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IX – VILA PRUDENTE</w:t>
      </w:r>
    </w:p>
    <w:p>
      <w:pPr>
        <w:pStyle w:val="BodyText"/>
      </w:pPr>
      <w:r>
        <w:t xml:space="preserve">4ª VARA CÍVEL</w:t>
      </w:r>
    </w:p>
    <w:p>
      <w:pPr>
        <w:pStyle w:val="BodyText"/>
      </w:pPr>
      <w:r>
        <w:t xml:space="preserve">Avenida Sapopemba, nº 3.740, Vila Diva, CEP 03345-000, telefone: (11) 2154-0162, São Paulo/SP – E-mail:</w:t>
      </w:r>
      <w:r>
        <w:t xml:space="preserve"> </w:t>
      </w:r>
      <w:hyperlink r:id="rId21">
        <w:r>
          <w:rPr>
            <w:rStyle w:val="Hyperlink"/>
          </w:rPr>
          <w:t xml:space="preserve">vlprudente4cv@tj.sp.gov.br</w:t>
        </w:r>
      </w:hyperlink>
    </w:p>
    <w:p>
      <w:pPr>
        <w:pStyle w:val="BodyText"/>
      </w:pPr>
      <w:r>
        <w:t xml:space="preserve">Atendimento ao Público: Segunda a sexta-feira, das 12h30 às 19h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Em 02 de julho de 2.013, faço estes autos conclusos à MMª. Juíza de Direito da 4ª Vara Cível do Foro Regional IX, Drª. Claudia Akemi Okoda Oshiro Kato. Eu, Edgard Santos Figueira, Escrevente Técnico Judiciário, subscrevi.</w:t>
      </w:r>
    </w:p>
    <w:p>
      <w:pPr>
        <w:pStyle w:val="BodyText"/>
      </w:pPr>
      <w:r>
        <w:t xml:space="preserve">0016519-09.2012.8.26.0009 -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0016519-09.2012.8.26.0009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Colégio Nossa Senhora de Fátima Ltda.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Udinei Euclides de Oliveira e outro</w:t>
      </w:r>
    </w:p>
    <w:p>
      <w:pPr>
        <w:pStyle w:val="BodyText"/>
      </w:pPr>
      <w:r>
        <w:t xml:space="preserve">Juiz(a) de Direito: Dr(a). Claudia Akemi Okoda Oshiro Kato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para que produza os seus devidos e legais efeitos, o ACORDO formulado a fls. 43/45, a que chegaram as partes, ficando EXTINTO o processo com resolução do mérito, nos termos do art. 269, inciso III do código de Processo Civil. Custas conforme estipulado no acordo.</w:t>
      </w:r>
    </w:p>
    <w:p>
      <w:pPr>
        <w:pStyle w:val="BodyText"/>
      </w:pPr>
      <w:r>
        <w:t xml:space="preserve">Outrossim, homologo a desistência do prazo recursal. Certifique-se o trânsito em julgado da sentença.</w:t>
      </w:r>
    </w:p>
    <w:p>
      <w:pPr>
        <w:pStyle w:val="BodyText"/>
      </w:pPr>
      <w:r>
        <w:t xml:space="preserve">Aguarde-se no arquivo o integral cumprimento do acordo, que deverá ser noticiado por petição.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data supra.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bcc1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vlprudente4cv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vlprudente4cv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2017-04-02T14:07:59Z</dcterms:created>
  <dcterms:modified xsi:type="dcterms:W3CDTF">2017-04-02T14:07:59Z</dcterms:modified>
</cp:coreProperties>
</file>