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São José do Rio Preto</w:t>
      </w:r>
    </w:p>
    <w:p>
      <w:pPr>
        <w:pStyle w:val="BodyText"/>
      </w:pPr>
      <w:r>
        <w:t xml:space="preserve">Foro de São José do Rio Preto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Avenida Constituição, nº 1504-A, Boa Vista</w:t>
      </w:r>
    </w:p>
    <w:p>
      <w:pPr>
        <w:pStyle w:val="BodyText"/>
      </w:pPr>
      <w:r>
        <w:t xml:space="preserve">São José do Rio Preto - SP, CEP 15025-120</w:t>
      </w:r>
    </w:p>
    <w:p>
      <w:pPr>
        <w:pStyle w:val="BodyText"/>
      </w:pPr>
      <w:hyperlink r:id="rId21">
        <w:r>
          <w:rPr>
            <w:rStyle w:val="Hyperlink"/>
          </w:rPr>
          <w:t xml:space="preserve">cejusc.riopreto@tjsp.jus.br</w:t>
        </w:r>
      </w:hyperlink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0021207-20.2016.8.26.0576 - (Controle Interno nº 1519/16)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Humberto Grandara Barufi &amp; Filhos LTDA-ME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Sergio Padovani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entre as partes Humberto Grandara Barufi &amp; Filhos LTDA-ME e Sergio Padovani para que produza seus regulares e jurídicos efeitos, nos termos da Resolução 125/10 do CNJ, e dos artigos 334, §11, art. 515, incisos II e III do Novo Código de Processo Civil e artigo 57 da Lei 9.099/95, cuja cópia é entregue neste ato às partes. Em havendo descumprimento do acordo, o título executivo judicial poderá ser distribuído segundo as regras ordinárias de competência. Isento de custas às partes e despesas processuais. Esta sentença é irrecorrível. Expeça-se o expediente necessário.</w:t>
      </w:r>
    </w:p>
    <w:p>
      <w:pPr>
        <w:pStyle w:val="SourceCode"/>
      </w:pPr>
      <w:r>
        <w:rPr>
          <w:rStyle w:val="VerbatimChar"/>
        </w:rPr>
        <w:t xml:space="preserve">    Registre-se e arquive-se.</w:t>
      </w:r>
    </w:p>
    <w:p>
      <w:pPr>
        <w:pStyle w:val="FirstParagraph"/>
      </w:pPr>
      <w:r>
        <w:t xml:space="preserve">São José do Rio Preto, 23 de agosto de 2016.</w:t>
      </w:r>
    </w:p>
    <w:p>
      <w:pPr>
        <w:pStyle w:val="BodyText"/>
      </w:pPr>
      <w:r>
        <w:t xml:space="preserve">Juiz(a) de Direito: Dr(a). Paulo Sérgio Romero Vicente Rodrigues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b75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ejusc.riopreto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ejusc.riopreto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2017-04-02T14:08:31Z</dcterms:created>
  <dcterms:modified xsi:type="dcterms:W3CDTF">2017-04-02T14:08:31Z</dcterms:modified>
</cp:coreProperties>
</file>