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Taubaté</w:t>
      </w:r>
    </w:p>
    <w:p>
      <w:pPr>
        <w:pStyle w:val="BodyText"/>
      </w:pPr>
      <w:r>
        <w:t xml:space="preserve">Foro de Taubaté</w:t>
      </w:r>
    </w:p>
    <w:p>
      <w:pPr>
        <w:pStyle w:val="BodyText"/>
      </w:pPr>
      <w:r>
        <w:t xml:space="preserve">Vara da Fazenda Pública</w:t>
      </w:r>
    </w:p>
    <w:p>
      <w:pPr>
        <w:pStyle w:val="BodyText"/>
      </w:pPr>
      <w:r>
        <w:t xml:space="preserve">Av. John Fitzgerald Kennedy, 520, Taubaté-SP - cep 12030-200</w:t>
      </w:r>
    </w:p>
    <w:p>
      <w:pPr>
        <w:pStyle w:val="BodyText"/>
      </w:pPr>
      <w:r>
        <w:t xml:space="preserve">0021251-67.2008.8.26.0625 -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0021251-67.2008.8.26.0625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Universidade de Taubate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Adriana Angelo Galhardo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Nesta data, faço conclusos estes autos ao MM.(a) Juiz(a) de Direito da Vara da Fazenda Pública da Comarca de Taubaté</w:t>
      </w:r>
    </w:p>
    <w:p>
      <w:pPr>
        <w:pStyle w:val="BodyText"/>
      </w:pPr>
      <w:r>
        <w:t xml:space="preserve">Taubaté, segunda-feira, 24 de novembro de 2014</w:t>
      </w:r>
    </w:p>
    <w:p>
      <w:pPr>
        <w:pStyle w:val="BodyText"/>
      </w:pPr>
      <w:r>
        <w:t xml:space="preserve">Escrevente Técnico Judiciário:Edilza de Souza Kruger</w:t>
      </w:r>
    </w:p>
    <w:p>
      <w:pPr>
        <w:pStyle w:val="BodyText"/>
      </w:pPr>
      <w:r>
        <w:t xml:space="preserve">Juiz(a) de Direito: Dr(a). Paulo Roberto da Silva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A autora requereu a extinção da ação ante o pagamento  da dívida e, ainda, levantamento de eventuais créditos ou bens do(a) devedor(a).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Posto isso, com base no artigo 794, I, do Código de Processo Civil, julgo EXTINTA a presente 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Existindo restrições contra crédito ou bens do(a) devedor(a), providencie a Serventia liberações, independentemente do trânsito em julgado.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Havendo requerimento das partes, defiro, dede já, independentemente de trânsito em julgado, o desentranhamento das cártulas que instruíram a inicial.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Publique-se, registre-se, intime-se, arquivando-se após.</w:t>
      </w:r>
    </w:p>
    <w:p>
      <w:pPr>
        <w:pStyle w:val="FirstParagraph"/>
      </w:pPr>
      <w:r>
        <w:t xml:space="preserve">Taubaté, 24 de novembro de 2014</w:t>
      </w:r>
    </w:p>
    <w:p>
      <w:pPr>
        <w:pStyle w:val="SourceCode"/>
      </w:pPr>
      <w:r>
        <w:rPr>
          <w:rStyle w:val="VerbatimChar"/>
        </w:rPr>
        <w:t xml:space="preserve">                                      Paulo Roberto da Silva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66d0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2017-04-02T14:08:00Z</dcterms:created>
  <dcterms:modified xsi:type="dcterms:W3CDTF">2017-04-02T14:08:00Z</dcterms:modified>
</cp:coreProperties>
</file>