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</w:t>
      </w:r>
      <w:r>
        <w:t xml:space="preserve"> </w:t>
      </w:r>
      <w:r>
        <w:t xml:space="preserve">Casa Verde - CEP 02546-000, São Paulo-SP</w:t>
      </w:r>
      <w:r>
        <w:t xml:space="preserve"> </w:t>
      </w:r>
      <w:r>
        <w:t xml:space="preserve">Fone: (11) 3951-2525 -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0044498-33.2013.8.26.0001 -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Nilson Ferreira dos Santos Junior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Central de Produções GWUP S/A</w:t>
      </w:r>
    </w:p>
    <w:p>
      <w:pPr>
        <w:pStyle w:val="BodyText"/>
      </w:pPr>
      <w:r>
        <w:t xml:space="preserve">Juiz(ª) de Direito Dr.(ª): Thiago Massao Cortizo Teraoka</w:t>
      </w:r>
    </w:p>
    <w:p>
      <w:pPr>
        <w:pStyle w:val="SourceCode"/>
      </w:pPr>
      <w:r>
        <w:rPr>
          <w:rStyle w:val="VerbatimChar"/>
        </w:rPr>
        <w:t xml:space="preserve">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Tendo em vista o decurso do prazo para o cumprimento do acordo, sem qualquer manifestação das partes, dou por satisfeita a obrigação e JULGO EXTINTA a presente ação, nos termos do artigo 794, inciso I, do Código de Processo Civil.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Dou a sentença por transitada nesta data. Ao arquivo.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Publique-se.</w:t>
      </w:r>
    </w:p>
    <w:p>
      <w:pPr>
        <w:pStyle w:val="FirstParagraph"/>
      </w:pPr>
      <w:r>
        <w:t xml:space="preserve">São Paulo, 29/01/2014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7c8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2017-04-02T14:08:05Z</dcterms:created>
  <dcterms:modified xsi:type="dcterms:W3CDTF">2017-04-02T14:08:05Z</dcterms:modified>
</cp:coreProperties>
</file>