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José dos Campos</w:t>
      </w:r>
    </w:p>
    <w:p>
      <w:pPr>
        <w:pStyle w:val="BodyText"/>
      </w:pPr>
      <w:r>
        <w:t xml:space="preserve">Foro de São José dos Campos</w:t>
      </w:r>
    </w:p>
    <w:p>
      <w:pPr>
        <w:pStyle w:val="BodyText"/>
      </w:pPr>
      <w:r>
        <w:t xml:space="preserve">1ª Vara Cível</w:t>
      </w:r>
    </w:p>
    <w:p>
      <w:pPr>
        <w:pStyle w:val="BodyText"/>
      </w:pPr>
      <w:r>
        <w:t xml:space="preserve">Rua Paulo Setubal, 220, São José dos Campos-SP - cep 12245-281</w:t>
      </w:r>
    </w:p>
    <w:p>
      <w:pPr>
        <w:pStyle w:val="BodyText"/>
      </w:pPr>
      <w:r>
        <w:t xml:space="preserve">577.09.414542-9 -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CONCLUSÃO</w:t>
      </w:r>
    </w:p>
    <w:p>
      <w:pPr>
        <w:pStyle w:val="BodyText"/>
      </w:pPr>
      <w:r>
        <w:t xml:space="preserve">Em , faço estes autos conclusos ao Exmo. Sr. Dr. JOÃO JOSÉ CUSTÓDIO DA SILVEIRA, MM Juiz de Direito. Eu, (FM), Escrevente Chefe, digitei.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577.09.414542-9</w:t>
      </w:r>
    </w:p>
    <w:p>
      <w:pPr>
        <w:pStyle w:val="BodyText"/>
      </w:pPr>
      <w:r>
        <w:t xml:space="preserve">Classe – Assunto:</w:t>
      </w:r>
    </w:p>
    <w:p>
      <w:pPr>
        <w:pStyle w:val="BodyText"/>
      </w:pPr>
      <w:r>
        <w:t xml:space="preserve">Procedimento Ordinário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SEVERINO NETTO DA SILVA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FACULDADE DE DIREITO UNIVAP UNIVERSIDADE DO VALE DO PARAIBA</w:t>
      </w:r>
    </w:p>
    <w:p>
      <w:pPr>
        <w:pStyle w:val="BodyText"/>
      </w:pPr>
      <w:r>
        <w:t xml:space="preserve">Juiz(a) de Direito: Dr(a). João José Custodio da Silveira</w:t>
      </w:r>
    </w:p>
    <w:p>
      <w:pPr>
        <w:pStyle w:val="BodyText"/>
      </w:pPr>
      <w:r>
        <w:t xml:space="preserve">SEVERINO NETTO DA SILVA, qualificado(s) na inicial, ajuizou(aram) ação de Procedimento Ordinário em face de FACULDADE DE DIREITO UNIVAP UNIVERSIDADE DO VALE DO PARAIBA .</w:t>
      </w:r>
    </w:p>
    <w:p>
      <w:pPr>
        <w:pStyle w:val="BodyText"/>
      </w:pPr>
      <w:r>
        <w:t xml:space="preserve">Aduz o autor que era aluno de direito na Universidade do Vale do Paraiba, tendo obtido sua transferência pars outra instituição por motivos particulares. Posteriormente, tentou matricular-se novamente na requerida e teve o pedido indeferido.</w:t>
      </w:r>
    </w:p>
    <w:p>
      <w:pPr>
        <w:pStyle w:val="BodyText"/>
      </w:pPr>
      <w:r>
        <w:t xml:space="preserve">Contestação aduzindo que o requerente não requereu trancamento da matrícula, transferindo-se para outra Universidade e, antes de seu pretendido retorno, nova transferência para uma terceira.</w:t>
      </w:r>
    </w:p>
    <w:p>
      <w:pPr>
        <w:pStyle w:val="BodyText"/>
      </w:pPr>
      <w:r>
        <w:t xml:space="preserve">Houve réplica e juntada de documento.</w:t>
      </w:r>
    </w:p>
    <w:p>
      <w:pPr>
        <w:pStyle w:val="BodyText"/>
      </w:pPr>
      <w:r>
        <w:t xml:space="preserve">A síntese.</w:t>
      </w:r>
    </w:p>
    <w:p>
      <w:pPr>
        <w:pStyle w:val="BodyText"/>
      </w:pPr>
      <w:r>
        <w:t xml:space="preserve">Não prospera a pretensão.</w:t>
      </w:r>
    </w:p>
    <w:p>
      <w:pPr>
        <w:pStyle w:val="BodyText"/>
      </w:pPr>
      <w:r>
        <w:t xml:space="preserve">Em que pese o respeitável articulado do autor, o fato é que a peça inicial, em verdade, não deduz em sua causa de pedir qualquer razão que tornasse indevida a recusa da ré.</w:t>
      </w:r>
    </w:p>
    <w:p>
      <w:pPr>
        <w:pStyle w:val="BodyText"/>
      </w:pPr>
      <w:r>
        <w:t xml:space="preserve">Seja como for, a hipótese não foi mesmo de trancamento da matrícula para que o aluno pudesse retornar no futuro e terminar seus créditos. A própria inicial confirma que houve transferência para outra Universidade.</w:t>
      </w:r>
    </w:p>
    <w:p>
      <w:pPr>
        <w:pStyle w:val="BodyText"/>
      </w:pPr>
      <w:r>
        <w:t xml:space="preserve">Ademais, o documento de fls. 244 comprova que o autor também logrou nova transferência no primeiro semestre de 2008 para a Unip, corroborando a negativa da ré.</w:t>
      </w:r>
    </w:p>
    <w:p>
      <w:pPr>
        <w:pStyle w:val="BodyText"/>
      </w:pPr>
      <w:r>
        <w:t xml:space="preserve">Assim, não há amparo legal para que a requerida seja forçada a aceitar a transferência do aluno depois de haver saído, matriculando-se em duas outras Universidades. Aliás, não é dos autos os motivos pelos quais não concluiu o restante dos estudos nas faculdades seguintes, uma delas nesta localidade.</w:t>
      </w:r>
    </w:p>
    <w:p>
      <w:pPr>
        <w:pStyle w:val="BodyText"/>
      </w:pPr>
      <w:r>
        <w:t xml:space="preserve">Centrado nestes fundamentos, julgo improcedente o pedido, responsabilizando o(a) autor(a) pelo pagamento das custas, despesas processuais e honorários advocatícios, estes em 10% sobre o valor da causa – com suspensão da exigibilidade em razão da gratuidade concedida.</w:t>
      </w:r>
    </w:p>
    <w:p>
      <w:pPr>
        <w:pStyle w:val="BodyText"/>
      </w:pPr>
      <w:r>
        <w:t xml:space="preserve">São José dos Campos, 28 de junho de 2010.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6101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2017-04-02T14:08:20Z</dcterms:created>
  <dcterms:modified xsi:type="dcterms:W3CDTF">2017-04-02T14:08:20Z</dcterms:modified>
</cp:coreProperties>
</file>