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III - Jabaquara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Rua Afonso Celso, nº 1065, São Paulo-SP - cep 04119-061</w:t>
      </w:r>
    </w:p>
    <w:p>
      <w:pPr>
        <w:pStyle w:val="BodyText"/>
      </w:pPr>
      <w:r>
        <w:t xml:space="preserve">Horário de Atendimento ao Público: das 12h30min às18h00min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1003648-40.2015.8.26.0003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Saulo José Capucho Guimarães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Fundação São Paulo</w:t>
      </w:r>
    </w:p>
    <w:p>
      <w:pPr>
        <w:pStyle w:val="BodyText"/>
      </w:pPr>
      <w:r>
        <w:t xml:space="preserve">Juiz(a) de Direito: Dr(a). Marcos Blank Gonçalves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A inicial preenche os requisitos legais, partes legítimas e bem representadas, sendo o Juízo plenamente competente para decidir a matéria em questão, inexistindo necessidade de realização de prova técnica pericial.</w:t>
      </w:r>
    </w:p>
    <w:p>
      <w:pPr>
        <w:pStyle w:val="BodyText"/>
      </w:pPr>
      <w:r>
        <w:t xml:space="preserve">No mérito, verifica-se que o autor solicitou o pedido de devolução da matrícula antes do início das aulas, não frequentando efetivamente o curso contratado.</w:t>
      </w:r>
    </w:p>
    <w:p>
      <w:pPr>
        <w:pStyle w:val="BodyText"/>
      </w:pPr>
      <w:r>
        <w:t xml:space="preserve">A recusa é abusiva e fere o direito do consumidor.</w:t>
      </w:r>
    </w:p>
    <w:p>
      <w:pPr>
        <w:pStyle w:val="BodyText"/>
      </w:pPr>
      <w:r>
        <w:t xml:space="preserve">Assim, entendo como justo o pedido de ressarcimento do valor pago, com o desconto de 10% a título de custos administrativos.</w:t>
      </w:r>
    </w:p>
    <w:p>
      <w:pPr>
        <w:pStyle w:val="BodyText"/>
      </w:pPr>
      <w:r>
        <w:t xml:space="preserve">Com relação ao pedido de dano moral, vemos que não houve maior consequência quanto aos fatos noticiados, tratando-se de mero aborrecimento da vida moderna, entendendo a jurisprudência como não indenizável.</w:t>
      </w:r>
    </w:p>
    <w:p>
      <w:pPr>
        <w:pStyle w:val="BodyText"/>
      </w:pPr>
      <w:r>
        <w:t xml:space="preserve">Posto isso, JULGO PARCIALMENTE PROCEDENTE o pedido inicial, condenando a parte requerida a pagar à parte autora a quantia correspondente à 90% do valor da matrícula, isto é, R$ 1.060,24, que deverá ser corrigido monetariamente desde a propositura da ação, acrescido de juros de 1% ao mês a partir da citação.</w:t>
      </w:r>
    </w:p>
    <w:p>
      <w:pPr>
        <w:pStyle w:val="BodyText"/>
      </w:pPr>
      <w:r>
        <w:t xml:space="preserve">Preparo recursal, R$ 212,50.</w:t>
      </w:r>
    </w:p>
    <w:p>
      <w:pPr>
        <w:pStyle w:val="BodyText"/>
      </w:pPr>
      <w:r>
        <w:t xml:space="preserve">Prazo recursal, 10 dias.</w:t>
      </w:r>
    </w:p>
    <w:p>
      <w:pPr>
        <w:pStyle w:val="BodyText"/>
      </w:pPr>
      <w:r>
        <w:t xml:space="preserve">P.R.I.</w:t>
      </w:r>
    </w:p>
    <w:p>
      <w:pPr>
        <w:pStyle w:val="SourceCode"/>
      </w:pPr>
      <w:r>
        <w:rPr>
          <w:rStyle w:val="VerbatimChar"/>
        </w:rPr>
        <w:t xml:space="preserve">                   São Paulo, 10 de junho de 2015.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0f1c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2017-04-02T14:08:03Z</dcterms:created>
  <dcterms:modified xsi:type="dcterms:W3CDTF">2017-04-02T14:08:03Z</dcterms:modified>
</cp:coreProperties>
</file>