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Ribeirão Preto</w:t>
      </w:r>
    </w:p>
    <w:p>
      <w:pPr>
        <w:pStyle w:val="BodyText"/>
      </w:pPr>
      <w:r>
        <w:t xml:space="preserve">Foro de Ribeirão Preto</w:t>
      </w:r>
    </w:p>
    <w:p>
      <w:pPr>
        <w:pStyle w:val="BodyText"/>
      </w:pPr>
      <w:r>
        <w:t xml:space="preserve">1ª Vara Cível</w:t>
      </w:r>
    </w:p>
    <w:p>
      <w:pPr>
        <w:pStyle w:val="BodyText"/>
      </w:pPr>
      <w:r>
        <w:t xml:space="preserve">Rua Alice Alem Saad, 1010, 1º Vara Cível - 1º Andar - Nova Ribeirânia</w:t>
      </w:r>
    </w:p>
    <w:p>
      <w:pPr>
        <w:pStyle w:val="BodyText"/>
      </w:pPr>
      <w:r>
        <w:t xml:space="preserve">CEP: 14096-570 - Ribeirão Preto - SP</w:t>
      </w:r>
    </w:p>
    <w:p>
      <w:pPr>
        <w:pStyle w:val="BodyText"/>
      </w:pPr>
      <w:r>
        <w:t xml:space="preserve">Telefone: (16)3629-0004 - E-mail:</w:t>
      </w:r>
      <w:r>
        <w:t xml:space="preserve"> </w:t>
      </w:r>
      <w:hyperlink r:id="rId21">
        <w:r>
          <w:rPr>
            <w:rStyle w:val="Hyperlink"/>
          </w:rPr>
          <w:t xml:space="preserve">ribpreto1cv@tjsp.jus.br</w:t>
        </w:r>
      </w:hyperlink>
    </w:p>
    <w:p>
      <w:pPr>
        <w:pStyle w:val="BodyText"/>
      </w:pPr>
      <w:r>
        <w:t xml:space="preserve">1015002-42.2014.8.26.0506 - lauda</w:t>
      </w:r>
    </w:p>
    <w:p>
      <w:pPr>
        <w:pStyle w:val="SourceCode"/>
      </w:pPr>
      <w:r>
        <w:rPr>
          <w:rStyle w:val="VerbatimChar"/>
        </w:rPr>
        <w:t xml:space="preserve">            SENTENÇA</w:t>
      </w:r>
    </w:p>
    <w:p>
      <w:pPr>
        <w:pStyle w:val="FirstParagraph"/>
      </w:pPr>
      <w:r>
        <w:t xml:space="preserve">Processo nº:</w:t>
      </w:r>
    </w:p>
    <w:p>
      <w:pPr>
        <w:pStyle w:val="BodyText"/>
      </w:pPr>
      <w:r>
        <w:t xml:space="preserve">1015002-42.2014.8.26.0506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FUNDAÇÃO ARMANDO ALVARES PENTEADO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Flávia Andrade Lemos MÃOS PRÓPRIAS</w:t>
      </w:r>
    </w:p>
    <w:p>
      <w:pPr>
        <w:pStyle w:val="BodyText"/>
      </w:pPr>
      <w:r>
        <w:t xml:space="preserve">Juiz(a) de Direito: Dr(a). Francisco Camara Marques Pereira</w:t>
      </w:r>
    </w:p>
    <w:p>
      <w:pPr>
        <w:pStyle w:val="SourceCode"/>
      </w:pPr>
      <w:r>
        <w:rPr>
          <w:rStyle w:val="VerbatimChar"/>
        </w:rPr>
        <w:t xml:space="preserve">        CONCLUSÃO</w:t>
      </w:r>
    </w:p>
    <w:p>
      <w:pPr>
        <w:pStyle w:val="FirstParagraph"/>
      </w:pPr>
      <w:r>
        <w:t xml:space="preserve">Nesta data, faço conclusos os autos ao MM. Juiz de Direito Titular da 1ª Vara Cível, DR. FRANCISCO CÂMARA MARQUES PEREIRA.</w:t>
      </w:r>
    </w:p>
    <w:p>
      <w:pPr>
        <w:pStyle w:val="BodyText"/>
      </w:pPr>
      <w:r>
        <w:t xml:space="preserve">Eu,____________escrevente, subscrevi.</w:t>
      </w:r>
    </w:p>
    <w:p>
      <w:pPr>
        <w:pStyle w:val="SourceCode"/>
      </w:pPr>
      <w:r>
        <w:rPr>
          <w:rStyle w:val="VerbatimChar"/>
        </w:rPr>
        <w:t xml:space="preserve">        Vistos.</w:t>
      </w:r>
    </w:p>
    <w:p>
      <w:pPr>
        <w:pStyle w:val="FirstParagraph"/>
      </w:pPr>
      <w:r>
        <w:t xml:space="preserve">FUNDAÇÃO ARMANDO ALVARES PENTEADO ajuizou a presente ação de Ordinária de Cobrança contra FLÁVIA ANDRADE LEMOS, pretendendo receber a importância de R$15.625,14, referente as mensalidades escolares conforme contrato de prestação de serviços educacionais juntado às págs. 33/70. Requereu a citação deste para o pagamento da referida importância, devidamente corrigida, além da condenação em custas e verba honoraria.</w:t>
      </w:r>
    </w:p>
    <w:p>
      <w:pPr>
        <w:pStyle w:val="BodyText"/>
      </w:pPr>
      <w:r>
        <w:t xml:space="preserve">Citada, a ré não apresentou contestação, tendo a autora requerido o imediato julgamento, com a aplicação das penas de revelia.</w:t>
      </w:r>
    </w:p>
    <w:p>
      <w:pPr>
        <w:pStyle w:val="BodyText"/>
      </w:pPr>
      <w:r>
        <w:t xml:space="preserve">É O RELATÓRIO.</w:t>
      </w:r>
    </w:p>
    <w:p>
      <w:pPr>
        <w:pStyle w:val="BodyText"/>
      </w:pPr>
      <w:r>
        <w:t xml:space="preserve">FUNDAMENTO E DECIDO.</w:t>
      </w:r>
    </w:p>
    <w:p>
      <w:pPr>
        <w:pStyle w:val="BodyText"/>
      </w:pPr>
      <w:r>
        <w:t xml:space="preserve">Promovo o julgamento do feito nesta oportunidade por estarem presentes os requisitos do art. 330, II do Código de Processo Civil.</w:t>
      </w:r>
    </w:p>
    <w:p>
      <w:pPr>
        <w:pStyle w:val="BodyText"/>
      </w:pPr>
      <w:r>
        <w:t xml:space="preserve">Trata-se de ação de cobrança de mensalidades escolares, que a autora alega não ter recebido ao tempo de seu vencimento, juntando aos autos os documentos de págs.30/70 visando comprovar seu direito.</w:t>
      </w:r>
    </w:p>
    <w:p>
      <w:pPr>
        <w:pStyle w:val="BodyText"/>
      </w:pPr>
      <w:r>
        <w:t xml:space="preserve">Devidamente citada, a ré não ofertou contestação, pairando contra si a ficta confessio em relação aos fatos narrados na petição inicial.</w:t>
      </w:r>
    </w:p>
    <w:p>
      <w:pPr>
        <w:pStyle w:val="BodyText"/>
      </w:pPr>
      <w:r>
        <w:t xml:space="preserve">Temos, portanto, que não houve impugnação contra os fatos e o valor pleiteado pela autora, a qual encontra ainda amparo nos documentos que ela ofertou, que se prestam suficientemente a comprovar a existência da relação jurídica derivada da prestação de serviços educacionais, bem como a mora da ré.</w:t>
      </w:r>
    </w:p>
    <w:p>
      <w:pPr>
        <w:pStyle w:val="BodyText"/>
      </w:pPr>
      <w:r>
        <w:t xml:space="preserve">Ante o exposto e pelo mais que dos autos consta, JULGO PROCEDENTE a presente ação de cobrança, para o fim de condenar a ré a pagar à autora a importância de R$15.625,14 (quinze mil, seiscentos e vinte e cinco Reais e catorze centavos), devidamente atualizada e acrescida de juros de mora legais contados do vencimento da obrigação.</w:t>
      </w:r>
    </w:p>
    <w:p>
      <w:pPr>
        <w:pStyle w:val="BodyText"/>
      </w:pPr>
      <w:r>
        <w:t xml:space="preserve">Por força do princípio da sucumbência, condeno a ré no pagamento das custas processuais, atualizadas do desembolso, além de honorários advocatícios do patrono da autora, que arbitro em R$1.000,00 (mil Reais), atualizados desta data.</w:t>
      </w:r>
    </w:p>
    <w:p>
      <w:pPr>
        <w:pStyle w:val="BodyText"/>
      </w:pPr>
      <w:r>
        <w:t xml:space="preserve">P. R. I.</w:t>
      </w:r>
    </w:p>
    <w:p>
      <w:pPr>
        <w:pStyle w:val="BodyText"/>
      </w:pPr>
      <w:r>
        <w:t xml:space="preserve">Ribeirão Preto, 26 de janeiro de 2015.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94597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ribpreto1cv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ribpreto1cv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2017-04-02T14:08:22Z</dcterms:created>
  <dcterms:modified xsi:type="dcterms:W3CDTF">2017-04-02T14:08:22Z</dcterms:modified>
</cp:coreProperties>
</file>