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Regional I - Santana</w:t>
      </w:r>
    </w:p>
    <w:p>
      <w:pPr>
        <w:pStyle w:val="BodyText"/>
      </w:pPr>
      <w:r>
        <w:t xml:space="preserve">3ª Vara Cível</w:t>
      </w:r>
    </w:p>
    <w:p>
      <w:pPr>
        <w:pStyle w:val="BodyText"/>
      </w:pPr>
      <w:r>
        <w:t xml:space="preserve">Avenida Engenheiro Caetano Alvares, 594, São Paulo - SP - cep 02546-000</w:t>
      </w:r>
    </w:p>
    <w:p>
      <w:pPr>
        <w:pStyle w:val="BodyText"/>
      </w:pPr>
      <w:r>
        <w:t xml:space="preserve">Horário de Atendimento ao Público: das 12h30min às19h00min</w:t>
      </w:r>
    </w:p>
    <w:p>
      <w:pPr>
        <w:pStyle w:val="BodyText"/>
      </w:pPr>
      <w:r>
        <w:t xml:space="preserve">1036590-34.2015.8.26.0001 -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Digital nº:</w:t>
      </w:r>
    </w:p>
    <w:p>
      <w:pPr>
        <w:pStyle w:val="BodyText"/>
      </w:pPr>
      <w:r>
        <w:t xml:space="preserve">1036590-34.2015.8.26.0001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Comum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Dalila Bezerra Silva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Associação Educacional Nove de Julho</w:t>
      </w:r>
    </w:p>
    <w:p>
      <w:pPr>
        <w:pStyle w:val="BodyText"/>
      </w:pPr>
      <w:r>
        <w:t xml:space="preserve">Juiz(a) de Direito: Dr(a). Anderson Suzuki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Cuida-se de ação de obrigação de fazer cumulada com pedido de tutela antecipada e indenização por danos morais ajuizada por DALILA BEZERRA SILVA em face de ASSOCIAÇÃO EDUCACIONAL NOVE DE JULHO. A autora alega que não recebeu seu certificado de conclusão do curso técnico que realizou na universidade ré, e em decorrência disso encontra-se impossibilitada de exercer sua profissão (fls. 01/09). Juntou documentos (fls. 16/37).</w:t>
      </w:r>
    </w:p>
    <w:p>
      <w:pPr>
        <w:pStyle w:val="BodyText"/>
      </w:pPr>
      <w:r>
        <w:t xml:space="preserve">Regularmente citada, a ré apresentou contestação (fls. 59/71).</w:t>
      </w:r>
    </w:p>
    <w:p>
      <w:pPr>
        <w:pStyle w:val="BodyText"/>
      </w:pPr>
      <w:r>
        <w:t xml:space="preserve">Houve réplica (fls. 122/125).</w:t>
      </w:r>
    </w:p>
    <w:p>
      <w:pPr>
        <w:pStyle w:val="BodyText"/>
      </w:pPr>
      <w:r>
        <w:t xml:space="preserve">É o relatório.</w:t>
      </w:r>
    </w:p>
    <w:p>
      <w:pPr>
        <w:pStyle w:val="BodyText"/>
      </w:pPr>
      <w:r>
        <w:t xml:space="preserve">Fundamento e decido.</w:t>
      </w:r>
    </w:p>
    <w:p>
      <w:pPr>
        <w:pStyle w:val="BodyText"/>
      </w:pPr>
      <w:r>
        <w:t xml:space="preserve">A ação é procedente.</w:t>
      </w:r>
    </w:p>
    <w:p>
      <w:pPr>
        <w:pStyle w:val="BodyText"/>
      </w:pPr>
      <w:r>
        <w:t xml:space="preserve">Os documentos juntados pela autora (fls. 17/21), demonstram que ela, de fato, concluiu o curso e foi aprovada em todas as disciplinas, portanto, não há justificativa para atraso do certificado de conclusão de curso.</w:t>
      </w:r>
    </w:p>
    <w:p>
      <w:pPr>
        <w:pStyle w:val="BodyText"/>
      </w:pPr>
      <w:r>
        <w:t xml:space="preserve">No que se refere aos danos morais, a impossibilidade de exercer a profissão, causa prejuízo moral indenizável à autora, visto que após concluir o curso é legitimo a autoria vislumbrar ingressar no mercado de trabalho na área de formação, o fato de indevidamente não receber o certificado, frustra está expectativa, que gera danos na esfera emocional que vão além do mero aborrecimento. Neste sentido já decidiu o TJSP:</w:t>
      </w:r>
    </w:p>
    <w:p>
      <w:pPr>
        <w:pStyle w:val="BodyText"/>
      </w:pPr>
      <w:r>
        <w:t xml:space="preserve">AÇÃO DE OBRIGAÇÃO DE FAZER CC. PEDIDO DE DANOS MORAIS – PRESTAÇÃO DE SERVIÇOS EDUCACIONAIS – ATRASO NA ENTREGA DO DIPLOMA. Danos morais – ocorrência – o atraso injustificado no cumprimento de obrigação assumida pela Ré configura ato lesivo à integridade moral do consumidor – evidência nos autos capaz de ensejar o dever de reparação moral – majoração do quantum indenizatório. RECURSO DO AUTOR PARCIALMENTE PROVIDO. RECURSO DA RÉ NÃO PROVIDO.</w:t>
      </w:r>
    </w:p>
    <w:p>
      <w:pPr>
        <w:pStyle w:val="BodyText"/>
      </w:pPr>
      <w:r>
        <w:t xml:space="preserve">(TJ-SP - APL: 00008886320148260103 SP 0000888-63.2014.8.26.0103, Relator: Berenice Marcondes Cesar, Data de Julgamento: 25/08/2015, 28ª Câmara de Direito Privado, Data de Publicação: 02/09/2015)</w:t>
      </w:r>
    </w:p>
    <w:p>
      <w:pPr>
        <w:pStyle w:val="BodyText"/>
      </w:pPr>
      <w:r>
        <w:t xml:space="preserve">A indenização por dano moral deve inibir situações de mesma natureza, mas não deve gerar o enriquecimento sem causa, logo, fixo a indenização em R$10.000,00 (dez mil reais).</w:t>
      </w:r>
    </w:p>
    <w:p>
      <w:pPr>
        <w:pStyle w:val="BodyText"/>
      </w:pPr>
      <w:r>
        <w:t xml:space="preserve">Portanto, demonstrado que houve dano a ser indenizado, a procedência da ação é medida de rigor.</w:t>
      </w:r>
    </w:p>
    <w:p>
      <w:pPr>
        <w:pStyle w:val="BodyText"/>
      </w:pPr>
      <w:r>
        <w:t xml:space="preserve">Posto isso, julgo PROCEDENTE a ação, devendo a ré fornecer o certificado de conclusão do curso da autora, no prazo de 10 dias, sob as penas da lei. Condeno a ré ao pagamento de indenização por danos morais a parte autora no valor de R$ 10.000,00 (dez mil reais), bem como ao pagamento de custas processuais e honorários advocatícios, que fixo em 15% do valor da condenação atualizados.</w:t>
      </w:r>
    </w:p>
    <w:p>
      <w:pPr>
        <w:pStyle w:val="BodyText"/>
      </w:pPr>
      <w:r>
        <w:t xml:space="preserve">Julgo extinta à ação com fundamento no artigo 487, inciso I, do Código de Processo Civil.</w:t>
      </w:r>
    </w:p>
    <w:p>
      <w:pPr>
        <w:pStyle w:val="BodyText"/>
      </w:pPr>
      <w:r>
        <w:t xml:space="preserve">P.R.I.C.</w:t>
      </w:r>
    </w:p>
    <w:p>
      <w:pPr>
        <w:pStyle w:val="BodyText"/>
      </w:pPr>
      <w:r>
        <w:t xml:space="preserve">São Paulo, 25 de outubro de 2016.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f93c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2017-04-02T14:08:16Z</dcterms:created>
  <dcterms:modified xsi:type="dcterms:W3CDTF">2017-04-02T14:08:16Z</dcterms:modified>
</cp:coreProperties>
</file>