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36ª Vara Cível</w:t>
      </w:r>
    </w:p>
    <w:p>
      <w:pPr>
        <w:pStyle w:val="BodyText"/>
      </w:pPr>
      <w:r>
        <w:t xml:space="preserve">Praça João Mendes s/nº, 12º andar - salas nº 1211/1213 - Centro</w:t>
      </w:r>
    </w:p>
    <w:p>
      <w:pPr>
        <w:pStyle w:val="BodyText"/>
      </w:pPr>
      <w:r>
        <w:t xml:space="preserve">CEP: 01501-900 - São Paulo - SP</w:t>
      </w:r>
    </w:p>
    <w:p>
      <w:pPr>
        <w:pStyle w:val="BodyText"/>
      </w:pPr>
      <w:r>
        <w:t xml:space="preserve">Telefone: 2171-6243 - E-mail:</w:t>
      </w:r>
      <w:r>
        <w:t xml:space="preserve"> </w:t>
      </w:r>
      <w:hyperlink r:id="rId21">
        <w:r>
          <w:rPr>
            <w:rStyle w:val="Hyperlink"/>
          </w:rPr>
          <w:t xml:space="preserve">sp36cv@tjsp.jus.br</w:t>
        </w:r>
      </w:hyperlink>
    </w:p>
    <w:p>
      <w:pPr>
        <w:pStyle w:val="BodyText"/>
      </w:pPr>
      <w:r>
        <w:t xml:space="preserve">1074211-30.2013.8.26.0100 -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1074211-30.2013.8.26.0100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Luiz Humberto Sanches Farias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ISCP SOCIEDADE EDUCACIONAL S.A. (UNIVERSIDADE ANHEMBI MORUMBI)</w:t>
      </w:r>
    </w:p>
    <w:p>
      <w:pPr>
        <w:pStyle w:val="BodyText"/>
      </w:pPr>
      <w:r>
        <w:t xml:space="preserve">Juiz(a) de Direito: Dr(a). Stefânia Costa Amorim Requena</w:t>
      </w:r>
    </w:p>
    <w:p>
      <w:pPr>
        <w:pStyle w:val="SourceCode"/>
      </w:pPr>
      <w:r>
        <w:rPr>
          <w:rStyle w:val="VerbatimChar"/>
        </w:rPr>
        <w:t xml:space="preserve">   Vistos</w:t>
      </w:r>
    </w:p>
    <w:p>
      <w:pPr>
        <w:pStyle w:val="FirstParagraph"/>
      </w:pPr>
      <w:r>
        <w:t xml:space="preserve">Ante o silêncio do credor e a comprovação trazida pelo devedor a fls. 317/319 JULGO EXTINTA a execução, na forma do art. 794, inciso I, do Código de Processo Civil.</w:t>
      </w:r>
    </w:p>
    <w:p>
      <w:pPr>
        <w:pStyle w:val="BodyText"/>
      </w:pPr>
      <w:r>
        <w:t xml:space="preserve">Oportunamente, arquivem-se os autos com as formalidades legais.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25 de fevereiro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55c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p36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p36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