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spacing w:after="200" w:before="480"/>
        <w:jc w:val="center"/>
      </w:pPr>
      <w:r>
        <w:rPr>
          <w:rFonts w:ascii="Arial" w:cs="Arial" w:eastAsia="Arial" w:hAnsi="Arial"/>
          <w:b/>
          <w:bCs/>
          <w:color w:val="1E3A5F"/>
          <w:sz w:val="72"/>
          <w:szCs w:val="72"/>
        </w:rPr>
        <w:t xml:space="preserve">AI Schema Builder</w:t>
      </w:r>
    </w:p>
    <w:p>
      <w:pPr>
        <w:spacing w:after="200" w:before="0"/>
        <w:jc w:val="center"/>
      </w:pPr>
      <w:r>
        <w:rPr>
          <w:rFonts w:ascii="Arial" w:cs="Arial" w:eastAsia="Arial" w:hAnsi="Arial"/>
          <w:color w:val="2E6DA4"/>
          <w:sz w:val="36"/>
          <w:szCs w:val="36"/>
        </w:rPr>
        <w:t xml:space="preserve">Software Requirements Specification (SRS)</w:t>
      </w:r>
    </w:p>
    <w:p>
      <w:pPr>
        <w:spacing w:after="600" w:before="0"/>
        <w:jc w:val="center"/>
      </w:pPr>
      <w:r>
        <w:rPr>
          <w:rFonts w:ascii="Arial" w:cs="Arial" w:eastAsia="Arial" w:hAnsi="Arial"/>
          <w:color w:val="888888"/>
          <w:sz w:val="24"/>
          <w:szCs w:val="24"/>
        </w:rPr>
        <w:t xml:space="preserve">Version 1.0  |  2025</w:t>
      </w:r>
    </w:p>
    <w:p>
      <w:r>
        <w:br w:type="page"/>
      </w:r>
    </w:p>
    <w:p>
      <w:pPr>
        <w:pStyle w:val="Heading1"/>
        <w:spacing w:after="160" w:before="480"/>
      </w:pPr>
      <w:r>
        <w:rPr>
          <w:rFonts w:ascii="Arial" w:cs="Arial" w:eastAsia="Arial" w:hAnsi="Arial"/>
          <w:b/>
          <w:bCs/>
          <w:color w:val="1E3A5F"/>
          <w:sz w:val="32"/>
          <w:szCs w:val="32"/>
        </w:rPr>
        <w:t xml:space="preserve">1. Introduction</w:t>
      </w:r>
    </w:p>
    <w:p>
      <w:pPr>
        <w:pStyle w:val="Heading2"/>
        <w:spacing w:after="120" w:before="320"/>
      </w:pPr>
      <w:r>
        <w:rPr>
          <w:rFonts w:ascii="Arial" w:cs="Arial" w:eastAsia="Arial" w:hAnsi="Arial"/>
          <w:b/>
          <w:bCs/>
          <w:color w:val="2E6DA4"/>
          <w:sz w:val="26"/>
          <w:szCs w:val="26"/>
        </w:rPr>
        <w:t xml:space="preserve">1.1 Purpose</w:t>
      </w:r>
    </w:p>
    <w:p>
      <w:pPr>
        <w:spacing w:after="80" w:before="80"/>
      </w:pPr>
      <w:r>
        <w:rPr>
          <w:rFonts w:ascii="Arial" w:cs="Arial" w:eastAsia="Arial" w:hAnsi="Arial"/>
          <w:sz w:val="22"/>
          <w:szCs w:val="22"/>
        </w:rPr>
        <w:t xml:space="preserve">This Software Requirements Specification (SRS) defines the functional and non-functional requirements for the AI Schema Builder — a web application that assists backend developers in automatically generating, visualizing, and managing database table schemas and their relational references using the Anthropic Claude API.</w:t>
      </w:r>
    </w:p>
    <w:p>
      <w:pPr>
        <w:pStyle w:val="Heading2"/>
        <w:spacing w:after="120" w:before="320"/>
      </w:pPr>
      <w:r>
        <w:rPr>
          <w:rFonts w:ascii="Arial" w:cs="Arial" w:eastAsia="Arial" w:hAnsi="Arial"/>
          <w:b/>
          <w:bCs/>
          <w:color w:val="2E6DA4"/>
          <w:sz w:val="26"/>
          <w:szCs w:val="26"/>
        </w:rPr>
        <w:t xml:space="preserve">1.2 Scope</w:t>
      </w:r>
    </w:p>
    <w:p>
      <w:pPr>
        <w:spacing w:after="80" w:before="80"/>
      </w:pPr>
      <w:r>
        <w:rPr>
          <w:rFonts w:ascii="Arial" w:cs="Arial" w:eastAsia="Arial" w:hAnsi="Arial"/>
          <w:sz w:val="22"/>
          <w:szCs w:val="22"/>
        </w:rPr>
        <w:t xml:space="preserve">The AI Schema Builder enables development teams to:</w:t>
      </w:r>
    </w:p>
    <w:p>
      <w:pPr>
        <w:pStyle w:val="ListParagraph"/>
        <w:numPr>
          <w:ilvl w:val="0"/>
          <w:numId w:val="2"/>
        </w:numPr>
        <w:spacing w:after="40" w:before="40"/>
      </w:pPr>
      <w:r>
        <w:rPr>
          <w:rFonts w:ascii="Arial" w:cs="Arial" w:eastAsia="Arial" w:hAnsi="Arial"/>
          <w:b w:val="false"/>
          <w:bCs w:val="false"/>
          <w:sz w:val="22"/>
          <w:szCs w:val="22"/>
        </w:rPr>
        <w:t xml:space="preserve">Define projects and add tables within those projects</w:t>
      </w:r>
    </w:p>
    <w:p>
      <w:pPr>
        <w:pStyle w:val="ListParagraph"/>
        <w:numPr>
          <w:ilvl w:val="0"/>
          <w:numId w:val="2"/>
        </w:numPr>
        <w:spacing w:after="40" w:before="40"/>
      </w:pPr>
      <w:r>
        <w:rPr>
          <w:rFonts w:ascii="Arial" w:cs="Arial" w:eastAsia="Arial" w:hAnsi="Arial"/>
          <w:b w:val="false"/>
          <w:bCs w:val="false"/>
          <w:sz w:val="22"/>
          <w:szCs w:val="22"/>
        </w:rPr>
        <w:t xml:space="preserve">Generate detailed database schemas (columns, types, constraints, indexes) using Claude AI</w:t>
      </w:r>
    </w:p>
    <w:p>
      <w:pPr>
        <w:pStyle w:val="ListParagraph"/>
        <w:numPr>
          <w:ilvl w:val="0"/>
          <w:numId w:val="2"/>
        </w:numPr>
        <w:spacing w:after="40" w:before="40"/>
      </w:pPr>
      <w:r>
        <w:rPr>
          <w:rFonts w:ascii="Arial" w:cs="Arial" w:eastAsia="Arial" w:hAnsi="Arial"/>
          <w:b w:val="false"/>
          <w:bCs w:val="false"/>
          <w:sz w:val="22"/>
          <w:szCs w:val="22"/>
        </w:rPr>
        <w:t xml:space="preserve">Automatically detect and visualize table relationships and foreign key references</w:t>
      </w:r>
    </w:p>
    <w:p>
      <w:pPr>
        <w:pStyle w:val="ListParagraph"/>
        <w:numPr>
          <w:ilvl w:val="0"/>
          <w:numId w:val="2"/>
        </w:numPr>
        <w:spacing w:after="40" w:before="40"/>
      </w:pPr>
      <w:r>
        <w:rPr>
          <w:rFonts w:ascii="Arial" w:cs="Arial" w:eastAsia="Arial" w:hAnsi="Arial"/>
          <w:b w:val="false"/>
          <w:bCs w:val="false"/>
          <w:sz w:val="22"/>
          <w:szCs w:val="22"/>
        </w:rPr>
        <w:t xml:space="preserve">Export schemas as SQL DDL, JSON, or shareable documentation</w:t>
      </w:r>
    </w:p>
    <w:p>
      <w:pPr>
        <w:pStyle w:val="ListParagraph"/>
        <w:numPr>
          <w:ilvl w:val="0"/>
          <w:numId w:val="2"/>
        </w:numPr>
        <w:spacing w:after="40" w:before="40"/>
      </w:pPr>
      <w:r>
        <w:rPr>
          <w:rFonts w:ascii="Arial" w:cs="Arial" w:eastAsia="Arial" w:hAnsi="Arial"/>
          <w:b w:val="false"/>
          <w:bCs w:val="false"/>
          <w:sz w:val="22"/>
          <w:szCs w:val="22"/>
        </w:rPr>
        <w:t xml:space="preserve">Securely manage Anthropic API keys per user or organization</w:t>
      </w:r>
    </w:p>
    <w:p>
      <w:pPr>
        <w:pStyle w:val="Heading2"/>
        <w:spacing w:after="120" w:before="320"/>
      </w:pPr>
      <w:r>
        <w:rPr>
          <w:rFonts w:ascii="Arial" w:cs="Arial" w:eastAsia="Arial" w:hAnsi="Arial"/>
          <w:b/>
          <w:bCs/>
          <w:color w:val="2E6DA4"/>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structure definition of a database table including columns, types, and constraints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DDL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Definition Language — SQL statements that define database structure</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FK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 a column that creates a link between two tables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ERD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Entity Relationship Diagram — a visual map of table relationships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Anthropic's AI model API used to generate schema suggestions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SRS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Requirements Specification</w:t>
            </w:r>
          </w:p>
        </w:tc>
      </w:tr>
    </w:tbl>
    <w:p>
      <w:pPr>
        <w:pStyle w:val="Heading2"/>
        <w:spacing w:after="120" w:before="320"/>
      </w:pPr>
      <w:r>
        <w:rPr>
          <w:rFonts w:ascii="Arial" w:cs="Arial" w:eastAsia="Arial" w:hAnsi="Arial"/>
          <w:b/>
          <w:bCs/>
          <w:color w:val="2E6DA4"/>
          <w:sz w:val="26"/>
          <w:szCs w:val="26"/>
        </w:rPr>
        <w:t xml:space="preserve">1.4 References</w:t>
      </w:r>
    </w:p>
    <w:p>
      <w:pPr>
        <w:pStyle w:val="ListParagraph"/>
        <w:numPr>
          <w:ilvl w:val="0"/>
          <w:numId w:val="2"/>
        </w:numPr>
        <w:spacing w:after="40" w:before="40"/>
      </w:pPr>
      <w:r>
        <w:rPr>
          <w:rFonts w:ascii="Arial" w:cs="Arial" w:eastAsia="Arial" w:hAnsi="Arial"/>
          <w:b w:val="false"/>
          <w:bCs w:val="false"/>
          <w:sz w:val="22"/>
          <w:szCs w:val="22"/>
        </w:rPr>
        <w:t xml:space="preserve">Google Gemini API Documentation — https://ai.google.dev/gemini-api/docs</w:t>
      </w:r>
    </w:p>
    <w:p>
      <w:pPr>
        <w:pStyle w:val="ListParagraph"/>
        <w:numPr>
          <w:ilvl w:val="0"/>
          <w:numId w:val="2"/>
        </w:numPr>
        <w:spacing w:after="40" w:before="40"/>
      </w:pPr>
      <w:r>
        <w:rPr>
          <w:rFonts w:ascii="Arial" w:cs="Arial" w:eastAsia="Arial" w:hAnsi="Arial"/>
          <w:b w:val="false"/>
          <w:bCs w:val="false"/>
          <w:sz w:val="22"/>
          <w:szCs w:val="22"/>
        </w:rPr>
        <w:t xml:space="preserve">IEEE Std 830-1998 — Recommended Practice for Software Requirements Specifications</w:t>
      </w:r>
    </w:p>
    <w:p>
      <w:r>
        <w:br w:type="page"/>
      </w:r>
    </w:p>
    <w:p>
      <w:pPr>
        <w:pStyle w:val="Heading1"/>
        <w:spacing w:after="160" w:before="480"/>
      </w:pPr>
      <w:r>
        <w:rPr>
          <w:rFonts w:ascii="Arial" w:cs="Arial" w:eastAsia="Arial" w:hAnsi="Arial"/>
          <w:b/>
          <w:bCs/>
          <w:color w:val="1E3A5F"/>
          <w:sz w:val="32"/>
          <w:szCs w:val="32"/>
        </w:rPr>
        <w:t xml:space="preserve">2. Overall Description</w:t>
      </w:r>
    </w:p>
    <w:p>
      <w:pPr>
        <w:pStyle w:val="Heading2"/>
        <w:spacing w:after="120" w:before="320"/>
      </w:pPr>
      <w:r>
        <w:rPr>
          <w:rFonts w:ascii="Arial" w:cs="Arial" w:eastAsia="Arial" w:hAnsi="Arial"/>
          <w:b/>
          <w:bCs/>
          <w:color w:val="2E6DA4"/>
          <w:sz w:val="26"/>
          <w:szCs w:val="26"/>
        </w:rPr>
        <w:t xml:space="preserve">2.1 Product Perspective</w:t>
      </w:r>
    </w:p>
    <w:p>
      <w:pPr>
        <w:spacing w:after="80" w:before="80"/>
      </w:pPr>
      <w:r>
        <w:rPr>
          <w:rFonts w:ascii="Arial" w:cs="Arial" w:eastAsia="Arial" w:hAnsi="Arial"/>
          <w:sz w:val="22"/>
          <w:szCs w:val="22"/>
        </w:rPr>
        <w:t xml:space="preserve">AI Schema Builder is a standalone web application built on a React frontend and Node.js/Express backend. It integrates with the Google Gemini API (gemini-2.5-flash model) to provide AI-powered schema generation. User data (projects, tables, schemas) is stored in a PostgreSQL database. The application is designed for individual developers and small-to-medium engineering teams.</w:t>
      </w:r>
    </w:p>
    <w:p>
      <w:pPr>
        <w:pStyle w:val="Heading2"/>
        <w:spacing w:after="120" w:before="320"/>
      </w:pPr>
      <w:r>
        <w:rPr>
          <w:rFonts w:ascii="Arial" w:cs="Arial" w:eastAsia="Arial" w:hAnsi="Arial"/>
          <w:b/>
          <w:bCs/>
          <w:color w:val="2E6DA4"/>
          <w:sz w:val="26"/>
          <w:szCs w:val="26"/>
        </w:rPr>
        <w:t xml:space="preserve">2.2 Product Functions</w:t>
      </w:r>
    </w:p>
    <w:p>
      <w:pPr>
        <w:spacing w:after="80" w:before="80"/>
      </w:pPr>
      <w:r>
        <w:rPr>
          <w:rFonts w:ascii="Arial" w:cs="Arial" w:eastAsia="Arial" w:hAnsi="Arial"/>
          <w:sz w:val="22"/>
          <w:szCs w:val="22"/>
        </w:rPr>
        <w:t xml:space="preserve">The primary functions of the system are:</w:t>
      </w:r>
    </w:p>
    <w:p>
      <w:pPr>
        <w:pStyle w:val="ListParagraph"/>
        <w:numPr>
          <w:ilvl w:val="0"/>
          <w:numId w:val="2"/>
        </w:numPr>
        <w:spacing w:after="40" w:before="40"/>
      </w:pPr>
      <w:r>
        <w:rPr>
          <w:rFonts w:ascii="Arial" w:cs="Arial" w:eastAsia="Arial" w:hAnsi="Arial"/>
          <w:b w:val="false"/>
          <w:bCs w:val="false"/>
          <w:sz w:val="22"/>
          <w:szCs w:val="22"/>
        </w:rPr>
        <w:t xml:space="preserve">Project Management — create, update, archive, and delete projects</w:t>
      </w:r>
    </w:p>
    <w:p>
      <w:pPr>
        <w:pStyle w:val="ListParagraph"/>
        <w:numPr>
          <w:ilvl w:val="0"/>
          <w:numId w:val="2"/>
        </w:numPr>
        <w:spacing w:after="40" w:before="40"/>
      </w:pPr>
      <w:r>
        <w:rPr>
          <w:rFonts w:ascii="Arial" w:cs="Arial" w:eastAsia="Arial" w:hAnsi="Arial"/>
          <w:b w:val="false"/>
          <w:bCs w:val="false"/>
          <w:sz w:val="22"/>
          <w:szCs w:val="22"/>
        </w:rPr>
        <w:t xml:space="preserve">Table Registry — define tables belonging to a project with descriptions</w:t>
      </w:r>
    </w:p>
    <w:p>
      <w:pPr>
        <w:pStyle w:val="ListParagraph"/>
        <w:numPr>
          <w:ilvl w:val="0"/>
          <w:numId w:val="2"/>
        </w:numPr>
        <w:spacing w:after="40" w:before="40"/>
      </w:pPr>
      <w:r>
        <w:rPr>
          <w:rFonts w:ascii="Arial" w:cs="Arial" w:eastAsia="Arial" w:hAnsi="Arial"/>
          <w:b w:val="false"/>
          <w:bCs w:val="false"/>
          <w:sz w:val="22"/>
          <w:szCs w:val="22"/>
        </w:rPr>
        <w:t xml:space="preserve">AI Schema Generation — use Gemini to generate column definitions, types, indexes, and constraints</w:t>
      </w:r>
    </w:p>
    <w:p>
      <w:pPr>
        <w:pStyle w:val="ListParagraph"/>
        <w:numPr>
          <w:ilvl w:val="0"/>
          <w:numId w:val="2"/>
        </w:numPr>
        <w:spacing w:after="40" w:before="40"/>
      </w:pPr>
      <w:r>
        <w:rPr>
          <w:rFonts w:ascii="Arial" w:cs="Arial" w:eastAsia="Arial" w:hAnsi="Arial"/>
          <w:b w:val="false"/>
          <w:bCs w:val="false"/>
          <w:sz w:val="22"/>
          <w:szCs w:val="22"/>
        </w:rPr>
        <w:t xml:space="preserve">Reference Detection — automatically suggest and manage FK relationships between tables</w:t>
      </w:r>
    </w:p>
    <w:p>
      <w:pPr>
        <w:pStyle w:val="ListParagraph"/>
        <w:numPr>
          <w:ilvl w:val="0"/>
          <w:numId w:val="2"/>
        </w:numPr>
        <w:spacing w:after="40" w:before="40"/>
      </w:pPr>
      <w:r>
        <w:rPr>
          <w:rFonts w:ascii="Arial" w:cs="Arial" w:eastAsia="Arial" w:hAnsi="Arial"/>
          <w:b w:val="false"/>
          <w:bCs w:val="false"/>
          <w:sz w:val="22"/>
          <w:szCs w:val="22"/>
        </w:rPr>
        <w:t xml:space="preserve">ERD Visualization — interactive visual diagram of the schema and relationships</w:t>
      </w:r>
    </w:p>
    <w:p>
      <w:pPr>
        <w:pStyle w:val="ListParagraph"/>
        <w:numPr>
          <w:ilvl w:val="0"/>
          <w:numId w:val="2"/>
        </w:numPr>
        <w:spacing w:after="40" w:before="40"/>
      </w:pPr>
      <w:r>
        <w:rPr>
          <w:rFonts w:ascii="Arial" w:cs="Arial" w:eastAsia="Arial" w:hAnsi="Arial"/>
          <w:b w:val="false"/>
          <w:bCs w:val="false"/>
          <w:sz w:val="22"/>
          <w:szCs w:val="22"/>
        </w:rPr>
        <w:t xml:space="preserve">Schema Export — export as SQL DDL, JSON, or Markdown documentation</w:t>
      </w:r>
    </w:p>
    <w:p>
      <w:pPr>
        <w:pStyle w:val="ListParagraph"/>
        <w:numPr>
          <w:ilvl w:val="0"/>
          <w:numId w:val="2"/>
        </w:numPr>
        <w:spacing w:after="40" w:before="40"/>
      </w:pPr>
      <w:r>
        <w:rPr>
          <w:rFonts w:ascii="Arial" w:cs="Arial" w:eastAsia="Arial" w:hAnsi="Arial"/>
          <w:b w:val="false"/>
          <w:bCs w:val="false"/>
          <w:sz w:val="22"/>
          <w:szCs w:val="22"/>
        </w:rPr>
        <w:t xml:space="preserve">API Key Management — per-user encrypted storage of Google Gemini API keys</w:t>
      </w:r>
    </w:p>
    <w:p>
      <w:pPr>
        <w:pStyle w:val="Heading2"/>
        <w:spacing w:after="120" w:before="320"/>
      </w:pPr>
      <w:r>
        <w:rPr>
          <w:rFonts w:ascii="Arial" w:cs="Arial" w:eastAsia="Arial" w:hAnsi="Arial"/>
          <w:b/>
          <w:bCs/>
          <w:color w:val="2E6DA4"/>
          <w:sz w:val="26"/>
          <w:szCs w:val="26"/>
        </w:rPr>
        <w:t xml:space="preserve">2.3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Privileges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engineer defining schemas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CRUD on own projects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 engineer managing team projects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&amp; edit all team projects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Stakeholder reviewing schemas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Read-only access</w:t>
            </w:r>
          </w:p>
        </w:tc>
      </w:tr>
    </w:tbl>
    <w:p>
      <w:pPr>
        <w:pStyle w:val="Heading2"/>
        <w:spacing w:after="120" w:before="320"/>
      </w:pPr>
      <w:r>
        <w:rPr>
          <w:rFonts w:ascii="Arial" w:cs="Arial" w:eastAsia="Arial" w:hAnsi="Arial"/>
          <w:b/>
          <w:bCs/>
          <w:color w:val="2E6DA4"/>
          <w:sz w:val="26"/>
          <w:szCs w:val="26"/>
        </w:rPr>
        <w:t xml:space="preserve">2.4 Assumptions and Dependencies</w:t>
      </w:r>
    </w:p>
    <w:p>
      <w:pPr>
        <w:pStyle w:val="ListParagraph"/>
        <w:numPr>
          <w:ilvl w:val="0"/>
          <w:numId w:val="2"/>
        </w:numPr>
        <w:spacing w:after="40" w:before="40"/>
      </w:pPr>
      <w:r>
        <w:rPr>
          <w:rFonts w:ascii="Arial" w:cs="Arial" w:eastAsia="Arial" w:hAnsi="Arial"/>
          <w:b w:val="false"/>
          <w:bCs w:val="false"/>
          <w:sz w:val="22"/>
          <w:szCs w:val="22"/>
        </w:rPr>
        <w:t xml:space="preserve">Users have a free Google Gemini API key from Google AI Studio (aistudio.google.com) — no billing required</w:t>
      </w:r>
    </w:p>
    <w:p>
      <w:pPr>
        <w:pStyle w:val="ListParagraph"/>
        <w:numPr>
          <w:ilvl w:val="0"/>
          <w:numId w:val="2"/>
        </w:numPr>
        <w:spacing w:after="40" w:before="40"/>
      </w:pPr>
      <w:r>
        <w:rPr>
          <w:rFonts w:ascii="Arial" w:cs="Arial" w:eastAsia="Arial" w:hAnsi="Arial"/>
          <w:b w:val="false"/>
          <w:bCs w:val="false"/>
          <w:sz w:val="22"/>
          <w:szCs w:val="22"/>
        </w:rPr>
        <w:t xml:space="preserve">Application is deployed to a cloud environment with HTTPS</w:t>
      </w:r>
    </w:p>
    <w:p>
      <w:pPr>
        <w:pStyle w:val="ListParagraph"/>
        <w:numPr>
          <w:ilvl w:val="0"/>
          <w:numId w:val="2"/>
        </w:numPr>
        <w:spacing w:after="40" w:before="40"/>
      </w:pPr>
      <w:r>
        <w:rPr>
          <w:rFonts w:ascii="Arial" w:cs="Arial" w:eastAsia="Arial" w:hAnsi="Arial"/>
          <w:b w:val="false"/>
          <w:bCs w:val="false"/>
          <w:sz w:val="22"/>
          <w:szCs w:val="22"/>
        </w:rPr>
        <w:t xml:space="preserve">Target database is relational (PostgreSQL, MySQL, SQLite compatible DDL)</w:t>
      </w:r>
    </w:p>
    <w:p>
      <w:r>
        <w:br w:type="page"/>
      </w:r>
    </w:p>
    <w:p>
      <w:pPr>
        <w:pStyle w:val="Heading1"/>
        <w:spacing w:after="160" w:before="480"/>
      </w:pPr>
      <w:r>
        <w:rPr>
          <w:rFonts w:ascii="Arial" w:cs="Arial" w:eastAsia="Arial" w:hAnsi="Arial"/>
          <w:b/>
          <w:bCs/>
          <w:color w:val="1E3A5F"/>
          <w:sz w:val="32"/>
          <w:szCs w:val="32"/>
        </w:rPr>
        <w:t xml:space="preserve">3. Functional Requirements</w:t>
      </w:r>
    </w:p>
    <w:p>
      <w:pPr>
        <w:pStyle w:val="Heading2"/>
        <w:spacing w:after="120" w:before="320"/>
      </w:pPr>
      <w:r>
        <w:rPr>
          <w:rFonts w:ascii="Arial" w:cs="Arial" w:eastAsia="Arial" w:hAnsi="Arial"/>
          <w:b/>
          <w:bCs/>
          <w:color w:val="2E6DA4"/>
          <w:sz w:val="26"/>
          <w:szCs w:val="26"/>
        </w:rPr>
        <w:t xml:space="preserve">3.1 User Authentication</w:t>
      </w:r>
    </w:p>
    <w:p>
      <w:pPr>
        <w:pStyle w:val="Heading3"/>
        <w:spacing w:after="80" w:before="240"/>
      </w:pPr>
      <w:r>
        <w:rPr>
          <w:rFonts w:ascii="Arial" w:cs="Arial" w:eastAsia="Arial" w:hAnsi="Arial"/>
          <w:b/>
          <w:bCs/>
          <w:color w:val="1E3A5F"/>
          <w:sz w:val="22"/>
          <w:szCs w:val="22"/>
        </w:rPr>
        <w:t xml:space="preserve">FR-01: User Registration</w:t>
      </w:r>
    </w:p>
    <w:p>
      <w:pPr>
        <w:spacing w:after="80" w:before="80"/>
      </w:pPr>
      <w:r>
        <w:rPr>
          <w:rFonts w:ascii="Arial" w:cs="Arial" w:eastAsia="Arial" w:hAnsi="Arial"/>
          <w:sz w:val="22"/>
          <w:szCs w:val="22"/>
        </w:rPr>
        <w:t xml:space="preserve">The system shall allow users to register with email and password. Passwords must be hashed using bcrypt with a minimum of 12 rounds.</w:t>
      </w:r>
    </w:p>
    <w:p>
      <w:pPr>
        <w:pStyle w:val="Heading3"/>
        <w:spacing w:after="80" w:before="240"/>
      </w:pPr>
      <w:r>
        <w:rPr>
          <w:rFonts w:ascii="Arial" w:cs="Arial" w:eastAsia="Arial" w:hAnsi="Arial"/>
          <w:b/>
          <w:bCs/>
          <w:color w:val="1E3A5F"/>
          <w:sz w:val="22"/>
          <w:szCs w:val="22"/>
        </w:rPr>
        <w:t xml:space="preserve">FR-02: Login &amp; Session</w:t>
      </w:r>
    </w:p>
    <w:p>
      <w:pPr>
        <w:spacing w:after="80" w:before="80"/>
      </w:pPr>
      <w:r>
        <w:rPr>
          <w:rFonts w:ascii="Arial" w:cs="Arial" w:eastAsia="Arial" w:hAnsi="Arial"/>
          <w:sz w:val="22"/>
          <w:szCs w:val="22"/>
        </w:rPr>
        <w:t xml:space="preserve">The system shall issue a JWT token upon successful login. Tokens expire after 24 hours. Refresh tokens shall be supported.</w:t>
      </w:r>
    </w:p>
    <w:p>
      <w:pPr>
        <w:pStyle w:val="Heading2"/>
        <w:spacing w:after="120" w:before="320"/>
      </w:pPr>
      <w:r>
        <w:rPr>
          <w:rFonts w:ascii="Arial" w:cs="Arial" w:eastAsia="Arial" w:hAnsi="Arial"/>
          <w:b/>
          <w:bCs/>
          <w:color w:val="2E6DA4"/>
          <w:sz w:val="26"/>
          <w:szCs w:val="26"/>
        </w:rPr>
        <w:t xml:space="preserve">3.2 Project Management</w:t>
      </w:r>
    </w:p>
    <w:p>
      <w:pPr>
        <w:pStyle w:val="Heading3"/>
        <w:spacing w:after="80" w:before="240"/>
      </w:pPr>
      <w:r>
        <w:rPr>
          <w:rFonts w:ascii="Arial" w:cs="Arial" w:eastAsia="Arial" w:hAnsi="Arial"/>
          <w:b/>
          <w:bCs/>
          <w:color w:val="1E3A5F"/>
          <w:sz w:val="22"/>
          <w:szCs w:val="22"/>
        </w:rPr>
        <w:t xml:space="preserve">FR-03: Create Project</w:t>
      </w:r>
    </w:p>
    <w:p>
      <w:pPr>
        <w:spacing w:after="80" w:before="80"/>
      </w:pPr>
      <w:r>
        <w:rPr>
          <w:rFonts w:ascii="Arial" w:cs="Arial" w:eastAsia="Arial" w:hAnsi="Arial"/>
          <w:sz w:val="22"/>
          <w:szCs w:val="22"/>
        </w:rPr>
        <w:t xml:space="preserve">A user shall be able to create a named project with an optional description and target RDBMS type (PostgreSQL, MySQL, SQLite).</w:t>
      </w:r>
    </w:p>
    <w:p>
      <w:pPr>
        <w:pStyle w:val="Heading3"/>
        <w:spacing w:after="80" w:before="240"/>
      </w:pPr>
      <w:r>
        <w:rPr>
          <w:rFonts w:ascii="Arial" w:cs="Arial" w:eastAsia="Arial" w:hAnsi="Arial"/>
          <w:b/>
          <w:bCs/>
          <w:color w:val="1E3A5F"/>
          <w:sz w:val="22"/>
          <w:szCs w:val="22"/>
        </w:rPr>
        <w:t xml:space="preserve">FR-04: Project Listing</w:t>
      </w:r>
    </w:p>
    <w:p>
      <w:pPr>
        <w:spacing w:after="80" w:before="80"/>
      </w:pPr>
      <w:r>
        <w:rPr>
          <w:rFonts w:ascii="Arial" w:cs="Arial" w:eastAsia="Arial" w:hAnsi="Arial"/>
          <w:sz w:val="22"/>
          <w:szCs w:val="22"/>
        </w:rPr>
        <w:t xml:space="preserve">The system shall display all projects owned by or shared with the authenticated user, with last-modified timestamps.</w:t>
      </w:r>
    </w:p>
    <w:p>
      <w:pPr>
        <w:pStyle w:val="Heading2"/>
        <w:spacing w:after="120" w:before="320"/>
      </w:pPr>
      <w:r>
        <w:rPr>
          <w:rFonts w:ascii="Arial" w:cs="Arial" w:eastAsia="Arial" w:hAnsi="Arial"/>
          <w:b/>
          <w:bCs/>
          <w:color w:val="2E6DA4"/>
          <w:sz w:val="26"/>
          <w:szCs w:val="26"/>
        </w:rPr>
        <w:t xml:space="preserve">3.3 Table Management</w:t>
      </w:r>
    </w:p>
    <w:p>
      <w:pPr>
        <w:pStyle w:val="Heading3"/>
        <w:spacing w:after="80" w:before="240"/>
      </w:pPr>
      <w:r>
        <w:rPr>
          <w:rFonts w:ascii="Arial" w:cs="Arial" w:eastAsia="Arial" w:hAnsi="Arial"/>
          <w:b/>
          <w:bCs/>
          <w:color w:val="1E3A5F"/>
          <w:sz w:val="22"/>
          <w:szCs w:val="22"/>
        </w:rPr>
        <w:t xml:space="preserve">FR-05: Add Tables to Project</w:t>
      </w:r>
    </w:p>
    <w:p>
      <w:pPr>
        <w:spacing w:after="80" w:before="80"/>
      </w:pPr>
      <w:r>
        <w:rPr>
          <w:rFonts w:ascii="Arial" w:cs="Arial" w:eastAsia="Arial" w:hAnsi="Arial"/>
          <w:sz w:val="22"/>
          <w:szCs w:val="22"/>
        </w:rPr>
        <w:t xml:space="preserve">Users shall be able to add one or more named tables to a project, with an optional plain-English description of each table's purpose.</w:t>
      </w:r>
    </w:p>
    <w:p>
      <w:pPr>
        <w:pStyle w:val="Heading3"/>
        <w:spacing w:after="80" w:before="240"/>
      </w:pPr>
      <w:r>
        <w:rPr>
          <w:rFonts w:ascii="Arial" w:cs="Arial" w:eastAsia="Arial" w:hAnsi="Arial"/>
          <w:b/>
          <w:bCs/>
          <w:color w:val="1E3A5F"/>
          <w:sz w:val="22"/>
          <w:szCs w:val="22"/>
        </w:rPr>
        <w:t xml:space="preserve">FR-06: Edit Table Metadata</w:t>
      </w:r>
    </w:p>
    <w:p>
      <w:pPr>
        <w:spacing w:after="80" w:before="80"/>
      </w:pPr>
      <w:r>
        <w:rPr>
          <w:rFonts w:ascii="Arial" w:cs="Arial" w:eastAsia="Arial" w:hAnsi="Arial"/>
          <w:sz w:val="22"/>
          <w:szCs w:val="22"/>
        </w:rPr>
        <w:t xml:space="preserve">Users shall be able to update the table name and description at any time.</w:t>
      </w:r>
    </w:p>
    <w:p>
      <w:pPr>
        <w:pStyle w:val="Heading2"/>
        <w:spacing w:after="120" w:before="320"/>
      </w:pPr>
      <w:r>
        <w:rPr>
          <w:rFonts w:ascii="Arial" w:cs="Arial" w:eastAsia="Arial" w:hAnsi="Arial"/>
          <w:b/>
          <w:bCs/>
          <w:color w:val="2E6DA4"/>
          <w:sz w:val="26"/>
          <w:szCs w:val="26"/>
        </w:rPr>
        <w:t xml:space="preserve">3.4 AI Schema Generation</w:t>
      </w:r>
    </w:p>
    <w:p>
      <w:pPr>
        <w:pStyle w:val="Heading3"/>
        <w:spacing w:after="80" w:before="240"/>
      </w:pPr>
      <w:r>
        <w:rPr>
          <w:rFonts w:ascii="Arial" w:cs="Arial" w:eastAsia="Arial" w:hAnsi="Arial"/>
          <w:b/>
          <w:bCs/>
          <w:color w:val="1E3A5F"/>
          <w:sz w:val="22"/>
          <w:szCs w:val="22"/>
        </w:rPr>
        <w:t xml:space="preserve">FR-07: Schema Generation via Gemini</w:t>
      </w:r>
    </w:p>
    <w:p>
      <w:pPr>
        <w:spacing w:after="80" w:before="80"/>
      </w:pPr>
      <w:r>
        <w:rPr>
          <w:rFonts w:ascii="Arial" w:cs="Arial" w:eastAsia="Arial" w:hAnsi="Arial"/>
          <w:sz w:val="22"/>
          <w:szCs w:val="22"/>
        </w:rPr>
        <w:t xml:space="preserve">When a user requests schema generation for a table, the system shall call the Gemini API with the project context (project name, existing tables, RDBMS type) and the table's name and description. The response shall include suggested columns, data types, nullable flags, default values, and indexes.</w:t>
      </w:r>
    </w:p>
    <w:p>
      <w:pPr>
        <w:pStyle w:val="Heading3"/>
        <w:spacing w:after="80" w:before="240"/>
      </w:pPr>
      <w:r>
        <w:rPr>
          <w:rFonts w:ascii="Arial" w:cs="Arial" w:eastAsia="Arial" w:hAnsi="Arial"/>
          <w:b/>
          <w:bCs/>
          <w:color w:val="1E3A5F"/>
          <w:sz w:val="22"/>
          <w:szCs w:val="22"/>
        </w:rPr>
        <w:t xml:space="preserve">FR-08: Schema Review &amp; Edit</w:t>
      </w:r>
    </w:p>
    <w:p>
      <w:pPr>
        <w:spacing w:after="80" w:before="80"/>
      </w:pPr>
      <w:r>
        <w:rPr>
          <w:rFonts w:ascii="Arial" w:cs="Arial" w:eastAsia="Arial" w:hAnsi="Arial"/>
          <w:sz w:val="22"/>
          <w:szCs w:val="22"/>
        </w:rPr>
        <w:t xml:space="preserve">Generated schemas shall be presented in an editable grid. Users can add, remove, or modify columns before saving.</w:t>
      </w:r>
    </w:p>
    <w:p>
      <w:pPr>
        <w:pStyle w:val="Heading3"/>
        <w:spacing w:after="80" w:before="240"/>
      </w:pPr>
      <w:r>
        <w:rPr>
          <w:rFonts w:ascii="Arial" w:cs="Arial" w:eastAsia="Arial" w:hAnsi="Arial"/>
          <w:b/>
          <w:bCs/>
          <w:color w:val="1E3A5F"/>
          <w:sz w:val="22"/>
          <w:szCs w:val="22"/>
        </w:rPr>
        <w:t xml:space="preserve">FR-09: Regeneration</w:t>
      </w:r>
    </w:p>
    <w:p>
      <w:pPr>
        <w:spacing w:after="80" w:before="80"/>
      </w:pPr>
      <w:r>
        <w:rPr>
          <w:rFonts w:ascii="Arial" w:cs="Arial" w:eastAsia="Arial" w:hAnsi="Arial"/>
          <w:sz w:val="22"/>
          <w:szCs w:val="22"/>
        </w:rPr>
        <w:t xml:space="preserve">Users shall be able to trigger schema regeneration at any time. The previous schema shall be preserved as a version snapshot.</w:t>
      </w:r>
    </w:p>
    <w:p>
      <w:pPr>
        <w:pStyle w:val="Heading2"/>
        <w:spacing w:after="120" w:before="320"/>
      </w:pPr>
      <w:r>
        <w:rPr>
          <w:rFonts w:ascii="Arial" w:cs="Arial" w:eastAsia="Arial" w:hAnsi="Arial"/>
          <w:b/>
          <w:bCs/>
          <w:color w:val="2E6DA4"/>
          <w:sz w:val="26"/>
          <w:szCs w:val="26"/>
        </w:rPr>
        <w:t xml:space="preserve">3.5 Reference &amp; Relationship Detection</w:t>
      </w:r>
    </w:p>
    <w:p>
      <w:pPr>
        <w:pStyle w:val="Heading3"/>
        <w:spacing w:after="80" w:before="240"/>
      </w:pPr>
      <w:r>
        <w:rPr>
          <w:rFonts w:ascii="Arial" w:cs="Arial" w:eastAsia="Arial" w:hAnsi="Arial"/>
          <w:b/>
          <w:bCs/>
          <w:color w:val="1E3A5F"/>
          <w:sz w:val="22"/>
          <w:szCs w:val="22"/>
        </w:rPr>
        <w:t xml:space="preserve">FR-10: Automatic Reference Suggestion</w:t>
      </w:r>
    </w:p>
    <w:p>
      <w:pPr>
        <w:spacing w:after="80" w:before="80"/>
      </w:pPr>
      <w:r>
        <w:rPr>
          <w:rFonts w:ascii="Arial" w:cs="Arial" w:eastAsia="Arial" w:hAnsi="Arial"/>
          <w:sz w:val="22"/>
          <w:szCs w:val="22"/>
        </w:rPr>
        <w:t xml:space="preserve">After schema generation, Gemini shall analyze all table schemas in the project and suggest foreign key relationships. Suggestions include the source table/column and the referenced table/column.</w:t>
      </w:r>
    </w:p>
    <w:p>
      <w:pPr>
        <w:pStyle w:val="Heading3"/>
        <w:spacing w:after="80" w:before="240"/>
      </w:pPr>
      <w:r>
        <w:rPr>
          <w:rFonts w:ascii="Arial" w:cs="Arial" w:eastAsia="Arial" w:hAnsi="Arial"/>
          <w:b/>
          <w:bCs/>
          <w:color w:val="1E3A5F"/>
          <w:sz w:val="22"/>
          <w:szCs w:val="22"/>
        </w:rPr>
        <w:t xml:space="preserve">FR-11: Accept / Reject References</w:t>
      </w:r>
    </w:p>
    <w:p>
      <w:pPr>
        <w:spacing w:after="80" w:before="80"/>
      </w:pPr>
      <w:r>
        <w:rPr>
          <w:rFonts w:ascii="Arial" w:cs="Arial" w:eastAsia="Arial" w:hAnsi="Arial"/>
          <w:sz w:val="22"/>
          <w:szCs w:val="22"/>
        </w:rPr>
        <w:t xml:space="preserve">Users shall be able to accept or reject each suggested FK relationship. Accepted references are persisted and reflected in the ERD.</w:t>
      </w:r>
    </w:p>
    <w:p>
      <w:pPr>
        <w:pStyle w:val="Heading2"/>
        <w:spacing w:after="120" w:before="320"/>
      </w:pPr>
      <w:r>
        <w:rPr>
          <w:rFonts w:ascii="Arial" w:cs="Arial" w:eastAsia="Arial" w:hAnsi="Arial"/>
          <w:b/>
          <w:bCs/>
          <w:color w:val="2E6DA4"/>
          <w:sz w:val="26"/>
          <w:szCs w:val="26"/>
        </w:rPr>
        <w:t xml:space="preserve">3.6 ERD Visualization</w:t>
      </w:r>
    </w:p>
    <w:p>
      <w:pPr>
        <w:pStyle w:val="Heading3"/>
        <w:spacing w:after="80" w:before="240"/>
      </w:pPr>
      <w:r>
        <w:rPr>
          <w:rFonts w:ascii="Arial" w:cs="Arial" w:eastAsia="Arial" w:hAnsi="Arial"/>
          <w:b/>
          <w:bCs/>
          <w:color w:val="1E3A5F"/>
          <w:sz w:val="22"/>
          <w:szCs w:val="22"/>
        </w:rPr>
        <w:t xml:space="preserve">FR-12: Interactive ERD</w:t>
      </w:r>
    </w:p>
    <w:p>
      <w:pPr>
        <w:spacing w:after="80" w:before="80"/>
      </w:pPr>
      <w:r>
        <w:rPr>
          <w:rFonts w:ascii="Arial" w:cs="Arial" w:eastAsia="Arial" w:hAnsi="Arial"/>
          <w:sz w:val="22"/>
          <w:szCs w:val="22"/>
        </w:rPr>
        <w:t xml:space="preserve">The system shall render an interactive Entity Relationship Diagram using all accepted table schemas and FK references. The diagram shall support zoom, pan, and click-to-inspect.</w:t>
      </w:r>
    </w:p>
    <w:p>
      <w:pPr>
        <w:pStyle w:val="Heading3"/>
        <w:spacing w:after="80" w:before="240"/>
      </w:pPr>
      <w:r>
        <w:rPr>
          <w:rFonts w:ascii="Arial" w:cs="Arial" w:eastAsia="Arial" w:hAnsi="Arial"/>
          <w:b/>
          <w:bCs/>
          <w:color w:val="1E3A5F"/>
          <w:sz w:val="22"/>
          <w:szCs w:val="22"/>
        </w:rPr>
        <w:t xml:space="preserve">FR-13: ERD Export</w:t>
      </w:r>
    </w:p>
    <w:p>
      <w:pPr>
        <w:spacing w:after="80" w:before="80"/>
      </w:pPr>
      <w:r>
        <w:rPr>
          <w:rFonts w:ascii="Arial" w:cs="Arial" w:eastAsia="Arial" w:hAnsi="Arial"/>
          <w:sz w:val="22"/>
          <w:szCs w:val="22"/>
        </w:rPr>
        <w:t xml:space="preserve">Users shall be able to export the ERD as a PNG or SVG image.</w:t>
      </w:r>
    </w:p>
    <w:p>
      <w:pPr>
        <w:pStyle w:val="Heading2"/>
        <w:spacing w:after="120" w:before="320"/>
      </w:pPr>
      <w:r>
        <w:rPr>
          <w:rFonts w:ascii="Arial" w:cs="Arial" w:eastAsia="Arial" w:hAnsi="Arial"/>
          <w:b/>
          <w:bCs/>
          <w:color w:val="2E6DA4"/>
          <w:sz w:val="26"/>
          <w:szCs w:val="26"/>
        </w:rPr>
        <w:t xml:space="preserve">3.7 Schema Export</w:t>
      </w:r>
    </w:p>
    <w:p>
      <w:pPr>
        <w:pStyle w:val="Heading3"/>
        <w:spacing w:after="80" w:before="240"/>
      </w:pPr>
      <w:r>
        <w:rPr>
          <w:rFonts w:ascii="Arial" w:cs="Arial" w:eastAsia="Arial" w:hAnsi="Arial"/>
          <w:b/>
          <w:bCs/>
          <w:color w:val="1E3A5F"/>
          <w:sz w:val="22"/>
          <w:szCs w:val="22"/>
        </w:rPr>
        <w:t xml:space="preserve">FR-14: SQL DDL Export</w:t>
      </w:r>
    </w:p>
    <w:p>
      <w:pPr>
        <w:spacing w:after="80" w:before="80"/>
      </w:pPr>
      <w:r>
        <w:rPr>
          <w:rFonts w:ascii="Arial" w:cs="Arial" w:eastAsia="Arial" w:hAnsi="Arial"/>
          <w:sz w:val="22"/>
          <w:szCs w:val="22"/>
        </w:rPr>
        <w:t xml:space="preserve">The system shall generate valid CREATE TABLE SQL statements for the selected RDBMS, including PRIMARY KEY, NOT NULL, DEFAULT, UNIQUE, INDEX, and FOREIGN KEY constraints.</w:t>
      </w:r>
    </w:p>
    <w:p>
      <w:pPr>
        <w:pStyle w:val="Heading3"/>
        <w:spacing w:after="80" w:before="240"/>
      </w:pPr>
      <w:r>
        <w:rPr>
          <w:rFonts w:ascii="Arial" w:cs="Arial" w:eastAsia="Arial" w:hAnsi="Arial"/>
          <w:b/>
          <w:bCs/>
          <w:color w:val="1E3A5F"/>
          <w:sz w:val="22"/>
          <w:szCs w:val="22"/>
        </w:rPr>
        <w:t xml:space="preserve">FR-15: JSON Export</w:t>
      </w:r>
    </w:p>
    <w:p>
      <w:pPr>
        <w:spacing w:after="80" w:before="80"/>
      </w:pPr>
      <w:r>
        <w:rPr>
          <w:rFonts w:ascii="Arial" w:cs="Arial" w:eastAsia="Arial" w:hAnsi="Arial"/>
          <w:sz w:val="22"/>
          <w:szCs w:val="22"/>
        </w:rPr>
        <w:t xml:space="preserve">Schemas shall be exportable as structured JSON for use in ORM configuration tools.</w:t>
      </w:r>
    </w:p>
    <w:p>
      <w:r>
        <w:br w:type="page"/>
      </w:r>
    </w:p>
    <w:p>
      <w:pPr>
        <w:pStyle w:val="Heading1"/>
        <w:spacing w:after="160" w:before="480"/>
      </w:pPr>
      <w:r>
        <w:rPr>
          <w:rFonts w:ascii="Arial" w:cs="Arial" w:eastAsia="Arial" w:hAnsi="Arial"/>
          <w:b/>
          <w:bCs/>
          <w:color w:val="1E3A5F"/>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generation response time &lt; 10 seconds for 95th percentile of requests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API keys must be encrypted at rest (AES-256)</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communications must use TLS 1.2+</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Scalability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must support 100 concurrent users without degradation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Availability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99.5% uptime SLA for production environment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Usability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schema generation workflow completable in under 3 minutes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Integrity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schema mutations shall be journaled and versioned</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NFR-08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Portability</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shall be deployable to AWS, GCP, or Azure</w:t>
            </w:r>
          </w:p>
        </w:tc>
      </w:tr>
    </w:tbl>
    <w:p>
      <w:r>
        <w:br w:type="page"/>
      </w:r>
    </w:p>
    <w:p>
      <w:pPr>
        <w:pStyle w:val="Heading1"/>
        <w:spacing w:after="160" w:before="480"/>
      </w:pPr>
      <w:r>
        <w:rPr>
          <w:rFonts w:ascii="Arial" w:cs="Arial" w:eastAsia="Arial" w:hAnsi="Arial"/>
          <w:b/>
          <w:bCs/>
          <w:color w:val="1E3A5F"/>
          <w:sz w:val="32"/>
          <w:szCs w:val="32"/>
        </w:rPr>
        <w:t xml:space="preserve">5. System Architecture Overview</w:t>
      </w:r>
    </w:p>
    <w:p>
      <w:pPr>
        <w:pStyle w:val="Heading2"/>
        <w:spacing w:after="120" w:before="320"/>
      </w:pPr>
      <w:r>
        <w:rPr>
          <w:rFonts w:ascii="Arial" w:cs="Arial" w:eastAsia="Arial" w:hAnsi="Arial"/>
          <w:b/>
          <w:bCs/>
          <w:color w:val="2E6DA4"/>
          <w:sz w:val="26"/>
          <w:szCs w:val="26"/>
        </w:rPr>
        <w:t xml:space="preserve">5.1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TypeScript + TailwindCSS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UI, ERD visualization (React Flow)</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 Express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business logic, Gemini integration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Gemini API (gemini-2.5-flash)</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&amp; reference generation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data, projects, schemas, versions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 bcrypt</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and authorization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 Kubernetes / AWS ECS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 orchestration and deployment</w:t>
            </w:r>
          </w:p>
        </w:tc>
      </w:tr>
    </w:tbl>
    <w:p>
      <w:pPr>
        <w:pStyle w:val="Heading2"/>
        <w:spacing w:after="120" w:before="320"/>
      </w:pPr>
      <w:r>
        <w:rPr>
          <w:rFonts w:ascii="Arial" w:cs="Arial" w:eastAsia="Arial" w:hAnsi="Arial"/>
          <w:b/>
          <w:bCs/>
          <w:color w:val="2E6DA4"/>
          <w:sz w:val="26"/>
          <w:szCs w:val="26"/>
        </w:rPr>
        <w:t xml:space="preserve">5.2 Data Flow</w:t>
      </w:r>
    </w:p>
    <w:p>
      <w:pPr>
        <w:spacing w:after="80" w:before="80"/>
      </w:pPr>
      <w:r>
        <w:rPr>
          <w:rFonts w:ascii="Arial" w:cs="Arial" w:eastAsia="Arial" w:hAnsi="Arial"/>
          <w:sz w:val="22"/>
          <w:szCs w:val="22"/>
        </w:rPr>
        <w:t xml:space="preserve">1. User creates a project and adds table names with descriptions.</w:t>
      </w:r>
    </w:p>
    <w:p>
      <w:pPr>
        <w:spacing w:after="80" w:before="80"/>
      </w:pPr>
      <w:r>
        <w:rPr>
          <w:rFonts w:ascii="Arial" w:cs="Arial" w:eastAsia="Arial" w:hAnsi="Arial"/>
          <w:sz w:val="22"/>
          <w:szCs w:val="22"/>
        </w:rPr>
        <w:t xml:space="preserve">2. Frontend sends a POST /api/schemas/generate request to the backend with project context.</w:t>
      </w:r>
    </w:p>
    <w:p>
      <w:pPr>
        <w:spacing w:after="80" w:before="80"/>
      </w:pPr>
      <w:r>
        <w:rPr>
          <w:rFonts w:ascii="Arial" w:cs="Arial" w:eastAsia="Arial" w:hAnsi="Arial"/>
          <w:sz w:val="22"/>
          <w:szCs w:val="22"/>
        </w:rPr>
        <w:t xml:space="preserve">3. Backend constructs a prompt with project context and sends a request to the Gemini API.</w:t>
      </w:r>
    </w:p>
    <w:p>
      <w:pPr>
        <w:spacing w:after="80" w:before="80"/>
      </w:pPr>
      <w:r>
        <w:rPr>
          <w:rFonts w:ascii="Arial" w:cs="Arial" w:eastAsia="Arial" w:hAnsi="Arial"/>
          <w:sz w:val="22"/>
          <w:szCs w:val="22"/>
        </w:rPr>
        <w:t xml:space="preserve">4. Gemini returns structured JSON with column definitions, types, and suggested FK references.</w:t>
      </w:r>
    </w:p>
    <w:p>
      <w:pPr>
        <w:spacing w:after="80" w:before="80"/>
      </w:pPr>
      <w:r>
        <w:rPr>
          <w:rFonts w:ascii="Arial" w:cs="Arial" w:eastAsia="Arial" w:hAnsi="Arial"/>
          <w:sz w:val="22"/>
          <w:szCs w:val="22"/>
        </w:rPr>
        <w:t xml:space="preserve">5. Backend persists the schema and returns the result to the frontend.</w:t>
      </w:r>
    </w:p>
    <w:p>
      <w:pPr>
        <w:spacing w:after="80" w:before="80"/>
      </w:pPr>
      <w:r>
        <w:rPr>
          <w:rFonts w:ascii="Arial" w:cs="Arial" w:eastAsia="Arial" w:hAnsi="Arial"/>
          <w:sz w:val="22"/>
          <w:szCs w:val="22"/>
        </w:rPr>
        <w:t xml:space="preserve">6. Frontend renders the editable schema grid and ERD diagram.</w:t>
      </w:r>
    </w:p>
    <w:p>
      <w:r>
        <w:br w:type="page"/>
      </w:r>
    </w:p>
    <w:p>
      <w:pPr>
        <w:pStyle w:val="Heading1"/>
        <w:spacing w:after="160" w:before="480"/>
      </w:pPr>
      <w:r>
        <w:rPr>
          <w:rFonts w:ascii="Arial" w:cs="Arial" w:eastAsia="Arial" w:hAnsi="Arial"/>
          <w:b/>
          <w:bCs/>
          <w:color w:val="1E3A5F"/>
          <w:sz w:val="32"/>
          <w:szCs w:val="32"/>
        </w:rPr>
        <w:t xml:space="preserve">6. API Design</w:t>
      </w:r>
    </w:p>
    <w:p>
      <w:pPr>
        <w:pStyle w:val="Heading2"/>
        <w:spacing w:after="120" w:before="320"/>
      </w:pPr>
      <w:r>
        <w:rPr>
          <w:rFonts w:ascii="Arial" w:cs="Arial" w:eastAsia="Arial" w:hAnsi="Arial"/>
          <w:b/>
          <w:bCs/>
          <w:color w:val="2E6DA4"/>
          <w:sz w:val="26"/>
          <w:szCs w:val="26"/>
        </w:rPr>
        <w:t xml:space="preserve">6.1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/api/auth/register</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 a new user</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/api/auth/login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and receive JWT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all user projects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new project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/api/projects/:id/tables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all tables for a project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/api/projects/:id/tables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table to a project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/api/schemas/generate</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schema for a table via Gemini</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/api/schemas/references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FK references across all tables</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/api/schemas/:tableId/export/sql</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 schema as SQL DDL</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/api/schemas/:tableId/export/json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 schema as JSON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/api/projects/:id/erd</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ERD data (nodes + edges)</w:t>
            </w:r>
          </w:p>
        </w:tc>
      </w:tr>
    </w:tbl>
    <w:p>
      <w:r>
        <w:br w:type="page"/>
      </w:r>
    </w:p>
    <w:p>
      <w:pPr>
        <w:pStyle w:val="Heading1"/>
        <w:spacing w:after="160" w:before="480"/>
      </w:pPr>
      <w:r>
        <w:rPr>
          <w:rFonts w:ascii="Arial" w:cs="Arial" w:eastAsia="Arial" w:hAnsi="Arial"/>
          <w:b/>
          <w:bCs/>
          <w:color w:val="1E3A5F"/>
          <w:sz w:val="32"/>
          <w:szCs w:val="32"/>
        </w:rPr>
        <w:t xml:space="preserve">7. Constraints &amp; Limitations</w:t>
      </w:r>
    </w:p>
    <w:p>
      <w:pPr>
        <w:pStyle w:val="ListParagraph"/>
        <w:numPr>
          <w:ilvl w:val="0"/>
          <w:numId w:val="2"/>
        </w:numPr>
        <w:spacing w:after="40" w:before="40"/>
      </w:pPr>
      <w:r>
        <w:rPr>
          <w:rFonts w:ascii="Arial" w:cs="Arial" w:eastAsia="Arial" w:hAnsi="Arial"/>
          <w:b w:val="false"/>
          <w:bCs w:val="false"/>
          <w:sz w:val="22"/>
          <w:szCs w:val="22"/>
        </w:rPr>
        <w:t xml:space="preserve">Gemini free tier limits apply (250 req/day, 10 RPM) — system must handle 429 responses with exponential backoff</w:t>
      </w:r>
    </w:p>
    <w:p>
      <w:pPr>
        <w:pStyle w:val="ListParagraph"/>
        <w:numPr>
          <w:ilvl w:val="0"/>
          <w:numId w:val="2"/>
        </w:numPr>
        <w:spacing w:after="40" w:before="40"/>
      </w:pPr>
      <w:r>
        <w:rPr>
          <w:rFonts w:ascii="Arial" w:cs="Arial" w:eastAsia="Arial" w:hAnsi="Arial"/>
          <w:b w:val="false"/>
          <w:bCs w:val="false"/>
          <w:sz w:val="22"/>
          <w:szCs w:val="22"/>
        </w:rPr>
        <w:t xml:space="preserve">Gemini API keys are free to obtain from aistudio.google.com — no credit card required</w:t>
      </w:r>
    </w:p>
    <w:p>
      <w:pPr>
        <w:pStyle w:val="ListParagraph"/>
        <w:numPr>
          <w:ilvl w:val="0"/>
          <w:numId w:val="2"/>
        </w:numPr>
        <w:spacing w:after="40" w:before="40"/>
      </w:pPr>
      <w:r>
        <w:rPr>
          <w:rFonts w:ascii="Arial" w:cs="Arial" w:eastAsia="Arial" w:hAnsi="Arial"/>
          <w:b w:val="false"/>
          <w:bCs w:val="false"/>
          <w:sz w:val="22"/>
          <w:szCs w:val="22"/>
        </w:rPr>
        <w:t xml:space="preserve">Maximum of 200 tables per project to ensure ERD readability</w:t>
      </w:r>
    </w:p>
    <w:p>
      <w:pPr>
        <w:pStyle w:val="ListParagraph"/>
        <w:numPr>
          <w:ilvl w:val="0"/>
          <w:numId w:val="2"/>
        </w:numPr>
        <w:spacing w:after="40" w:before="40"/>
      </w:pPr>
      <w:r>
        <w:rPr>
          <w:rFonts w:ascii="Arial" w:cs="Arial" w:eastAsia="Arial" w:hAnsi="Arial"/>
          <w:b w:val="false"/>
          <w:bCs w:val="false"/>
          <w:sz w:val="22"/>
          <w:szCs w:val="22"/>
        </w:rPr>
        <w:t xml:space="preserve">Schema generation is advisory — users are responsible for final schema decisions</w:t>
      </w:r>
    </w:p>
    <w:p>
      <w:pPr>
        <w:pStyle w:val="ListParagraph"/>
        <w:numPr>
          <w:ilvl w:val="0"/>
          <w:numId w:val="2"/>
        </w:numPr>
        <w:spacing w:after="40" w:before="40"/>
      </w:pPr>
      <w:r>
        <w:rPr>
          <w:rFonts w:ascii="Arial" w:cs="Arial" w:eastAsia="Arial" w:hAnsi="Arial"/>
          <w:b w:val="false"/>
          <w:bCs w:val="false"/>
          <w:sz w:val="22"/>
          <w:szCs w:val="22"/>
        </w:rPr>
        <w:t xml:space="preserve">The application does not execute SQL against live databases — it is a design-time tool only</w:t>
      </w:r>
    </w:p>
    <w:p>
      <w:pPr>
        <w:spacing w:before="1440"/>
      </w:pPr>
      <w:r>
        <w:rPr>
          <w:sz w:val="22"/>
          <w:szCs w:val="22"/>
        </w:rPr>
        <w:t xml:space="preserve"/>
      </w:r>
    </w:p>
    <w:p>
      <w:pPr>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6"/>
      </w:pBdr>
      <w:jc w:val="right"/>
    </w:pPr>
    <w:r>
      <w:rPr>
        <w:rFonts w:ascii="Arial" w:cs="Arial" w:eastAsia="Arial" w:hAnsi="Arial"/>
        <w:color w:val="888888"/>
        <w:sz w:val="16"/>
        <w:szCs w:val="16"/>
      </w:rPr>
      <w:t xml:space="preserve">Confidential | </w:t>
    </w:r>
    <w:r>
      <w:rPr>
        <w:rFonts w:ascii="Arial" w:cs="Arial" w:eastAsia="Arial" w:hAnsi="Arial"/>
        <w:color w:val="888888"/>
        <w:sz w:val="16"/>
        <w:szCs w:val="16"/>
      </w:rPr>
      <w:t xml:space="preserve">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pPr>
    <w:r>
      <w:rPr>
        <w:rFonts w:ascii="Arial" w:cs="Arial" w:eastAsia="Arial" w:hAnsi="Arial"/>
        <w:color w:val="888888"/>
        <w:sz w:val="18"/>
        <w:szCs w:val="18"/>
      </w:rPr>
      <w:t xml:space="preserve">AI Schema Builder (Gemini-Powered)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2026-05-13T08:10:12.647Z</dcterms:created>
  <dcterms:modified xsi:type="dcterms:W3CDTF">2026-05-13T08:10:12.660Z</dcterms:modified>
</cp:coreProperties>
</file>

<file path=docProps/custom.xml><?xml version="1.0" encoding="utf-8"?>
<Properties xmlns="http://schemas.openxmlformats.org/officeDocument/2006/custom-properties" xmlns:vt="http://schemas.openxmlformats.org/officeDocument/2006/docPropsVTypes"/>
</file>