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1A2E"/>
          <w:sz w:val="52"/>
          <w:szCs w:val="52"/>
        </w:rPr>
        <w:t xml:space="preserve">ALASTAIR BLAIR</w:t>
      </w:r>
    </w:p>
    <w:p>
      <w:pPr>
        <w:spacing w:before="0" w:after="80"/>
        <w:jc w:val="center"/>
      </w:pPr>
      <w:r>
        <w:rPr>
          <w:rFonts w:ascii="Arial" w:cs="Arial" w:eastAsia="Arial" w:hAnsi="Arial"/>
          <w:i/>
          <w:iCs/>
          <w:color w:val="4A90D9"/>
          <w:sz w:val="22"/>
          <w:szCs w:val="22"/>
        </w:rPr>
        <w:t xml:space="preserve">AI Training Specialist  |  Vehicle Leasing &amp; Sales Expert  |  Web Developer</w:t>
      </w:r>
    </w:p>
    <w:p>
      <w:pPr>
        <w:spacing w:before="0" w:after="60"/>
        <w:jc w:val="center"/>
      </w:pPr>
      <w:r>
        <w:rPr>
          <w:rFonts w:ascii="Arial" w:cs="Arial" w:eastAsia="Arial" w:hAnsi="Arial"/>
          <w:color w:val="555555"/>
          <w:sz w:val="20"/>
          <w:szCs w:val="20"/>
        </w:rPr>
        <w:t xml:space="preserve">07405 578939  ·  blair@hotmail.co.uk  ·  Great Witley, Worcestershire</w:t>
      </w:r>
    </w:p>
    <w:p>
      <w:pPr>
        <w:pBdr>
          <w:bottom w:val="single" w:color="1A1A2E" w:sz="10" w:space="1"/>
        </w:pBdr>
        <w:spacing w:before="100" w:after="200"/>
      </w:pPr>
      <w:r>
        <w:t xml:space="preserve"/>
      </w:r>
    </w:p>
    <w:p>
      <w:pPr>
        <w:pBdr>
          <w:bottom w:val="single" w:color="4A90D9" w:sz="4" w:space="2"/>
        </w:pBdr>
        <w:spacing w:before="280" w:after="100"/>
      </w:pPr>
      <w:r>
        <w:rPr>
          <w:rFonts w:ascii="Arial" w:cs="Arial" w:eastAsia="Arial" w:hAnsi="Arial"/>
          <w:b/>
          <w:bCs/>
          <w:color w:val="1A1A2E"/>
          <w:sz w:val="22"/>
          <w:szCs w:val="22"/>
        </w:rPr>
        <w:t xml:space="preserve">PROFESSIONAL PROFILE</w:t>
      </w:r>
    </w:p>
    <w:p>
      <w:pPr>
        <w:spacing w:before="80" w:after="80"/>
      </w:pPr>
      <w:r>
        <w:rPr>
          <w:rFonts w:ascii="Arial" w:cs="Arial" w:eastAsia="Arial" w:hAnsi="Arial"/>
          <w:color w:val="2D2D2D"/>
          <w:sz w:val="20"/>
          <w:szCs w:val="20"/>
        </w:rPr>
        <w:t xml:space="preserve">A highly experienced professional with over a decade in the UK vehicle leasing industry, combining domain expertise with hands-on technical skills in software and web development. I bring a strong analytical mindset, exceptional attention to detail, and the ability to evaluate and articulate complex, nuanced information accurately — all core requirements for AI training and evaluation tasks. My experience explaining complex financial products to diverse audiences demonstrates clarity of thought and communication. Comfortable working independently from home with sustained focus on challenging tasks.</w:t>
      </w:r>
    </w:p>
    <w:p>
      <w:pPr>
        <w:pBdr>
          <w:bottom w:val="single" w:color="4A90D9" w:sz="4" w:space="2"/>
        </w:pBdr>
        <w:spacing w:before="280" w:after="100"/>
      </w:pPr>
      <w:r>
        <w:rPr>
          <w:rFonts w:ascii="Arial" w:cs="Arial" w:eastAsia="Arial" w:hAnsi="Arial"/>
          <w:b/>
          <w:bCs/>
          <w:color w:val="1A1A2E"/>
          <w:sz w:val="22"/>
          <w:szCs w:val="22"/>
        </w:rPr>
        <w:t xml:space="preserve">KEY SKILLS FOR AI TRAINING</w:t>
      </w:r>
    </w:p>
    <w:p>
      <w:pPr>
        <w:spacing w:before="60" w:after="60"/>
      </w:pPr>
      <w:r>
        <w:rPr>
          <w:rFonts w:ascii="Arial" w:cs="Arial" w:eastAsia="Arial" w:hAnsi="Arial"/>
          <w:b/>
          <w:bCs/>
          <w:color w:val="1A1A2E"/>
          <w:sz w:val="20"/>
          <w:szCs w:val="20"/>
        </w:rPr>
        <w:t xml:space="preserve">Analytical Thinking &amp; Complex Evaluation  </w:t>
      </w:r>
      <w:r>
        <w:rPr>
          <w:rFonts w:ascii="Arial" w:cs="Arial" w:eastAsia="Arial" w:hAnsi="Arial"/>
          <w:color w:val="2D2D2D"/>
          <w:sz w:val="20"/>
          <w:szCs w:val="20"/>
        </w:rPr>
        <w:t xml:space="preserve">Decade+ experience analysing financial products, leasing structures, and technical specifications with precision. Skilled at identifying nuance, inconsistency, and quality issues.</w:t>
      </w:r>
    </w:p>
    <w:p>
      <w:pPr>
        <w:spacing w:before="60" w:after="60"/>
      </w:pPr>
      <w:r>
        <w:rPr>
          <w:rFonts w:ascii="Arial" w:cs="Arial" w:eastAsia="Arial" w:hAnsi="Arial"/>
          <w:b/>
          <w:bCs/>
          <w:color w:val="1A1A2E"/>
          <w:sz w:val="20"/>
          <w:szCs w:val="20"/>
        </w:rPr>
        <w:t xml:space="preserve">Clear Written Communication  </w:t>
      </w:r>
      <w:r>
        <w:rPr>
          <w:rFonts w:ascii="Arial" w:cs="Arial" w:eastAsia="Arial" w:hAnsi="Arial"/>
          <w:color w:val="2D2D2D"/>
          <w:sz w:val="20"/>
          <w:szCs w:val="20"/>
        </w:rPr>
        <w:t xml:space="preserve">Experienced in producing accurate, well-structured written content across technical and commercial contexts — essential for annotation, editing, and evaluation tasks.</w:t>
      </w:r>
    </w:p>
    <w:p>
      <w:pPr>
        <w:spacing w:before="60" w:after="60"/>
      </w:pPr>
      <w:r>
        <w:rPr>
          <w:rFonts w:ascii="Arial" w:cs="Arial" w:eastAsia="Arial" w:hAnsi="Arial"/>
          <w:b/>
          <w:bCs/>
          <w:color w:val="1A1A2E"/>
          <w:sz w:val="20"/>
          <w:szCs w:val="20"/>
        </w:rPr>
        <w:t xml:space="preserve">Domain Expertise Across Multiple Fields  </w:t>
      </w:r>
      <w:r>
        <w:rPr>
          <w:rFonts w:ascii="Arial" w:cs="Arial" w:eastAsia="Arial" w:hAnsi="Arial"/>
          <w:color w:val="2D2D2D"/>
          <w:sz w:val="20"/>
          <w:szCs w:val="20"/>
        </w:rPr>
        <w:t xml:space="preserve">Deep specialist knowledge in UK vehicle finance (PCH, BCH, HP, PCP, Salary Sacrifice), web development (React, Next.js, WordPress), and software engineering — enabling high-quality contributions to diverse AI task types.</w:t>
      </w:r>
    </w:p>
    <w:p>
      <w:pPr>
        <w:spacing w:before="60" w:after="60"/>
      </w:pPr>
      <w:r>
        <w:rPr>
          <w:rFonts w:ascii="Arial" w:cs="Arial" w:eastAsia="Arial" w:hAnsi="Arial"/>
          <w:b/>
          <w:bCs/>
          <w:color w:val="1A1A2E"/>
          <w:sz w:val="20"/>
          <w:szCs w:val="20"/>
        </w:rPr>
        <w:t xml:space="preserve">Sustained Concentration &amp; Independent Work  </w:t>
      </w:r>
      <w:r>
        <w:rPr>
          <w:rFonts w:ascii="Arial" w:cs="Arial" w:eastAsia="Arial" w:hAnsi="Arial"/>
          <w:color w:val="2D2D2D"/>
          <w:sz w:val="20"/>
          <w:szCs w:val="20"/>
        </w:rPr>
        <w:t xml:space="preserve">Proven ability to work from home with focus and reliability, managing complex projects and client deliverables independently.</w:t>
      </w:r>
    </w:p>
    <w:p>
      <w:pPr>
        <w:spacing w:before="60" w:after="80"/>
      </w:pPr>
      <w:r>
        <w:rPr>
          <w:rFonts w:ascii="Arial" w:cs="Arial" w:eastAsia="Arial" w:hAnsi="Arial"/>
          <w:b/>
          <w:bCs/>
          <w:color w:val="1A1A2E"/>
          <w:sz w:val="20"/>
          <w:szCs w:val="20"/>
        </w:rPr>
        <w:t xml:space="preserve">Technical Fluency  </w:t>
      </w:r>
      <w:r>
        <w:rPr>
          <w:rFonts w:ascii="Arial" w:cs="Arial" w:eastAsia="Arial" w:hAnsi="Arial"/>
          <w:color w:val="2D2D2D"/>
          <w:sz w:val="20"/>
          <w:szCs w:val="20"/>
        </w:rPr>
        <w:t xml:space="preserve">Comfortable with AI tools, web technologies, and data-driven processes. Capable of contributing to trust &amp; safety evaluation, RLHF annotation, and red-teaming tasks with a grounded technical perspective.</w:t>
      </w:r>
    </w:p>
    <w:p>
      <w:pPr>
        <w:pBdr>
          <w:bottom w:val="single" w:color="4A90D9" w:sz="4" w:space="2"/>
        </w:pBdr>
        <w:spacing w:before="280" w:after="100"/>
      </w:pPr>
      <w:r>
        <w:rPr>
          <w:rFonts w:ascii="Arial" w:cs="Arial" w:eastAsia="Arial" w:hAnsi="Arial"/>
          <w:b/>
          <w:bCs/>
          <w:color w:val="1A1A2E"/>
          <w:sz w:val="22"/>
          <w:szCs w:val="22"/>
        </w:rPr>
        <w:t xml:space="preserve">PROFESSIONAL EXPERIENCE</w:t>
      </w:r>
    </w:p>
    <w:p>
      <w:pPr>
        <w:spacing w:before="200" w:after="60"/>
      </w:pPr>
      <w:r>
        <w:rPr>
          <w:rFonts w:ascii="Arial" w:cs="Arial" w:eastAsia="Arial" w:hAnsi="Arial"/>
          <w:b/>
          <w:bCs/>
          <w:color w:val="1A1A2E"/>
          <w:sz w:val="22"/>
          <w:szCs w:val="22"/>
        </w:rPr>
        <w:t xml:space="preserve">Tuskerdirect Limited</w:t>
      </w:r>
      <w:r>
        <w:rPr>
          <w:rFonts w:ascii="Arial" w:cs="Arial" w:eastAsia="Arial" w:hAnsi="Arial"/>
          <w:color w:val="CCCCCC"/>
          <w:sz w:val="20"/>
          <w:szCs w:val="20"/>
        </w:rPr>
        <w:t xml:space="preserve">  |  </w:t>
      </w:r>
      <w:r>
        <w:rPr>
          <w:rFonts w:ascii="Arial" w:cs="Arial" w:eastAsia="Arial" w:hAnsi="Arial"/>
          <w:i/>
          <w:iCs/>
          <w:color w:val="4A90D9"/>
          <w:sz w:val="20"/>
          <w:szCs w:val="20"/>
        </w:rPr>
        <w:t xml:space="preserve">Business Development Manager</w:t>
      </w:r>
      <w:r>
        <w:rPr>
          <w:rFonts w:ascii="Arial" w:cs="Arial" w:eastAsia="Arial" w:hAnsi="Arial"/>
          <w:color w:val="CCCCCC"/>
          <w:sz w:val="20"/>
          <w:szCs w:val="20"/>
        </w:rPr>
        <w:t xml:space="preserve">  |  </w:t>
      </w:r>
      <w:r>
        <w:rPr>
          <w:rFonts w:ascii="Arial" w:cs="Arial" w:eastAsia="Arial" w:hAnsi="Arial"/>
          <w:color w:val="888888"/>
          <w:sz w:val="20"/>
          <w:szCs w:val="20"/>
        </w:rPr>
        <w:t xml:space="preserve">Nov 2021 – Oct 2024</w:t>
      </w:r>
    </w:p>
    <w:p>
      <w:pPr>
        <w:spacing w:before="40" w:after="60"/>
      </w:pPr>
      <w:r>
        <w:rPr>
          <w:rFonts w:ascii="Arial" w:cs="Arial" w:eastAsia="Arial" w:hAnsi="Arial"/>
          <w:color w:val="2D2D2D"/>
          <w:sz w:val="20"/>
          <w:szCs w:val="20"/>
        </w:rPr>
        <w:t xml:space="preserve">Specialist BDM within the SME sales team, presenting and implementing Salary Sacrifice vehicle schemes for businesses nationwide. Consistently exceeded targets — onboarding 105 schemes in year one against a target of 35.</w:t>
      </w:r>
    </w:p>
    <w:p>
      <w:pPr>
        <w:pStyle w:val="ListParagraph"/>
        <w:numPr>
          <w:ilvl w:val="0"/>
          <w:numId w:val="2"/>
        </w:numPr>
        <w:spacing w:before="40" w:after="40"/>
      </w:pPr>
      <w:r>
        <w:rPr>
          <w:rFonts w:ascii="Arial" w:cs="Arial" w:eastAsia="Arial" w:hAnsi="Arial"/>
          <w:color w:val="2D2D2D"/>
          <w:sz w:val="20"/>
          <w:szCs w:val="20"/>
        </w:rPr>
        <w:t xml:space="preserve">Delivered high-stakes presentations to business leaders, distilling complex tax legislation, vehicle finance, and employee benefit rules into clear, accurate communication</w:t>
      </w:r>
    </w:p>
    <w:p>
      <w:pPr>
        <w:pStyle w:val="ListParagraph"/>
        <w:numPr>
          <w:ilvl w:val="0"/>
          <w:numId w:val="2"/>
        </w:numPr>
        <w:spacing w:before="40" w:after="40"/>
      </w:pPr>
      <w:r>
        <w:rPr>
          <w:rFonts w:ascii="Arial" w:cs="Arial" w:eastAsia="Arial" w:hAnsi="Arial"/>
          <w:color w:val="2D2D2D"/>
          <w:sz w:val="20"/>
          <w:szCs w:val="20"/>
        </w:rPr>
        <w:t xml:space="preserve">Evaluated client needs and matched solutions with precision — directly analogous to AI model evaluation and quality assessment tasks</w:t>
      </w:r>
    </w:p>
    <w:p>
      <w:pPr>
        <w:pStyle w:val="ListParagraph"/>
        <w:numPr>
          <w:ilvl w:val="0"/>
          <w:numId w:val="2"/>
        </w:numPr>
        <w:spacing w:before="40" w:after="40"/>
      </w:pPr>
      <w:r>
        <w:rPr>
          <w:rFonts w:ascii="Arial" w:cs="Arial" w:eastAsia="Arial" w:hAnsi="Arial"/>
          <w:color w:val="2D2D2D"/>
          <w:sz w:val="20"/>
          <w:szCs w:val="20"/>
        </w:rPr>
        <w:t xml:space="preserve">Led end-to-end project management for scheme implementation, requiring rigorous attention to detail and accuracy across legal, financial, and technical documentation</w:t>
      </w:r>
    </w:p>
    <w:p>
      <w:pPr>
        <w:pStyle w:val="ListParagraph"/>
        <w:numPr>
          <w:ilvl w:val="0"/>
          <w:numId w:val="2"/>
        </w:numPr>
        <w:spacing w:before="40" w:after="40"/>
      </w:pPr>
      <w:r>
        <w:rPr>
          <w:rFonts w:ascii="Arial" w:cs="Arial" w:eastAsia="Arial" w:hAnsi="Arial"/>
          <w:color w:val="2D2D2D"/>
          <w:sz w:val="20"/>
          <w:szCs w:val="20"/>
        </w:rPr>
        <w:t xml:space="preserve">Worked primarily from a home-based environment managing nationwide client relationships independently</w:t>
      </w:r>
    </w:p>
    <w:p>
      <w:pPr>
        <w:spacing w:before="200" w:after="60"/>
      </w:pPr>
      <w:r>
        <w:rPr>
          <w:rFonts w:ascii="Arial" w:cs="Arial" w:eastAsia="Arial" w:hAnsi="Arial"/>
          <w:b/>
          <w:bCs/>
          <w:color w:val="1A1A2E"/>
          <w:sz w:val="22"/>
          <w:szCs w:val="22"/>
        </w:rPr>
        <w:t xml:space="preserve">Gateway2Lease</w:t>
      </w:r>
      <w:r>
        <w:rPr>
          <w:rFonts w:ascii="Arial" w:cs="Arial" w:eastAsia="Arial" w:hAnsi="Arial"/>
          <w:color w:val="CCCCCC"/>
          <w:sz w:val="20"/>
          <w:szCs w:val="20"/>
        </w:rPr>
        <w:t xml:space="preserve">  |  </w:t>
      </w:r>
      <w:r>
        <w:rPr>
          <w:rFonts w:ascii="Arial" w:cs="Arial" w:eastAsia="Arial" w:hAnsi="Arial"/>
          <w:i/>
          <w:iCs/>
          <w:color w:val="4A90D9"/>
          <w:sz w:val="20"/>
          <w:szCs w:val="20"/>
        </w:rPr>
        <w:t xml:space="preserve">Account Manager</w:t>
      </w:r>
      <w:r>
        <w:rPr>
          <w:rFonts w:ascii="Arial" w:cs="Arial" w:eastAsia="Arial" w:hAnsi="Arial"/>
          <w:color w:val="CCCCCC"/>
          <w:sz w:val="20"/>
          <w:szCs w:val="20"/>
        </w:rPr>
        <w:t xml:space="preserve">  |  </w:t>
      </w:r>
      <w:r>
        <w:rPr>
          <w:rFonts w:ascii="Arial" w:cs="Arial" w:eastAsia="Arial" w:hAnsi="Arial"/>
          <w:color w:val="888888"/>
          <w:sz w:val="20"/>
          <w:szCs w:val="20"/>
        </w:rPr>
        <w:t xml:space="preserve">Oct 2024 – Feb 2025</w:t>
      </w:r>
    </w:p>
    <w:p>
      <w:pPr>
        <w:spacing w:before="40" w:after="60"/>
      </w:pPr>
      <w:r>
        <w:rPr>
          <w:rFonts w:ascii="Arial" w:cs="Arial" w:eastAsia="Arial" w:hAnsi="Arial"/>
          <w:color w:val="2D2D2D"/>
          <w:sz w:val="20"/>
          <w:szCs w:val="20"/>
        </w:rPr>
        <w:t xml:space="preserve">Managed the full customer lifecycle for vehicle leasing clients, from enquiry through to contract completion.</w:t>
      </w:r>
    </w:p>
    <w:p>
      <w:pPr>
        <w:pStyle w:val="ListParagraph"/>
        <w:numPr>
          <w:ilvl w:val="0"/>
          <w:numId w:val="2"/>
        </w:numPr>
        <w:spacing w:before="40" w:after="40"/>
      </w:pPr>
      <w:r>
        <w:rPr>
          <w:rFonts w:ascii="Arial" w:cs="Arial" w:eastAsia="Arial" w:hAnsi="Arial"/>
          <w:color w:val="2D2D2D"/>
          <w:sz w:val="20"/>
          <w:szCs w:val="20"/>
        </w:rPr>
        <w:t xml:space="preserve">Educated customers on complex financial products — translating technical detail into accessible, accurate language</w:t>
      </w:r>
    </w:p>
    <w:p>
      <w:pPr>
        <w:pStyle w:val="ListParagraph"/>
        <w:numPr>
          <w:ilvl w:val="0"/>
          <w:numId w:val="2"/>
        </w:numPr>
        <w:spacing w:before="40" w:after="40"/>
      </w:pPr>
      <w:r>
        <w:rPr>
          <w:rFonts w:ascii="Arial" w:cs="Arial" w:eastAsia="Arial" w:hAnsi="Arial"/>
          <w:color w:val="2D2D2D"/>
          <w:sz w:val="20"/>
          <w:szCs w:val="20"/>
        </w:rPr>
        <w:t xml:space="preserve">Maintained accuracy and compliance across pricing, documentation, and regulatory requirements</w:t>
      </w:r>
    </w:p>
    <w:p>
      <w:pPr>
        <w:pStyle w:val="ListParagraph"/>
        <w:numPr>
          <w:ilvl w:val="0"/>
          <w:numId w:val="2"/>
        </w:numPr>
        <w:spacing w:before="40" w:after="40"/>
      </w:pPr>
      <w:r>
        <w:rPr>
          <w:rFonts w:ascii="Arial" w:cs="Arial" w:eastAsia="Arial" w:hAnsi="Arial"/>
          <w:color w:val="2D2D2D"/>
          <w:sz w:val="20"/>
          <w:szCs w:val="20"/>
        </w:rPr>
        <w:t xml:space="preserve">Sourced and evaluated competitive leasing deals, applying structured analytical judgement to match customer requirements</w:t>
      </w:r>
    </w:p>
    <w:p>
      <w:pPr>
        <w:spacing w:before="200" w:after="60"/>
      </w:pPr>
      <w:r>
        <w:rPr>
          <w:rFonts w:ascii="Arial" w:cs="Arial" w:eastAsia="Arial" w:hAnsi="Arial"/>
          <w:b/>
          <w:bCs/>
          <w:color w:val="1A1A2E"/>
          <w:sz w:val="22"/>
          <w:szCs w:val="22"/>
        </w:rPr>
        <w:t xml:space="preserve">Vanarama (Autorama Limited)</w:t>
      </w:r>
      <w:r>
        <w:rPr>
          <w:rFonts w:ascii="Arial" w:cs="Arial" w:eastAsia="Arial" w:hAnsi="Arial"/>
          <w:color w:val="CCCCCC"/>
          <w:sz w:val="20"/>
          <w:szCs w:val="20"/>
        </w:rPr>
        <w:t xml:space="preserve">  |  </w:t>
      </w:r>
      <w:r>
        <w:rPr>
          <w:rFonts w:ascii="Arial" w:cs="Arial" w:eastAsia="Arial" w:hAnsi="Arial"/>
          <w:i/>
          <w:iCs/>
          <w:color w:val="4A90D9"/>
          <w:sz w:val="20"/>
          <w:szCs w:val="20"/>
        </w:rPr>
        <w:t xml:space="preserve">Operations Manager</w:t>
      </w:r>
      <w:r>
        <w:rPr>
          <w:rFonts w:ascii="Arial" w:cs="Arial" w:eastAsia="Arial" w:hAnsi="Arial"/>
          <w:color w:val="CCCCCC"/>
          <w:sz w:val="20"/>
          <w:szCs w:val="20"/>
        </w:rPr>
        <w:t xml:space="preserve">  |  </w:t>
      </w:r>
      <w:r>
        <w:rPr>
          <w:rFonts w:ascii="Arial" w:cs="Arial" w:eastAsia="Arial" w:hAnsi="Arial"/>
          <w:color w:val="888888"/>
          <w:sz w:val="20"/>
          <w:szCs w:val="20"/>
        </w:rPr>
        <w:t xml:space="preserve">Dec 2020 – Nov 2021</w:t>
      </w:r>
    </w:p>
    <w:p>
      <w:pPr>
        <w:pStyle w:val="ListParagraph"/>
        <w:numPr>
          <w:ilvl w:val="0"/>
          <w:numId w:val="2"/>
        </w:numPr>
        <w:spacing w:before="40" w:after="40"/>
      </w:pPr>
      <w:r>
        <w:rPr>
          <w:rFonts w:ascii="Arial" w:cs="Arial" w:eastAsia="Arial" w:hAnsi="Arial"/>
          <w:color w:val="2D2D2D"/>
          <w:sz w:val="20"/>
          <w:szCs w:val="20"/>
        </w:rPr>
        <w:t xml:space="preserve">Managed inbound leads, deal sourcing, and customer education across the vehicle leasing process</w:t>
      </w:r>
    </w:p>
    <w:p>
      <w:pPr>
        <w:pStyle w:val="ListParagraph"/>
        <w:numPr>
          <w:ilvl w:val="0"/>
          <w:numId w:val="2"/>
        </w:numPr>
        <w:spacing w:before="40" w:after="40"/>
      </w:pPr>
      <w:r>
        <w:rPr>
          <w:rFonts w:ascii="Arial" w:cs="Arial" w:eastAsia="Arial" w:hAnsi="Arial"/>
          <w:color w:val="2D2D2D"/>
          <w:sz w:val="20"/>
          <w:szCs w:val="20"/>
        </w:rPr>
        <w:t xml:space="preserve">Ensured data accuracy and process compliance in a fast-paced commercial environment</w:t>
      </w:r>
    </w:p>
    <w:p>
      <w:pPr>
        <w:spacing w:before="200" w:after="60"/>
      </w:pPr>
      <w:r>
        <w:rPr>
          <w:rFonts w:ascii="Arial" w:cs="Arial" w:eastAsia="Arial" w:hAnsi="Arial"/>
          <w:b/>
          <w:bCs/>
          <w:color w:val="1A1A2E"/>
          <w:sz w:val="22"/>
          <w:szCs w:val="22"/>
        </w:rPr>
        <w:t xml:space="preserve">Gateway2Lease</w:t>
      </w:r>
      <w:r>
        <w:rPr>
          <w:rFonts w:ascii="Arial" w:cs="Arial" w:eastAsia="Arial" w:hAnsi="Arial"/>
          <w:color w:val="CCCCCC"/>
          <w:sz w:val="20"/>
          <w:szCs w:val="20"/>
        </w:rPr>
        <w:t xml:space="preserve">  |  </w:t>
      </w:r>
      <w:r>
        <w:rPr>
          <w:rFonts w:ascii="Arial" w:cs="Arial" w:eastAsia="Arial" w:hAnsi="Arial"/>
          <w:i/>
          <w:iCs/>
          <w:color w:val="4A90D9"/>
          <w:sz w:val="20"/>
          <w:szCs w:val="20"/>
        </w:rPr>
        <w:t xml:space="preserve">Senior Account Manager</w:t>
      </w:r>
      <w:r>
        <w:rPr>
          <w:rFonts w:ascii="Arial" w:cs="Arial" w:eastAsia="Arial" w:hAnsi="Arial"/>
          <w:color w:val="CCCCCC"/>
          <w:sz w:val="20"/>
          <w:szCs w:val="20"/>
        </w:rPr>
        <w:t xml:space="preserve">  |  </w:t>
      </w:r>
      <w:r>
        <w:rPr>
          <w:rFonts w:ascii="Arial" w:cs="Arial" w:eastAsia="Arial" w:hAnsi="Arial"/>
          <w:color w:val="888888"/>
          <w:sz w:val="20"/>
          <w:szCs w:val="20"/>
        </w:rPr>
        <w:t xml:space="preserve">Sep 2017 – Nov 2021</w:t>
      </w:r>
    </w:p>
    <w:p>
      <w:pPr>
        <w:pStyle w:val="ListParagraph"/>
        <w:numPr>
          <w:ilvl w:val="0"/>
          <w:numId w:val="2"/>
        </w:numPr>
        <w:spacing w:before="40" w:after="40"/>
      </w:pPr>
      <w:r>
        <w:rPr>
          <w:rFonts w:ascii="Arial" w:cs="Arial" w:eastAsia="Arial" w:hAnsi="Arial"/>
          <w:color w:val="2D2D2D"/>
          <w:sz w:val="20"/>
          <w:szCs w:val="20"/>
        </w:rPr>
        <w:t xml:space="preserve">Senior-level account management across a wide portfolio of vehicle leasing clients</w:t>
      </w:r>
    </w:p>
    <w:p>
      <w:pPr>
        <w:pStyle w:val="ListParagraph"/>
        <w:numPr>
          <w:ilvl w:val="0"/>
          <w:numId w:val="2"/>
        </w:numPr>
        <w:spacing w:before="40" w:after="40"/>
      </w:pPr>
      <w:r>
        <w:rPr>
          <w:rFonts w:ascii="Arial" w:cs="Arial" w:eastAsia="Arial" w:hAnsi="Arial"/>
          <w:color w:val="2D2D2D"/>
          <w:sz w:val="20"/>
          <w:szCs w:val="20"/>
        </w:rPr>
        <w:t xml:space="preserve">Developed deep expertise in UK vehicle finance products and funder relationships</w:t>
      </w:r>
    </w:p>
    <w:p>
      <w:pPr>
        <w:spacing w:before="200" w:after="60"/>
      </w:pPr>
      <w:r>
        <w:rPr>
          <w:rFonts w:ascii="Arial" w:cs="Arial" w:eastAsia="Arial" w:hAnsi="Arial"/>
          <w:b/>
          <w:bCs/>
          <w:color w:val="1A1A2E"/>
          <w:sz w:val="22"/>
          <w:szCs w:val="22"/>
        </w:rPr>
        <w:t xml:space="preserve">Clover Lease Ltd</w:t>
      </w:r>
      <w:r>
        <w:rPr>
          <w:rFonts w:ascii="Arial" w:cs="Arial" w:eastAsia="Arial" w:hAnsi="Arial"/>
          <w:color w:val="CCCCCC"/>
          <w:sz w:val="20"/>
          <w:szCs w:val="20"/>
        </w:rPr>
        <w:t xml:space="preserve">  |  </w:t>
      </w:r>
      <w:r>
        <w:rPr>
          <w:rFonts w:ascii="Arial" w:cs="Arial" w:eastAsia="Arial" w:hAnsi="Arial"/>
          <w:i/>
          <w:iCs/>
          <w:color w:val="4A90D9"/>
          <w:sz w:val="20"/>
          <w:szCs w:val="20"/>
        </w:rPr>
        <w:t xml:space="preserve">Account Manager</w:t>
      </w:r>
      <w:r>
        <w:rPr>
          <w:rFonts w:ascii="Arial" w:cs="Arial" w:eastAsia="Arial" w:hAnsi="Arial"/>
          <w:color w:val="CCCCCC"/>
          <w:sz w:val="20"/>
          <w:szCs w:val="20"/>
        </w:rPr>
        <w:t xml:space="preserve">  |  </w:t>
      </w:r>
      <w:r>
        <w:rPr>
          <w:rFonts w:ascii="Arial" w:cs="Arial" w:eastAsia="Arial" w:hAnsi="Arial"/>
          <w:color w:val="888888"/>
          <w:sz w:val="20"/>
          <w:szCs w:val="20"/>
        </w:rPr>
        <w:t xml:space="preserve">Apr 2015 – Sep 2017</w:t>
      </w:r>
    </w:p>
    <w:p>
      <w:pPr>
        <w:spacing w:before="200" w:after="60"/>
      </w:pPr>
      <w:r>
        <w:rPr>
          <w:rFonts w:ascii="Arial" w:cs="Arial" w:eastAsia="Arial" w:hAnsi="Arial"/>
          <w:b/>
          <w:bCs/>
          <w:color w:val="1A1A2E"/>
          <w:sz w:val="22"/>
          <w:szCs w:val="22"/>
        </w:rPr>
        <w:t xml:space="preserve">Hawkins Fleet Manager</w:t>
      </w:r>
      <w:r>
        <w:rPr>
          <w:rFonts w:ascii="Arial" w:cs="Arial" w:eastAsia="Arial" w:hAnsi="Arial"/>
          <w:color w:val="CCCCCC"/>
          <w:sz w:val="20"/>
          <w:szCs w:val="20"/>
        </w:rPr>
        <w:t xml:space="preserve">  |  </w:t>
      </w:r>
      <w:r>
        <w:rPr>
          <w:rFonts w:ascii="Arial" w:cs="Arial" w:eastAsia="Arial" w:hAnsi="Arial"/>
          <w:i/>
          <w:iCs/>
          <w:color w:val="4A90D9"/>
          <w:sz w:val="20"/>
          <w:szCs w:val="20"/>
        </w:rPr>
        <w:t xml:space="preserve">Relationship Manager</w:t>
      </w:r>
      <w:r>
        <w:rPr>
          <w:rFonts w:ascii="Arial" w:cs="Arial" w:eastAsia="Arial" w:hAnsi="Arial"/>
          <w:color w:val="CCCCCC"/>
          <w:sz w:val="20"/>
          <w:szCs w:val="20"/>
        </w:rPr>
        <w:t xml:space="preserve">  |  </w:t>
      </w:r>
      <w:r>
        <w:rPr>
          <w:rFonts w:ascii="Arial" w:cs="Arial" w:eastAsia="Arial" w:hAnsi="Arial"/>
          <w:color w:val="888888"/>
          <w:sz w:val="20"/>
          <w:szCs w:val="20"/>
        </w:rPr>
        <w:t xml:space="preserve">Sep 2011 – Apr 2015</w:t>
      </w:r>
    </w:p>
    <w:p>
      <w:pPr>
        <w:pBdr>
          <w:bottom w:val="single" w:color="4A90D9" w:sz="4" w:space="2"/>
        </w:pBdr>
        <w:spacing w:before="280" w:after="100"/>
      </w:pPr>
      <w:r>
        <w:rPr>
          <w:rFonts w:ascii="Arial" w:cs="Arial" w:eastAsia="Arial" w:hAnsi="Arial"/>
          <w:b/>
          <w:bCs/>
          <w:color w:val="1A1A2E"/>
          <w:sz w:val="22"/>
          <w:szCs w:val="22"/>
        </w:rPr>
        <w:t xml:space="preserve">ADDITIONAL EXPERIENCE</w:t>
      </w:r>
    </w:p>
    <w:p>
      <w:pPr>
        <w:spacing w:before="120" w:after="60"/>
      </w:pPr>
      <w:r>
        <w:rPr>
          <w:rFonts w:ascii="Arial" w:cs="Arial" w:eastAsia="Arial" w:hAnsi="Arial"/>
          <w:b/>
          <w:bCs/>
          <w:color w:val="1A1A2E"/>
          <w:sz w:val="20"/>
          <w:szCs w:val="20"/>
        </w:rPr>
        <w:t xml:space="preserve">Web &amp; Software Development  </w:t>
      </w:r>
      <w:r>
        <w:rPr>
          <w:rFonts w:ascii="Arial" w:cs="Arial" w:eastAsia="Arial" w:hAnsi="Arial"/>
          <w:i/>
          <w:iCs/>
          <w:color w:val="888888"/>
          <w:sz w:val="20"/>
          <w:szCs w:val="20"/>
        </w:rPr>
        <w:t xml:space="preserve">(SplitFin Ltd — Ongoing)</w:t>
      </w:r>
    </w:p>
    <w:p>
      <w:pPr>
        <w:pStyle w:val="ListParagraph"/>
        <w:numPr>
          <w:ilvl w:val="0"/>
          <w:numId w:val="2"/>
        </w:numPr>
        <w:spacing w:before="40" w:after="40"/>
      </w:pPr>
      <w:r>
        <w:rPr>
          <w:rFonts w:ascii="Arial" w:cs="Arial" w:eastAsia="Arial" w:hAnsi="Arial"/>
          <w:color w:val="2D2D2D"/>
          <w:sz w:val="20"/>
          <w:szCs w:val="20"/>
        </w:rPr>
        <w:t xml:space="preserve">Founder of a web design and development company serving multiple clients — WordPress, WooCommerce, Shopify, and bespoke React/Next.js builds</w:t>
      </w:r>
    </w:p>
    <w:p>
      <w:pPr>
        <w:pStyle w:val="ListParagraph"/>
        <w:numPr>
          <w:ilvl w:val="0"/>
          <w:numId w:val="2"/>
        </w:numPr>
        <w:spacing w:before="40" w:after="40"/>
      </w:pPr>
      <w:r>
        <w:rPr>
          <w:rFonts w:ascii="Arial" w:cs="Arial" w:eastAsia="Arial" w:hAnsi="Arial"/>
          <w:color w:val="2D2D2D"/>
          <w:sz w:val="20"/>
          <w:szCs w:val="20"/>
        </w:rPr>
        <w:t xml:space="preserve">Developed business management software including CRM, inventory, and automation systems — demonstrating strong problem-solving, logical thinking, and sustained focus</w:t>
      </w:r>
    </w:p>
    <w:p>
      <w:pPr>
        <w:pStyle w:val="ListParagraph"/>
        <w:numPr>
          <w:ilvl w:val="0"/>
          <w:numId w:val="2"/>
        </w:numPr>
        <w:spacing w:before="40" w:after="40"/>
      </w:pPr>
      <w:r>
        <w:rPr>
          <w:rFonts w:ascii="Arial" w:cs="Arial" w:eastAsia="Arial" w:hAnsi="Arial"/>
          <w:color w:val="2D2D2D"/>
          <w:sz w:val="20"/>
          <w:szCs w:val="20"/>
        </w:rPr>
        <w:t xml:space="preserve">Technical skills directly relevant to understanding AI system capabilities and limitations</w:t>
      </w:r>
    </w:p>
    <w:p>
      <w:pPr>
        <w:spacing w:before="120" w:after="60"/>
      </w:pPr>
      <w:r>
        <w:rPr>
          <w:rFonts w:ascii="Arial" w:cs="Arial" w:eastAsia="Arial" w:hAnsi="Arial"/>
          <w:b/>
          <w:bCs/>
          <w:color w:val="1A1A2E"/>
          <w:sz w:val="20"/>
          <w:szCs w:val="20"/>
        </w:rPr>
        <w:t xml:space="preserve">Electronic Music Production  </w:t>
      </w:r>
      <w:r>
        <w:rPr>
          <w:rFonts w:ascii="Arial" w:cs="Arial" w:eastAsia="Arial" w:hAnsi="Arial"/>
          <w:i/>
          <w:iCs/>
          <w:color w:val="888888"/>
          <w:sz w:val="20"/>
          <w:szCs w:val="20"/>
        </w:rPr>
        <w:t xml:space="preserve">(Roman Fahls — 10+ years)</w:t>
      </w:r>
    </w:p>
    <w:p>
      <w:pPr>
        <w:pStyle w:val="ListParagraph"/>
        <w:numPr>
          <w:ilvl w:val="0"/>
          <w:numId w:val="2"/>
        </w:numPr>
        <w:spacing w:before="40" w:after="40"/>
      </w:pPr>
      <w:r>
        <w:rPr>
          <w:rFonts w:ascii="Arial" w:cs="Arial" w:eastAsia="Arial" w:hAnsi="Arial"/>
          <w:color w:val="2D2D2D"/>
          <w:sz w:val="20"/>
          <w:szCs w:val="20"/>
        </w:rPr>
        <w:t xml:space="preserve">Produced and released music professionally with airplay on BBC Radio — demonstrating creative evaluation, quality judgement, and the ability to complete long-horizon projects to a high standard</w:t>
      </w:r>
    </w:p>
    <w:p>
      <w:pPr>
        <w:pBdr>
          <w:bottom w:val="single" w:color="4A90D9" w:sz="4" w:space="2"/>
        </w:pBdr>
        <w:spacing w:before="280" w:after="100"/>
      </w:pPr>
      <w:r>
        <w:rPr>
          <w:rFonts w:ascii="Arial" w:cs="Arial" w:eastAsia="Arial" w:hAnsi="Arial"/>
          <w:b/>
          <w:bCs/>
          <w:color w:val="1A1A2E"/>
          <w:sz w:val="22"/>
          <w:szCs w:val="22"/>
        </w:rPr>
        <w:t xml:space="preserve">WHY AI TRAINING</w:t>
      </w:r>
    </w:p>
    <w:p>
      <w:pPr>
        <w:spacing w:before="40" w:after="60"/>
      </w:pPr>
      <w:r>
        <w:rPr>
          <w:rFonts w:ascii="Arial" w:cs="Arial" w:eastAsia="Arial" w:hAnsi="Arial"/>
          <w:color w:val="2D2D2D"/>
          <w:sz w:val="20"/>
          <w:szCs w:val="20"/>
        </w:rPr>
        <w:t xml:space="preserve">The shift towards AI is reshaping every industry I have worked in. I am genuinely interested in contributing to the development of more accurate, capable, and trustworthy AI systems. My combination of real-world domain expertise across finance, technology, and communication — paired with strong analytical skills and a self-directed work style — makes me well-suited to produce high-quality training data, perform nuanced model evaluations, and contribute meaningfully to the human feedback process that underpins next-generation AI.</w:t>
      </w:r>
    </w:p>
    <w:p>
      <w:pPr>
        <w:pBdr>
          <w:bottom w:val="single" w:color="4A90D9" w:sz="4" w:space="2"/>
        </w:pBdr>
        <w:spacing w:before="280" w:after="100"/>
      </w:pPr>
      <w:r>
        <w:rPr>
          <w:rFonts w:ascii="Arial" w:cs="Arial" w:eastAsia="Arial" w:hAnsi="Arial"/>
          <w:b/>
          <w:bCs/>
          <w:color w:val="1A1A2E"/>
          <w:sz w:val="22"/>
          <w:szCs w:val="22"/>
        </w:rPr>
        <w:t xml:space="preserve">PERSONAL ATTRIBUTES</w:t>
      </w:r>
    </w:p>
    <w:p>
      <w:pPr>
        <w:spacing w:before="80" w:after="80"/>
        <w:jc w:val="center"/>
      </w:pPr>
      <w:r>
        <w:rPr>
          <w:rFonts w:ascii="Arial" w:cs="Arial" w:eastAsia="Arial" w:hAnsi="Arial"/>
          <w:i/>
          <w:iCs/>
          <w:color w:val="2D2D2D"/>
          <w:sz w:val="20"/>
          <w:szCs w:val="20"/>
        </w:rPr>
        <w:t xml:space="preserve">Meticulous attention to detail  ·  Independent &amp; self-motivated  ·  Strong written communicator  ·  Analytical &amp; methodical  ·  Comfortable with complexity  ·  Reliable and consistent</w:t>
      </w:r>
    </w:p>
    <w:p>
      <w:pPr>
        <w:pBdr>
          <w:bottom w:val="single" w:color="CCCCCC" w:sz="4" w:space="1"/>
        </w:pBdr>
        <w:spacing w:before="160" w:after="120"/>
      </w:pPr>
      <w:r>
        <w:t xml:space="preserve"/>
      </w:r>
    </w:p>
    <w:p>
      <w:pPr>
        <w:jc w:val="center"/>
      </w:pPr>
      <w:r>
        <w:rPr>
          <w:rFonts w:ascii="Arial" w:cs="Arial" w:eastAsia="Arial" w:hAnsi="Arial"/>
          <w:i/>
          <w:iCs/>
          <w:color w:val="888888"/>
          <w:sz w:val="18"/>
          <w:szCs w:val="18"/>
        </w:rPr>
        <w:t xml:space="preserve">References available on request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2026-03-08T03:58:26.936Z</dcterms:created>
  <dcterms:modified xsi:type="dcterms:W3CDTF">2026-03-08T03:58:26.937Z</dcterms:modified>
</cp:coreProperties>
</file>

<file path=docProps/custom.xml><?xml version="1.0" encoding="utf-8"?>
<Properties xmlns="http://schemas.openxmlformats.org/officeDocument/2006/custom-properties" xmlns:vt="http://schemas.openxmlformats.org/officeDocument/2006/docPropsVTypes"/>
</file>