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ALASTAIR BLAIR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07405 578939  ·  blair@hotmail.co.uk  ·  Great Witley, Worcestershire</w:t>
      </w:r>
    </w:p>
    <w:p>
      <w:pPr>
        <w:pBdr>
          <w:bottom w:val="single" w:color="4A90D9" w:sz="8" w:space="1"/>
        </w:pBdr>
        <w:spacing w:before="0" w:after="400"/>
      </w:pPr>
      <w:r>
        <w:t xml:space="preserve"/>
      </w:r>
    </w:p>
    <w:p>
      <w:pPr>
        <w:spacing w:before="0" w:after="2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8 March 2026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Hiring Team</w:t>
      </w:r>
      <w:r>
        <w:rPr>
          <w:rFonts w:ascii="Arial" w:cs="Arial" w:eastAsia="Arial" w:hAnsi="Arial"/>
          <w:sz w:val="22"/>
          <w:szCs w:val="22"/>
        </w:rPr>
        <w:br/>
      </w:r>
      <w:r>
        <w:rPr>
          <w:rFonts w:ascii="Arial" w:cs="Arial" w:eastAsia="Arial" w:hAnsi="Arial"/>
          <w:color w:val="2D2D2D"/>
          <w:sz w:val="22"/>
          <w:szCs w:val="22"/>
        </w:rPr>
        <w:t xml:space="preserve">Prolific</w:t>
      </w:r>
    </w:p>
    <w:p>
      <w:pPr>
        <w:spacing w:before="0" w:after="200"/>
      </w:pPr>
    </w:p>
    <w:p>
      <w:pPr>
        <w:spacing w:before="0" w:after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Re: AI Training Expert — Participant Application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Dear Prolific Team,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am writing to apply to join Prolific as an AI Training Expert participant. With a background that spans over a decade in the UK vehicle leasing industry, combined with hands-on experience building software and web applications, I believe I can offer the kind of grounded, multi-domain expertise that produces genuinely high-quality training and evaluation data.</w:t>
      </w:r>
    </w:p>
    <w:p>
      <w:pPr>
        <w:pBdr>
          <w:bottom w:val="single" w:color="DDDDDD" w:sz="3" w:space="3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Software &amp; Web Development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Through my company SplitFin Ltd, I have designed and built a range of commercial software applications and client-facing web properties. My development work covers full-stack web development using React and Next.js, as well as WordPress, WooCommerce, and Shopify platforms. I handle everything from initial architecture through to deployment and ongoing maintenance — this breadth means I understand how systems are designed, how they can fail, and where edge cases and ambiguity arise.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Beyond client websites, I have developed bespoke business management software for the vehicle leasing sector, including integrated CRM, inventory, and automation tools. Building these systems required me to translate complex real-world processes — such as funder rate scoring, quote generation, and compliance workflows — into precise, logical structures. This kind of work demands exactly the sustained analytical focus, attention to edge cases, and clarity of specification that I understand AI training tasks to require.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am comfortable working with data, debugging logic, evaluating outputs for quality and correctness, and articulating why something is or is not working. These are skills I use daily in development, and I see a natural alignment with AI evaluation tasks such as assessing model outputs, annotating responses, and contributing to red-teaming or trust and safety work.</w:t>
      </w:r>
    </w:p>
    <w:p>
      <w:pPr>
        <w:pBdr>
          <w:bottom w:val="single" w:color="DDDDDD" w:sz="3" w:space="3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Domain Expertise &amp; Analytical Background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My commercial experience reinforces this. Thirteen years in vehicle leasing — including presenting Salary Sacrifice schemes to business decision-makers and managing complex finance transactions — has trained me to evaluate information critically, communicate with precision, and hold accuracy to a high standard even under commercial pressure. At Tuskerdirect I consistently exceeded targets, onboarding 105 schemes in my first year against a target of 35, which required rigorous project management and the ability to handle nuanced, detail-heavy work across legal, financial, and technical domains simultaneously.</w:t>
      </w:r>
    </w:p>
    <w:p>
      <w:pPr>
        <w:pBdr>
          <w:bottom w:val="single" w:color="DDDDDD" w:sz="3" w:space="3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Practical Suitability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work from home independently and am well-practised at maintaining focus on complex tasks for extended periods — a requirement I meet comfortably. I have a fast, reliable internet connection and am set up to take on paid tasks with the flexibility and reliability Prolific requires. I hold a PayPal account for payment and am fully prepared to self-declare earnings as a self-employed participant.</w:t>
      </w: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am genuinely interested in the development of more capable and trustworthy AI systems. I believe that diverse, expert human feedback is what separates a useful model from a harmful one, and I would like to be part of that process. I am happy to complete your skills verification assessment at your earliest convenience.</w:t>
      </w:r>
    </w:p>
    <w:p>
      <w:pPr>
        <w:spacing w:before="0" w:after="240"/>
      </w:pPr>
    </w:p>
    <w:p>
      <w:pPr>
        <w:spacing w:before="0" w:after="2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Yours sincerely,</w:t>
      </w:r>
    </w:p>
    <w:p>
      <w:pPr>
        <w:spacing w:before="0" w:after="3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Alastair Blair</w:t>
      </w:r>
    </w:p>
    <w:p>
      <w:pPr>
        <w:spacing w:before="0" w:after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07405 578939  ·  blair@hotmail.co.uk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2026-03-08T04:07:11.121Z</dcterms:created>
  <dcterms:modified xsi:type="dcterms:W3CDTF">2026-03-08T04:07:11.122Z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