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F5678" w14:textId="77777777" w:rsidR="00C628A5" w:rsidRPr="00C9386B" w:rsidRDefault="00C628A5" w:rsidP="00C628A5">
      <w:pPr>
        <w:ind w:left="900" w:hanging="900"/>
        <w:rPr>
          <w:b/>
          <w:color w:val="44546A" w:themeColor="text2"/>
          <w:sz w:val="28"/>
        </w:rPr>
      </w:pPr>
      <w:r>
        <w:rPr>
          <w:b/>
          <w:color w:val="44546A" w:themeColor="text2"/>
          <w:sz w:val="28"/>
        </w:rPr>
        <w:t xml:space="preserve">ECE324 Lab 6: </w:t>
      </w:r>
      <w:r>
        <w:rPr>
          <w:b/>
          <w:color w:val="44546A" w:themeColor="text2"/>
          <w:sz w:val="28"/>
        </w:rPr>
        <w:tab/>
        <w:t>Tennis Circuit in FPGA</w:t>
      </w:r>
      <w:r>
        <w:rPr>
          <w:b/>
          <w:color w:val="44546A" w:themeColor="text2"/>
          <w:sz w:val="28"/>
        </w:rPr>
        <w:tab/>
      </w:r>
    </w:p>
    <w:p w14:paraId="47D4EE1E" w14:textId="77777777" w:rsidR="00C628A5" w:rsidRDefault="00C628A5" w:rsidP="00C628A5"/>
    <w:p w14:paraId="4EBFDB66" w14:textId="77777777" w:rsidR="00C628A5" w:rsidRPr="00273F4E" w:rsidRDefault="00C628A5" w:rsidP="00C628A5"/>
    <w:p w14:paraId="3150C47A" w14:textId="77777777" w:rsidR="00C628A5" w:rsidRDefault="00C628A5" w:rsidP="00C628A5">
      <w:pPr>
        <w:tabs>
          <w:tab w:val="left" w:pos="900"/>
        </w:tabs>
        <w:ind w:left="1170" w:hanging="1170"/>
        <w:jc w:val="center"/>
      </w:pPr>
    </w:p>
    <w:p w14:paraId="028E4FCB" w14:textId="77777777" w:rsidR="00C628A5" w:rsidRDefault="00C628A5" w:rsidP="00C628A5">
      <w:pPr>
        <w:tabs>
          <w:tab w:val="left" w:pos="900"/>
        </w:tabs>
        <w:ind w:left="1170" w:hanging="1170"/>
      </w:pPr>
      <w:r>
        <w:t>Name(s):</w:t>
      </w:r>
    </w:p>
    <w:p w14:paraId="2897DF90" w14:textId="77777777" w:rsidR="00C628A5" w:rsidRDefault="00C628A5" w:rsidP="00C628A5">
      <w:pPr>
        <w:tabs>
          <w:tab w:val="left" w:pos="900"/>
        </w:tabs>
        <w:ind w:left="1170" w:hanging="1170"/>
      </w:pPr>
    </w:p>
    <w:p w14:paraId="65684F5C" w14:textId="6628894C" w:rsidR="00C628A5" w:rsidRDefault="00C628A5" w:rsidP="00C628A5">
      <w:pPr>
        <w:tabs>
          <w:tab w:val="left" w:pos="900"/>
        </w:tabs>
        <w:ind w:left="1170" w:hanging="1170"/>
      </w:pPr>
      <w:r>
        <w:tab/>
      </w:r>
      <w:r w:rsidR="00186571">
        <w:t>Alex Blake</w:t>
      </w:r>
    </w:p>
    <w:p w14:paraId="6DB9682B" w14:textId="77777777" w:rsidR="00C628A5" w:rsidRDefault="00C628A5" w:rsidP="00C628A5">
      <w:pPr>
        <w:tabs>
          <w:tab w:val="left" w:pos="900"/>
        </w:tabs>
        <w:ind w:left="1170" w:hanging="1170"/>
      </w:pPr>
    </w:p>
    <w:p w14:paraId="7CDE1B19" w14:textId="4D53A224" w:rsidR="00C628A5" w:rsidRDefault="00C628A5" w:rsidP="00C628A5">
      <w:pPr>
        <w:tabs>
          <w:tab w:val="left" w:pos="900"/>
        </w:tabs>
        <w:ind w:left="1170" w:hanging="1170"/>
      </w:pPr>
      <w:r>
        <w:tab/>
      </w:r>
      <w:r w:rsidR="00186571">
        <w:t>Jameson Shaw</w:t>
      </w:r>
    </w:p>
    <w:p w14:paraId="6FC29A6C" w14:textId="77777777" w:rsidR="00C628A5" w:rsidRDefault="00C628A5" w:rsidP="00C628A5">
      <w:pPr>
        <w:tabs>
          <w:tab w:val="left" w:pos="900"/>
        </w:tabs>
        <w:ind w:left="1170" w:hanging="1170"/>
      </w:pPr>
    </w:p>
    <w:p w14:paraId="17AB0351" w14:textId="77777777" w:rsidR="00C628A5" w:rsidRDefault="00C628A5" w:rsidP="00C628A5">
      <w:pPr>
        <w:tabs>
          <w:tab w:val="left" w:pos="900"/>
        </w:tabs>
        <w:ind w:left="1170" w:hanging="1170"/>
      </w:pPr>
      <w:r>
        <w:tab/>
      </w:r>
    </w:p>
    <w:p w14:paraId="16AB0B6D" w14:textId="77777777" w:rsidR="00C628A5" w:rsidRDefault="00C628A5" w:rsidP="00C628A5">
      <w:pPr>
        <w:tabs>
          <w:tab w:val="left" w:pos="900"/>
        </w:tabs>
        <w:ind w:left="1170" w:hanging="1170"/>
        <w:jc w:val="center"/>
      </w:pPr>
    </w:p>
    <w:p w14:paraId="3AE215A3" w14:textId="77777777" w:rsidR="00C628A5" w:rsidRDefault="00C628A5" w:rsidP="00C628A5">
      <w:pPr>
        <w:tabs>
          <w:tab w:val="left" w:pos="900"/>
        </w:tabs>
      </w:pPr>
    </w:p>
    <w:p w14:paraId="0E64DB2B" w14:textId="77777777" w:rsidR="00C628A5" w:rsidRDefault="00C628A5" w:rsidP="00C628A5">
      <w:pPr>
        <w:tabs>
          <w:tab w:val="left" w:pos="900"/>
        </w:tabs>
        <w:ind w:left="1170" w:hanging="1170"/>
        <w:jc w:val="center"/>
      </w:pPr>
    </w:p>
    <w:p w14:paraId="4E38C900" w14:textId="77777777" w:rsidR="00C628A5" w:rsidRDefault="00C628A5" w:rsidP="00C628A5">
      <w:pPr>
        <w:tabs>
          <w:tab w:val="left" w:pos="900"/>
        </w:tabs>
        <w:ind w:left="1170" w:hanging="1170"/>
        <w:jc w:val="center"/>
      </w:pPr>
    </w:p>
    <w:p w14:paraId="7383F0AB" w14:textId="77777777" w:rsidR="00C628A5" w:rsidRDefault="00C628A5" w:rsidP="00C628A5">
      <w:pPr>
        <w:tabs>
          <w:tab w:val="left" w:pos="900"/>
        </w:tabs>
        <w:ind w:left="1170" w:hanging="1170"/>
        <w:jc w:val="cente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764"/>
        <w:gridCol w:w="1728"/>
      </w:tblGrid>
      <w:tr w:rsidR="00C628A5" w14:paraId="158DF70D" w14:textId="77777777" w:rsidTr="00CC3B73">
        <w:trPr>
          <w:jc w:val="center"/>
        </w:trPr>
        <w:tc>
          <w:tcPr>
            <w:tcW w:w="1980"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27B4D100" w14:textId="77777777" w:rsidR="00C628A5" w:rsidRDefault="00C628A5" w:rsidP="00CC3B73">
            <w:pPr>
              <w:tabs>
                <w:tab w:val="left" w:pos="900"/>
              </w:tabs>
              <w:spacing w:line="276" w:lineRule="auto"/>
              <w:jc w:val="center"/>
              <w:rPr>
                <w:b/>
              </w:rPr>
            </w:pPr>
            <w:r>
              <w:rPr>
                <w:b/>
              </w:rPr>
              <w:t>Exercise</w:t>
            </w:r>
          </w:p>
        </w:tc>
        <w:tc>
          <w:tcPr>
            <w:tcW w:w="1764"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5EC2B0A9" w14:textId="77777777" w:rsidR="00C628A5" w:rsidRDefault="00C628A5" w:rsidP="00CC3B73">
            <w:pPr>
              <w:tabs>
                <w:tab w:val="left" w:pos="900"/>
              </w:tabs>
              <w:spacing w:line="276" w:lineRule="auto"/>
              <w:jc w:val="center"/>
              <w:rPr>
                <w:b/>
              </w:rPr>
            </w:pPr>
            <w:r>
              <w:rPr>
                <w:b/>
              </w:rPr>
              <w:t>Course outcome</w:t>
            </w:r>
          </w:p>
        </w:tc>
        <w:tc>
          <w:tcPr>
            <w:tcW w:w="1728"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6E001E0E" w14:textId="77777777" w:rsidR="00C628A5" w:rsidRDefault="00C628A5" w:rsidP="00CC3B73">
            <w:pPr>
              <w:tabs>
                <w:tab w:val="left" w:pos="900"/>
              </w:tabs>
              <w:spacing w:line="276" w:lineRule="auto"/>
              <w:jc w:val="center"/>
              <w:rPr>
                <w:b/>
              </w:rPr>
            </w:pPr>
            <w:r>
              <w:rPr>
                <w:b/>
              </w:rPr>
              <w:t>Grade</w:t>
            </w:r>
          </w:p>
        </w:tc>
      </w:tr>
      <w:tr w:rsidR="00C628A5" w14:paraId="03685CBB" w14:textId="77777777" w:rsidTr="00CC3B73">
        <w:trPr>
          <w:trHeight w:val="440"/>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024B59DC" w14:textId="77777777" w:rsidR="00C628A5" w:rsidRDefault="00C628A5" w:rsidP="00CC3B73">
            <w:pPr>
              <w:tabs>
                <w:tab w:val="left" w:pos="900"/>
              </w:tabs>
              <w:spacing w:line="276" w:lineRule="auto"/>
              <w:jc w:val="center"/>
            </w:pPr>
            <w:r>
              <w:t>Lab6 Demo</w:t>
            </w:r>
          </w:p>
        </w:tc>
        <w:tc>
          <w:tcPr>
            <w:tcW w:w="1764" w:type="dxa"/>
            <w:tcBorders>
              <w:top w:val="single" w:sz="4" w:space="0" w:color="auto"/>
              <w:left w:val="single" w:sz="4" w:space="0" w:color="auto"/>
              <w:bottom w:val="single" w:sz="4" w:space="0" w:color="auto"/>
              <w:right w:val="single" w:sz="4" w:space="0" w:color="auto"/>
            </w:tcBorders>
            <w:vAlign w:val="center"/>
            <w:hideMark/>
          </w:tcPr>
          <w:p w14:paraId="1FC2FFE0" w14:textId="77777777" w:rsidR="00C628A5" w:rsidRDefault="00C628A5" w:rsidP="00CC3B73">
            <w:pPr>
              <w:tabs>
                <w:tab w:val="left" w:pos="900"/>
              </w:tabs>
              <w:spacing w:line="276" w:lineRule="auto"/>
              <w:jc w:val="center"/>
            </w:pPr>
            <w:r>
              <w:t xml:space="preserve">2.a, 2.d, 5.c, </w:t>
            </w:r>
            <w:proofErr w:type="gramStart"/>
            <w:r>
              <w:t>7.b</w:t>
            </w:r>
            <w:proofErr w:type="gramEnd"/>
          </w:p>
        </w:tc>
        <w:tc>
          <w:tcPr>
            <w:tcW w:w="1728" w:type="dxa"/>
            <w:tcBorders>
              <w:top w:val="single" w:sz="4" w:space="0" w:color="auto"/>
              <w:left w:val="single" w:sz="4" w:space="0" w:color="auto"/>
              <w:bottom w:val="single" w:sz="4" w:space="0" w:color="auto"/>
              <w:right w:val="single" w:sz="4" w:space="0" w:color="auto"/>
            </w:tcBorders>
            <w:vAlign w:val="center"/>
            <w:hideMark/>
          </w:tcPr>
          <w:p w14:paraId="16DEFBA3" w14:textId="77777777" w:rsidR="00C628A5" w:rsidRDefault="00C628A5" w:rsidP="00CC3B73">
            <w:pPr>
              <w:tabs>
                <w:tab w:val="left" w:pos="900"/>
              </w:tabs>
              <w:spacing w:line="276" w:lineRule="auto"/>
              <w:jc w:val="center"/>
            </w:pPr>
            <w:r>
              <w:t>/15</w:t>
            </w:r>
          </w:p>
        </w:tc>
      </w:tr>
      <w:tr w:rsidR="00C628A5" w14:paraId="487FF768" w14:textId="77777777" w:rsidTr="00CC3B73">
        <w:trPr>
          <w:trHeight w:val="440"/>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55BA3478" w14:textId="77777777" w:rsidR="00C628A5" w:rsidRDefault="00C628A5" w:rsidP="00CC3B73">
            <w:pPr>
              <w:tabs>
                <w:tab w:val="left" w:pos="900"/>
              </w:tabs>
              <w:spacing w:line="276" w:lineRule="auto"/>
              <w:jc w:val="center"/>
            </w:pPr>
            <w:r>
              <w:t>Lab6 Extra Credit</w:t>
            </w:r>
          </w:p>
        </w:tc>
        <w:tc>
          <w:tcPr>
            <w:tcW w:w="1764" w:type="dxa"/>
            <w:tcBorders>
              <w:top w:val="single" w:sz="4" w:space="0" w:color="auto"/>
              <w:left w:val="single" w:sz="4" w:space="0" w:color="auto"/>
              <w:bottom w:val="single" w:sz="4" w:space="0" w:color="auto"/>
              <w:right w:val="single" w:sz="4" w:space="0" w:color="auto"/>
            </w:tcBorders>
            <w:vAlign w:val="center"/>
            <w:hideMark/>
          </w:tcPr>
          <w:p w14:paraId="637BC4D2" w14:textId="77777777" w:rsidR="00C628A5" w:rsidRDefault="00C628A5" w:rsidP="00CC3B73">
            <w:pPr>
              <w:tabs>
                <w:tab w:val="left" w:pos="900"/>
              </w:tabs>
              <w:spacing w:line="276" w:lineRule="auto"/>
              <w:jc w:val="center"/>
            </w:pPr>
            <w:r>
              <w:t xml:space="preserve">2.a, 2.d, 5.c, </w:t>
            </w:r>
            <w:proofErr w:type="gramStart"/>
            <w:r>
              <w:t>7.b</w:t>
            </w:r>
            <w:proofErr w:type="gramEnd"/>
          </w:p>
        </w:tc>
        <w:tc>
          <w:tcPr>
            <w:tcW w:w="1728" w:type="dxa"/>
            <w:tcBorders>
              <w:top w:val="single" w:sz="4" w:space="0" w:color="auto"/>
              <w:left w:val="single" w:sz="4" w:space="0" w:color="auto"/>
              <w:bottom w:val="single" w:sz="4" w:space="0" w:color="auto"/>
              <w:right w:val="single" w:sz="4" w:space="0" w:color="auto"/>
            </w:tcBorders>
            <w:vAlign w:val="center"/>
            <w:hideMark/>
          </w:tcPr>
          <w:p w14:paraId="1E3A9557" w14:textId="77777777" w:rsidR="00C628A5" w:rsidRDefault="00C628A5" w:rsidP="00CC3B73">
            <w:pPr>
              <w:tabs>
                <w:tab w:val="left" w:pos="900"/>
              </w:tabs>
              <w:spacing w:line="276" w:lineRule="auto"/>
              <w:jc w:val="center"/>
            </w:pPr>
            <w:r>
              <w:t>/3</w:t>
            </w:r>
          </w:p>
        </w:tc>
      </w:tr>
      <w:tr w:rsidR="00C628A5" w14:paraId="48924B6F" w14:textId="77777777" w:rsidTr="00CC3B73">
        <w:trPr>
          <w:trHeight w:val="440"/>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70433196" w14:textId="77777777" w:rsidR="00C628A5" w:rsidRDefault="00C628A5" w:rsidP="00CC3B73">
            <w:pPr>
              <w:tabs>
                <w:tab w:val="left" w:pos="900"/>
              </w:tabs>
              <w:spacing w:line="276" w:lineRule="auto"/>
              <w:jc w:val="center"/>
            </w:pPr>
            <w:r>
              <w:t>Lab6 Report</w:t>
            </w:r>
          </w:p>
        </w:tc>
        <w:tc>
          <w:tcPr>
            <w:tcW w:w="1764" w:type="dxa"/>
            <w:tcBorders>
              <w:top w:val="single" w:sz="4" w:space="0" w:color="auto"/>
              <w:left w:val="single" w:sz="4" w:space="0" w:color="auto"/>
              <w:bottom w:val="single" w:sz="4" w:space="0" w:color="auto"/>
              <w:right w:val="single" w:sz="4" w:space="0" w:color="auto"/>
            </w:tcBorders>
            <w:vAlign w:val="center"/>
            <w:hideMark/>
          </w:tcPr>
          <w:p w14:paraId="5CD23B68" w14:textId="77777777" w:rsidR="00C628A5" w:rsidRDefault="00C628A5" w:rsidP="00CC3B73">
            <w:pPr>
              <w:tabs>
                <w:tab w:val="left" w:pos="900"/>
              </w:tabs>
              <w:spacing w:line="276" w:lineRule="auto"/>
              <w:jc w:val="center"/>
            </w:pPr>
            <w:r>
              <w:t xml:space="preserve">2.a, 5.c, </w:t>
            </w:r>
            <w:proofErr w:type="gramStart"/>
            <w:r>
              <w:t>7.b</w:t>
            </w:r>
            <w:proofErr w:type="gramEnd"/>
          </w:p>
        </w:tc>
        <w:tc>
          <w:tcPr>
            <w:tcW w:w="1728" w:type="dxa"/>
            <w:tcBorders>
              <w:top w:val="single" w:sz="4" w:space="0" w:color="auto"/>
              <w:left w:val="single" w:sz="4" w:space="0" w:color="auto"/>
              <w:bottom w:val="single" w:sz="4" w:space="0" w:color="auto"/>
              <w:right w:val="single" w:sz="4" w:space="0" w:color="auto"/>
            </w:tcBorders>
            <w:vAlign w:val="center"/>
            <w:hideMark/>
          </w:tcPr>
          <w:p w14:paraId="083DDEA0" w14:textId="77777777" w:rsidR="00C628A5" w:rsidRDefault="00C628A5" w:rsidP="00CC3B73">
            <w:pPr>
              <w:tabs>
                <w:tab w:val="left" w:pos="900"/>
              </w:tabs>
              <w:spacing w:line="276" w:lineRule="auto"/>
              <w:jc w:val="center"/>
            </w:pPr>
            <w:r>
              <w:t>/25</w:t>
            </w:r>
          </w:p>
        </w:tc>
      </w:tr>
      <w:tr w:rsidR="00C628A5" w14:paraId="1D31D235" w14:textId="77777777" w:rsidTr="00CC3B73">
        <w:trPr>
          <w:trHeight w:val="420"/>
          <w:jc w:val="center"/>
        </w:trPr>
        <w:tc>
          <w:tcPr>
            <w:tcW w:w="1980" w:type="dxa"/>
            <w:tcBorders>
              <w:top w:val="single" w:sz="4" w:space="0" w:color="auto"/>
              <w:left w:val="nil"/>
              <w:bottom w:val="nil"/>
              <w:right w:val="nil"/>
            </w:tcBorders>
          </w:tcPr>
          <w:p w14:paraId="2F64BAB7" w14:textId="77777777" w:rsidR="00C628A5" w:rsidRDefault="00C628A5" w:rsidP="00CC3B73">
            <w:pPr>
              <w:tabs>
                <w:tab w:val="left" w:pos="900"/>
              </w:tabs>
              <w:spacing w:line="276" w:lineRule="auto"/>
              <w:jc w:val="center"/>
            </w:pPr>
          </w:p>
        </w:tc>
        <w:tc>
          <w:tcPr>
            <w:tcW w:w="1764" w:type="dxa"/>
            <w:tcBorders>
              <w:top w:val="single" w:sz="4" w:space="0" w:color="auto"/>
              <w:left w:val="nil"/>
              <w:bottom w:val="nil"/>
              <w:right w:val="double" w:sz="4" w:space="0" w:color="auto"/>
            </w:tcBorders>
            <w:hideMark/>
          </w:tcPr>
          <w:p w14:paraId="465BCCB5" w14:textId="77777777" w:rsidR="00C628A5" w:rsidRDefault="00C628A5" w:rsidP="00CC3B73">
            <w:pPr>
              <w:tabs>
                <w:tab w:val="left" w:pos="900"/>
              </w:tabs>
              <w:spacing w:line="276" w:lineRule="auto"/>
              <w:jc w:val="right"/>
              <w:rPr>
                <w:b/>
              </w:rPr>
            </w:pPr>
            <w:r>
              <w:rPr>
                <w:b/>
              </w:rPr>
              <w:t>TOTAL:</w:t>
            </w:r>
          </w:p>
        </w:tc>
        <w:tc>
          <w:tcPr>
            <w:tcW w:w="1728" w:type="dxa"/>
            <w:tcBorders>
              <w:top w:val="double" w:sz="4" w:space="0" w:color="auto"/>
              <w:left w:val="double" w:sz="4" w:space="0" w:color="auto"/>
              <w:bottom w:val="double" w:sz="4" w:space="0" w:color="auto"/>
              <w:right w:val="double" w:sz="4" w:space="0" w:color="auto"/>
            </w:tcBorders>
            <w:hideMark/>
          </w:tcPr>
          <w:p w14:paraId="4AC90782" w14:textId="77777777" w:rsidR="00C628A5" w:rsidRDefault="00C628A5" w:rsidP="00CC3B73">
            <w:pPr>
              <w:tabs>
                <w:tab w:val="left" w:pos="900"/>
              </w:tabs>
              <w:spacing w:line="276" w:lineRule="auto"/>
              <w:jc w:val="center"/>
            </w:pPr>
            <w:r>
              <w:t>/40</w:t>
            </w:r>
          </w:p>
        </w:tc>
      </w:tr>
    </w:tbl>
    <w:p w14:paraId="1B59F5C7" w14:textId="77777777" w:rsidR="00C628A5" w:rsidRDefault="00C628A5" w:rsidP="00C628A5"/>
    <w:p w14:paraId="65368172" w14:textId="77777777" w:rsidR="00C628A5" w:rsidRDefault="00C628A5" w:rsidP="00C628A5"/>
    <w:p w14:paraId="7710EE6B" w14:textId="77777777" w:rsidR="00C628A5" w:rsidRDefault="00C628A5" w:rsidP="00C628A5"/>
    <w:p w14:paraId="5F977050" w14:textId="77777777" w:rsidR="00C628A5" w:rsidRDefault="00C628A5" w:rsidP="00C628A5"/>
    <w:p w14:paraId="4FBC8733" w14:textId="77777777" w:rsidR="00C628A5" w:rsidRDefault="00C628A5" w:rsidP="00C628A5"/>
    <w:p w14:paraId="0E9B9D13" w14:textId="77777777" w:rsidR="00C628A5" w:rsidRDefault="00C628A5" w:rsidP="00C628A5"/>
    <w:p w14:paraId="02E5AAD0" w14:textId="77777777" w:rsidR="00C628A5" w:rsidRDefault="00C628A5" w:rsidP="00C628A5"/>
    <w:p w14:paraId="3FD696EC" w14:textId="77777777" w:rsidR="00C628A5" w:rsidRDefault="00C628A5" w:rsidP="00C628A5"/>
    <w:p w14:paraId="2668BFC5" w14:textId="77777777" w:rsidR="00C628A5" w:rsidRDefault="00C628A5" w:rsidP="00C628A5"/>
    <w:p w14:paraId="1B919F7E" w14:textId="77777777" w:rsidR="00C628A5" w:rsidRDefault="00C628A5" w:rsidP="00C628A5">
      <w:pPr>
        <w:ind w:left="630" w:hanging="630"/>
      </w:pPr>
      <w:r>
        <w:t>2.a.</w:t>
      </w:r>
      <w:r>
        <w:tab/>
        <w:t>Define engineering problems from specified needs for digital systems including implementation on FPGAs using HDL programming.</w:t>
      </w:r>
    </w:p>
    <w:p w14:paraId="3CA05DB8" w14:textId="77777777" w:rsidR="00C628A5" w:rsidRDefault="00C628A5" w:rsidP="00C628A5">
      <w:pPr>
        <w:ind w:left="630" w:hanging="630"/>
      </w:pPr>
      <w:r>
        <w:t>2.d.</w:t>
      </w:r>
      <w:r>
        <w:tab/>
        <w:t>Produce FPGA designs that meet specified needs.</w:t>
      </w:r>
    </w:p>
    <w:p w14:paraId="6F38377A" w14:textId="77777777" w:rsidR="00C628A5" w:rsidRDefault="00C628A5" w:rsidP="00C628A5">
      <w:pPr>
        <w:ind w:left="630" w:hanging="630"/>
      </w:pPr>
      <w:r>
        <w:t>5.c.</w:t>
      </w:r>
      <w:r>
        <w:tab/>
        <w:t>Collaborate with individuals with diverse backgrounds, skills and perspectives.</w:t>
      </w:r>
    </w:p>
    <w:p w14:paraId="5AB54924" w14:textId="77777777" w:rsidR="00C628A5" w:rsidRDefault="00C628A5" w:rsidP="00C628A5">
      <w:pPr>
        <w:ind w:left="630" w:hanging="630"/>
      </w:pPr>
      <w:r>
        <w:t>7.b.</w:t>
      </w:r>
      <w:r>
        <w:tab/>
        <w:t>Employ appropriate learning strategies such as communicating with an expert, using external resources, experimentation, simulation, etc.</w:t>
      </w:r>
    </w:p>
    <w:p w14:paraId="77C3D3CD" w14:textId="77777777" w:rsidR="00C628A5" w:rsidRDefault="00C628A5" w:rsidP="00C628A5">
      <w:pPr>
        <w:ind w:left="634" w:hanging="634"/>
      </w:pPr>
      <w:r>
        <w:br w:type="page"/>
      </w:r>
    </w:p>
    <w:p w14:paraId="44B902CF" w14:textId="5379D0A4" w:rsidR="00BB33EA" w:rsidRPr="00194E7F" w:rsidRDefault="00194E7F" w:rsidP="000C4200">
      <w:pPr>
        <w:spacing w:after="120"/>
        <w:rPr>
          <w:b/>
          <w:sz w:val="28"/>
        </w:rPr>
      </w:pPr>
      <w:r w:rsidRPr="00194E7F">
        <w:rPr>
          <w:b/>
          <w:sz w:val="28"/>
        </w:rPr>
        <w:lastRenderedPageBreak/>
        <w:t>Introduction</w:t>
      </w:r>
    </w:p>
    <w:p w14:paraId="6DFFD86F" w14:textId="716CEF57" w:rsidR="00194E7F" w:rsidRDefault="00194E7F" w:rsidP="000C4200">
      <w:pPr>
        <w:spacing w:after="120"/>
      </w:pPr>
      <w:r>
        <w:t>I</w:t>
      </w:r>
      <w:r w:rsidR="00F70D47">
        <w:t xml:space="preserve">n this </w:t>
      </w:r>
      <w:r w:rsidR="00053A50">
        <w:t xml:space="preserve">lab, students </w:t>
      </w:r>
      <w:r w:rsidR="00874B8E">
        <w:t>were</w:t>
      </w:r>
      <w:r w:rsidR="00053A50">
        <w:t xml:space="preserve"> asked to </w:t>
      </w:r>
      <w:r w:rsidR="00BD4008">
        <w:t xml:space="preserve">improve existing </w:t>
      </w:r>
      <w:proofErr w:type="spellStart"/>
      <w:r w:rsidR="00BD4008">
        <w:t>SystemVerilog</w:t>
      </w:r>
      <w:proofErr w:type="spellEnd"/>
      <w:r w:rsidR="00BD4008">
        <w:t xml:space="preserve"> code by changing the logic</w:t>
      </w:r>
      <w:r w:rsidR="00014ACB">
        <w:t xml:space="preserve"> of a tennis emulation circuit </w:t>
      </w:r>
      <w:r w:rsidR="003F3196">
        <w:t>from</w:t>
      </w:r>
      <w:r w:rsidR="00BD4008">
        <w:t xml:space="preserve"> </w:t>
      </w:r>
      <w:proofErr w:type="spellStart"/>
      <w:r w:rsidR="00BD4008">
        <w:t>from</w:t>
      </w:r>
      <w:proofErr w:type="spellEnd"/>
      <w:r w:rsidR="00BD4008">
        <w:t xml:space="preserve"> asynchronous to synchronous. </w:t>
      </w:r>
      <w:r w:rsidR="004A141E">
        <w:t xml:space="preserve">This means students need to know not only how the modules work, but how they are examples of asynchronous logic and how to change them to become synchronous. This lab’s code </w:t>
      </w:r>
      <w:r w:rsidR="0072664A">
        <w:t xml:space="preserve">was a Tennis game where the ball is displayed by the row of seven-segment displays. </w:t>
      </w:r>
      <w:r w:rsidR="004424E4">
        <w:t xml:space="preserve">The code also utilizes BRAM as well, so this is also testing students </w:t>
      </w:r>
      <w:r w:rsidR="00EA2497">
        <w:t>their knowledge on initializing and utilizing BRAM.</w:t>
      </w:r>
    </w:p>
    <w:p w14:paraId="43107B00" w14:textId="034614B9" w:rsidR="00BF65A5" w:rsidRDefault="00BF65A5" w:rsidP="000C4200">
      <w:pPr>
        <w:spacing w:after="120"/>
        <w:rPr>
          <w:b/>
          <w:sz w:val="28"/>
        </w:rPr>
      </w:pPr>
      <w:r>
        <w:rPr>
          <w:b/>
          <w:sz w:val="28"/>
        </w:rPr>
        <w:t>Procedure</w:t>
      </w:r>
    </w:p>
    <w:p w14:paraId="4496193D" w14:textId="3B3F7AAF" w:rsidR="000C4200" w:rsidRDefault="00EA2497" w:rsidP="000C4200">
      <w:pPr>
        <w:spacing w:after="120"/>
      </w:pPr>
      <w:r>
        <w:t>Before beginning the lab, acquire the files requires (multiple .</w:t>
      </w:r>
      <w:proofErr w:type="spellStart"/>
      <w:r>
        <w:t>sv</w:t>
      </w:r>
      <w:proofErr w:type="spellEnd"/>
      <w:r>
        <w:t xml:space="preserve"> files or modules and a constraint file for the FPGA board). </w:t>
      </w:r>
      <w:r w:rsidR="000C4200">
        <w:t xml:space="preserve">This was given to us by the professor and should be ready to be implemented into a new </w:t>
      </w:r>
      <w:proofErr w:type="spellStart"/>
      <w:r w:rsidR="000C4200">
        <w:t>SystemVerilog</w:t>
      </w:r>
      <w:proofErr w:type="spellEnd"/>
      <w:r w:rsidR="000C4200">
        <w:t xml:space="preserve"> project.</w:t>
      </w:r>
    </w:p>
    <w:p w14:paraId="0D525B87" w14:textId="57B461CF" w:rsidR="000C4200" w:rsidRDefault="0065533C" w:rsidP="000C4200">
      <w:pPr>
        <w:spacing w:after="120"/>
      </w:pPr>
      <w:r>
        <w:t xml:space="preserve">The first step to the lab of three is simply to run the code after it is added to a </w:t>
      </w:r>
      <w:proofErr w:type="spellStart"/>
      <w:r w:rsidR="00917AD2">
        <w:t>Vivado</w:t>
      </w:r>
      <w:proofErr w:type="spellEnd"/>
      <w:r w:rsidR="00917AD2">
        <w:t xml:space="preserve"> profile. The code should be synthesized, implemented, and have a bitstream generated and uploaded to the FPGA board. If this is successful, it is time to move on to the next step.</w:t>
      </w:r>
    </w:p>
    <w:p w14:paraId="3E191D03" w14:textId="6F90819E" w:rsidR="00917AD2" w:rsidRDefault="00917AD2" w:rsidP="000C4200">
      <w:pPr>
        <w:spacing w:after="120"/>
      </w:pPr>
      <w:r>
        <w:t>Until this point, all the logic has remained asynchronous which is a major problem for reliability and stability, so that will now be changed.</w:t>
      </w:r>
      <w:r w:rsidR="00981297">
        <w:t xml:space="preserve">  There are five major changes that are required</w:t>
      </w:r>
      <w:r w:rsidR="005F62C2">
        <w:t xml:space="preserve"> in the tennis module (top file of the project)</w:t>
      </w:r>
      <w:r w:rsidR="00981297">
        <w:t xml:space="preserve"> and listed below:</w:t>
      </w:r>
    </w:p>
    <w:p w14:paraId="5ED98577" w14:textId="21AF6D70" w:rsidR="00981297" w:rsidRDefault="001B2831" w:rsidP="00981297">
      <w:pPr>
        <w:pStyle w:val="ListParagraph"/>
        <w:numPr>
          <w:ilvl w:val="0"/>
          <w:numId w:val="1"/>
        </w:numPr>
        <w:spacing w:after="120"/>
      </w:pPr>
      <w:r>
        <w:t>Minimize metastability by having ‘</w:t>
      </w:r>
      <w:proofErr w:type="spellStart"/>
      <w:r>
        <w:t>swingLeft</w:t>
      </w:r>
      <w:proofErr w:type="spellEnd"/>
      <w:r>
        <w:t>’, ‘</w:t>
      </w:r>
      <w:proofErr w:type="spellStart"/>
      <w:r w:rsidR="00922C28">
        <w:t>swingRight</w:t>
      </w:r>
      <w:proofErr w:type="spellEnd"/>
      <w:r w:rsidR="00922C28">
        <w:t>’, and ‘</w:t>
      </w:r>
      <w:proofErr w:type="spellStart"/>
      <w:r w:rsidR="00922C28">
        <w:t>nServe</w:t>
      </w:r>
      <w:proofErr w:type="spellEnd"/>
      <w:r w:rsidR="00922C28">
        <w:t>’ created by separate ‘</w:t>
      </w:r>
      <w:proofErr w:type="spellStart"/>
      <w:r w:rsidR="00922C28">
        <w:t>free_run_shift_reg</w:t>
      </w:r>
      <w:proofErr w:type="spellEnd"/>
      <w:r w:rsidR="00922C28">
        <w:t xml:space="preserve">’ modules. </w:t>
      </w:r>
    </w:p>
    <w:p w14:paraId="62062AAA" w14:textId="78B2F95C" w:rsidR="001C508D" w:rsidRDefault="001C508D" w:rsidP="00981297">
      <w:pPr>
        <w:pStyle w:val="ListParagraph"/>
        <w:numPr>
          <w:ilvl w:val="0"/>
          <w:numId w:val="1"/>
        </w:numPr>
        <w:spacing w:after="120"/>
      </w:pPr>
      <w:r>
        <w:t xml:space="preserve">Replace the existing flip-flop of </w:t>
      </w:r>
      <w:proofErr w:type="spellStart"/>
      <w:r w:rsidR="008E1ED1">
        <w:t>nServe</w:t>
      </w:r>
      <w:proofErr w:type="spellEnd"/>
      <w:r w:rsidR="008E1ED1">
        <w:t xml:space="preserve"> with a synchronous D flip-flop. </w:t>
      </w:r>
      <w:r w:rsidR="00F0351B">
        <w:t>Make sure ‘</w:t>
      </w:r>
      <w:proofErr w:type="spellStart"/>
      <w:r w:rsidR="00F0351B">
        <w:t>nServe</w:t>
      </w:r>
      <w:proofErr w:type="spellEnd"/>
      <w:r w:rsidR="00F0351B">
        <w:t xml:space="preserve">’ = 1 when </w:t>
      </w:r>
      <w:r w:rsidR="008F3268">
        <w:t>‘</w:t>
      </w:r>
      <w:proofErr w:type="spellStart"/>
      <w:proofErr w:type="gramStart"/>
      <w:r w:rsidR="008F3268">
        <w:t>nL</w:t>
      </w:r>
      <w:proofErr w:type="spellEnd"/>
      <w:r w:rsidR="008F3268">
        <w:t>[</w:t>
      </w:r>
      <w:proofErr w:type="gramEnd"/>
      <w:r w:rsidR="008F3268">
        <w:t>1]’ = 0</w:t>
      </w:r>
      <w:r w:rsidR="002A493B">
        <w:t>,</w:t>
      </w:r>
      <w:r w:rsidR="008F3268">
        <w:t xml:space="preserve"> </w:t>
      </w:r>
      <w:r w:rsidR="00683408">
        <w:t>and ‘</w:t>
      </w:r>
      <w:proofErr w:type="spellStart"/>
      <w:r w:rsidR="00683408">
        <w:t>nServe</w:t>
      </w:r>
      <w:proofErr w:type="spellEnd"/>
      <w:r w:rsidR="00683408">
        <w:t xml:space="preserve">’ = 0 when </w:t>
      </w:r>
      <w:r w:rsidR="00ED6F96">
        <w:t>‘</w:t>
      </w:r>
      <w:proofErr w:type="spellStart"/>
      <w:r w:rsidR="002A493B">
        <w:t>nToss</w:t>
      </w:r>
      <w:proofErr w:type="spellEnd"/>
      <w:r w:rsidR="00ED6F96">
        <w:t>’</w:t>
      </w:r>
      <w:r w:rsidR="002A493B">
        <w:t xml:space="preserve"> = 1. If neither of those occur, </w:t>
      </w:r>
      <w:r w:rsidR="00ED6F96">
        <w:t>‘</w:t>
      </w:r>
      <w:proofErr w:type="spellStart"/>
      <w:r w:rsidR="002A493B">
        <w:t>nServe</w:t>
      </w:r>
      <w:proofErr w:type="spellEnd"/>
      <w:r w:rsidR="00ED6F96">
        <w:t>’</w:t>
      </w:r>
      <w:r w:rsidR="002A493B">
        <w:t xml:space="preserve"> remains constant.</w:t>
      </w:r>
      <w:r w:rsidR="00ED6F96">
        <w:t xml:space="preserve"> Make sure to initialize ‘</w:t>
      </w:r>
      <w:proofErr w:type="spellStart"/>
      <w:r w:rsidR="00ED6F96">
        <w:t>nServe</w:t>
      </w:r>
      <w:proofErr w:type="spellEnd"/>
      <w:r w:rsidR="00ED6F96">
        <w:t>’ to 1.</w:t>
      </w:r>
    </w:p>
    <w:p w14:paraId="051528D1" w14:textId="4E112352" w:rsidR="00ED6F96" w:rsidRDefault="003F5174" w:rsidP="00981297">
      <w:pPr>
        <w:pStyle w:val="ListParagraph"/>
        <w:numPr>
          <w:ilvl w:val="0"/>
          <w:numId w:val="1"/>
        </w:numPr>
        <w:spacing w:after="120"/>
      </w:pPr>
      <w:r>
        <w:t>Declare</w:t>
      </w:r>
      <w:r w:rsidR="0073468B">
        <w:t xml:space="preserve"> a wire called ‘</w:t>
      </w:r>
      <w:proofErr w:type="spellStart"/>
      <w:r w:rsidR="0073468B">
        <w:t>rising_nSwing</w:t>
      </w:r>
      <w:proofErr w:type="spellEnd"/>
      <w:r w:rsidR="0073468B">
        <w:t>’</w:t>
      </w:r>
      <w:r>
        <w:t xml:space="preserve"> and drive it with a ‘</w:t>
      </w:r>
      <w:proofErr w:type="spellStart"/>
      <w:r>
        <w:t>risingEdgeDetector</w:t>
      </w:r>
      <w:proofErr w:type="spellEnd"/>
      <w:r>
        <w:t xml:space="preserve">’ </w:t>
      </w:r>
      <w:r w:rsidR="00C92ED3">
        <w:t xml:space="preserve">(synchronous). The </w:t>
      </w:r>
      <w:proofErr w:type="spellStart"/>
      <w:r w:rsidR="00C92ED3">
        <w:t>risingEdgeDetector</w:t>
      </w:r>
      <w:proofErr w:type="spellEnd"/>
      <w:r w:rsidR="00C92ED3">
        <w:t xml:space="preserve"> is already in the existing code and just needs to be uncommented.</w:t>
      </w:r>
    </w:p>
    <w:p w14:paraId="0284E68C" w14:textId="0B0F1AB7" w:rsidR="00C92ED3" w:rsidRDefault="00876827" w:rsidP="00981297">
      <w:pPr>
        <w:pStyle w:val="ListParagraph"/>
        <w:numPr>
          <w:ilvl w:val="0"/>
          <w:numId w:val="1"/>
        </w:numPr>
        <w:spacing w:after="120"/>
      </w:pPr>
      <w:r>
        <w:t xml:space="preserve">‘s1’ and ‘s2’ need to be converted to synchronous D flip-flops. </w:t>
      </w:r>
    </w:p>
    <w:p w14:paraId="5D80A68F" w14:textId="343766BC" w:rsidR="00613410" w:rsidRDefault="00613410" w:rsidP="00613410">
      <w:pPr>
        <w:pStyle w:val="ListParagraph"/>
        <w:numPr>
          <w:ilvl w:val="1"/>
          <w:numId w:val="1"/>
        </w:numPr>
        <w:spacing w:after="120"/>
      </w:pPr>
      <w:r>
        <w:t xml:space="preserve">Change always block sensitivity to </w:t>
      </w:r>
      <w:r w:rsidR="0047187B">
        <w:t>be synchronous</w:t>
      </w:r>
    </w:p>
    <w:p w14:paraId="4C6CFBDC" w14:textId="19B58DDA" w:rsidR="0047187B" w:rsidRDefault="0047187B" w:rsidP="00613410">
      <w:pPr>
        <w:pStyle w:val="ListParagraph"/>
        <w:numPr>
          <w:ilvl w:val="1"/>
          <w:numId w:val="1"/>
        </w:numPr>
        <w:spacing w:after="120"/>
      </w:pPr>
      <w:r>
        <w:t>Change flip flop clock signals to 100MHz signal</w:t>
      </w:r>
    </w:p>
    <w:p w14:paraId="650FB27E" w14:textId="3B68A0A0" w:rsidR="0047187B" w:rsidRDefault="005072BF" w:rsidP="00613410">
      <w:pPr>
        <w:pStyle w:val="ListParagraph"/>
        <w:numPr>
          <w:ilvl w:val="1"/>
          <w:numId w:val="1"/>
        </w:numPr>
        <w:spacing w:after="120"/>
      </w:pPr>
      <w:r>
        <w:t xml:space="preserve">Make sure ‘s1’ and ‘s2’ can only change on </w:t>
      </w:r>
      <w:r w:rsidR="005F2433">
        <w:t>‘</w:t>
      </w:r>
      <w:proofErr w:type="spellStart"/>
      <w:r>
        <w:t>nSwing</w:t>
      </w:r>
      <w:proofErr w:type="spellEnd"/>
      <w:r w:rsidR="005F2433">
        <w:t>’ rising edge (using ‘</w:t>
      </w:r>
      <w:proofErr w:type="spellStart"/>
      <w:r w:rsidR="005F2433">
        <w:t>rising_nSwing</w:t>
      </w:r>
      <w:proofErr w:type="spellEnd"/>
      <w:r w:rsidR="005F2433">
        <w:t>’)</w:t>
      </w:r>
    </w:p>
    <w:p w14:paraId="37E6EC3F" w14:textId="45F57540" w:rsidR="005F2433" w:rsidRDefault="00020E81" w:rsidP="005F2433">
      <w:pPr>
        <w:pStyle w:val="ListParagraph"/>
        <w:numPr>
          <w:ilvl w:val="0"/>
          <w:numId w:val="1"/>
        </w:numPr>
        <w:spacing w:after="120"/>
      </w:pPr>
      <w:r>
        <w:t>Change the</w:t>
      </w:r>
      <w:r w:rsidR="00A03D80">
        <w:t xml:space="preserve"> flip-flop always statement towards the end of the module that drives ‘</w:t>
      </w:r>
      <w:proofErr w:type="spellStart"/>
      <w:r w:rsidR="00A03D80">
        <w:t>nL</w:t>
      </w:r>
      <w:proofErr w:type="spellEnd"/>
      <w:r w:rsidR="00A03D80">
        <w:t xml:space="preserve">’ </w:t>
      </w:r>
      <w:r w:rsidR="00E537AE">
        <w:t xml:space="preserve">that uses 100MHz as the clock signal (synchronous) and </w:t>
      </w:r>
      <w:r w:rsidR="00752A38">
        <w:t xml:space="preserve">only changes when </w:t>
      </w:r>
      <w:r w:rsidR="00604F54">
        <w:t>‘</w:t>
      </w:r>
      <w:proofErr w:type="spellStart"/>
      <w:r w:rsidR="00604F54">
        <w:t>moveBall</w:t>
      </w:r>
      <w:proofErr w:type="spellEnd"/>
      <w:r w:rsidR="00604F54">
        <w:t>’ is high.</w:t>
      </w:r>
    </w:p>
    <w:p w14:paraId="749FF5AF" w14:textId="197454F6" w:rsidR="00604F54" w:rsidRDefault="00604F54" w:rsidP="00604F54">
      <w:pPr>
        <w:spacing w:after="120"/>
      </w:pPr>
      <w:r>
        <w:t xml:space="preserve">These are all the changes required to make this module a </w:t>
      </w:r>
      <w:r w:rsidR="00AD027F">
        <w:t>synchronous</w:t>
      </w:r>
      <w:r w:rsidR="00021B9B">
        <w:t xml:space="preserve"> logic design and is now ready to be implemented and uploaded to the board.</w:t>
      </w:r>
      <w:r w:rsidR="00863F07">
        <w:t xml:space="preserve"> This should work as a game of tennis.</w:t>
      </w:r>
    </w:p>
    <w:p w14:paraId="51D624A7" w14:textId="4C8814F4" w:rsidR="00021B9B" w:rsidRDefault="00021B9B" w:rsidP="00604F54">
      <w:pPr>
        <w:spacing w:after="120"/>
      </w:pPr>
      <w:r>
        <w:t>The final step to the lab required manipulation of the memory initialized and what drives wh</w:t>
      </w:r>
      <w:r w:rsidR="00364E6C">
        <w:t>ich segments are on to display the game of tennis. The memory is initialized from a text document that came with the other files. The file</w:t>
      </w:r>
      <w:r w:rsidR="00863F07">
        <w:t xml:space="preserve"> is commented </w:t>
      </w:r>
      <w:r w:rsidR="00AD027F">
        <w:t>well</w:t>
      </w:r>
      <w:r w:rsidR="00863F07">
        <w:t xml:space="preserve"> so knowing what display what is </w:t>
      </w:r>
      <w:r w:rsidR="00AD027F">
        <w:t>obvious</w:t>
      </w:r>
      <w:r w:rsidR="00863F07">
        <w:t xml:space="preserve">. </w:t>
      </w:r>
    </w:p>
    <w:p w14:paraId="1B98B321" w14:textId="12A2145C" w:rsidR="00AE085B" w:rsidRDefault="00AE085B" w:rsidP="00604F54">
      <w:pPr>
        <w:spacing w:after="120"/>
      </w:pPr>
      <w:r>
        <w:t xml:space="preserve">The final manipulation is to change the display at the serve; the </w:t>
      </w:r>
      <w:r w:rsidR="0019198C">
        <w:t xml:space="preserve">ball should be hit overhand instead of underhand like the rest of the game. To do this, change the values within the text file </w:t>
      </w:r>
      <w:r w:rsidR="0019198C">
        <w:lastRenderedPageBreak/>
        <w:t xml:space="preserve">so that the correct </w:t>
      </w:r>
      <w:r w:rsidR="001140BB">
        <w:t xml:space="preserve">binary values which represent each segment is on, then convert it back to hex to be put in place of the existing number. </w:t>
      </w:r>
    </w:p>
    <w:p w14:paraId="5DF89259" w14:textId="40482C93" w:rsidR="00BF65A5" w:rsidRDefault="001140BB" w:rsidP="000C4200">
      <w:pPr>
        <w:spacing w:after="120"/>
      </w:pPr>
      <w:r>
        <w:t xml:space="preserve">Test and </w:t>
      </w:r>
      <w:r w:rsidR="00D948FD">
        <w:t>confirm that the serve is overhand now. If everything works, this concludes the lab.</w:t>
      </w:r>
    </w:p>
    <w:p w14:paraId="125D8822" w14:textId="3139769E" w:rsidR="00BF65A5" w:rsidRDefault="00BF65A5" w:rsidP="000C4200">
      <w:pPr>
        <w:spacing w:after="120"/>
        <w:rPr>
          <w:b/>
          <w:sz w:val="28"/>
        </w:rPr>
      </w:pPr>
      <w:r>
        <w:rPr>
          <w:b/>
          <w:sz w:val="28"/>
        </w:rPr>
        <w:t>Results</w:t>
      </w:r>
    </w:p>
    <w:p w14:paraId="0CF2D2BD" w14:textId="7935A858" w:rsidR="00D948FD" w:rsidRDefault="00092302" w:rsidP="000C4200">
      <w:pPr>
        <w:spacing w:after="120"/>
      </w:pPr>
      <w:r>
        <w:t xml:space="preserve">The lab worked exactly as expected. Unlike previous labs, this lab </w:t>
      </w:r>
      <w:r w:rsidR="00012E0C">
        <w:t xml:space="preserve">compiled and was implemented without any issues. The code was commented </w:t>
      </w:r>
      <w:r w:rsidR="000031BB">
        <w:t>well</w:t>
      </w:r>
      <w:r w:rsidR="00012E0C">
        <w:t xml:space="preserve"> to make the process of changing everything from asynchronous to synchronous logic very simple. </w:t>
      </w:r>
    </w:p>
    <w:p w14:paraId="1866E431" w14:textId="0F353F59" w:rsidR="00E168B9" w:rsidRDefault="00E168B9" w:rsidP="000C4200">
      <w:pPr>
        <w:spacing w:after="120"/>
      </w:pPr>
      <w:r>
        <w:t>This lab also was the first lab that used BRAM so that was added in the chart (Figure 1) of what was used on the hardware to accomplish the synchronous logic</w:t>
      </w:r>
      <w:r w:rsidR="0089333F">
        <w:t xml:space="preserve"> project. Less than 1% of the BRAM was used in this project.</w:t>
      </w:r>
    </w:p>
    <w:p w14:paraId="2C774CEF" w14:textId="7340136B" w:rsidR="00D948FD" w:rsidRDefault="00496719" w:rsidP="00496719">
      <w:pPr>
        <w:spacing w:after="120"/>
        <w:jc w:val="center"/>
      </w:pPr>
      <w:r>
        <w:rPr>
          <w:noProof/>
        </w:rPr>
        <w:drawing>
          <wp:inline distT="0" distB="0" distL="0" distR="0" wp14:anchorId="4FDD02C5" wp14:editId="14DB162A">
            <wp:extent cx="3181985" cy="1738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985" cy="1738630"/>
                    </a:xfrm>
                    <a:prstGeom prst="rect">
                      <a:avLst/>
                    </a:prstGeom>
                    <a:noFill/>
                    <a:ln>
                      <a:noFill/>
                    </a:ln>
                  </pic:spPr>
                </pic:pic>
              </a:graphicData>
            </a:graphic>
          </wp:inline>
        </w:drawing>
      </w:r>
    </w:p>
    <w:p w14:paraId="67856823" w14:textId="023B6A1A" w:rsidR="00DC3650" w:rsidRDefault="00DC3650" w:rsidP="00DC3650">
      <w:pPr>
        <w:spacing w:after="120"/>
        <w:jc w:val="center"/>
        <w:rPr>
          <w:b/>
        </w:rPr>
      </w:pPr>
      <w:r>
        <w:rPr>
          <w:b/>
        </w:rPr>
        <w:t>Figure 1:</w:t>
      </w:r>
      <w:r w:rsidR="00496719">
        <w:rPr>
          <w:b/>
        </w:rPr>
        <w:t xml:space="preserve"> Utilization of FPGA (Including BRAM Used)</w:t>
      </w:r>
      <w:r>
        <w:rPr>
          <w:b/>
        </w:rPr>
        <w:t xml:space="preserve"> </w:t>
      </w:r>
    </w:p>
    <w:p w14:paraId="03DCF55E" w14:textId="37C7E47E" w:rsidR="00496719" w:rsidRPr="00092302" w:rsidRDefault="0089333F" w:rsidP="00092302">
      <w:pPr>
        <w:spacing w:after="120"/>
      </w:pPr>
      <w:r>
        <w:t xml:space="preserve">For the first time, this </w:t>
      </w:r>
      <w:r w:rsidR="00B00B19">
        <w:t>lab required the slack of the project to be used. This can be found in Figure 2.</w:t>
      </w:r>
    </w:p>
    <w:p w14:paraId="7F0A8AE6" w14:textId="3C621620" w:rsidR="00DC3650" w:rsidRDefault="00DC3650" w:rsidP="00092302">
      <w:pPr>
        <w:spacing w:after="120"/>
        <w:jc w:val="center"/>
      </w:pPr>
      <w:r>
        <w:rPr>
          <w:noProof/>
        </w:rPr>
        <w:drawing>
          <wp:inline distT="0" distB="0" distL="0" distR="0" wp14:anchorId="62872314" wp14:editId="1EE2D2A8">
            <wp:extent cx="4942205" cy="766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2205" cy="766445"/>
                    </a:xfrm>
                    <a:prstGeom prst="rect">
                      <a:avLst/>
                    </a:prstGeom>
                    <a:noFill/>
                    <a:ln>
                      <a:noFill/>
                    </a:ln>
                  </pic:spPr>
                </pic:pic>
              </a:graphicData>
            </a:graphic>
          </wp:inline>
        </w:drawing>
      </w:r>
    </w:p>
    <w:p w14:paraId="67448512" w14:textId="1D8890DF" w:rsidR="00000BF8" w:rsidRDefault="00CE2F14" w:rsidP="00000BF8">
      <w:pPr>
        <w:spacing w:after="120"/>
        <w:jc w:val="center"/>
        <w:rPr>
          <w:b/>
        </w:rPr>
      </w:pPr>
      <w:r>
        <w:rPr>
          <w:b/>
        </w:rPr>
        <w:t xml:space="preserve">Figure 2: </w:t>
      </w:r>
      <w:r w:rsidR="00000BF8">
        <w:rPr>
          <w:b/>
        </w:rPr>
        <w:t xml:space="preserve">Slack </w:t>
      </w:r>
      <w:r w:rsidR="00092302">
        <w:rPr>
          <w:b/>
        </w:rPr>
        <w:t>in Max Delay of Module</w:t>
      </w:r>
    </w:p>
    <w:p w14:paraId="1B2A833F" w14:textId="44A20182" w:rsidR="00092302" w:rsidRDefault="00B00B19" w:rsidP="00092302">
      <w:pPr>
        <w:spacing w:after="120"/>
      </w:pPr>
      <w:r>
        <w:t xml:space="preserve">Figure 2 shows that there was a slack of 6.515 slack </w:t>
      </w:r>
      <w:r w:rsidR="00C74E07">
        <w:t>of delay. The following calculations show what was the fastest this could be implemented:</w:t>
      </w:r>
    </w:p>
    <w:p w14:paraId="1620A5C8" w14:textId="3C9565DA" w:rsidR="00C74E07" w:rsidRPr="00540AED" w:rsidRDefault="00084A0C" w:rsidP="00092302">
      <w:pPr>
        <w:spacing w:after="120"/>
      </w:pPr>
      <m:oMathPara>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=10ns-6.515ns=3.485ns</m:t>
          </m:r>
        </m:oMath>
      </m:oMathPara>
    </w:p>
    <w:p w14:paraId="4A713E93" w14:textId="4CA44601" w:rsidR="00540AED" w:rsidRPr="00BF3DC1" w:rsidRDefault="00084A0C" w:rsidP="00092302">
      <w:pPr>
        <w:spacing w:after="120"/>
      </w:pPr>
      <m:oMathPara>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3.485ns</m:t>
              </m:r>
            </m:den>
          </m:f>
          <m:r>
            <w:rPr>
              <w:rFonts w:ascii="Cambria Math" w:hAnsi="Cambria Math"/>
            </w:rPr>
            <m:t>=286.9MHz</m:t>
          </m:r>
        </m:oMath>
      </m:oMathPara>
    </w:p>
    <w:p w14:paraId="46AC64B8" w14:textId="2EDFAC28" w:rsidR="003D5779" w:rsidRDefault="00BF3DC1" w:rsidP="000C4200">
      <w:pPr>
        <w:spacing w:after="120"/>
      </w:pPr>
      <w:r>
        <w:t xml:space="preserve">In other words, this project could have been implemented to a faster clock from 100MHz to 286.9MHz </w:t>
      </w:r>
      <w:r w:rsidR="00CC6032">
        <w:t xml:space="preserve">and the delay between each stage of the logic would update fast enough. However, this is the limit and anything faster than this frequency would </w:t>
      </w:r>
      <w:r w:rsidR="00836D4C">
        <w:t xml:space="preserve">mean logic would not update fast enough and so the clock would tell it to capture before the correct </w:t>
      </w:r>
      <w:r w:rsidR="004D5F5B">
        <w:t>outputs were updated. 100MHz gave us plenty of room for this project and we were not close to this maximum frequency</w:t>
      </w:r>
      <w:r w:rsidR="003D5779">
        <w:t>.</w:t>
      </w:r>
    </w:p>
    <w:p w14:paraId="37F85496" w14:textId="77777777" w:rsidR="00B12018" w:rsidRDefault="00B12018" w:rsidP="000C4200">
      <w:pPr>
        <w:spacing w:after="120"/>
      </w:pPr>
      <w:bookmarkStart w:id="0" w:name="_GoBack"/>
      <w:bookmarkEnd w:id="0"/>
    </w:p>
    <w:p w14:paraId="5882A4A3" w14:textId="0787F341" w:rsidR="00BF65A5" w:rsidRDefault="00BF65A5" w:rsidP="000C4200">
      <w:pPr>
        <w:spacing w:after="120"/>
        <w:rPr>
          <w:b/>
          <w:sz w:val="28"/>
        </w:rPr>
      </w:pPr>
      <w:r>
        <w:rPr>
          <w:b/>
          <w:sz w:val="28"/>
        </w:rPr>
        <w:lastRenderedPageBreak/>
        <w:t>Conclusion</w:t>
      </w:r>
    </w:p>
    <w:p w14:paraId="058BC79A" w14:textId="196E6333" w:rsidR="00BF65A5" w:rsidRPr="00BF65A5" w:rsidRDefault="00B74F1A" w:rsidP="000C4200">
      <w:pPr>
        <w:spacing w:after="120"/>
      </w:pPr>
      <w:r>
        <w:t xml:space="preserve">This lab was good practice in understanding the difference between </w:t>
      </w:r>
      <w:r w:rsidR="00BE1748">
        <w:t>asynchronous and synchronous logic</w:t>
      </w:r>
      <w:r w:rsidR="0088140E">
        <w:t xml:space="preserve"> </w:t>
      </w:r>
      <w:r w:rsidR="00B04A52">
        <w:t xml:space="preserve">in a </w:t>
      </w:r>
      <w:r w:rsidR="005F62C2">
        <w:t xml:space="preserve">tennis module </w:t>
      </w:r>
      <w:r w:rsidR="0088140E">
        <w:t xml:space="preserve">and how to convert them </w:t>
      </w:r>
      <w:r w:rsidR="005F62C2">
        <w:t>from one to another.</w:t>
      </w:r>
      <w:r w:rsidR="0088140E">
        <w:t xml:space="preserve"> </w:t>
      </w:r>
      <w:r w:rsidR="00810356">
        <w:t xml:space="preserve">It also introduced students to BRAM initialization and use on the FPGA board and how it can be useful. The techniques used </w:t>
      </w:r>
      <w:r w:rsidR="00A52778">
        <w:t xml:space="preserve">are and will be useful and required for more complex projects. </w:t>
      </w:r>
    </w:p>
    <w:sectPr w:rsidR="00BF65A5" w:rsidRPr="00BF65A5" w:rsidSect="00C628A5">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606C2" w14:textId="77777777" w:rsidR="00084A0C" w:rsidRDefault="00084A0C" w:rsidP="00C628A5">
      <w:r>
        <w:separator/>
      </w:r>
    </w:p>
  </w:endnote>
  <w:endnote w:type="continuationSeparator" w:id="0">
    <w:p w14:paraId="289B0F1F" w14:textId="77777777" w:rsidR="00084A0C" w:rsidRDefault="00084A0C" w:rsidP="00C628A5">
      <w:r>
        <w:continuationSeparator/>
      </w:r>
    </w:p>
  </w:endnote>
  <w:endnote w:type="continuationNotice" w:id="1">
    <w:p w14:paraId="116EB6CA" w14:textId="77777777" w:rsidR="00084A0C" w:rsidRDefault="00084A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5D12C" w14:textId="0303297C" w:rsidR="00C628A5" w:rsidRDefault="00194E7F">
    <w:pPr>
      <w:pStyle w:val="Footer"/>
    </w:pPr>
    <w:r>
      <w:t>ECE 324 – Lab 6</w:t>
    </w:r>
    <w:r>
      <w:tab/>
    </w:r>
    <w:r>
      <w:tab/>
      <w:t xml:space="preserve">Page </w:t>
    </w:r>
    <w:r>
      <w:rPr>
        <w:b/>
      </w:rPr>
      <w:fldChar w:fldCharType="begin"/>
    </w:r>
    <w:r>
      <w:rPr>
        <w:b/>
      </w:rPr>
      <w:instrText xml:space="preserve"> PAGE  \* Arabic  \* MERGEFORMAT </w:instrText>
    </w:r>
    <w:r>
      <w:rPr>
        <w:b/>
      </w:rPr>
      <w:fldChar w:fldCharType="separate"/>
    </w:r>
    <w:r>
      <w:rPr>
        <w:b/>
      </w:rPr>
      <w:t>2</w:t>
    </w:r>
    <w:r>
      <w:rPr>
        <w:b/>
      </w:rPr>
      <w:fldChar w:fldCharType="end"/>
    </w:r>
    <w:r>
      <w:t xml:space="preserve"> of </w:t>
    </w:r>
    <w:r>
      <w:rPr>
        <w:b/>
      </w:rPr>
      <w:fldChar w:fldCharType="begin"/>
    </w:r>
    <w:r>
      <w:rPr>
        <w:b/>
      </w:rPr>
      <w:instrText xml:space="preserve"> NUMPAGES  \* Arabic  \* MERGEFORMAT </w:instrText>
    </w:r>
    <w:r>
      <w:rPr>
        <w:b/>
      </w:rPr>
      <w:fldChar w:fldCharType="separate"/>
    </w:r>
    <w:r>
      <w:rPr>
        <w:b/>
      </w:rPr>
      <w:t>4</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DECBD" w14:textId="77777777" w:rsidR="00084A0C" w:rsidRDefault="00084A0C" w:rsidP="00C628A5">
      <w:r>
        <w:separator/>
      </w:r>
    </w:p>
  </w:footnote>
  <w:footnote w:type="continuationSeparator" w:id="0">
    <w:p w14:paraId="644653BD" w14:textId="77777777" w:rsidR="00084A0C" w:rsidRDefault="00084A0C" w:rsidP="00C628A5">
      <w:r>
        <w:continuationSeparator/>
      </w:r>
    </w:p>
  </w:footnote>
  <w:footnote w:type="continuationNotice" w:id="1">
    <w:p w14:paraId="2C4E6251" w14:textId="77777777" w:rsidR="00084A0C" w:rsidRDefault="00084A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1DA7E" w14:textId="77777777" w:rsidR="00B73EB3" w:rsidRPr="00B6486D" w:rsidRDefault="00B73EB3" w:rsidP="00B73EB3">
    <w:pPr>
      <w:pStyle w:val="Header"/>
      <w:jc w:val="center"/>
      <w:rPr>
        <w:i/>
      </w:rPr>
    </w:pPr>
    <w:r w:rsidRPr="00B6486D">
      <w:rPr>
        <w:i/>
      </w:rPr>
      <w:t>Please attach this cover sheet to your lab report</w:t>
    </w:r>
  </w:p>
  <w:p w14:paraId="050152E7" w14:textId="77777777" w:rsidR="001B69B8" w:rsidRDefault="001B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14EBB"/>
    <w:multiLevelType w:val="hybridMultilevel"/>
    <w:tmpl w:val="43906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602"/>
    <w:rsid w:val="00000BF8"/>
    <w:rsid w:val="000031BB"/>
    <w:rsid w:val="00012E0C"/>
    <w:rsid w:val="00014ACB"/>
    <w:rsid w:val="00020E81"/>
    <w:rsid w:val="00021B9B"/>
    <w:rsid w:val="00053A50"/>
    <w:rsid w:val="00084A0C"/>
    <w:rsid w:val="00092302"/>
    <w:rsid w:val="000B0980"/>
    <w:rsid w:val="000C4200"/>
    <w:rsid w:val="001140BB"/>
    <w:rsid w:val="00186571"/>
    <w:rsid w:val="0019198C"/>
    <w:rsid w:val="00194E7F"/>
    <w:rsid w:val="001B2831"/>
    <w:rsid w:val="001B69B8"/>
    <w:rsid w:val="001C508D"/>
    <w:rsid w:val="00276AD3"/>
    <w:rsid w:val="002A493B"/>
    <w:rsid w:val="00364E6C"/>
    <w:rsid w:val="003710B6"/>
    <w:rsid w:val="003D5779"/>
    <w:rsid w:val="003F3196"/>
    <w:rsid w:val="003F5174"/>
    <w:rsid w:val="004424E4"/>
    <w:rsid w:val="0047187B"/>
    <w:rsid w:val="00496719"/>
    <w:rsid w:val="004A141E"/>
    <w:rsid w:val="004C1E88"/>
    <w:rsid w:val="004D5F5B"/>
    <w:rsid w:val="005072BF"/>
    <w:rsid w:val="00514820"/>
    <w:rsid w:val="00540AED"/>
    <w:rsid w:val="005F2433"/>
    <w:rsid w:val="005F62C2"/>
    <w:rsid w:val="00604F54"/>
    <w:rsid w:val="00613410"/>
    <w:rsid w:val="0065533C"/>
    <w:rsid w:val="00683408"/>
    <w:rsid w:val="0072664A"/>
    <w:rsid w:val="0073468B"/>
    <w:rsid w:val="00752A38"/>
    <w:rsid w:val="00810356"/>
    <w:rsid w:val="00836D4C"/>
    <w:rsid w:val="00851023"/>
    <w:rsid w:val="00863F07"/>
    <w:rsid w:val="00866E24"/>
    <w:rsid w:val="00874B8E"/>
    <w:rsid w:val="00876827"/>
    <w:rsid w:val="0088140E"/>
    <w:rsid w:val="0089333F"/>
    <w:rsid w:val="008C5490"/>
    <w:rsid w:val="008E1ED1"/>
    <w:rsid w:val="008F3268"/>
    <w:rsid w:val="008F3602"/>
    <w:rsid w:val="008F46B8"/>
    <w:rsid w:val="00906FF7"/>
    <w:rsid w:val="00917AD2"/>
    <w:rsid w:val="00922C28"/>
    <w:rsid w:val="00981297"/>
    <w:rsid w:val="009C5821"/>
    <w:rsid w:val="00A03D80"/>
    <w:rsid w:val="00A52778"/>
    <w:rsid w:val="00A82004"/>
    <w:rsid w:val="00AD027F"/>
    <w:rsid w:val="00AD592D"/>
    <w:rsid w:val="00AE085B"/>
    <w:rsid w:val="00B00B19"/>
    <w:rsid w:val="00B04A52"/>
    <w:rsid w:val="00B12018"/>
    <w:rsid w:val="00B73EB3"/>
    <w:rsid w:val="00B74F1A"/>
    <w:rsid w:val="00B827C7"/>
    <w:rsid w:val="00BB33EA"/>
    <w:rsid w:val="00BD4008"/>
    <w:rsid w:val="00BE1748"/>
    <w:rsid w:val="00BF3DC1"/>
    <w:rsid w:val="00BF65A5"/>
    <w:rsid w:val="00C628A5"/>
    <w:rsid w:val="00C74E07"/>
    <w:rsid w:val="00C92ED3"/>
    <w:rsid w:val="00CC6032"/>
    <w:rsid w:val="00CE2F14"/>
    <w:rsid w:val="00D948FD"/>
    <w:rsid w:val="00DC3650"/>
    <w:rsid w:val="00E168B9"/>
    <w:rsid w:val="00E537AE"/>
    <w:rsid w:val="00E93972"/>
    <w:rsid w:val="00EA2497"/>
    <w:rsid w:val="00ED6F96"/>
    <w:rsid w:val="00EE5061"/>
    <w:rsid w:val="00F0351B"/>
    <w:rsid w:val="00F70D47"/>
    <w:rsid w:val="00F9517D"/>
    <w:rsid w:val="00FF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1F53"/>
  <w15:chartTrackingRefBased/>
  <w15:docId w15:val="{C995BDCA-19BC-46A5-88CD-A959BD4F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8A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8A5"/>
    <w:pPr>
      <w:tabs>
        <w:tab w:val="center" w:pos="4680"/>
        <w:tab w:val="right" w:pos="9360"/>
      </w:tabs>
    </w:pPr>
  </w:style>
  <w:style w:type="character" w:customStyle="1" w:styleId="HeaderChar">
    <w:name w:val="Header Char"/>
    <w:basedOn w:val="DefaultParagraphFont"/>
    <w:link w:val="Header"/>
    <w:uiPriority w:val="99"/>
    <w:rsid w:val="00C628A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628A5"/>
    <w:pPr>
      <w:tabs>
        <w:tab w:val="center" w:pos="4680"/>
        <w:tab w:val="right" w:pos="9360"/>
      </w:tabs>
    </w:pPr>
  </w:style>
  <w:style w:type="character" w:customStyle="1" w:styleId="FooterChar">
    <w:name w:val="Footer Char"/>
    <w:basedOn w:val="DefaultParagraphFont"/>
    <w:link w:val="Footer"/>
    <w:uiPriority w:val="99"/>
    <w:rsid w:val="00C628A5"/>
    <w:rPr>
      <w:rFonts w:ascii="Times New Roman" w:eastAsia="Times New Roman" w:hAnsi="Times New Roman" w:cs="Times New Roman"/>
      <w:sz w:val="24"/>
      <w:szCs w:val="24"/>
    </w:rPr>
  </w:style>
  <w:style w:type="paragraph" w:styleId="ListParagraph">
    <w:name w:val="List Paragraph"/>
    <w:basedOn w:val="Normal"/>
    <w:uiPriority w:val="34"/>
    <w:qFormat/>
    <w:rsid w:val="00981297"/>
    <w:pPr>
      <w:ind w:left="720"/>
      <w:contextualSpacing/>
    </w:pPr>
  </w:style>
  <w:style w:type="character" w:styleId="PlaceholderText">
    <w:name w:val="Placeholder Text"/>
    <w:basedOn w:val="DefaultParagraphFont"/>
    <w:uiPriority w:val="99"/>
    <w:semiHidden/>
    <w:rsid w:val="00FF08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Blake</dc:creator>
  <cp:keywords/>
  <dc:description/>
  <cp:lastModifiedBy>Alex Blake</cp:lastModifiedBy>
  <cp:revision>4</cp:revision>
  <cp:lastPrinted>2019-02-27T04:52:00Z</cp:lastPrinted>
  <dcterms:created xsi:type="dcterms:W3CDTF">2019-02-27T04:51:00Z</dcterms:created>
  <dcterms:modified xsi:type="dcterms:W3CDTF">2019-02-27T04:52:00Z</dcterms:modified>
</cp:coreProperties>
</file>