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CCC8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Create a competitive hardware comparison for Titanium using the provided hardware list as the source of truth.</w:t>
      </w:r>
    </w:p>
    <w:p w14:paraId="05B01550" w14:textId="77777777" w:rsidR="00C37DC0" w:rsidRPr="00D15C06" w:rsidRDefault="00C37DC0" w:rsidP="00C37DC0">
      <w:pPr>
        <w:pStyle w:val="NoSpacing"/>
        <w:rPr>
          <w:color w:val="0070C0"/>
        </w:rPr>
      </w:pPr>
    </w:p>
    <w:p w14:paraId="4F2E4CE4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Goal:</w:t>
      </w:r>
    </w:p>
    <w:p w14:paraId="3E48B4D3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Build a clean comparison that helps a customer understand whether a competitor truly offers the same hardware, only partial overlap, or no equivalent.</w:t>
      </w:r>
    </w:p>
    <w:p w14:paraId="064DCF02" w14:textId="77777777" w:rsidR="00C37DC0" w:rsidRPr="00D15C06" w:rsidRDefault="00C37DC0" w:rsidP="00C37DC0">
      <w:pPr>
        <w:pStyle w:val="NoSpacing"/>
        <w:rPr>
          <w:color w:val="0070C0"/>
        </w:rPr>
      </w:pPr>
    </w:p>
    <w:p w14:paraId="720B36B9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Input hardware list:</w:t>
      </w:r>
    </w:p>
    <w:p w14:paraId="333F3D7C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[PASTE HARDWARE + DESCRIPTION TABLE HERE]</w:t>
      </w:r>
    </w:p>
    <w:p w14:paraId="1C2695A4" w14:textId="77777777" w:rsidR="00C37DC0" w:rsidRPr="00D15C06" w:rsidRDefault="00C37DC0" w:rsidP="00C37DC0">
      <w:pPr>
        <w:pStyle w:val="NoSpacing"/>
        <w:rPr>
          <w:color w:val="0070C0"/>
        </w:rPr>
      </w:pPr>
    </w:p>
    <w:p w14:paraId="0F477505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Competitor:</w:t>
      </w:r>
    </w:p>
    <w:p w14:paraId="4360FC62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[INSERT COMPETITOR NAME]</w:t>
      </w:r>
    </w:p>
    <w:p w14:paraId="7ABF24F3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[INSERT COMPETITOR WEBSITE]</w:t>
      </w:r>
    </w:p>
    <w:p w14:paraId="11F966F5" w14:textId="77777777" w:rsidR="00C37DC0" w:rsidRPr="00D15C06" w:rsidRDefault="00C37DC0" w:rsidP="00C37DC0">
      <w:pPr>
        <w:pStyle w:val="NoSpacing"/>
        <w:rPr>
          <w:color w:val="0070C0"/>
        </w:rPr>
      </w:pPr>
    </w:p>
    <w:p w14:paraId="27EF6F0A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Output requirements:</w:t>
      </w:r>
    </w:p>
    <w:p w14:paraId="2783A8A7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Create an Excel-style comparison table with these columns:</w:t>
      </w:r>
    </w:p>
    <w:p w14:paraId="00E9D63B" w14:textId="77777777" w:rsidR="00C37DC0" w:rsidRPr="00D15C06" w:rsidRDefault="00C37DC0" w:rsidP="00C37DC0">
      <w:pPr>
        <w:pStyle w:val="NoSpacing"/>
        <w:rPr>
          <w:color w:val="0070C0"/>
        </w:rPr>
      </w:pPr>
    </w:p>
    <w:p w14:paraId="25CC3475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HARDWARE</w:t>
      </w:r>
    </w:p>
    <w:p w14:paraId="260527A0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DESCRIPTION</w:t>
      </w:r>
    </w:p>
    <w:p w14:paraId="2ECDF02B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COMPANIES USING</w:t>
      </w:r>
    </w:p>
    <w:p w14:paraId="2D8364F2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Titanium</w:t>
      </w:r>
    </w:p>
    <w:p w14:paraId="24C46667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[COMPETITOR NAME]</w:t>
      </w:r>
    </w:p>
    <w:p w14:paraId="1D994E61" w14:textId="77777777" w:rsidR="00C37DC0" w:rsidRPr="00D15C06" w:rsidRDefault="00C37DC0" w:rsidP="00C37DC0">
      <w:pPr>
        <w:pStyle w:val="NoSpacing"/>
        <w:rPr>
          <w:color w:val="0070C0"/>
        </w:rPr>
      </w:pPr>
    </w:p>
    <w:p w14:paraId="1D60AFFA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Comparison logic:</w:t>
      </w:r>
    </w:p>
    <w:p w14:paraId="214BC5A7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1. Titanium column:</w:t>
      </w:r>
    </w:p>
    <w:p w14:paraId="72EA5FDC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Mark "Yes" only if the hardware is explicitly in the Titanium hardware list.</w:t>
      </w:r>
    </w:p>
    <w:p w14:paraId="246C685B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Mark "No" if Titanium does not use that hardware.</w:t>
      </w:r>
    </w:p>
    <w:p w14:paraId="6DEC3CCE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Do not use "Partial" for Titanium unless explicitly instructed.</w:t>
      </w:r>
    </w:p>
    <w:p w14:paraId="1AE58B32" w14:textId="77777777" w:rsidR="00C37DC0" w:rsidRPr="00D15C06" w:rsidRDefault="00C37DC0" w:rsidP="00C37DC0">
      <w:pPr>
        <w:pStyle w:val="NoSpacing"/>
        <w:rPr>
          <w:color w:val="0070C0"/>
        </w:rPr>
      </w:pPr>
    </w:p>
    <w:p w14:paraId="7319C76A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2. Competitor column:</w:t>
      </w:r>
    </w:p>
    <w:p w14:paraId="3F042DEF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Mark "Yes" only if the competitor clearly offers or uses that hardware.</w:t>
      </w:r>
    </w:p>
    <w:p w14:paraId="1E63108E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Mark "Partial" if the competitor has limited, indirect, bundled, integrated, or narrower overlap.</w:t>
      </w:r>
    </w:p>
    <w:p w14:paraId="597ECC2F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Mark "No" if the competitor does not offer that hardware.</w:t>
      </w:r>
    </w:p>
    <w:p w14:paraId="706C148B" w14:textId="77777777" w:rsidR="00C37DC0" w:rsidRPr="00D15C06" w:rsidRDefault="00C37DC0" w:rsidP="00C37DC0">
      <w:pPr>
        <w:pStyle w:val="NoSpacing"/>
        <w:rPr>
          <w:color w:val="0070C0"/>
        </w:rPr>
      </w:pPr>
    </w:p>
    <w:p w14:paraId="7D5D00CB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3. Companies Using column:</w:t>
      </w:r>
    </w:p>
    <w:p w14:paraId="73F465F4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List all companies from this set that use the hardware:</w:t>
      </w:r>
    </w:p>
    <w:p w14:paraId="01F82560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  Titanium, </w:t>
      </w:r>
      <w:proofErr w:type="spellStart"/>
      <w:r w:rsidRPr="00D15C06">
        <w:rPr>
          <w:color w:val="0070C0"/>
        </w:rPr>
        <w:t>PointCentral</w:t>
      </w:r>
      <w:proofErr w:type="spellEnd"/>
      <w:r w:rsidRPr="00D15C06">
        <w:rPr>
          <w:color w:val="0070C0"/>
        </w:rPr>
        <w:t xml:space="preserve">, </w:t>
      </w:r>
      <w:proofErr w:type="spellStart"/>
      <w:r w:rsidRPr="00D15C06">
        <w:rPr>
          <w:color w:val="0070C0"/>
        </w:rPr>
        <w:t>EnTouch</w:t>
      </w:r>
      <w:proofErr w:type="spellEnd"/>
      <w:r w:rsidRPr="00D15C06">
        <w:rPr>
          <w:color w:val="0070C0"/>
        </w:rPr>
        <w:t xml:space="preserve">, </w:t>
      </w:r>
      <w:proofErr w:type="spellStart"/>
      <w:r w:rsidRPr="00D15C06">
        <w:rPr>
          <w:color w:val="0070C0"/>
        </w:rPr>
        <w:t>SmartRent</w:t>
      </w:r>
      <w:proofErr w:type="spellEnd"/>
      <w:r w:rsidRPr="00D15C06">
        <w:rPr>
          <w:color w:val="0070C0"/>
        </w:rPr>
        <w:t>, 75F, Pelican, Kairos</w:t>
      </w:r>
    </w:p>
    <w:p w14:paraId="27BE7E5C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If none are known to use it, write "None".</w:t>
      </w:r>
    </w:p>
    <w:p w14:paraId="520268E3" w14:textId="77777777" w:rsidR="00C37DC0" w:rsidRPr="00D15C06" w:rsidRDefault="00C37DC0" w:rsidP="00C37DC0">
      <w:pPr>
        <w:pStyle w:val="NoSpacing"/>
        <w:rPr>
          <w:color w:val="0070C0"/>
        </w:rPr>
      </w:pPr>
    </w:p>
    <w:p w14:paraId="417EB8A9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4. Be conservative:</w:t>
      </w:r>
    </w:p>
    <w:p w14:paraId="357F1053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Do not assume a hardware match unless it is reasonably clear.</w:t>
      </w:r>
    </w:p>
    <w:p w14:paraId="66A20D54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If a capability exists only through bundled functionality, integrated controls, or indirect support, prefer "Partial" instead of "Yes".</w:t>
      </w:r>
    </w:p>
    <w:p w14:paraId="71E62CCC" w14:textId="77777777" w:rsidR="00C37DC0" w:rsidRPr="00D15C06" w:rsidRDefault="00C37DC0" w:rsidP="00C37DC0">
      <w:pPr>
        <w:pStyle w:val="NoSpacing"/>
        <w:rPr>
          <w:color w:val="0070C0"/>
        </w:rPr>
      </w:pPr>
    </w:p>
    <w:p w14:paraId="265193C9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5. Important interpretation rules:</w:t>
      </w:r>
    </w:p>
    <w:p w14:paraId="229F3B4C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Separate hardware devices are different from bundled/integrated capability.</w:t>
      </w:r>
    </w:p>
    <w:p w14:paraId="51B28BB4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Example: if Titanium has separate CO2, VOC, and temperature sensors, that does not automatically mean Titanium has an "IAQ Multi-Sensor" device.</w:t>
      </w:r>
    </w:p>
    <w:p w14:paraId="49A661F7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lastRenderedPageBreak/>
        <w:t xml:space="preserve">   - Example: if a competitor has integrated IAQ in a thermostat/controller, that may be "Partial" or "Yes" depending on how directly it maps to the hardware row.</w:t>
      </w:r>
    </w:p>
    <w:p w14:paraId="0F0917F3" w14:textId="77777777" w:rsidR="00C37DC0" w:rsidRPr="00D15C06" w:rsidRDefault="00C37DC0" w:rsidP="00C37DC0">
      <w:pPr>
        <w:pStyle w:val="NoSpacing"/>
        <w:rPr>
          <w:color w:val="0070C0"/>
        </w:rPr>
      </w:pPr>
    </w:p>
    <w:p w14:paraId="6AE8893C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6. Formatting:</w:t>
      </w:r>
    </w:p>
    <w:p w14:paraId="75E5B955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Return the result as a structured table.</w:t>
      </w:r>
    </w:p>
    <w:p w14:paraId="0903D982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Use exact values only: Yes, Partial, No.</w:t>
      </w:r>
    </w:p>
    <w:p w14:paraId="73BC0BCB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Keep descriptions concise and business-friendly.</w:t>
      </w:r>
    </w:p>
    <w:p w14:paraId="101D5419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 - Preserve the hardware names exactly as listed in the source file.</w:t>
      </w:r>
    </w:p>
    <w:p w14:paraId="5030058B" w14:textId="77777777" w:rsidR="00C37DC0" w:rsidRPr="00D15C06" w:rsidRDefault="00C37DC0" w:rsidP="00C37DC0">
      <w:pPr>
        <w:pStyle w:val="NoSpacing"/>
        <w:rPr>
          <w:color w:val="0070C0"/>
        </w:rPr>
      </w:pPr>
    </w:p>
    <w:p w14:paraId="5D5183C1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Color logic for Excel:</w:t>
      </w:r>
    </w:p>
    <w:p w14:paraId="1B387049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- Yes = green</w:t>
      </w:r>
    </w:p>
    <w:p w14:paraId="5F386CF2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- Partial = yellow</w:t>
      </w:r>
    </w:p>
    <w:p w14:paraId="12B8643F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- No = light red</w:t>
      </w:r>
    </w:p>
    <w:p w14:paraId="46EA80AE" w14:textId="77777777" w:rsidR="00C37DC0" w:rsidRPr="00D15C06" w:rsidRDefault="00C37DC0" w:rsidP="00C37DC0">
      <w:pPr>
        <w:pStyle w:val="NoSpacing"/>
        <w:rPr>
          <w:color w:val="0070C0"/>
        </w:rPr>
      </w:pPr>
    </w:p>
    <w:p w14:paraId="2D576B1A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Example interpretation:</w:t>
      </w:r>
    </w:p>
    <w:p w14:paraId="0DB4A0C3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- Smart Lock:</w:t>
      </w:r>
    </w:p>
    <w:p w14:paraId="658803EC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- Titanium = No</w:t>
      </w:r>
    </w:p>
    <w:p w14:paraId="2E0B5F95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- </w:t>
      </w:r>
      <w:proofErr w:type="spellStart"/>
      <w:r w:rsidRPr="00D15C06">
        <w:rPr>
          <w:color w:val="0070C0"/>
        </w:rPr>
        <w:t>PointCentral</w:t>
      </w:r>
      <w:proofErr w:type="spellEnd"/>
      <w:r w:rsidRPr="00D15C06">
        <w:rPr>
          <w:color w:val="0070C0"/>
        </w:rPr>
        <w:t xml:space="preserve"> = Yes</w:t>
      </w:r>
    </w:p>
    <w:p w14:paraId="055EB1B9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- CO2 Sensor:</w:t>
      </w:r>
    </w:p>
    <w:p w14:paraId="1CD4AA7A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- Titanium = Yes</w:t>
      </w:r>
    </w:p>
    <w:p w14:paraId="259CBA80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- 75F = Yes</w:t>
      </w:r>
    </w:p>
    <w:p w14:paraId="08AB927A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- IAQ </w:t>
      </w:r>
      <w:proofErr w:type="gramStart"/>
      <w:r w:rsidRPr="00D15C06">
        <w:rPr>
          <w:color w:val="0070C0"/>
        </w:rPr>
        <w:t>Multi-Sensor</w:t>
      </w:r>
      <w:proofErr w:type="gramEnd"/>
      <w:r w:rsidRPr="00D15C06">
        <w:rPr>
          <w:color w:val="0070C0"/>
        </w:rPr>
        <w:t>:</w:t>
      </w:r>
    </w:p>
    <w:p w14:paraId="391EFADB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- Titanium = No if Titanium only has separate component sensors</w:t>
      </w:r>
    </w:p>
    <w:p w14:paraId="748A87A9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- 75F = Yes if 75F offers bundled IAQ sensing</w:t>
      </w:r>
    </w:p>
    <w:p w14:paraId="01835203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- Water Valve Control:</w:t>
      </w:r>
    </w:p>
    <w:p w14:paraId="25EDFB0F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- Titanium = Yes</w:t>
      </w:r>
    </w:p>
    <w:p w14:paraId="35C52A3E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- Kairos = Yes</w:t>
      </w:r>
    </w:p>
    <w:p w14:paraId="67F26FEA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- </w:t>
      </w:r>
      <w:proofErr w:type="spellStart"/>
      <w:r w:rsidRPr="00D15C06">
        <w:rPr>
          <w:color w:val="0070C0"/>
        </w:rPr>
        <w:t>PointCentral</w:t>
      </w:r>
      <w:proofErr w:type="spellEnd"/>
      <w:r w:rsidRPr="00D15C06">
        <w:rPr>
          <w:color w:val="0070C0"/>
        </w:rPr>
        <w:t xml:space="preserve"> = Partial if only supported through narrower/integration-based coverage</w:t>
      </w:r>
    </w:p>
    <w:p w14:paraId="5ABC4F01" w14:textId="77777777" w:rsidR="00C37DC0" w:rsidRPr="00D15C06" w:rsidRDefault="00C37DC0" w:rsidP="00C37DC0">
      <w:pPr>
        <w:pStyle w:val="NoSpacing"/>
        <w:rPr>
          <w:color w:val="0070C0"/>
        </w:rPr>
      </w:pPr>
    </w:p>
    <w:p w14:paraId="052FC1E4" w14:textId="77777777" w:rsidR="00C37DC0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Return only the completed comparison table.</w:t>
      </w:r>
    </w:p>
    <w:p w14:paraId="142E0A38" w14:textId="77777777" w:rsidR="00C37DC0" w:rsidRDefault="00C37DC0" w:rsidP="00C37DC0">
      <w:pPr>
        <w:pStyle w:val="NoSpacing"/>
        <w:pBdr>
          <w:bottom w:val="double" w:sz="6" w:space="1" w:color="auto"/>
        </w:pBdr>
        <w:rPr>
          <w:color w:val="0070C0"/>
        </w:rPr>
      </w:pPr>
    </w:p>
    <w:p w14:paraId="454AB746" w14:textId="77777777" w:rsidR="00C37DC0" w:rsidRDefault="00C37DC0" w:rsidP="00C37DC0">
      <w:pPr>
        <w:pStyle w:val="NoSpacing"/>
        <w:rPr>
          <w:color w:val="0070C0"/>
        </w:rPr>
      </w:pPr>
    </w:p>
    <w:p w14:paraId="5E65C35B" w14:textId="77777777" w:rsidR="00C37DC0" w:rsidRDefault="00C37DC0" w:rsidP="00C37DC0">
      <w:pPr>
        <w:pStyle w:val="NoSpacing"/>
        <w:rPr>
          <w:color w:val="0070C0"/>
        </w:rPr>
      </w:pPr>
    </w:p>
    <w:p w14:paraId="01046C7A" w14:textId="77777777" w:rsidR="00C37DC0" w:rsidRDefault="00C37DC0" w:rsidP="00C37DC0">
      <w:pPr>
        <w:pStyle w:val="NoSpacing"/>
        <w:rPr>
          <w:color w:val="0070C0"/>
        </w:rPr>
      </w:pPr>
    </w:p>
    <w:p w14:paraId="21C245CF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Compare Titanium vs </w:t>
      </w:r>
      <w:proofErr w:type="spellStart"/>
      <w:r w:rsidRPr="00D15C06">
        <w:rPr>
          <w:color w:val="0070C0"/>
        </w:rPr>
        <w:t>PointCentral</w:t>
      </w:r>
      <w:proofErr w:type="spellEnd"/>
      <w:r w:rsidRPr="00D15C06">
        <w:rPr>
          <w:color w:val="0070C0"/>
        </w:rPr>
        <w:t xml:space="preserve"> using the provided hardware list.</w:t>
      </w:r>
    </w:p>
    <w:p w14:paraId="34FCE699" w14:textId="77777777" w:rsidR="00C37DC0" w:rsidRPr="00D15C06" w:rsidRDefault="00C37DC0" w:rsidP="00C37DC0">
      <w:pPr>
        <w:pStyle w:val="NoSpacing"/>
        <w:rPr>
          <w:color w:val="0070C0"/>
        </w:rPr>
      </w:pPr>
    </w:p>
    <w:p w14:paraId="65275D19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Create columns:</w:t>
      </w:r>
    </w:p>
    <w:p w14:paraId="322B84A7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HARDWARE | DESCRIPTION | COMPANIES USING | Titanium | </w:t>
      </w:r>
      <w:proofErr w:type="spellStart"/>
      <w:r w:rsidRPr="00D15C06">
        <w:rPr>
          <w:color w:val="0070C0"/>
        </w:rPr>
        <w:t>PointCentral</w:t>
      </w:r>
      <w:proofErr w:type="spellEnd"/>
    </w:p>
    <w:p w14:paraId="4A8CC080" w14:textId="77777777" w:rsidR="00C37DC0" w:rsidRPr="00D15C06" w:rsidRDefault="00C37DC0" w:rsidP="00C37DC0">
      <w:pPr>
        <w:pStyle w:val="NoSpacing"/>
        <w:rPr>
          <w:color w:val="0070C0"/>
        </w:rPr>
      </w:pPr>
    </w:p>
    <w:p w14:paraId="14C1D36E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Apply this logic:</w:t>
      </w:r>
    </w:p>
    <w:p w14:paraId="6AD8F023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- Titanium = Yes only for hardware explicitly in Titanium’s list; </w:t>
      </w:r>
      <w:proofErr w:type="gramStart"/>
      <w:r w:rsidRPr="00D15C06">
        <w:rPr>
          <w:color w:val="0070C0"/>
        </w:rPr>
        <w:t>otherwise</w:t>
      </w:r>
      <w:proofErr w:type="gramEnd"/>
      <w:r w:rsidRPr="00D15C06">
        <w:rPr>
          <w:color w:val="0070C0"/>
        </w:rPr>
        <w:t xml:space="preserve"> No.</w:t>
      </w:r>
    </w:p>
    <w:p w14:paraId="1F814C01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- </w:t>
      </w:r>
      <w:proofErr w:type="spellStart"/>
      <w:r w:rsidRPr="00D15C06">
        <w:rPr>
          <w:color w:val="0070C0"/>
        </w:rPr>
        <w:t>PointCentral</w:t>
      </w:r>
      <w:proofErr w:type="spellEnd"/>
      <w:r w:rsidRPr="00D15C06">
        <w:rPr>
          <w:color w:val="0070C0"/>
        </w:rPr>
        <w:t xml:space="preserve"> = Yes for direct hardware match, Partial for indirect or limited overlap, </w:t>
      </w:r>
      <w:proofErr w:type="gramStart"/>
      <w:r w:rsidRPr="00D15C06">
        <w:rPr>
          <w:color w:val="0070C0"/>
        </w:rPr>
        <w:t>No</w:t>
      </w:r>
      <w:proofErr w:type="gramEnd"/>
      <w:r w:rsidRPr="00D15C06">
        <w:rPr>
          <w:color w:val="0070C0"/>
        </w:rPr>
        <w:t xml:space="preserve"> for no equivalent.</w:t>
      </w:r>
    </w:p>
    <w:p w14:paraId="3E4D7B62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- Companies Using must list all relevant companies from:</w:t>
      </w:r>
    </w:p>
    <w:p w14:paraId="3D834135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 xml:space="preserve">  Titanium, </w:t>
      </w:r>
      <w:proofErr w:type="spellStart"/>
      <w:r w:rsidRPr="00D15C06">
        <w:rPr>
          <w:color w:val="0070C0"/>
        </w:rPr>
        <w:t>PointCentral</w:t>
      </w:r>
      <w:proofErr w:type="spellEnd"/>
      <w:r w:rsidRPr="00D15C06">
        <w:rPr>
          <w:color w:val="0070C0"/>
        </w:rPr>
        <w:t xml:space="preserve">, </w:t>
      </w:r>
      <w:proofErr w:type="spellStart"/>
      <w:r w:rsidRPr="00D15C06">
        <w:rPr>
          <w:color w:val="0070C0"/>
        </w:rPr>
        <w:t>EnTouch</w:t>
      </w:r>
      <w:proofErr w:type="spellEnd"/>
      <w:r w:rsidRPr="00D15C06">
        <w:rPr>
          <w:color w:val="0070C0"/>
        </w:rPr>
        <w:t xml:space="preserve">, </w:t>
      </w:r>
      <w:proofErr w:type="spellStart"/>
      <w:r w:rsidRPr="00D15C06">
        <w:rPr>
          <w:color w:val="0070C0"/>
        </w:rPr>
        <w:t>SmartRent</w:t>
      </w:r>
      <w:proofErr w:type="spellEnd"/>
      <w:r w:rsidRPr="00D15C06">
        <w:rPr>
          <w:color w:val="0070C0"/>
        </w:rPr>
        <w:t>, 75F, Pelican, Kairos</w:t>
      </w:r>
    </w:p>
    <w:p w14:paraId="6F696997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- Use conservative judgment and preserve the exact hardware names.</w:t>
      </w:r>
    </w:p>
    <w:p w14:paraId="3A04AFCE" w14:textId="77777777" w:rsidR="00C37DC0" w:rsidRPr="00D15C06" w:rsidRDefault="00C37DC0" w:rsidP="00C37DC0">
      <w:pPr>
        <w:pStyle w:val="NoSpacing"/>
        <w:rPr>
          <w:color w:val="0070C0"/>
        </w:rPr>
      </w:pPr>
      <w:r w:rsidRPr="00D15C06">
        <w:rPr>
          <w:color w:val="0070C0"/>
        </w:rPr>
        <w:t>- Return only the final comparison table.</w:t>
      </w:r>
    </w:p>
    <w:p w14:paraId="2075778C" w14:textId="77777777" w:rsidR="00601CD6" w:rsidRDefault="00601CD6"/>
    <w:sectPr w:rsidR="00601CD6" w:rsidSect="00C37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13"/>
    <w:rsid w:val="00601CD6"/>
    <w:rsid w:val="007476C9"/>
    <w:rsid w:val="00777513"/>
    <w:rsid w:val="00781AB6"/>
    <w:rsid w:val="00C3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92478-433D-464B-916C-0A0957B0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5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37D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2026-04-09T23:51:00Z</dcterms:created>
  <dcterms:modified xsi:type="dcterms:W3CDTF">2026-04-09T23:51:00Z</dcterms:modified>
</cp:coreProperties>
</file>