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Titanium Analytics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A33"/>
          <w:sz w:val="40"/>
          <w:szCs w:val="40"/>
        </w:rPr>
        <w:t xml:space="preserve">Report History Database</w:t>
      </w:r>
    </w:p>
    <w:p>
      <w:pPr>
        <w:pBdr>
          <w:bottom w:val="single" w:color="2F6FED" w:sz="12" w:space="6"/>
        </w:pBdr>
        <w:spacing w:after="220"/>
      </w:pPr>
      <w:r>
        <w:rPr>
          <w:rFonts w:ascii="Calibri" w:cs="Calibri" w:eastAsia="Calibri" w:hAnsi="Calibri"/>
          <w:color w:val="5D6975"/>
          <w:sz w:val="22"/>
          <w:szCs w:val="22"/>
        </w:rPr>
        <w:t xml:space="preserve">Extreme &amp; Change Analytics Lab  |  Microsoft SQL Server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Keeps every raw data file, every analysis result (CSV) and every Word report in SQL Server, so any report can be recreated later.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Location in the project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DDL script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database\tables\titanium_analytics_history.sql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This document</w:t>
            </w:r>
          </w:p>
        </w:tc>
        <w:tc>
          <w:tcPr>
            <w:tcW w:type="dxa" w:w="67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info_main\database\database_history.docx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1. Data flow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ETL: raw sensor file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</w:t>
      </w:r>
      <w:r>
        <w:rPr>
          <w:rFonts w:ascii="Calibri" w:cs="Calibri" w:eastAsia="Calibri" w:hAnsi="Calibri"/>
          <w:sz w:val="21"/>
          <w:szCs w:val="21"/>
        </w:rPr>
        <w:t xml:space="preserve">Jensen_Beach_AHU1_temperature.xlsx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Extract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file is read and stored byte for byte (ta.SourceFile).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Transform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Rows go to stg.RawReading as text; ta.usp_LoadRawReadings parses dates, converts epoch to UTC and types the values.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Load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Typed readings are stored in ta.RawReading.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ELT: analysis results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Example: </w:t>
      </w:r>
      <w:r>
        <w:rPr>
          <w:rFonts w:ascii="Calibri" w:cs="Calibri" w:eastAsia="Calibri" w:hAnsi="Calibri"/>
          <w:sz w:val="21"/>
          <w:szCs w:val="21"/>
        </w:rPr>
        <w:t xml:space="preserve">extreme_results_20250801-20260925.csv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Extract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CSV is stored byte for byte (ta.ResultFile).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Load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CSV rows go as-is (text) into stg.AnalysisResult.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Transform</w:t>
            </w:r>
          </w:p>
        </w:tc>
        <w:tc>
          <w:tcPr>
            <w:tcW w:type="dxa" w:w="7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ta.usp_LoadAnalysisResults types them inside SQL into ta.AnalysisResult, linked to the analysis run.</w:t>
            </w:r>
          </w:p>
        </w:tc>
      </w:tr>
    </w:tbl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Reports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Each .docx is stored with its run, facts, wording, AI model and the version of the reference document it followed (ta.Report).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2.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5460"/>
      </w:tblGrid>
      <w:tr>
        <w:trPr>
          <w:tblHeader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Layer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Table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Holds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Reference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ta.Site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Jensen Beach (timezone America/New_York), pre-filled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ta.Sensor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AHU 1 (channel 0), Temperature, Fahrenheit / °F, pre-filled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ETL (raw file)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ta.SourceFile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original .xlsx byte for byte, SHA-256 hash (same file never stored twice), headers and units row, load status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stg.RawReading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Rows as text, exactly as read from the file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ta.RawReading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Typed readings: epoch, UTC time, local date and time, Day/Night, value (4 decimals)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ELT (results)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ta.AnalysisRun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Source file, From/To, every parameter (Window, K_E, ...), app build number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ta.ResultFile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results CSV byte for byte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stg.AnalysisResult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CSV's 30 columns as text, loaded as-is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ta.AnalysisResult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Typed results (flags as bits, times as datetimes), transformed inside SQL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Reports</w:t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ta.ReferenceDocument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Each version of Titanium_analytics.docx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ta.Report</w:t>
            </w:r>
          </w:p>
        </w:tc>
        <w:tc>
          <w:tcPr>
            <w:tcW w:type="dxa" w:w="54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Each .docx report, the facts and wording it was built from, AI model, period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3. Procedures and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Object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ta.usp_LoadRawReadings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@SourceFileId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ETL transform: date (MM/DD/YYYY or ISO), epoch to UTC (safe past 2038). Reports rejected rows; safe to re-run.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ta.usp_LoadAnalysisResults</w:t>
            </w:r>
          </w:p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@ResultFileId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ELT transform: CSV text to typed results. Reports rejected rows; safe to re-run.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ta.vw_RawReading_SourceLayout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Readings in the original file layout (Date, Time, Timezone, Timestamp (UTC), Day/Night, value), to recreate the .xlsx.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ta.vw_AnalysisResult_CsvLayout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Results in the same 30-column order as the CSV, to recreate it.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ta.vw_Reading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One reading per sensor and time across all uploads (newest upload wins).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ta.vw_RunHistory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One line per run: file, parameters, row counts, latest report.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4. Recreating anything later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You want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Get it from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original Excel file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ta.SourceFile.FileContent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raw data in file layout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ta.vw_RawReading_SourceLayout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results CSV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ta.ResultFile.FileContent, or ta.vw_AnalysisResult_CsvLayout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same analysis again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Parameters in ta.AnalysisRun plus the readings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Word report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ta.Report.ReportContent, or regenerate it from ta.Report.FactsJson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5. Install (once)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SSMS (or Azure Data Studio) and connect to the SQL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File &gt; Open &gt; File..., then </w:t>
      </w:r>
      <w:r>
        <w:rPr>
          <w:rFonts w:ascii="Consolas" w:cs="Consolas" w:eastAsia="Consolas" w:hAnsi="Consolas"/>
          <w:sz w:val="18"/>
          <w:szCs w:val="18"/>
        </w:rPr>
        <w:t xml:space="preserve">database\tables\titanium_analytics_history.sql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At the top, uncomment the CREATE DATABASE / USE lines, or pick your database in the toolbar.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Execute (F5). It is safe to run again: tables are created only if missing; views and procedures are replaced.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Check the result: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ta.Sensor;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name FROM sys.tables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WHERE schema_id IN (SCHEMA_ID('ta'), SCHEMA_ID('stg'));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Expect 11 tables and the Jensen Beach / AHU 1 (channel 0) sensor. Requires SQL Server 2016 or newer (ISJSON, TRY_CONVERT, CREATE OR ALTER). If anything shows red in SSMS, copy the message and ask for help.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6. Manual load order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Until the app does it automatically.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ETL: raw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ta.SourceFile</w:t>
      </w:r>
      <w:r>
        <w:rPr>
          <w:rFonts w:ascii="Calibri" w:cs="Calibri" w:eastAsia="Calibri" w:hAnsi="Calibri"/>
          <w:sz w:val="21"/>
          <w:szCs w:val="21"/>
        </w:rPr>
        <w:t xml:space="preserve"> (SensorId, FileName, FileExtension, SheetName, FileSizeBytes, FileSha256, FileContent, HeaderJson), giving SourceFileId.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Bulk insert the rows as text into </w:t>
      </w:r>
      <w:r>
        <w:rPr>
          <w:rFonts w:ascii="Consolas" w:cs="Consolas" w:eastAsia="Consolas" w:hAnsi="Consolas"/>
          <w:sz w:val="18"/>
          <w:szCs w:val="18"/>
        </w:rPr>
        <w:t xml:space="preserve">stg.RawReading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EXEC ta.usp_LoadRawReadings @SourceFileId = &lt;id&gt;;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ELT: results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ta.AnalysisRun</w:t>
      </w:r>
      <w:r>
        <w:rPr>
          <w:rFonts w:ascii="Calibri" w:cs="Calibri" w:eastAsia="Calibri" w:hAnsi="Calibri"/>
          <w:sz w:val="21"/>
          <w:szCs w:val="21"/>
        </w:rPr>
        <w:t xml:space="preserve"> (... parameters ...), giving AnalysisRunId.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ta.ResultFile</w:t>
      </w:r>
      <w:r>
        <w:rPr>
          <w:rFonts w:ascii="Calibri" w:cs="Calibri" w:eastAsia="Calibri" w:hAnsi="Calibri"/>
          <w:sz w:val="21"/>
          <w:szCs w:val="21"/>
        </w:rPr>
        <w:t xml:space="preserve"> (AnalysisRunId, FileName, ..., FileContent), giving ResultFileId.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Bulk insert the CSV rows as text into </w:t>
      </w:r>
      <w:r>
        <w:rPr>
          <w:rFonts w:ascii="Consolas" w:cs="Consolas" w:eastAsia="Consolas" w:hAnsi="Consolas"/>
          <w:sz w:val="18"/>
          <w:szCs w:val="18"/>
        </w:rPr>
        <w:t xml:space="preserve">stg.AnalysisResult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EXEC ta.usp_LoadAnalysisResults @ResultFileId = &lt;id&gt;;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Report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INSERT </w:t>
      </w:r>
      <w:r>
        <w:rPr>
          <w:rFonts w:ascii="Consolas" w:cs="Consolas" w:eastAsia="Consolas" w:hAnsi="Consolas"/>
          <w:sz w:val="18"/>
          <w:szCs w:val="18"/>
        </w:rPr>
        <w:t xml:space="preserve">ta.Report</w:t>
      </w:r>
      <w:r>
        <w:rPr>
          <w:rFonts w:ascii="Calibri" w:cs="Calibri" w:eastAsia="Calibri" w:hAnsi="Calibri"/>
          <w:sz w:val="21"/>
          <w:szCs w:val="21"/>
        </w:rPr>
        <w:t xml:space="preserve"> (AnalysisRunId, ResultFileId, ReferenceDocumentId, FileName, ..., FactsJson, ReportContent).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F2A33"/>
          <w:sz w:val="23"/>
          <w:szCs w:val="23"/>
        </w:rPr>
        <w:t xml:space="preserve">Useful checks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ta.vw_RunHistory ORDER BY RunAtUtc DESC;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FileName, LoadStatus, LoadMessage FROM ta.SourceFile;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(10) * FROM ta.vw_RawReading_SourceLayout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WHERE SourceFileId = 1 ORDER BY SourceRowNumber;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TOP (10) * FROM ta.vw_AnalysisResult_CsvLayout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WHERE AnalysisRunId = 1 ORDER BY RowNumber;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7. Next step: app integration (planned)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app will do the loads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When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What is stored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Upload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Raw file saved and loaded (ETL)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Run analysis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An analysis run is created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Save results CSV / Generate report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CSV and report stored (ELT)</w:t>
            </w:r>
          </w:p>
        </w:tc>
      </w:tr>
    </w:tbl>
    <w:p>
      <w:pPr>
        <w:spacing w:after="80"/>
      </w:pPr>
    </w:p>
    <w:p>
      <w:pPr>
        <w:keepNext/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Connection settings will go in </w:t>
      </w:r>
      <w:r>
        <w:rPr>
          <w:rFonts w:ascii="Consolas" w:cs="Consolas" w:eastAsia="Consolas" w:hAnsi="Consolas"/>
          <w:sz w:val="18"/>
          <w:szCs w:val="18"/>
        </w:rPr>
        <w:t xml:space="preserve">config.local.ini</w:t>
      </w:r>
      <w:r>
        <w:rPr>
          <w:rFonts w:ascii="Calibri" w:cs="Calibri" w:eastAsia="Calibri" w:hAnsi="Calibri"/>
          <w:sz w:val="21"/>
          <w:szCs w:val="21"/>
        </w:rPr>
        <w:t xml:space="preserve"> (private, never in git):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[database]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server = &lt;SQL Server name&gt;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database = TitaniumAnalytics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; Windows authentication, or a SQL login (password only in config.local.ini)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Never put a database password in config.ini.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  <w:b/>
          <w:bCs/>
          <w:color w:val="1F2A33"/>
          <w:sz w:val="28"/>
          <w:szCs w:val="28"/>
        </w:rPr>
        <w:t xml:space="preserve">8. Files in the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EDF0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33"/>
                <w:sz w:val="19"/>
                <w:szCs w:val="19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database\tables\titanium_analytics_history.sql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DDL script (in git; contains no passwords or keys)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info_main\database\database_history.docx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This document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F2A33"/>
                <w:sz w:val="17"/>
                <w:szCs w:val="17"/>
              </w:rPr>
              <w:t xml:space="preserve">info_main\database\database_history.txt</w:t>
            </w:r>
          </w:p>
        </w:tc>
        <w:tc>
          <w:tcPr>
            <w:tcW w:type="dxa" w:w="45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A33"/>
                <w:sz w:val="19"/>
                <w:szCs w:val="19"/>
              </w:rPr>
              <w:t xml:space="preserve">The same content as plain text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Commit: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add database/tables/titanium_analytics_history.sql info_main/database/</w:t>
      </w:r>
    </w:p>
    <w:p>
      <w:pPr>
        <w:keepNext/>
        <w:keepLines/>
        <w:shd w:fill="F3F5F7" w:color="auto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commit -m "Add SQL Server history schema and documentation"</w:t>
      </w:r>
    </w:p>
    <w:p>
      <w:pPr>
        <w:keepNext w:val="false"/>
        <w:keepLines/>
        <w:shd w:fill="F3F5F7" w:color="auto" w:val="clear"/>
        <w:spacing w:after="1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push origin dev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alibri" w:cs="Calibri" w:eastAsia="Calibri" w:hAnsi="Calibri"/>
        <w:color w:val="5D6975"/>
        <w:sz w:val="16"/>
        <w:szCs w:val="16"/>
      </w:rPr>
      <w:t xml:space="preserve">Titanium Analytics  |  Report History Database</w:t>
    </w:r>
    <w:r>
      <w:rPr>
        <w:rFonts w:ascii="Calibri" w:cs="Calibri" w:eastAsia="Calibri" w:hAnsi="Calibri"/>
        <w:color w:val="5D697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33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F2A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 History Database</dc:title>
  <dc:creator>Titanium Analytics</dc:creator>
  <cp:lastModifiedBy>Un-named</cp:lastModifiedBy>
  <cp:revision>1</cp:revision>
  <dcterms:created xsi:type="dcterms:W3CDTF">2026-10-02T00:33:52.614Z</dcterms:created>
  <dcterms:modified xsi:type="dcterms:W3CDTF">2026-10-02T00:33:52.614Z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