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3C4B1A" w14:textId="77777777" w:rsidR="00D41420" w:rsidRPr="00D41420" w:rsidRDefault="00D41420" w:rsidP="00D414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420">
        <w:rPr>
          <w:rFonts w:ascii="Times New Roman" w:eastAsia="Times New Roman" w:hAnsi="Times New Roman" w:cs="Times New Roman"/>
          <w:b/>
          <w:bCs/>
          <w:kern w:val="36"/>
          <w:sz w:val="48"/>
          <w:szCs w:val="48"/>
          <w14:ligatures w14:val="none"/>
        </w:rPr>
        <w:t>Stay Ahead of Building Problems</w:t>
      </w:r>
    </w:p>
    <w:p w14:paraId="5F1A203A" w14:textId="77777777" w:rsidR="00D41420" w:rsidRPr="00D41420" w:rsidRDefault="00D41420" w:rsidP="00D41420">
      <w:pPr>
        <w:spacing w:before="100" w:beforeAutospacing="1" w:after="100" w:afterAutospacing="1"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Fewer tenant complaints. Fewer costly surprises. Greater peace of mind.</w:t>
      </w:r>
    </w:p>
    <w:p w14:paraId="1F955A49" w14:textId="00E47F98" w:rsidR="00D41420" w:rsidRPr="00D41420" w:rsidRDefault="006F0B40" w:rsidP="00D41420">
      <w:pPr>
        <w:spacing w:before="100" w:beforeAutospacing="1" w:after="100" w:afterAutospacing="1" w:line="240" w:lineRule="auto"/>
        <w:rPr>
          <w:rFonts w:ascii="Times New Roman" w:hAnsi="Times New Roman" w:cs="Times New Roman"/>
          <w:b/>
          <w:bCs/>
          <w:sz w:val="28"/>
          <w:szCs w:val="28"/>
        </w:rPr>
      </w:pPr>
      <w:r>
        <w:rPr>
          <w:rFonts w:ascii="Times New Roman" w:hAnsi="Times New Roman" w:cs="Times New Roman"/>
          <w:b/>
          <w:bCs/>
          <w:sz w:val="28"/>
          <w:szCs w:val="28"/>
        </w:rPr>
        <w:t xml:space="preserve">Transform </w:t>
      </w:r>
      <w:r w:rsidR="00D41420" w:rsidRPr="00D41420">
        <w:rPr>
          <w:rFonts w:ascii="Times New Roman" w:hAnsi="Times New Roman" w:cs="Times New Roman"/>
          <w:b/>
          <w:bCs/>
          <w:sz w:val="28"/>
          <w:szCs w:val="28"/>
        </w:rPr>
        <w:t xml:space="preserve">Building Operating Data into </w:t>
      </w:r>
      <w:r>
        <w:rPr>
          <w:rFonts w:ascii="Times New Roman" w:hAnsi="Times New Roman" w:cs="Times New Roman"/>
          <w:b/>
          <w:bCs/>
          <w:sz w:val="28"/>
          <w:szCs w:val="28"/>
        </w:rPr>
        <w:t xml:space="preserve">Problem-Solving </w:t>
      </w:r>
      <w:r w:rsidR="00D41420" w:rsidRPr="00D41420">
        <w:rPr>
          <w:rFonts w:ascii="Times New Roman" w:hAnsi="Times New Roman" w:cs="Times New Roman"/>
          <w:b/>
          <w:bCs/>
          <w:sz w:val="28"/>
          <w:szCs w:val="28"/>
        </w:rPr>
        <w:t>Information.</w:t>
      </w:r>
    </w:p>
    <w:p w14:paraId="1E40F16C" w14:textId="403EE93D" w:rsidR="00D41420" w:rsidRDefault="00D41420" w:rsidP="00D41420">
      <w:pPr>
        <w:spacing w:before="100" w:beforeAutospacing="1" w:after="100" w:afterAutospacing="1"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Most building operating problems are discovered after something has gone wron</w:t>
      </w:r>
      <w:r>
        <w:rPr>
          <w:rFonts w:ascii="Times New Roman" w:eastAsia="Times New Roman" w:hAnsi="Times New Roman" w:cs="Times New Roman"/>
          <w:kern w:val="0"/>
          <w14:ligatures w14:val="none"/>
        </w:rPr>
        <w:t xml:space="preserve">g – </w:t>
      </w:r>
    </w:p>
    <w:p w14:paraId="690CA23D" w14:textId="1AE5CE84" w:rsidR="00D41420" w:rsidRDefault="00D41420" w:rsidP="00D41420">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Pr="00D41420">
        <w:rPr>
          <w:rFonts w:ascii="Times New Roman" w:eastAsia="Times New Roman" w:hAnsi="Times New Roman" w:cs="Times New Roman"/>
          <w:kern w:val="0"/>
          <w14:ligatures w14:val="none"/>
        </w:rPr>
        <w:t xml:space="preserve"> tenant complains</w:t>
      </w:r>
    </w:p>
    <w:p w14:paraId="6584E42A" w14:textId="1EAC42A1" w:rsidR="00D41420" w:rsidRDefault="00D41420" w:rsidP="00D41420">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Pr="00D41420">
        <w:rPr>
          <w:rFonts w:ascii="Times New Roman" w:eastAsia="Times New Roman" w:hAnsi="Times New Roman" w:cs="Times New Roman"/>
          <w:kern w:val="0"/>
          <w14:ligatures w14:val="none"/>
        </w:rPr>
        <w:t>quipment stops working</w:t>
      </w:r>
    </w:p>
    <w:p w14:paraId="7A0979A8" w14:textId="6F9C05DD" w:rsidR="00D41420" w:rsidRPr="00D41420" w:rsidRDefault="00D41420" w:rsidP="00D41420">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Pr="00D41420">
        <w:rPr>
          <w:rFonts w:ascii="Times New Roman" w:eastAsia="Times New Roman" w:hAnsi="Times New Roman" w:cs="Times New Roman"/>
          <w:kern w:val="0"/>
          <w14:ligatures w14:val="none"/>
        </w:rPr>
        <w:t>nergy consumption increases unexpectedly</w:t>
      </w:r>
    </w:p>
    <w:p w14:paraId="10DDD8B7" w14:textId="17EF1F79" w:rsidR="00E277DE" w:rsidRPr="00E277DE" w:rsidRDefault="00E277DE" w:rsidP="00D41420">
      <w:pPr>
        <w:spacing w:before="100" w:beforeAutospacing="1" w:after="100" w:afterAutospacing="1" w:line="240" w:lineRule="auto"/>
        <w:rPr>
          <w:rFonts w:ascii="Times New Roman" w:eastAsia="Times New Roman" w:hAnsi="Times New Roman" w:cs="Times New Roman"/>
          <w:kern w:val="0"/>
          <w14:ligatures w14:val="none"/>
        </w:rPr>
      </w:pPr>
      <w:r w:rsidRPr="00E277DE">
        <w:rPr>
          <w:rFonts w:ascii="Times New Roman" w:hAnsi="Times New Roman" w:cs="Times New Roman"/>
        </w:rPr>
        <w:t>Titanium captures building operating data that can reveal unusual conditions long before someone notices a problem. Its analytical engine evaluates this information automatically, identifying abnormalities that may warrant attention.</w:t>
      </w:r>
    </w:p>
    <w:p w14:paraId="15E39D3D" w14:textId="77777777" w:rsidR="00D41420" w:rsidRDefault="00D41420" w:rsidP="00D41420">
      <w:pPr>
        <w:spacing w:before="100" w:beforeAutospacing="1" w:after="100" w:afterAutospacing="1"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The objective is simple: Help building management identify potential problems earlier, address them before they become more serious, and have greater confidence in their building's day-to-day operation.</w:t>
      </w:r>
    </w:p>
    <w:p w14:paraId="5B07F9C8" w14:textId="77777777" w:rsidR="00E277DE" w:rsidRPr="007D53A6" w:rsidRDefault="00E277DE" w:rsidP="00E277DE">
      <w:pPr>
        <w:spacing w:before="100" w:beforeAutospacing="1" w:after="100" w:afterAutospacing="1" w:line="240" w:lineRule="auto"/>
        <w:outlineLvl w:val="0"/>
        <w:rPr>
          <w:rFonts w:ascii="Times New Roman" w:eastAsia="Times New Roman" w:hAnsi="Times New Roman" w:cs="Times New Roman"/>
          <w:b/>
          <w:bCs/>
          <w:kern w:val="0"/>
          <w:sz w:val="36"/>
          <w:szCs w:val="36"/>
          <w14:ligatures w14:val="none"/>
        </w:rPr>
      </w:pPr>
      <w:r w:rsidRPr="007D53A6">
        <w:rPr>
          <w:rFonts w:ascii="Times New Roman" w:eastAsia="Times New Roman" w:hAnsi="Times New Roman" w:cs="Times New Roman"/>
          <w:b/>
          <w:bCs/>
          <w:kern w:val="0"/>
          <w:sz w:val="36"/>
          <w:szCs w:val="36"/>
          <w14:ligatures w14:val="none"/>
        </w:rPr>
        <w:t>Extensive Historical Data. Deeper Operating Insights.</w:t>
      </w:r>
    </w:p>
    <w:p w14:paraId="5C0661F2" w14:textId="77777777" w:rsidR="00E277DE" w:rsidRPr="004F41F4" w:rsidRDefault="00E277DE" w:rsidP="00E277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1F4">
        <w:rPr>
          <w:rFonts w:ascii="Times New Roman" w:eastAsia="Times New Roman" w:hAnsi="Times New Roman" w:cs="Times New Roman"/>
          <w:b/>
          <w:bCs/>
          <w:kern w:val="36"/>
          <w:sz w:val="36"/>
          <w:szCs w:val="36"/>
          <w14:ligatures w14:val="none"/>
        </w:rPr>
        <w:t>40,000+</w:t>
      </w:r>
      <w:r>
        <w:rPr>
          <w:rFonts w:ascii="Times New Roman" w:eastAsia="Times New Roman" w:hAnsi="Times New Roman" w:cs="Times New Roman"/>
          <w:b/>
          <w:bCs/>
          <w:kern w:val="36"/>
          <w:sz w:val="48"/>
          <w:szCs w:val="48"/>
          <w14:ligatures w14:val="none"/>
        </w:rPr>
        <w:t xml:space="preserve"> </w:t>
      </w:r>
      <w:r>
        <w:rPr>
          <w:rFonts w:ascii="Times New Roman" w:eastAsia="Times New Roman" w:hAnsi="Times New Roman" w:cs="Times New Roman"/>
          <w:kern w:val="0"/>
          <w14:ligatures w14:val="none"/>
        </w:rPr>
        <w:t>r</w:t>
      </w:r>
      <w:r w:rsidRPr="004F41F4">
        <w:rPr>
          <w:rFonts w:ascii="Times New Roman" w:eastAsia="Times New Roman" w:hAnsi="Times New Roman" w:cs="Times New Roman"/>
          <w:kern w:val="0"/>
          <w14:ligatures w14:val="none"/>
        </w:rPr>
        <w:t>eadings per year</w:t>
      </w:r>
      <w:r>
        <w:rPr>
          <w:rFonts w:ascii="Times New Roman" w:eastAsia="Times New Roman" w:hAnsi="Times New Roman" w:cs="Times New Roman"/>
          <w:kern w:val="0"/>
          <w14:ligatures w14:val="none"/>
        </w:rPr>
        <w:t xml:space="preserve"> f</w:t>
      </w:r>
      <w:r w:rsidRPr="004F41F4">
        <w:rPr>
          <w:rFonts w:ascii="Times New Roman" w:eastAsia="Times New Roman" w:hAnsi="Times New Roman" w:cs="Times New Roman"/>
          <w:kern w:val="0"/>
          <w14:ligatures w14:val="none"/>
        </w:rPr>
        <w:t xml:space="preserve">rom a </w:t>
      </w:r>
      <w:r w:rsidRPr="00B91B76">
        <w:rPr>
          <w:rFonts w:ascii="Times New Roman" w:eastAsia="Times New Roman" w:hAnsi="Times New Roman" w:cs="Times New Roman"/>
          <w:kern w:val="0"/>
          <w:u w:val="single"/>
          <w14:ligatures w14:val="none"/>
        </w:rPr>
        <w:t xml:space="preserve">single </w:t>
      </w:r>
      <w:r w:rsidRPr="004F41F4">
        <w:rPr>
          <w:rFonts w:ascii="Times New Roman" w:eastAsia="Times New Roman" w:hAnsi="Times New Roman" w:cs="Times New Roman"/>
          <w:kern w:val="0"/>
          <w14:ligatures w14:val="none"/>
        </w:rPr>
        <w:t>temperature sensor</w:t>
      </w:r>
    </w:p>
    <w:p w14:paraId="30737EE5" w14:textId="7D3064C2" w:rsidR="00C9033F" w:rsidRDefault="00C9033F" w:rsidP="00C9033F">
      <w:pPr>
        <w:pStyle w:val="NormalWeb"/>
      </w:pPr>
      <w:r>
        <w:t xml:space="preserve">Titanium maintains a </w:t>
      </w:r>
      <w:r w:rsidRPr="00C560A3">
        <w:rPr>
          <w:b/>
          <w:bCs/>
        </w:rPr>
        <w:t>massive time-series database containing billions of records</w:t>
      </w:r>
      <w:r>
        <w:t>, with clean building operating data continuously flowing from connected sensors and equipment. This extensive data supports Titanium's rules engine, notifications, advanced call-tree escalation</w:t>
      </w:r>
      <w:r w:rsidR="00D25E26">
        <w:t>s</w:t>
      </w:r>
      <w:r>
        <w:t>, and other intelligent building management capabilities.</w:t>
      </w:r>
    </w:p>
    <w:p w14:paraId="4C43B1B5" w14:textId="28856D5D" w:rsidR="00C9033F" w:rsidRDefault="009A5060" w:rsidP="00C9033F">
      <w:pPr>
        <w:pStyle w:val="NormalWeb"/>
      </w:pPr>
      <w:r>
        <w:t>Building on this foundation, Titanium has developed a proprietary AI-driven advanced analytics approach to further identify abnormal operating conditions.</w:t>
      </w:r>
      <w:r>
        <w:t xml:space="preserve"> </w:t>
      </w:r>
      <w:r w:rsidR="00C9033F">
        <w:t xml:space="preserve">The depth </w:t>
      </w:r>
      <w:r>
        <w:t xml:space="preserve">and volume </w:t>
      </w:r>
      <w:r w:rsidR="00C9033F">
        <w:t xml:space="preserve">of historical information </w:t>
      </w:r>
      <w:r>
        <w:t xml:space="preserve">maintained by Titanium provides the capability to </w:t>
      </w:r>
      <w:r w:rsidR="00C9033F">
        <w:t xml:space="preserve">identify abnormalities that might otherwise go unnoticed. </w:t>
      </w:r>
    </w:p>
    <w:p w14:paraId="5A1FD947" w14:textId="77777777" w:rsidR="009A5060" w:rsidRDefault="009A5060" w:rsidP="00BF0EF6">
      <w:pPr>
        <w:rPr>
          <w:rFonts w:ascii="Times New Roman" w:eastAsia="Times New Roman" w:hAnsi="Times New Roman" w:cs="Times New Roman"/>
          <w:b/>
          <w:bCs/>
          <w:kern w:val="0"/>
          <w:sz w:val="36"/>
          <w:szCs w:val="36"/>
          <w14:ligatures w14:val="none"/>
        </w:rPr>
      </w:pPr>
    </w:p>
    <w:p w14:paraId="1D189B06" w14:textId="77777777" w:rsidR="009A5060" w:rsidRDefault="009A5060" w:rsidP="00BF0EF6">
      <w:pPr>
        <w:rPr>
          <w:rFonts w:ascii="Times New Roman" w:eastAsia="Times New Roman" w:hAnsi="Times New Roman" w:cs="Times New Roman"/>
          <w:b/>
          <w:bCs/>
          <w:kern w:val="0"/>
          <w:sz w:val="36"/>
          <w:szCs w:val="36"/>
          <w14:ligatures w14:val="none"/>
        </w:rPr>
      </w:pPr>
    </w:p>
    <w:p w14:paraId="1FE89487" w14:textId="77777777" w:rsidR="009A5060" w:rsidRDefault="009A5060" w:rsidP="00BF0EF6">
      <w:pPr>
        <w:rPr>
          <w:rFonts w:ascii="Times New Roman" w:eastAsia="Times New Roman" w:hAnsi="Times New Roman" w:cs="Times New Roman"/>
          <w:b/>
          <w:bCs/>
          <w:kern w:val="0"/>
          <w:sz w:val="36"/>
          <w:szCs w:val="36"/>
          <w14:ligatures w14:val="none"/>
        </w:rPr>
      </w:pPr>
    </w:p>
    <w:p w14:paraId="4D04F40E" w14:textId="540005BA" w:rsidR="00D93AE9" w:rsidRPr="00D93AE9" w:rsidRDefault="00D93AE9" w:rsidP="00BF0EF6">
      <w:pPr>
        <w:rPr>
          <w:rFonts w:ascii="Times New Roman" w:eastAsia="Times New Roman" w:hAnsi="Times New Roman" w:cs="Times New Roman"/>
          <w:b/>
          <w:bCs/>
          <w:kern w:val="0"/>
          <w:sz w:val="36"/>
          <w:szCs w:val="36"/>
          <w14:ligatures w14:val="none"/>
        </w:rPr>
      </w:pPr>
      <w:r w:rsidRPr="00D93AE9">
        <w:rPr>
          <w:rFonts w:ascii="Times New Roman" w:eastAsia="Times New Roman" w:hAnsi="Times New Roman" w:cs="Times New Roman"/>
          <w:b/>
          <w:bCs/>
          <w:kern w:val="0"/>
          <w:sz w:val="36"/>
          <w:szCs w:val="36"/>
          <w14:ligatures w14:val="none"/>
        </w:rPr>
        <w:lastRenderedPageBreak/>
        <w:t>Three Ways Titanium Identifies Abnormal Conditions</w:t>
      </w:r>
    </w:p>
    <w:p w14:paraId="7640B305" w14:textId="64F02D4F" w:rsidR="00AC144F" w:rsidRDefault="00AC144F" w:rsidP="00D93AE9">
      <w:pPr>
        <w:spacing w:before="100" w:beforeAutospacing="1" w:after="100" w:afterAutospacing="1" w:line="240" w:lineRule="auto"/>
        <w:outlineLvl w:val="2"/>
        <w:rPr>
          <w:rFonts w:ascii="Times New Roman" w:hAnsi="Times New Roman" w:cs="Times New Roman"/>
        </w:rPr>
      </w:pPr>
      <w:r w:rsidRPr="00AC144F">
        <w:rPr>
          <w:rFonts w:ascii="Times New Roman" w:hAnsi="Times New Roman" w:cs="Times New Roman"/>
        </w:rPr>
        <w:t>Titanium uses three complementary analytical methods to evaluate building operating data</w:t>
      </w:r>
      <w:r w:rsidR="0074276A">
        <w:rPr>
          <w:rFonts w:ascii="Times New Roman" w:hAnsi="Times New Roman" w:cs="Times New Roman"/>
        </w:rPr>
        <w:t xml:space="preserve"> that could </w:t>
      </w:r>
      <w:r w:rsidRPr="00AC144F">
        <w:rPr>
          <w:rFonts w:ascii="Times New Roman" w:hAnsi="Times New Roman" w:cs="Times New Roman"/>
        </w:rPr>
        <w:t>reveal abnormalities that might otherwise go unnoticed, even when individual measurements remain within acceptable limits.</w:t>
      </w:r>
    </w:p>
    <w:p w14:paraId="28E55247" w14:textId="519C47FD" w:rsidR="009A5060" w:rsidRPr="009A5060" w:rsidRDefault="009A5060" w:rsidP="009A5060">
      <w:pPr>
        <w:pStyle w:val="ListParagraph"/>
        <w:numPr>
          <w:ilvl w:val="0"/>
          <w:numId w:val="8"/>
        </w:numPr>
        <w:spacing w:before="100" w:beforeAutospacing="1" w:after="100" w:afterAutospacing="1" w:line="288" w:lineRule="auto"/>
        <w:rPr>
          <w:rFonts w:ascii="Times New Roman" w:eastAsia="Times New Roman" w:hAnsi="Times New Roman" w:cs="Times New Roman"/>
          <w:kern w:val="0"/>
          <w14:ligatures w14:val="none"/>
        </w:rPr>
      </w:pPr>
      <w:r w:rsidRPr="009A5060">
        <w:rPr>
          <w:rFonts w:ascii="Times New Roman" w:hAnsi="Times New Roman" w:cs="Times New Roman"/>
          <w:b/>
          <w:bCs/>
        </w:rPr>
        <w:t>Extremes</w:t>
      </w:r>
      <w:r>
        <w:rPr>
          <w:rFonts w:ascii="Times New Roman" w:hAnsi="Times New Roman" w:cs="Times New Roman"/>
        </w:rPr>
        <w:t xml:space="preserve">: </w:t>
      </w:r>
      <w:r w:rsidRPr="009A5060">
        <w:rPr>
          <w:rFonts w:ascii="Times New Roman" w:hAnsi="Times New Roman" w:cs="Times New Roman"/>
        </w:rPr>
        <w:t>Outside Its Normal Range?</w:t>
      </w:r>
    </w:p>
    <w:p w14:paraId="0CF494CE" w14:textId="49B2A1B9" w:rsidR="009A5060" w:rsidRPr="009A5060" w:rsidRDefault="009A5060" w:rsidP="009A5060">
      <w:pPr>
        <w:pStyle w:val="ListParagraph"/>
        <w:numPr>
          <w:ilvl w:val="0"/>
          <w:numId w:val="8"/>
        </w:numPr>
        <w:spacing w:before="100" w:beforeAutospacing="1" w:after="100" w:afterAutospacing="1" w:line="288" w:lineRule="auto"/>
        <w:rPr>
          <w:rFonts w:ascii="Times New Roman" w:eastAsia="Times New Roman" w:hAnsi="Times New Roman" w:cs="Times New Roman"/>
          <w:kern w:val="0"/>
          <w14:ligatures w14:val="none"/>
        </w:rPr>
      </w:pPr>
      <w:r w:rsidRPr="009A5060">
        <w:rPr>
          <w:rFonts w:ascii="Times New Roman" w:hAnsi="Times New Roman" w:cs="Times New Roman"/>
          <w:b/>
          <w:bCs/>
        </w:rPr>
        <w:t>Changes</w:t>
      </w:r>
      <w:r w:rsidRPr="009A5060">
        <w:rPr>
          <w:rFonts w:ascii="Times New Roman" w:hAnsi="Times New Roman" w:cs="Times New Roman"/>
          <w:b/>
          <w:bCs/>
        </w:rPr>
        <w:t>:</w:t>
      </w:r>
      <w:r>
        <w:rPr>
          <w:rFonts w:ascii="Times New Roman" w:hAnsi="Times New Roman" w:cs="Times New Roman"/>
        </w:rPr>
        <w:t xml:space="preserve"> </w:t>
      </w:r>
      <w:r w:rsidRPr="009A5060">
        <w:rPr>
          <w:rFonts w:ascii="Times New Roman" w:hAnsi="Times New Roman" w:cs="Times New Roman"/>
        </w:rPr>
        <w:t>Behaving Differently?</w:t>
      </w:r>
    </w:p>
    <w:p w14:paraId="0AB5712A" w14:textId="5279AD3D" w:rsidR="009A5060" w:rsidRPr="009A5060" w:rsidRDefault="009A5060" w:rsidP="009A5060">
      <w:pPr>
        <w:pStyle w:val="ListParagraph"/>
        <w:numPr>
          <w:ilvl w:val="0"/>
          <w:numId w:val="8"/>
        </w:numPr>
        <w:spacing w:before="100" w:beforeAutospacing="1" w:after="100" w:afterAutospacing="1" w:line="288" w:lineRule="auto"/>
        <w:rPr>
          <w:rFonts w:ascii="Times New Roman" w:eastAsia="Times New Roman" w:hAnsi="Times New Roman" w:cs="Times New Roman"/>
          <w:kern w:val="0"/>
          <w14:ligatures w14:val="none"/>
        </w:rPr>
      </w:pPr>
      <w:r w:rsidRPr="009A5060">
        <w:rPr>
          <w:rFonts w:ascii="Times New Roman" w:hAnsi="Times New Roman" w:cs="Times New Roman"/>
          <w:b/>
          <w:bCs/>
        </w:rPr>
        <w:t>Volatility</w:t>
      </w:r>
      <w:r w:rsidRPr="009A5060">
        <w:rPr>
          <w:rFonts w:ascii="Times New Roman" w:hAnsi="Times New Roman" w:cs="Times New Roman"/>
          <w:b/>
          <w:bCs/>
        </w:rPr>
        <w:t>:</w:t>
      </w:r>
      <w:r>
        <w:rPr>
          <w:rFonts w:ascii="Times New Roman" w:hAnsi="Times New Roman" w:cs="Times New Roman"/>
        </w:rPr>
        <w:t xml:space="preserve"> </w:t>
      </w:r>
      <w:r w:rsidRPr="009A5060">
        <w:rPr>
          <w:rFonts w:ascii="Times New Roman" w:hAnsi="Times New Roman" w:cs="Times New Roman"/>
        </w:rPr>
        <w:t>Unstable?</w:t>
      </w:r>
    </w:p>
    <w:p w14:paraId="5F1A944B" w14:textId="34D03912" w:rsidR="00E277DE" w:rsidRPr="0074276A" w:rsidRDefault="00E277DE" w:rsidP="0074276A">
      <w:pPr>
        <w:spacing w:before="100" w:beforeAutospacing="1" w:after="100" w:afterAutospacing="1" w:line="240" w:lineRule="auto"/>
        <w:rPr>
          <w:rFonts w:ascii="Times New Roman" w:eastAsia="Times New Roman" w:hAnsi="Times New Roman" w:cs="Times New Roman"/>
          <w:kern w:val="0"/>
          <w14:ligatures w14:val="none"/>
        </w:rPr>
      </w:pPr>
      <w:r w:rsidRPr="0074276A">
        <w:rPr>
          <w:rFonts w:ascii="Times New Roman" w:eastAsia="Times New Roman" w:hAnsi="Times New Roman" w:cs="Times New Roman"/>
          <w:kern w:val="0"/>
          <w14:ligatures w14:val="none"/>
        </w:rPr>
        <w:t>Together, these methods provide a comprehensive view of building operations, revealing potential problems that conventional monitoring might overlook.</w:t>
      </w:r>
    </w:p>
    <w:p w14:paraId="4E290F44" w14:textId="1DAC4E33" w:rsidR="00D93AE9" w:rsidRPr="00D93AE9" w:rsidRDefault="00D93AE9" w:rsidP="00D93A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AE9">
        <w:rPr>
          <w:rFonts w:ascii="Times New Roman" w:eastAsia="Times New Roman" w:hAnsi="Times New Roman" w:cs="Times New Roman"/>
          <w:b/>
          <w:bCs/>
          <w:kern w:val="0"/>
          <w:sz w:val="27"/>
          <w:szCs w:val="27"/>
          <w14:ligatures w14:val="none"/>
        </w:rPr>
        <w:t>1. Extremes — Is Something Outside Its Normal Range?</w:t>
      </w:r>
    </w:p>
    <w:p w14:paraId="40A1C8C2" w14:textId="0882D84E" w:rsidR="00D93AE9" w:rsidRPr="00D93AE9" w:rsidRDefault="0074276A" w:rsidP="00D93AE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Extremes identify data</w:t>
      </w:r>
      <w:r w:rsidRPr="0010014A">
        <w:rPr>
          <w:rFonts w:ascii="Times New Roman" w:eastAsia="Times New Roman" w:hAnsi="Times New Roman" w:cs="Times New Roman"/>
          <w:kern w:val="0"/>
          <w14:ligatures w14:val="none"/>
        </w:rPr>
        <w:t xml:space="preserve"> that fall</w:t>
      </w:r>
      <w:r>
        <w:rPr>
          <w:rFonts w:ascii="Times New Roman" w:eastAsia="Times New Roman" w:hAnsi="Times New Roman" w:cs="Times New Roman"/>
          <w:kern w:val="0"/>
          <w14:ligatures w14:val="none"/>
        </w:rPr>
        <w:t>s</w:t>
      </w:r>
      <w:r w:rsidRPr="0010014A">
        <w:rPr>
          <w:rFonts w:ascii="Times New Roman" w:eastAsia="Times New Roman" w:hAnsi="Times New Roman" w:cs="Times New Roman"/>
          <w:kern w:val="0"/>
          <w14:ligatures w14:val="none"/>
        </w:rPr>
        <w:t xml:space="preserve"> outside their normal or acceptable operating range</w:t>
      </w:r>
      <w:r>
        <w:rPr>
          <w:rFonts w:ascii="Times New Roman" w:eastAsia="Times New Roman" w:hAnsi="Times New Roman" w:cs="Times New Roman"/>
          <w:kern w:val="0"/>
          <w14:ligatures w14:val="none"/>
        </w:rPr>
        <w:t xml:space="preserve"> either </w:t>
      </w:r>
      <w:r w:rsidR="00D93AE9" w:rsidRPr="00D93AE9">
        <w:rPr>
          <w:rFonts w:ascii="Times New Roman" w:eastAsia="Times New Roman" w:hAnsi="Times New Roman" w:cs="Times New Roman"/>
          <w:kern w:val="0"/>
          <w14:ligatures w14:val="none"/>
        </w:rPr>
        <w:t>against established operating limits or statistically calculated historical ranges.</w:t>
      </w:r>
      <w:r>
        <w:rPr>
          <w:rFonts w:ascii="Times New Roman" w:eastAsia="Times New Roman" w:hAnsi="Times New Roman" w:cs="Times New Roman"/>
          <w:kern w:val="0"/>
          <w14:ligatures w14:val="none"/>
        </w:rPr>
        <w:t xml:space="preserve"> </w:t>
      </w:r>
      <w:r w:rsidR="00D93AE9" w:rsidRPr="00D93AE9">
        <w:rPr>
          <w:rFonts w:ascii="Times New Roman" w:eastAsia="Times New Roman" w:hAnsi="Times New Roman" w:cs="Times New Roman"/>
          <w:kern w:val="0"/>
          <w14:ligatures w14:val="none"/>
        </w:rPr>
        <w:t xml:space="preserve">The analysis identifies values that are unusually high or low and evaluates the magnitude and duration of the deviation. </w:t>
      </w:r>
    </w:p>
    <w:p w14:paraId="199F978A" w14:textId="77777777" w:rsidR="00D93AE9" w:rsidRPr="00D93AE9" w:rsidRDefault="00D93AE9" w:rsidP="00D93AE9">
      <w:pPr>
        <w:spacing w:before="100" w:beforeAutospacing="1" w:after="100" w:afterAutospacing="1" w:line="240" w:lineRule="auto"/>
        <w:rPr>
          <w:rFonts w:ascii="Times New Roman" w:eastAsia="Times New Roman" w:hAnsi="Times New Roman" w:cs="Times New Roman"/>
          <w:kern w:val="0"/>
          <w14:ligatures w14:val="none"/>
        </w:rPr>
      </w:pPr>
      <w:r w:rsidRPr="00D93AE9">
        <w:rPr>
          <w:rFonts w:ascii="Times New Roman" w:eastAsia="Times New Roman" w:hAnsi="Times New Roman" w:cs="Times New Roman"/>
          <w:b/>
          <w:bCs/>
          <w:kern w:val="0"/>
          <w14:ligatures w14:val="none"/>
        </w:rPr>
        <w:t>Example:</w:t>
      </w:r>
      <w:r w:rsidRPr="00D93AE9">
        <w:rPr>
          <w:rFonts w:ascii="Times New Roman" w:eastAsia="Times New Roman" w:hAnsi="Times New Roman" w:cs="Times New Roman"/>
          <w:kern w:val="0"/>
          <w14:ligatures w14:val="none"/>
        </w:rPr>
        <w:t xml:space="preserve"> A room temperature falls significantly below its acceptable operating range and remains there for an extended period, indicating a condition that warrants investigation.</w:t>
      </w:r>
    </w:p>
    <w:p w14:paraId="1A85538A" w14:textId="77777777" w:rsidR="00D93AE9" w:rsidRPr="00D93AE9" w:rsidRDefault="00D93AE9" w:rsidP="00D93A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AE9">
        <w:rPr>
          <w:rFonts w:ascii="Times New Roman" w:eastAsia="Times New Roman" w:hAnsi="Times New Roman" w:cs="Times New Roman"/>
          <w:b/>
          <w:bCs/>
          <w:kern w:val="0"/>
          <w:sz w:val="27"/>
          <w:szCs w:val="27"/>
          <w14:ligatures w14:val="none"/>
        </w:rPr>
        <w:t>2. Changes — Is Something Behaving Differently?</w:t>
      </w:r>
    </w:p>
    <w:p w14:paraId="07E296C6" w14:textId="110E1555" w:rsidR="00D93AE9" w:rsidRPr="00D93AE9" w:rsidRDefault="0074276A" w:rsidP="00D93AE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Changes d</w:t>
      </w:r>
      <w:r w:rsidRPr="0010014A">
        <w:rPr>
          <w:rFonts w:ascii="Times New Roman" w:eastAsia="Times New Roman" w:hAnsi="Times New Roman" w:cs="Times New Roman"/>
          <w:kern w:val="0"/>
          <w14:ligatures w14:val="none"/>
        </w:rPr>
        <w:t>etect unusual shifts in operating behavior, including the magnitude, speed, and frequency of changes.</w:t>
      </w:r>
      <w:r>
        <w:rPr>
          <w:rFonts w:ascii="Times New Roman" w:eastAsia="Times New Roman" w:hAnsi="Times New Roman" w:cs="Times New Roman"/>
          <w:kern w:val="0"/>
          <w14:ligatures w14:val="none"/>
        </w:rPr>
        <w:t xml:space="preserve"> </w:t>
      </w:r>
      <w:r w:rsidR="00D93AE9" w:rsidRPr="00D93AE9">
        <w:rPr>
          <w:rFonts w:ascii="Times New Roman" w:eastAsia="Times New Roman" w:hAnsi="Times New Roman" w:cs="Times New Roman"/>
          <w:kern w:val="0"/>
          <w14:ligatures w14:val="none"/>
        </w:rPr>
        <w:t>Not every operating problem involves a measurement exceeding its normal range. Sometimes the first indication of a potential problem is a change in how equipment or building conditions behave.</w:t>
      </w:r>
    </w:p>
    <w:p w14:paraId="27ED28B2" w14:textId="0FBA7B7D" w:rsidR="00D93AE9" w:rsidRPr="00D93AE9" w:rsidRDefault="00D93AE9" w:rsidP="00D93AE9">
      <w:pPr>
        <w:spacing w:before="100" w:beforeAutospacing="1" w:after="100" w:afterAutospacing="1" w:line="240" w:lineRule="auto"/>
        <w:rPr>
          <w:rFonts w:ascii="Times New Roman" w:eastAsia="Times New Roman" w:hAnsi="Times New Roman" w:cs="Times New Roman"/>
          <w:kern w:val="0"/>
          <w14:ligatures w14:val="none"/>
        </w:rPr>
      </w:pPr>
      <w:r w:rsidRPr="00D93AE9">
        <w:rPr>
          <w:rFonts w:ascii="Times New Roman" w:eastAsia="Times New Roman" w:hAnsi="Times New Roman" w:cs="Times New Roman"/>
          <w:kern w:val="0"/>
          <w14:ligatures w14:val="none"/>
        </w:rPr>
        <w:t>Titanium analyzes the rate, magnitude, and frequency of changes, comparing current behavior with established historical patterns.</w:t>
      </w:r>
      <w:r w:rsidR="00232121">
        <w:rPr>
          <w:rFonts w:ascii="Times New Roman" w:eastAsia="Times New Roman" w:hAnsi="Times New Roman" w:cs="Times New Roman"/>
          <w:kern w:val="0"/>
          <w14:ligatures w14:val="none"/>
        </w:rPr>
        <w:t xml:space="preserve"> </w:t>
      </w:r>
      <w:r w:rsidRPr="00D93AE9">
        <w:rPr>
          <w:rFonts w:ascii="Times New Roman" w:eastAsia="Times New Roman" w:hAnsi="Times New Roman" w:cs="Times New Roman"/>
          <w:kern w:val="0"/>
          <w14:ligatures w14:val="none"/>
        </w:rPr>
        <w:t>This allows the system to detect unusual operating behavior even when individual measurements remain within acceptable limits.</w:t>
      </w:r>
    </w:p>
    <w:p w14:paraId="503EFCF8" w14:textId="77777777" w:rsidR="00D93AE9" w:rsidRDefault="00D93AE9" w:rsidP="00D93AE9">
      <w:pPr>
        <w:spacing w:before="100" w:beforeAutospacing="1" w:after="100" w:afterAutospacing="1" w:line="240" w:lineRule="auto"/>
        <w:rPr>
          <w:rFonts w:ascii="Times New Roman" w:eastAsia="Times New Roman" w:hAnsi="Times New Roman" w:cs="Times New Roman"/>
          <w:kern w:val="0"/>
          <w14:ligatures w14:val="none"/>
        </w:rPr>
      </w:pPr>
      <w:r w:rsidRPr="00D93AE9">
        <w:rPr>
          <w:rFonts w:ascii="Times New Roman" w:eastAsia="Times New Roman" w:hAnsi="Times New Roman" w:cs="Times New Roman"/>
          <w:b/>
          <w:bCs/>
          <w:kern w:val="0"/>
          <w14:ligatures w14:val="none"/>
        </w:rPr>
        <w:t>Example:</w:t>
      </w:r>
      <w:r w:rsidRPr="00D93AE9">
        <w:rPr>
          <w:rFonts w:ascii="Times New Roman" w:eastAsia="Times New Roman" w:hAnsi="Times New Roman" w:cs="Times New Roman"/>
          <w:kern w:val="0"/>
          <w14:ligatures w14:val="none"/>
        </w:rPr>
        <w:t xml:space="preserve"> A room's temperature begins changing much faster than normal, potentially indicating a change in equipment performance or operating conditions.</w:t>
      </w:r>
    </w:p>
    <w:p w14:paraId="1B7B9ACD" w14:textId="272449B5" w:rsidR="00D93AE9" w:rsidRPr="00D93AE9" w:rsidRDefault="00D93AE9" w:rsidP="00D93A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AE9">
        <w:rPr>
          <w:rFonts w:ascii="Times New Roman" w:eastAsia="Times New Roman" w:hAnsi="Times New Roman" w:cs="Times New Roman"/>
          <w:b/>
          <w:bCs/>
          <w:kern w:val="0"/>
          <w:sz w:val="27"/>
          <w:szCs w:val="27"/>
          <w14:ligatures w14:val="none"/>
        </w:rPr>
        <w:t>3. Volatility — Is Something Unstable?</w:t>
      </w:r>
    </w:p>
    <w:p w14:paraId="547A0B1F" w14:textId="216BACBA" w:rsidR="009A5060" w:rsidRPr="009A5060" w:rsidRDefault="0074276A" w:rsidP="00D93AE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Volatility identifies </w:t>
      </w:r>
      <w:r w:rsidRPr="0010014A">
        <w:rPr>
          <w:rFonts w:ascii="Times New Roman" w:eastAsia="Times New Roman" w:hAnsi="Times New Roman" w:cs="Times New Roman"/>
          <w:kern w:val="0"/>
          <w14:ligatures w14:val="none"/>
        </w:rPr>
        <w:t>abnormal fluctuations or instability, even when measurements remain within acceptable limits.</w:t>
      </w:r>
      <w:r>
        <w:rPr>
          <w:rFonts w:ascii="Times New Roman" w:eastAsia="Times New Roman" w:hAnsi="Times New Roman" w:cs="Times New Roman"/>
          <w:kern w:val="0"/>
          <w14:ligatures w14:val="none"/>
        </w:rPr>
        <w:t xml:space="preserve"> </w:t>
      </w:r>
      <w:r w:rsidR="009A5060" w:rsidRPr="009A5060">
        <w:rPr>
          <w:rFonts w:ascii="Times New Roman" w:hAnsi="Times New Roman" w:cs="Times New Roman"/>
        </w:rPr>
        <w:t>Titanium evaluates the stability of operating conditions over time, identifying unusual fluctuations or changes in variability that conventional threshold-based monitoring may not detect.</w:t>
      </w:r>
    </w:p>
    <w:p w14:paraId="6597F652" w14:textId="77777777" w:rsidR="00D93AE9" w:rsidRPr="00D93AE9" w:rsidRDefault="00D93AE9" w:rsidP="00D93AE9">
      <w:pPr>
        <w:spacing w:before="100" w:beforeAutospacing="1" w:after="100" w:afterAutospacing="1" w:line="240" w:lineRule="auto"/>
        <w:rPr>
          <w:rFonts w:ascii="Times New Roman" w:eastAsia="Times New Roman" w:hAnsi="Times New Roman" w:cs="Times New Roman"/>
          <w:kern w:val="0"/>
          <w14:ligatures w14:val="none"/>
        </w:rPr>
      </w:pPr>
      <w:r w:rsidRPr="00D93AE9">
        <w:rPr>
          <w:rFonts w:ascii="Times New Roman" w:eastAsia="Times New Roman" w:hAnsi="Times New Roman" w:cs="Times New Roman"/>
          <w:b/>
          <w:bCs/>
          <w:kern w:val="0"/>
          <w14:ligatures w14:val="none"/>
        </w:rPr>
        <w:lastRenderedPageBreak/>
        <w:t>Example:</w:t>
      </w:r>
      <w:r w:rsidRPr="00D93AE9">
        <w:rPr>
          <w:rFonts w:ascii="Times New Roman" w:eastAsia="Times New Roman" w:hAnsi="Times New Roman" w:cs="Times New Roman"/>
          <w:kern w:val="0"/>
          <w14:ligatures w14:val="none"/>
        </w:rPr>
        <w:t xml:space="preserve"> A room's temperature begins fluctuating repeatedly rather than maintaining a reasonably stable level, potentially indicating an underlying operating issue.</w:t>
      </w:r>
    </w:p>
    <w:p w14:paraId="6C55B78C" w14:textId="77777777" w:rsidR="00AC144F" w:rsidRDefault="00AC144F" w:rsidP="00AC144F">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987ED2">
        <w:rPr>
          <w:rFonts w:ascii="Times New Roman" w:eastAsia="Times New Roman" w:hAnsi="Times New Roman" w:cs="Times New Roman"/>
          <w:b/>
          <w:bCs/>
          <w:kern w:val="0"/>
          <w:sz w:val="36"/>
          <w:szCs w:val="36"/>
          <w14:ligatures w14:val="none"/>
        </w:rPr>
        <w:t>Actionable Information. Timely Response.</w:t>
      </w:r>
    </w:p>
    <w:p w14:paraId="2F6F6E0C" w14:textId="77777777" w:rsidR="00AC144F" w:rsidRPr="00D41420" w:rsidRDefault="00AC144F" w:rsidP="00AC144F">
      <w:pPr>
        <w:spacing w:before="100" w:beforeAutospacing="1" w:after="100" w:afterAutospacing="1"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When a meaningful abnormality is identified, Titanium provides a concise report showing:</w:t>
      </w:r>
    </w:p>
    <w:p w14:paraId="60DD8352" w14:textId="77777777" w:rsidR="00AC144F" w:rsidRPr="00D41420" w:rsidRDefault="00AC144F" w:rsidP="00AC1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2121">
        <w:rPr>
          <w:rFonts w:ascii="Times New Roman" w:eastAsia="Times New Roman" w:hAnsi="Times New Roman" w:cs="Times New Roman"/>
          <w:b/>
          <w:bCs/>
          <w:kern w:val="0"/>
          <w14:ligatures w14:val="none"/>
        </w:rPr>
        <w:t>Location and measurement</w:t>
      </w:r>
      <w:r w:rsidRPr="00D41420">
        <w:rPr>
          <w:rFonts w:ascii="Times New Roman" w:eastAsia="Times New Roman" w:hAnsi="Times New Roman" w:cs="Times New Roman"/>
          <w:kern w:val="0"/>
          <w14:ligatures w14:val="none"/>
        </w:rPr>
        <w:t>: Where the abnormality occurred and what was measured.</w:t>
      </w:r>
    </w:p>
    <w:p w14:paraId="2D03CD23" w14:textId="77777777" w:rsidR="00AC144F" w:rsidRPr="00D41420" w:rsidRDefault="00AC144F" w:rsidP="00AC1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2121">
        <w:rPr>
          <w:rFonts w:ascii="Times New Roman" w:eastAsia="Times New Roman" w:hAnsi="Times New Roman" w:cs="Times New Roman"/>
          <w:b/>
          <w:bCs/>
          <w:kern w:val="0"/>
          <w14:ligatures w14:val="none"/>
        </w:rPr>
        <w:t>Abnormal condition:</w:t>
      </w:r>
      <w:r w:rsidRPr="00D41420">
        <w:rPr>
          <w:rFonts w:ascii="Times New Roman" w:eastAsia="Times New Roman" w:hAnsi="Times New Roman" w:cs="Times New Roman"/>
          <w:kern w:val="0"/>
          <w14:ligatures w14:val="none"/>
        </w:rPr>
        <w:t xml:space="preserve"> What was unusual and how it differs from normal operating conditions.</w:t>
      </w:r>
    </w:p>
    <w:p w14:paraId="05E18438" w14:textId="77777777" w:rsidR="00AC144F" w:rsidRPr="00D41420" w:rsidRDefault="00AC144F" w:rsidP="00AC1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2121">
        <w:rPr>
          <w:rFonts w:ascii="Times New Roman" w:eastAsia="Times New Roman" w:hAnsi="Times New Roman" w:cs="Times New Roman"/>
          <w:b/>
          <w:bCs/>
          <w:kern w:val="0"/>
          <w14:ligatures w14:val="none"/>
        </w:rPr>
        <w:t>Significance:</w:t>
      </w:r>
      <w:r w:rsidRPr="00D41420">
        <w:rPr>
          <w:rFonts w:ascii="Times New Roman" w:eastAsia="Times New Roman" w:hAnsi="Times New Roman" w:cs="Times New Roman"/>
          <w:kern w:val="0"/>
          <w14:ligatures w14:val="none"/>
        </w:rPr>
        <w:t xml:space="preserve"> How substantial the abnormality is.</w:t>
      </w:r>
    </w:p>
    <w:p w14:paraId="379A1D47" w14:textId="77777777" w:rsidR="00AC144F" w:rsidRPr="00D41420" w:rsidRDefault="00AC144F" w:rsidP="00AC1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2121">
        <w:rPr>
          <w:rFonts w:ascii="Times New Roman" w:eastAsia="Times New Roman" w:hAnsi="Times New Roman" w:cs="Times New Roman"/>
          <w:b/>
          <w:bCs/>
          <w:kern w:val="0"/>
          <w14:ligatures w14:val="none"/>
        </w:rPr>
        <w:t>Occurrence:</w:t>
      </w:r>
      <w:r w:rsidRPr="00D41420">
        <w:rPr>
          <w:rFonts w:ascii="Times New Roman" w:eastAsia="Times New Roman" w:hAnsi="Times New Roman" w:cs="Times New Roman"/>
          <w:kern w:val="0"/>
          <w14:ligatures w14:val="none"/>
        </w:rPr>
        <w:t xml:space="preserve"> When it happened, how long it lasted, and whether it is continuing.</w:t>
      </w:r>
    </w:p>
    <w:p w14:paraId="5BF685F2" w14:textId="45A2C21F" w:rsidR="00AC144F" w:rsidRPr="00D41420" w:rsidRDefault="00AC144F" w:rsidP="00186696">
      <w:pPr>
        <w:spacing w:before="100" w:beforeAutospacing="1" w:after="100" w:afterAutospacing="1"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Example: Temperature Abnormality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688"/>
      </w:tblGrid>
      <w:tr w:rsidR="00AC144F" w:rsidRPr="00D41420" w14:paraId="48E82C0A" w14:textId="77777777" w:rsidTr="00A7003B">
        <w:trPr>
          <w:tblCellSpacing w:w="15" w:type="dxa"/>
        </w:trPr>
        <w:tc>
          <w:tcPr>
            <w:tcW w:w="0" w:type="auto"/>
            <w:vAlign w:val="center"/>
            <w:hideMark/>
          </w:tcPr>
          <w:p w14:paraId="1B7D7820"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Location</w:t>
            </w:r>
          </w:p>
        </w:tc>
        <w:tc>
          <w:tcPr>
            <w:tcW w:w="0" w:type="auto"/>
            <w:vAlign w:val="center"/>
            <w:hideMark/>
          </w:tcPr>
          <w:p w14:paraId="37761AA0"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Building A – Room 204</w:t>
            </w:r>
          </w:p>
        </w:tc>
      </w:tr>
      <w:tr w:rsidR="00AC144F" w:rsidRPr="00D41420" w14:paraId="02D02B45" w14:textId="77777777" w:rsidTr="00A7003B">
        <w:trPr>
          <w:tblCellSpacing w:w="15" w:type="dxa"/>
        </w:trPr>
        <w:tc>
          <w:tcPr>
            <w:tcW w:w="0" w:type="auto"/>
            <w:vAlign w:val="center"/>
            <w:hideMark/>
          </w:tcPr>
          <w:p w14:paraId="0DEE5327"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Condition</w:t>
            </w:r>
          </w:p>
        </w:tc>
        <w:tc>
          <w:tcPr>
            <w:tcW w:w="0" w:type="auto"/>
            <w:vAlign w:val="center"/>
            <w:hideMark/>
          </w:tcPr>
          <w:p w14:paraId="0AF8B8A4"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Unusually low temperature</w:t>
            </w:r>
          </w:p>
        </w:tc>
      </w:tr>
      <w:tr w:rsidR="00AC144F" w:rsidRPr="00D41420" w14:paraId="56A1EEEB" w14:textId="77777777" w:rsidTr="00A7003B">
        <w:trPr>
          <w:tblCellSpacing w:w="15" w:type="dxa"/>
        </w:trPr>
        <w:tc>
          <w:tcPr>
            <w:tcW w:w="0" w:type="auto"/>
            <w:vAlign w:val="center"/>
            <w:hideMark/>
          </w:tcPr>
          <w:p w14:paraId="0718B8AE"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Normal range</w:t>
            </w:r>
          </w:p>
        </w:tc>
        <w:tc>
          <w:tcPr>
            <w:tcW w:w="0" w:type="auto"/>
            <w:vAlign w:val="center"/>
            <w:hideMark/>
          </w:tcPr>
          <w:p w14:paraId="5A71B10C"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68–74°F</w:t>
            </w:r>
          </w:p>
        </w:tc>
      </w:tr>
      <w:tr w:rsidR="00AC144F" w:rsidRPr="00D41420" w14:paraId="2E9E064E" w14:textId="77777777" w:rsidTr="00A7003B">
        <w:trPr>
          <w:tblCellSpacing w:w="15" w:type="dxa"/>
        </w:trPr>
        <w:tc>
          <w:tcPr>
            <w:tcW w:w="0" w:type="auto"/>
            <w:vAlign w:val="center"/>
            <w:hideMark/>
          </w:tcPr>
          <w:p w14:paraId="1D578890"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Observed</w:t>
            </w:r>
          </w:p>
        </w:tc>
        <w:tc>
          <w:tcPr>
            <w:tcW w:w="0" w:type="auto"/>
            <w:vAlign w:val="center"/>
            <w:hideMark/>
          </w:tcPr>
          <w:p w14:paraId="421EB1F6"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59°F</w:t>
            </w:r>
          </w:p>
        </w:tc>
      </w:tr>
      <w:tr w:rsidR="00AC144F" w:rsidRPr="00D41420" w14:paraId="02947E64" w14:textId="77777777" w:rsidTr="00A7003B">
        <w:trPr>
          <w:tblCellSpacing w:w="15" w:type="dxa"/>
        </w:trPr>
        <w:tc>
          <w:tcPr>
            <w:tcW w:w="0" w:type="auto"/>
            <w:vAlign w:val="center"/>
            <w:hideMark/>
          </w:tcPr>
          <w:p w14:paraId="7F64B34D"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Magnitude</w:t>
            </w:r>
          </w:p>
        </w:tc>
        <w:tc>
          <w:tcPr>
            <w:tcW w:w="0" w:type="auto"/>
            <w:vAlign w:val="center"/>
            <w:hideMark/>
          </w:tcPr>
          <w:p w14:paraId="553F906D"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9°F below lower limit</w:t>
            </w:r>
          </w:p>
        </w:tc>
      </w:tr>
      <w:tr w:rsidR="00AC144F" w:rsidRPr="00D41420" w14:paraId="01C6ECF5" w14:textId="77777777" w:rsidTr="00A7003B">
        <w:trPr>
          <w:tblCellSpacing w:w="15" w:type="dxa"/>
        </w:trPr>
        <w:tc>
          <w:tcPr>
            <w:tcW w:w="0" w:type="auto"/>
            <w:vAlign w:val="center"/>
            <w:hideMark/>
          </w:tcPr>
          <w:p w14:paraId="15C17F2C"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Duration</w:t>
            </w:r>
          </w:p>
        </w:tc>
        <w:tc>
          <w:tcPr>
            <w:tcW w:w="0" w:type="auto"/>
            <w:vAlign w:val="center"/>
            <w:hideMark/>
          </w:tcPr>
          <w:p w14:paraId="3B388158" w14:textId="6EE784F1" w:rsidR="00AC144F" w:rsidRPr="00D41420" w:rsidRDefault="00186696" w:rsidP="00A700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w:t>
            </w:r>
            <w:r w:rsidR="00AC144F" w:rsidRPr="00D41420">
              <w:rPr>
                <w:rFonts w:ascii="Times New Roman" w:eastAsia="Times New Roman" w:hAnsi="Times New Roman" w:cs="Times New Roman"/>
                <w:kern w:val="0"/>
                <w14:ligatures w14:val="none"/>
              </w:rPr>
              <w:t>5 minutes</w:t>
            </w:r>
          </w:p>
        </w:tc>
      </w:tr>
      <w:tr w:rsidR="00AC144F" w:rsidRPr="00D41420" w14:paraId="42703D46" w14:textId="77777777" w:rsidTr="00A7003B">
        <w:trPr>
          <w:tblCellSpacing w:w="15" w:type="dxa"/>
        </w:trPr>
        <w:tc>
          <w:tcPr>
            <w:tcW w:w="0" w:type="auto"/>
            <w:vAlign w:val="center"/>
            <w:hideMark/>
          </w:tcPr>
          <w:p w14:paraId="477D1A44"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Status</w:t>
            </w:r>
          </w:p>
        </w:tc>
        <w:tc>
          <w:tcPr>
            <w:tcW w:w="0" w:type="auto"/>
            <w:vAlign w:val="center"/>
            <w:hideMark/>
          </w:tcPr>
          <w:p w14:paraId="25658371" w14:textId="77777777" w:rsidR="00AC144F" w:rsidRPr="00D41420" w:rsidRDefault="00AC144F" w:rsidP="00A7003B">
            <w:pPr>
              <w:spacing w:after="0" w:line="240" w:lineRule="auto"/>
              <w:rPr>
                <w:rFonts w:ascii="Times New Roman" w:eastAsia="Times New Roman" w:hAnsi="Times New Roman" w:cs="Times New Roman"/>
                <w:kern w:val="0"/>
                <w14:ligatures w14:val="none"/>
              </w:rPr>
            </w:pPr>
            <w:r w:rsidRPr="00D41420">
              <w:rPr>
                <w:rFonts w:ascii="Times New Roman" w:eastAsia="Times New Roman" w:hAnsi="Times New Roman" w:cs="Times New Roman"/>
                <w:kern w:val="0"/>
                <w14:ligatures w14:val="none"/>
              </w:rPr>
              <w:t>Continuing</w:t>
            </w:r>
          </w:p>
        </w:tc>
      </w:tr>
    </w:tbl>
    <w:p w14:paraId="66EB7B3F" w14:textId="77777777" w:rsidR="00AC144F" w:rsidRDefault="00AC144F" w:rsidP="00AC144F">
      <w:pPr>
        <w:pStyle w:val="NormalWeb"/>
      </w:pPr>
      <w:r>
        <w:t>Titanium provides building management with clear, concise information about abnormal operating conditions, allowing them to quickly identify situations that warrant attention.</w:t>
      </w:r>
    </w:p>
    <w:p w14:paraId="576C2F0C" w14:textId="56CF485F" w:rsidR="00AC144F" w:rsidRDefault="00AC144F" w:rsidP="00AC144F">
      <w:pPr>
        <w:pStyle w:val="NormalWeb"/>
      </w:pPr>
      <w:r>
        <w:t>With this information, building personnel can use their knowledge of the property and equipment to investigate and take appropriate action—helping resolve potential problems before they lead to tenant complaints, equipment failures, or costly repairs.</w:t>
      </w:r>
    </w:p>
    <w:p w14:paraId="1AD43DBD" w14:textId="2AE64CDC" w:rsidR="00A56C65" w:rsidRPr="00401542" w:rsidRDefault="0074276A" w:rsidP="00A56C65">
      <w:pPr>
        <w:pStyle w:val="NormalWeb"/>
        <w:rPr>
          <w:sz w:val="36"/>
          <w:szCs w:val="36"/>
        </w:rPr>
      </w:pPr>
      <w:r>
        <w:rPr>
          <w:rStyle w:val="Strong"/>
          <w:sz w:val="36"/>
          <w:szCs w:val="36"/>
        </w:rPr>
        <w:t>Common Sense Approach</w:t>
      </w:r>
    </w:p>
    <w:p w14:paraId="5B5144A4" w14:textId="058E2AE2" w:rsidR="00A56C65" w:rsidRDefault="00A56C65" w:rsidP="00A56C65">
      <w:pPr>
        <w:pStyle w:val="NormalWeb"/>
      </w:pPr>
      <w:r>
        <w:t xml:space="preserve">Some building management platform companies provide </w:t>
      </w:r>
      <w:r w:rsidR="00232121">
        <w:t xml:space="preserve">human </w:t>
      </w:r>
      <w:r>
        <w:t>monitoring services in which their own technical personnel review customer data to identify abnormal conditions. This is a labor-intensive and expensive use of skilled resources and becomes increasingly impractical as portfolios grow.</w:t>
      </w:r>
    </w:p>
    <w:p w14:paraId="57C31E45" w14:textId="367EE20F" w:rsidR="00A56C65" w:rsidRDefault="00A56C65" w:rsidP="00A56C65">
      <w:pPr>
        <w:pStyle w:val="NormalWeb"/>
      </w:pPr>
      <w:r>
        <w:t>For a portfolio with</w:t>
      </w:r>
      <w:r w:rsidR="00232121">
        <w:t xml:space="preserve"> dozens or hundreds of </w:t>
      </w:r>
      <w:r>
        <w:t>locations, for example, continuously reviewing building data manually would require substantial personnel. Titanium's standardized analytics automate this process, continuously identifying meaningful abnormalities and reporting conditions that warrant attention.</w:t>
      </w:r>
    </w:p>
    <w:p w14:paraId="7D729924" w14:textId="3ACE2766" w:rsidR="00AC144F" w:rsidRPr="00D41420" w:rsidRDefault="00AC144F" w:rsidP="0074276A">
      <w:pPr>
        <w:rPr>
          <w:rFonts w:ascii="Times New Roman" w:eastAsia="Times New Roman" w:hAnsi="Times New Roman" w:cs="Times New Roman"/>
          <w:b/>
          <w:bCs/>
          <w:kern w:val="0"/>
          <w:sz w:val="36"/>
          <w:szCs w:val="36"/>
          <w14:ligatures w14:val="none"/>
        </w:rPr>
      </w:pPr>
      <w:r w:rsidRPr="00D41420">
        <w:rPr>
          <w:rFonts w:ascii="Times New Roman" w:eastAsia="Times New Roman" w:hAnsi="Times New Roman" w:cs="Times New Roman"/>
          <w:b/>
          <w:bCs/>
          <w:kern w:val="0"/>
          <w:sz w:val="36"/>
          <w:szCs w:val="36"/>
          <w14:ligatures w14:val="none"/>
        </w:rPr>
        <w:lastRenderedPageBreak/>
        <w:t>Confidence Through Continuous Awareness</w:t>
      </w:r>
    </w:p>
    <w:p w14:paraId="3DCE37A5" w14:textId="44A2837E" w:rsidR="00401542" w:rsidRDefault="00401542" w:rsidP="00401542">
      <w:pPr>
        <w:pStyle w:val="NormalWeb"/>
      </w:pPr>
      <w:r>
        <w:t>Together, these analytical methods evaluate a wide range of building data, including temperature, humidity, thermostat activity, equipment operation, and energy consumption. By evaluating the magnitude, duration, and frequency of unusual conditions, Titanium distinguishes meaningful abnormalities from minor variations and keeps building management informed of conditions that warrant attention without overwhelming them with unnecessary notifications.</w:t>
      </w:r>
    </w:p>
    <w:p w14:paraId="2B398A96" w14:textId="77777777" w:rsidR="00401542" w:rsidRDefault="00401542" w:rsidP="00401542">
      <w:pPr>
        <w:pStyle w:val="NormalWeb"/>
      </w:pPr>
      <w:r>
        <w:t>Titanium helps building management move from a reactive approach—waiting for complaints or equipment failures—to a more proactive approach based on continuous operating information. Building owners and managers benefit from:</w:t>
      </w:r>
    </w:p>
    <w:p w14:paraId="59866792" w14:textId="77777777" w:rsidR="00401542" w:rsidRDefault="00401542" w:rsidP="00401542">
      <w:pPr>
        <w:pStyle w:val="NormalWeb"/>
        <w:numPr>
          <w:ilvl w:val="0"/>
          <w:numId w:val="9"/>
        </w:numPr>
      </w:pPr>
      <w:r>
        <w:rPr>
          <w:rStyle w:val="Strong"/>
        </w:rPr>
        <w:t>Fewer Tenant Complaints:</w:t>
      </w:r>
      <w:r>
        <w:t xml:space="preserve"> Identify potential problems before they disrupt tenant comfort or building operations.</w:t>
      </w:r>
    </w:p>
    <w:p w14:paraId="14402608" w14:textId="77777777" w:rsidR="00401542" w:rsidRDefault="00401542" w:rsidP="00401542">
      <w:pPr>
        <w:pStyle w:val="NormalWeb"/>
        <w:numPr>
          <w:ilvl w:val="0"/>
          <w:numId w:val="9"/>
        </w:numPr>
      </w:pPr>
      <w:r>
        <w:rPr>
          <w:rStyle w:val="Strong"/>
        </w:rPr>
        <w:t>Reduced Maintenance Costs:</w:t>
      </w:r>
      <w:r>
        <w:t xml:space="preserve"> Identify abnormal equipment behavior early, allowing potential problems to be addressed before they develop into more costly repairs or equipment failures.</w:t>
      </w:r>
    </w:p>
    <w:p w14:paraId="7BFFBA26" w14:textId="77777777" w:rsidR="00401542" w:rsidRDefault="00401542" w:rsidP="00401542">
      <w:pPr>
        <w:pStyle w:val="NormalWeb"/>
        <w:numPr>
          <w:ilvl w:val="0"/>
          <w:numId w:val="9"/>
        </w:numPr>
      </w:pPr>
      <w:r>
        <w:rPr>
          <w:rStyle w:val="Strong"/>
        </w:rPr>
        <w:t>Fewer Unnecessary Notifications:</w:t>
      </w:r>
      <w:r>
        <w:t xml:space="preserve"> Focus attention on meaningful abnormalities rather than a constant stream of alerts.</w:t>
      </w:r>
    </w:p>
    <w:p w14:paraId="1C953B51" w14:textId="5AAB1873" w:rsidR="00401542" w:rsidRDefault="00401542" w:rsidP="00401542">
      <w:pPr>
        <w:pStyle w:val="NormalWeb"/>
        <w:numPr>
          <w:ilvl w:val="0"/>
          <w:numId w:val="9"/>
        </w:numPr>
      </w:pPr>
      <w:r>
        <w:rPr>
          <w:rStyle w:val="Strong"/>
        </w:rPr>
        <w:t>Less Time Reviewing Data:</w:t>
      </w:r>
      <w:r>
        <w:t xml:space="preserve"> Intelligent AI analytics reduce</w:t>
      </w:r>
      <w:r>
        <w:t>s</w:t>
      </w:r>
      <w:r>
        <w:t xml:space="preserve"> the need for extensive manual data review, allowing building personnel to focus on conditions that warrant attention.</w:t>
      </w:r>
    </w:p>
    <w:p w14:paraId="2411617A" w14:textId="77777777" w:rsidR="00401542" w:rsidRDefault="00401542" w:rsidP="00401542">
      <w:pPr>
        <w:pStyle w:val="NormalWeb"/>
        <w:numPr>
          <w:ilvl w:val="0"/>
          <w:numId w:val="9"/>
        </w:numPr>
      </w:pPr>
      <w:r>
        <w:rPr>
          <w:rStyle w:val="Strong"/>
        </w:rPr>
        <w:t>More Effective Building Management:</w:t>
      </w:r>
      <w:r>
        <w:t xml:space="preserve"> Provide building personnel with actionable information so they can quickly investigate and address potential problems.</w:t>
      </w:r>
    </w:p>
    <w:p w14:paraId="49D550FF" w14:textId="77777777" w:rsidR="00401542" w:rsidRDefault="00401542" w:rsidP="00401542">
      <w:pPr>
        <w:pStyle w:val="NormalWeb"/>
        <w:numPr>
          <w:ilvl w:val="0"/>
          <w:numId w:val="9"/>
        </w:numPr>
      </w:pPr>
      <w:r>
        <w:rPr>
          <w:rStyle w:val="Strong"/>
        </w:rPr>
        <w:t>Greater Peace of Mind:</w:t>
      </w:r>
      <w:r>
        <w:t xml:space="preserve"> Know that Titanium is continuously monitoring and analyzing building operations, even when nobody is actively reviewing the data.</w:t>
      </w:r>
    </w:p>
    <w:p w14:paraId="634F26E8" w14:textId="24E0D0AC" w:rsidR="009A5060" w:rsidRPr="009A5060" w:rsidRDefault="009A5060" w:rsidP="00BF0EF6">
      <w:pPr>
        <w:rPr>
          <w:rFonts w:ascii="Times New Roman" w:hAnsi="Times New Roman" w:cs="Times New Roman"/>
        </w:rPr>
      </w:pPr>
      <w:r w:rsidRPr="009A5060">
        <w:rPr>
          <w:rFonts w:ascii="Times New Roman" w:hAnsi="Times New Roman" w:cs="Times New Roman"/>
        </w:rPr>
        <w:t>Most importantly, Titanium provides intelligent AI analytics at a budget-friendly cost that can deliver potential savings through reduced energy consumption, prevention of equipment failures, and lower maintenance costs.</w:t>
      </w:r>
    </w:p>
    <w:p w14:paraId="643C0F85" w14:textId="77777777" w:rsidR="00BF0EF6" w:rsidRPr="00BF0EF6" w:rsidRDefault="00BF0EF6" w:rsidP="00401542">
      <w:pPr>
        <w:spacing w:before="100" w:beforeAutospacing="1" w:after="100" w:afterAutospacing="1" w:line="240" w:lineRule="auto"/>
        <w:rPr>
          <w:rFonts w:ascii="Times New Roman" w:hAnsi="Times New Roman" w:cs="Times New Roman"/>
        </w:rPr>
      </w:pPr>
    </w:p>
    <w:sectPr w:rsidR="00BF0EF6" w:rsidRPr="00BF0EF6" w:rsidSect="00EB4C19">
      <w:headerReference w:type="default" r:id="rId7"/>
      <w:footerReference w:type="even" r:id="rId8"/>
      <w:footerReference w:type="default" r:id="rId9"/>
      <w:pgSz w:w="12240" w:h="15840"/>
      <w:pgMar w:top="2113" w:right="1440" w:bottom="1440" w:left="1440" w:header="72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0D338F" w14:textId="77777777" w:rsidR="0050465E" w:rsidRDefault="0050465E" w:rsidP="00D93AE9">
      <w:pPr>
        <w:spacing w:after="0" w:line="240" w:lineRule="auto"/>
      </w:pPr>
      <w:r>
        <w:separator/>
      </w:r>
    </w:p>
  </w:endnote>
  <w:endnote w:type="continuationSeparator" w:id="0">
    <w:p w14:paraId="039AAAAD" w14:textId="77777777" w:rsidR="0050465E" w:rsidRDefault="0050465E" w:rsidP="00D93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9239819"/>
      <w:docPartObj>
        <w:docPartGallery w:val="Page Numbers (Bottom of Page)"/>
        <w:docPartUnique/>
      </w:docPartObj>
    </w:sdtPr>
    <w:sdtContent>
      <w:p w14:paraId="749A4459" w14:textId="06EA1CA1" w:rsidR="00D93AE9" w:rsidRDefault="00D93AE9" w:rsidP="00940D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57AD26" w14:textId="77777777" w:rsidR="00D93AE9" w:rsidRDefault="00D93AE9" w:rsidP="00D93A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81835534"/>
      <w:docPartObj>
        <w:docPartGallery w:val="Page Numbers (Bottom of Page)"/>
        <w:docPartUnique/>
      </w:docPartObj>
    </w:sdtPr>
    <w:sdtContent>
      <w:p w14:paraId="382B7AFE" w14:textId="6350FBEF" w:rsidR="00D93AE9" w:rsidRDefault="00D93AE9" w:rsidP="00940D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5174129" w14:textId="19C6E52F" w:rsidR="00D93AE9" w:rsidRDefault="00AB122A" w:rsidP="00D93AE9">
    <w:pPr>
      <w:pStyle w:val="Footer"/>
      <w:ind w:right="360"/>
    </w:pPr>
    <w:r w:rsidRPr="008D6835">
      <w:t>Copyright © 202</w:t>
    </w:r>
    <w:r w:rsidR="00F74671">
      <w:t>6</w:t>
    </w:r>
    <w:r w:rsidRPr="008D6835">
      <w:t xml:space="preserve"> Titanium Intelligent Solutions LLC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4B2121" w14:textId="77777777" w:rsidR="0050465E" w:rsidRDefault="0050465E" w:rsidP="00D93AE9">
      <w:pPr>
        <w:spacing w:after="0" w:line="240" w:lineRule="auto"/>
      </w:pPr>
      <w:r>
        <w:separator/>
      </w:r>
    </w:p>
  </w:footnote>
  <w:footnote w:type="continuationSeparator" w:id="0">
    <w:p w14:paraId="4B6F3889" w14:textId="77777777" w:rsidR="0050465E" w:rsidRDefault="0050465E" w:rsidP="00D93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B78DB3" w14:textId="3A1DC8E2" w:rsidR="00D25E26" w:rsidRPr="00D25E26" w:rsidRDefault="00EB4C19" w:rsidP="00D25E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5CB5">
      <w:rPr>
        <w:noProof/>
      </w:rPr>
      <mc:AlternateContent>
        <mc:Choice Requires="wps">
          <w:drawing>
            <wp:anchor distT="0" distB="0" distL="114300" distR="114300" simplePos="0" relativeHeight="251659264" behindDoc="0" locked="0" layoutInCell="1" allowOverlap="1" wp14:anchorId="6D97B100" wp14:editId="173A593A">
              <wp:simplePos x="0" y="0"/>
              <wp:positionH relativeFrom="column">
                <wp:posOffset>-285750</wp:posOffset>
              </wp:positionH>
              <wp:positionV relativeFrom="paragraph">
                <wp:posOffset>-368300</wp:posOffset>
              </wp:positionV>
              <wp:extent cx="2396490" cy="1132205"/>
              <wp:effectExtent l="0" t="0" r="0" b="0"/>
              <wp:wrapNone/>
              <wp:docPr id="7" name="Text Box 7"/>
              <wp:cNvGraphicFramePr/>
              <a:graphic xmlns:a="http://schemas.openxmlformats.org/drawingml/2006/main">
                <a:graphicData uri="http://schemas.microsoft.com/office/word/2010/wordprocessingShape">
                  <wps:wsp>
                    <wps:cNvSpPr txBox="1"/>
                    <wps:spPr>
                      <a:xfrm>
                        <a:off x="0" y="0"/>
                        <a:ext cx="2396490" cy="1132205"/>
                      </a:xfrm>
                      <a:prstGeom prst="rect">
                        <a:avLst/>
                      </a:prstGeom>
                      <a:noFill/>
                      <a:ln w="6350">
                        <a:noFill/>
                      </a:ln>
                    </wps:spPr>
                    <wps:txbx>
                      <w:txbxContent>
                        <w:p w14:paraId="03AE594A" w14:textId="77777777" w:rsidR="00EB4C19" w:rsidRDefault="00EB4C19" w:rsidP="00EB4C19">
                          <w:r w:rsidRPr="00810C5A">
                            <w:rPr>
                              <w:noProof/>
                            </w:rPr>
                            <w:drawing>
                              <wp:inline distT="0" distB="0" distL="0" distR="0" wp14:anchorId="7F8744BE" wp14:editId="03652AAF">
                                <wp:extent cx="1170432" cy="896112"/>
                                <wp:effectExtent l="0" t="0" r="0" b="5715"/>
                                <wp:docPr id="1736166302" name="Picture 1">
                                  <a:extLst xmlns:a="http://schemas.openxmlformats.org/drawingml/2006/main">
                                    <a:ext uri="{FF2B5EF4-FFF2-40B4-BE49-F238E27FC236}">
                                      <a16:creationId xmlns:a16="http://schemas.microsoft.com/office/drawing/2014/main" id="{65754DB1-DBC3-E620-6234-E9BA4EEFA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65754DB1-DBC3-E620-6234-E9BA4EEFAA7A}"/>
                                            </a:ext>
                                          </a:extLst>
                                        </pic:cNvPr>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70432" cy="896112"/>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97B100" id="_x0000_t202" coordsize="21600,21600" o:spt="202" path="m,l,21600r21600,l21600,xe">
              <v:stroke joinstyle="miter"/>
              <v:path gradientshapeok="t" o:connecttype="rect"/>
            </v:shapetype>
            <v:shape id="Text Box 7" o:spid="_x0000_s1026" type="#_x0000_t202" style="position:absolute;margin-left:-22.5pt;margin-top:-29pt;width:188.7pt;height:8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" filled="f" stroked="f" strokeweight=".5pt">
              <v:textbox>
                <w:txbxContent>
                  <w:p w14:paraId="03AE594A" w14:textId="77777777" w:rsidR="00EB4C19" w:rsidRDefault="00EB4C19" w:rsidP="00EB4C19">
                    <w:r w:rsidRPr="00810C5A">
                      <w:rPr>
                        <w:noProof/>
                      </w:rPr>
                      <w:drawing>
                        <wp:inline distT="0" distB="0" distL="0" distR="0" wp14:anchorId="7F8744BE" wp14:editId="03652AAF">
                          <wp:extent cx="1170432" cy="896112"/>
                          <wp:effectExtent l="0" t="0" r="0" b="5715"/>
                          <wp:docPr id="1736166302" name="Picture 1">
                            <a:extLst xmlns:a="http://schemas.openxmlformats.org/drawingml/2006/main">
                              <a:ext uri="{FF2B5EF4-FFF2-40B4-BE49-F238E27FC236}">
                                <a16:creationId xmlns:a16="http://schemas.microsoft.com/office/drawing/2014/main" id="{65754DB1-DBC3-E620-6234-E9BA4EEFA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65754DB1-DBC3-E620-6234-E9BA4EEFAA7A}"/>
                                      </a:ext>
                                    </a:extLst>
                                  </pic:cNvPr>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70432" cy="896112"/>
                                  </a:xfrm>
                                  <a:prstGeom prst="rect">
                                    <a:avLst/>
                                  </a:prstGeom>
                                  <a:noFill/>
                                </pic:spPr>
                              </pic:pic>
                            </a:graphicData>
                          </a:graphic>
                        </wp:inline>
                      </w:drawing>
                    </w:r>
                  </w:p>
                </w:txbxContent>
              </v:textbox>
            </v:shape>
          </w:pict>
        </mc:Fallback>
      </mc:AlternateContent>
    </w:r>
    <w:r w:rsidRPr="00B25CB5">
      <w:rPr>
        <w:noProof/>
      </w:rPr>
      <mc:AlternateContent>
        <mc:Choice Requires="wps">
          <w:drawing>
            <wp:anchor distT="45720" distB="45720" distL="114300" distR="114300" simplePos="0" relativeHeight="251661312" behindDoc="0" locked="0" layoutInCell="1" allowOverlap="1" wp14:anchorId="1CD0A11A" wp14:editId="1D56D957">
              <wp:simplePos x="0" y="0"/>
              <wp:positionH relativeFrom="column">
                <wp:posOffset>2336800</wp:posOffset>
              </wp:positionH>
              <wp:positionV relativeFrom="paragraph">
                <wp:posOffset>-208915</wp:posOffset>
              </wp:positionV>
              <wp:extent cx="4293870" cy="845185"/>
              <wp:effectExtent l="0" t="0" r="0" b="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3870" cy="845185"/>
                      </a:xfrm>
                      <a:prstGeom prst="rect">
                        <a:avLst/>
                      </a:prstGeom>
                      <a:noFill/>
                      <a:ln w="9525">
                        <a:noFill/>
                        <a:miter lim="800000"/>
                        <a:headEnd/>
                        <a:tailEnd/>
                      </a:ln>
                    </wps:spPr>
                    <wps:txbx>
                      <w:txbxContent>
                        <w:p w14:paraId="3DD3F3AC" w14:textId="65F65169" w:rsidR="00EB4C19" w:rsidRPr="00EB4C19" w:rsidRDefault="00EB4C19" w:rsidP="00EB4C19">
                          <w:pPr>
                            <w:pStyle w:val="Header"/>
                            <w:jc w:val="right"/>
                            <w:rPr>
                              <w:b/>
                            </w:rPr>
                          </w:pPr>
                          <w:bookmarkStart w:id="0" w:name="_Hlk125555974"/>
                          <w:bookmarkEnd w:id="0"/>
                          <w:r w:rsidRPr="00DC3687">
                            <w:rPr>
                              <w:b/>
                            </w:rPr>
                            <w:t>Titanium Intelligent Solutions LLC</w:t>
                          </w:r>
                        </w:p>
                        <w:p w14:paraId="0737EC0C" w14:textId="77777777" w:rsidR="00EB4C19" w:rsidRPr="00DC3687" w:rsidRDefault="00EB4C19" w:rsidP="00EB4C19">
                          <w:pPr>
                            <w:pStyle w:val="Header"/>
                            <w:jc w:val="right"/>
                          </w:pPr>
                          <w:r w:rsidRPr="00DC3687">
                            <w:t>email: info@titaniumintel.com</w:t>
                          </w:r>
                        </w:p>
                        <w:p w14:paraId="076744AE" w14:textId="77777777" w:rsidR="00EB4C19" w:rsidRDefault="00EB4C19" w:rsidP="00EB4C19">
                          <w:pPr>
                            <w:pStyle w:val="Header"/>
                            <w:jc w:val="right"/>
                          </w:pPr>
                          <w:r w:rsidRPr="00DC3687">
                            <w:t>phone: 646-868-8582</w:t>
                          </w:r>
                        </w:p>
                        <w:p w14:paraId="1FC28328" w14:textId="77777777" w:rsidR="00EB4C19" w:rsidRPr="00536280" w:rsidRDefault="00EB4C19" w:rsidP="00EB4C19">
                          <w:pPr>
                            <w:pStyle w:val="Header"/>
                            <w:jc w:val="right"/>
                          </w:pPr>
                          <w:r w:rsidRPr="00536280">
                            <w:t xml:space="preserve">website: </w:t>
                          </w:r>
                          <w:hyperlink r:id="rId3" w:history="1">
                            <w:r w:rsidRPr="00536280">
                              <w:rPr>
                                <w:rStyle w:val="Hyperlink"/>
                              </w:rPr>
                              <w:t>https://www.titaniumintelligentsolutions.com</w:t>
                            </w:r>
                          </w:hyperlink>
                        </w:p>
                        <w:p w14:paraId="042E5500" w14:textId="77777777" w:rsidR="00EB4C19" w:rsidRDefault="00EB4C19" w:rsidP="00EB4C19">
                          <w:pPr>
                            <w:pStyle w:val="Header"/>
                            <w:jc w:val="right"/>
                          </w:pPr>
                        </w:p>
                        <w:p w14:paraId="007F8EB6" w14:textId="77777777" w:rsidR="00EB4C19" w:rsidRPr="00DC3687" w:rsidRDefault="00EB4C19" w:rsidP="00EB4C19">
                          <w:pPr>
                            <w:pStyle w:val="Header"/>
                            <w:jc w:val="right"/>
                          </w:pPr>
                        </w:p>
                        <w:p w14:paraId="389287F3" w14:textId="77777777" w:rsidR="00EB4C19" w:rsidRDefault="00EB4C19" w:rsidP="00EB4C1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0A11A" id="Text Box 6" o:spid="_x0000_s1027" type="#_x0000_t202" style="position:absolute;margin-left:184pt;margin-top:-16.45pt;width:338.1pt;height:66.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" filled="f" stroked="f">
              <v:textbox>
                <w:txbxContent>
                  <w:p w14:paraId="3DD3F3AC" w14:textId="65F65169" w:rsidR="00EB4C19" w:rsidRPr="00EB4C19" w:rsidRDefault="00EB4C19" w:rsidP="00EB4C19">
                    <w:pPr>
                      <w:pStyle w:val="Header"/>
                      <w:jc w:val="right"/>
                      <w:rPr>
                        <w:b/>
                      </w:rPr>
                    </w:pPr>
                    <w:bookmarkStart w:id="1" w:name="_Hlk125555974"/>
                    <w:bookmarkEnd w:id="1"/>
                    <w:r w:rsidRPr="00DC3687">
                      <w:rPr>
                        <w:b/>
                      </w:rPr>
                      <w:t>Titanium Intelligent Solutions LLC</w:t>
                    </w:r>
                  </w:p>
                  <w:p w14:paraId="0737EC0C" w14:textId="77777777" w:rsidR="00EB4C19" w:rsidRPr="00DC3687" w:rsidRDefault="00EB4C19" w:rsidP="00EB4C19">
                    <w:pPr>
                      <w:pStyle w:val="Header"/>
                      <w:jc w:val="right"/>
                    </w:pPr>
                    <w:r w:rsidRPr="00DC3687">
                      <w:t>email: info@titaniumintel.com</w:t>
                    </w:r>
                  </w:p>
                  <w:p w14:paraId="076744AE" w14:textId="77777777" w:rsidR="00EB4C19" w:rsidRDefault="00EB4C19" w:rsidP="00EB4C19">
                    <w:pPr>
                      <w:pStyle w:val="Header"/>
                      <w:jc w:val="right"/>
                    </w:pPr>
                    <w:r w:rsidRPr="00DC3687">
                      <w:t>phone: 646-868-8582</w:t>
                    </w:r>
                  </w:p>
                  <w:p w14:paraId="1FC28328" w14:textId="77777777" w:rsidR="00EB4C19" w:rsidRPr="00536280" w:rsidRDefault="00EB4C19" w:rsidP="00EB4C19">
                    <w:pPr>
                      <w:pStyle w:val="Header"/>
                      <w:jc w:val="right"/>
                    </w:pPr>
                    <w:r w:rsidRPr="00536280">
                      <w:t xml:space="preserve">website: </w:t>
                    </w:r>
                    <w:hyperlink r:id="rId4" w:history="1">
                      <w:r w:rsidRPr="00536280">
                        <w:rPr>
                          <w:rStyle w:val="Hyperlink"/>
                        </w:rPr>
                        <w:t>https://www.titaniumintelligentsolutions.com</w:t>
                      </w:r>
                    </w:hyperlink>
                  </w:p>
                  <w:p w14:paraId="042E5500" w14:textId="77777777" w:rsidR="00EB4C19" w:rsidRDefault="00EB4C19" w:rsidP="00EB4C19">
                    <w:pPr>
                      <w:pStyle w:val="Header"/>
                      <w:jc w:val="right"/>
                    </w:pPr>
                  </w:p>
                  <w:p w14:paraId="007F8EB6" w14:textId="77777777" w:rsidR="00EB4C19" w:rsidRPr="00DC3687" w:rsidRDefault="00EB4C19" w:rsidP="00EB4C19">
                    <w:pPr>
                      <w:pStyle w:val="Header"/>
                      <w:jc w:val="right"/>
                    </w:pPr>
                  </w:p>
                  <w:p w14:paraId="389287F3" w14:textId="77777777" w:rsidR="00EB4C19" w:rsidRDefault="00EB4C19" w:rsidP="00EB4C19"/>
                </w:txbxContent>
              </v:textbox>
              <w10:wrap type="square"/>
            </v:shape>
          </w:pict>
        </mc:Fallback>
      </mc:AlternateContent>
    </w:r>
    <w:r w:rsidRPr="00273FEF">
      <w:rPr>
        <w:noProof/>
        <w:sz w:val="52"/>
        <w:szCs w:val="52"/>
      </w:rPr>
      <mc:AlternateContent>
        <mc:Choice Requires="wps">
          <w:drawing>
            <wp:anchor distT="0" distB="0" distL="114300" distR="114300" simplePos="0" relativeHeight="251663360" behindDoc="0" locked="0" layoutInCell="1" allowOverlap="1" wp14:anchorId="22728094" wp14:editId="20E92697">
              <wp:simplePos x="0" y="0"/>
              <wp:positionH relativeFrom="column">
                <wp:posOffset>-323850</wp:posOffset>
              </wp:positionH>
              <wp:positionV relativeFrom="paragraph">
                <wp:posOffset>635635</wp:posOffset>
              </wp:positionV>
              <wp:extent cx="6908800" cy="3810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6908800"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25EF5"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50.05pt" to="518.5pt,5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" strokecolor="black [3213]"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D0D97"/>
    <w:multiLevelType w:val="multilevel"/>
    <w:tmpl w:val="1774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B2514"/>
    <w:multiLevelType w:val="multilevel"/>
    <w:tmpl w:val="5E6A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3397C"/>
    <w:multiLevelType w:val="multilevel"/>
    <w:tmpl w:val="F280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24D13"/>
    <w:multiLevelType w:val="multilevel"/>
    <w:tmpl w:val="2DFE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72817"/>
    <w:multiLevelType w:val="multilevel"/>
    <w:tmpl w:val="8D4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27397"/>
    <w:multiLevelType w:val="multilevel"/>
    <w:tmpl w:val="75F2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56AFB"/>
    <w:multiLevelType w:val="hybridMultilevel"/>
    <w:tmpl w:val="EAA2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CC58AF"/>
    <w:multiLevelType w:val="multilevel"/>
    <w:tmpl w:val="E9E8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F7345"/>
    <w:multiLevelType w:val="hybridMultilevel"/>
    <w:tmpl w:val="C9488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5973227">
    <w:abstractNumId w:val="7"/>
  </w:num>
  <w:num w:numId="2" w16cid:durableId="1298872406">
    <w:abstractNumId w:val="1"/>
  </w:num>
  <w:num w:numId="3" w16cid:durableId="236088651">
    <w:abstractNumId w:val="0"/>
  </w:num>
  <w:num w:numId="4" w16cid:durableId="1298294326">
    <w:abstractNumId w:val="3"/>
  </w:num>
  <w:num w:numId="5" w16cid:durableId="1986231012">
    <w:abstractNumId w:val="6"/>
  </w:num>
  <w:num w:numId="6" w16cid:durableId="1387875315">
    <w:abstractNumId w:val="8"/>
  </w:num>
  <w:num w:numId="7" w16cid:durableId="438792030">
    <w:abstractNumId w:val="4"/>
  </w:num>
  <w:num w:numId="8" w16cid:durableId="1116951515">
    <w:abstractNumId w:val="5"/>
  </w:num>
  <w:num w:numId="9" w16cid:durableId="57705370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20"/>
    <w:rsid w:val="00062F95"/>
    <w:rsid w:val="0009636A"/>
    <w:rsid w:val="000B5D31"/>
    <w:rsid w:val="000E4CDC"/>
    <w:rsid w:val="0010014A"/>
    <w:rsid w:val="00186696"/>
    <w:rsid w:val="001E23F7"/>
    <w:rsid w:val="002154E5"/>
    <w:rsid w:val="00232121"/>
    <w:rsid w:val="00401542"/>
    <w:rsid w:val="0044058B"/>
    <w:rsid w:val="004F41F4"/>
    <w:rsid w:val="0050465E"/>
    <w:rsid w:val="00544159"/>
    <w:rsid w:val="006413C0"/>
    <w:rsid w:val="006F0B40"/>
    <w:rsid w:val="0074276A"/>
    <w:rsid w:val="007D53A6"/>
    <w:rsid w:val="007F6800"/>
    <w:rsid w:val="00851178"/>
    <w:rsid w:val="00917CFB"/>
    <w:rsid w:val="00942D6B"/>
    <w:rsid w:val="00987ED2"/>
    <w:rsid w:val="009A5060"/>
    <w:rsid w:val="009C5607"/>
    <w:rsid w:val="00A56C65"/>
    <w:rsid w:val="00AB122A"/>
    <w:rsid w:val="00AC144F"/>
    <w:rsid w:val="00B91B76"/>
    <w:rsid w:val="00BF0EF6"/>
    <w:rsid w:val="00C560A3"/>
    <w:rsid w:val="00C9033F"/>
    <w:rsid w:val="00CA58A4"/>
    <w:rsid w:val="00D25E26"/>
    <w:rsid w:val="00D41420"/>
    <w:rsid w:val="00D70B71"/>
    <w:rsid w:val="00D93AE9"/>
    <w:rsid w:val="00E277DE"/>
    <w:rsid w:val="00EB4C19"/>
    <w:rsid w:val="00F74671"/>
    <w:rsid w:val="00FC3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9CDB7"/>
  <w15:chartTrackingRefBased/>
  <w15:docId w15:val="{95500A69-93A7-C74E-9536-6F12742AB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1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1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1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1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420"/>
    <w:rPr>
      <w:rFonts w:eastAsiaTheme="majorEastAsia" w:cstheme="majorBidi"/>
      <w:color w:val="272727" w:themeColor="text1" w:themeTint="D8"/>
    </w:rPr>
  </w:style>
  <w:style w:type="paragraph" w:styleId="Title">
    <w:name w:val="Title"/>
    <w:basedOn w:val="Normal"/>
    <w:next w:val="Normal"/>
    <w:link w:val="TitleChar"/>
    <w:uiPriority w:val="10"/>
    <w:qFormat/>
    <w:rsid w:val="00D41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420"/>
    <w:pPr>
      <w:spacing w:before="160"/>
      <w:jc w:val="center"/>
    </w:pPr>
    <w:rPr>
      <w:i/>
      <w:iCs/>
      <w:color w:val="404040" w:themeColor="text1" w:themeTint="BF"/>
    </w:rPr>
  </w:style>
  <w:style w:type="character" w:customStyle="1" w:styleId="QuoteChar">
    <w:name w:val="Quote Char"/>
    <w:basedOn w:val="DefaultParagraphFont"/>
    <w:link w:val="Quote"/>
    <w:uiPriority w:val="29"/>
    <w:rsid w:val="00D41420"/>
    <w:rPr>
      <w:i/>
      <w:iCs/>
      <w:color w:val="404040" w:themeColor="text1" w:themeTint="BF"/>
    </w:rPr>
  </w:style>
  <w:style w:type="paragraph" w:styleId="ListParagraph">
    <w:name w:val="List Paragraph"/>
    <w:basedOn w:val="Normal"/>
    <w:uiPriority w:val="34"/>
    <w:qFormat/>
    <w:rsid w:val="00D41420"/>
    <w:pPr>
      <w:ind w:left="720"/>
      <w:contextualSpacing/>
    </w:pPr>
  </w:style>
  <w:style w:type="character" w:styleId="IntenseEmphasis">
    <w:name w:val="Intense Emphasis"/>
    <w:basedOn w:val="DefaultParagraphFont"/>
    <w:uiPriority w:val="21"/>
    <w:qFormat/>
    <w:rsid w:val="00D41420"/>
    <w:rPr>
      <w:i/>
      <w:iCs/>
      <w:color w:val="0F4761" w:themeColor="accent1" w:themeShade="BF"/>
    </w:rPr>
  </w:style>
  <w:style w:type="paragraph" w:styleId="IntenseQuote">
    <w:name w:val="Intense Quote"/>
    <w:basedOn w:val="Normal"/>
    <w:next w:val="Normal"/>
    <w:link w:val="IntenseQuoteChar"/>
    <w:uiPriority w:val="30"/>
    <w:qFormat/>
    <w:rsid w:val="00D41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420"/>
    <w:rPr>
      <w:i/>
      <w:iCs/>
      <w:color w:val="0F4761" w:themeColor="accent1" w:themeShade="BF"/>
    </w:rPr>
  </w:style>
  <w:style w:type="character" w:styleId="IntenseReference">
    <w:name w:val="Intense Reference"/>
    <w:basedOn w:val="DefaultParagraphFont"/>
    <w:uiPriority w:val="32"/>
    <w:qFormat/>
    <w:rsid w:val="00D41420"/>
    <w:rPr>
      <w:b/>
      <w:bCs/>
      <w:smallCaps/>
      <w:color w:val="0F4761" w:themeColor="accent1" w:themeShade="BF"/>
      <w:spacing w:val="5"/>
    </w:rPr>
  </w:style>
  <w:style w:type="paragraph" w:styleId="NormalWeb">
    <w:name w:val="Normal (Web)"/>
    <w:basedOn w:val="Normal"/>
    <w:uiPriority w:val="99"/>
    <w:unhideWhenUsed/>
    <w:rsid w:val="00D414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93A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AE9"/>
  </w:style>
  <w:style w:type="character" w:styleId="PageNumber">
    <w:name w:val="page number"/>
    <w:basedOn w:val="DefaultParagraphFont"/>
    <w:uiPriority w:val="99"/>
    <w:semiHidden/>
    <w:unhideWhenUsed/>
    <w:rsid w:val="00D93AE9"/>
  </w:style>
  <w:style w:type="character" w:styleId="Strong">
    <w:name w:val="Strong"/>
    <w:basedOn w:val="DefaultParagraphFont"/>
    <w:uiPriority w:val="22"/>
    <w:qFormat/>
    <w:rsid w:val="007F6800"/>
    <w:rPr>
      <w:b/>
      <w:bCs/>
    </w:rPr>
  </w:style>
  <w:style w:type="paragraph" w:styleId="Header">
    <w:name w:val="header"/>
    <w:basedOn w:val="Normal"/>
    <w:link w:val="HeaderChar"/>
    <w:uiPriority w:val="99"/>
    <w:unhideWhenUsed/>
    <w:rsid w:val="00D25E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E26"/>
  </w:style>
  <w:style w:type="character" w:styleId="Hyperlink">
    <w:name w:val="Hyperlink"/>
    <w:basedOn w:val="DefaultParagraphFont"/>
    <w:uiPriority w:val="99"/>
    <w:unhideWhenUsed/>
    <w:rsid w:val="00EB4C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hyperlink" Target="https://www.titaniumintelligentsolutions.com" TargetMode="External"/><Relationship Id="rId2" Type="http://schemas.openxmlformats.org/officeDocument/2006/relationships/image" Target="https://titaniumintelligentsolutions.com/storage/app/public/images/AT7NNljr5rQUwD3O9xpvYjvhJkbUGBdh8EPkTcqw.png" TargetMode="External"/><Relationship Id="rId1" Type="http://schemas.openxmlformats.org/officeDocument/2006/relationships/image" Target="media/image1.png"/><Relationship Id="rId4" Type="http://schemas.openxmlformats.org/officeDocument/2006/relationships/hyperlink" Target="https://www.titaniumintelligentsoluti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4</Pages>
  <Words>1012</Words>
  <Characters>6368</Characters>
  <Application>Microsoft Office Word</Application>
  <DocSecurity>0</DocSecurity>
  <Lines>636</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Richards</dc:creator>
  <cp:keywords/>
  <dc:description/>
  <cp:lastModifiedBy>Thomas Richards</cp:lastModifiedBy>
  <cp:revision>34</cp:revision>
  <dcterms:created xsi:type="dcterms:W3CDTF">2026-09-28T14:09:00Z</dcterms:created>
  <dcterms:modified xsi:type="dcterms:W3CDTF">2026-09-30T17:05:00Z</dcterms:modified>
</cp:coreProperties>
</file>