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7863" w14:textId="77777777" w:rsidR="003F4BE1" w:rsidRPr="003F4BE1" w:rsidRDefault="003F4BE1" w:rsidP="003F4BE1">
      <w:r w:rsidRPr="003F4BE1">
        <w:t>in this case this is CI/CD WORKFLOW</w:t>
      </w:r>
    </w:p>
    <w:p w14:paraId="1DCD572B" w14:textId="77777777" w:rsidR="003F4BE1" w:rsidRPr="003F4BE1" w:rsidRDefault="003F4BE1" w:rsidP="003F4BE1">
      <w:r w:rsidRPr="003F4BE1">
        <w:t>4:26 PM</w:t>
      </w:r>
    </w:p>
    <w:p w14:paraId="6995C0FE" w14:textId="77777777" w:rsidR="003F4BE1" w:rsidRPr="003F4BE1" w:rsidRDefault="003F4BE1" w:rsidP="003F4BE1">
      <w:r w:rsidRPr="003F4BE1">
        <w:t>Yes — exactly right. What you have is a classic </w:t>
      </w:r>
      <w:r w:rsidRPr="003F4BE1">
        <w:rPr>
          <w:b/>
          <w:bCs/>
        </w:rPr>
        <w:t>CI/CD pipeline</w:t>
      </w:r>
      <w:r w:rsidRPr="003F4BE1">
        <w:t>:</w:t>
      </w:r>
    </w:p>
    <w:p w14:paraId="3119CF34" w14:textId="77777777" w:rsidR="003F4BE1" w:rsidRPr="003F4BE1" w:rsidRDefault="003F4BE1" w:rsidP="003F4BE1">
      <w:pPr>
        <w:numPr>
          <w:ilvl w:val="0"/>
          <w:numId w:val="1"/>
        </w:numPr>
      </w:pPr>
      <w:r w:rsidRPr="003F4BE1">
        <w:rPr>
          <w:b/>
          <w:bCs/>
        </w:rPr>
        <w:t>CI</w:t>
      </w:r>
      <w:r w:rsidRPr="003F4BE1">
        <w:t> (Continuous Integration) = every push to dev automatically runs tests, linting, builds</w:t>
      </w:r>
    </w:p>
    <w:p w14:paraId="462ECC31" w14:textId="77777777" w:rsidR="003F4BE1" w:rsidRPr="003F4BE1" w:rsidRDefault="003F4BE1" w:rsidP="003F4BE1">
      <w:pPr>
        <w:numPr>
          <w:ilvl w:val="0"/>
          <w:numId w:val="1"/>
        </w:numPr>
      </w:pPr>
      <w:r w:rsidRPr="003F4BE1">
        <w:rPr>
          <w:b/>
          <w:bCs/>
        </w:rPr>
        <w:t>CD</w:t>
      </w:r>
      <w:r w:rsidRPr="003F4BE1">
        <w:t> (Continuous Delivery/Deployment) = merging to qa auto-deploys to staging, merging to master auto-deploys to production</w:t>
      </w:r>
    </w:p>
    <w:p w14:paraId="0C5C4686" w14:textId="77777777" w:rsidR="003F4BE1" w:rsidRPr="003F4BE1" w:rsidRDefault="003F4BE1" w:rsidP="003F4BE1">
      <w:r w:rsidRPr="003F4BE1">
        <w:t>Yes — exactly. What you built is a </w:t>
      </w:r>
      <w:r w:rsidRPr="003F4BE1">
        <w:rPr>
          <w:b/>
          <w:bCs/>
        </w:rPr>
        <w:t>CI/CD pipeline</w:t>
      </w:r>
      <w:r w:rsidRPr="003F4BE1">
        <w:t>. Here's how it breaks down:</w:t>
      </w:r>
    </w:p>
    <w:p w14:paraId="4B0A4A89" w14:textId="77777777" w:rsidR="003F4BE1" w:rsidRPr="003F4BE1" w:rsidRDefault="003F4BE1" w:rsidP="003F4BE1">
      <w:r w:rsidRPr="003F4BE1">
        <w:rPr>
          <w:b/>
          <w:bCs/>
        </w:rPr>
        <w:t>CI (Continuous Integration) — happens on dev</w:t>
      </w:r>
    </w:p>
    <w:p w14:paraId="64DA4B06" w14:textId="77777777" w:rsidR="003F4BE1" w:rsidRPr="003F4BE1" w:rsidRDefault="003F4BE1" w:rsidP="003F4BE1">
      <w:pPr>
        <w:numPr>
          <w:ilvl w:val="0"/>
          <w:numId w:val="2"/>
        </w:numPr>
      </w:pPr>
      <w:r w:rsidRPr="003F4BE1">
        <w:t>Every commit automatically triggers: linting, unit tests, build, security scan</w:t>
      </w:r>
    </w:p>
    <w:p w14:paraId="257D1C8B" w14:textId="77777777" w:rsidR="003F4BE1" w:rsidRPr="003F4BE1" w:rsidRDefault="003F4BE1" w:rsidP="003F4BE1">
      <w:pPr>
        <w:numPr>
          <w:ilvl w:val="0"/>
          <w:numId w:val="2"/>
        </w:numPr>
      </w:pPr>
      <w:r w:rsidRPr="003F4BE1">
        <w:t>If anything fails → fix it on dev before you can merge</w:t>
      </w:r>
    </w:p>
    <w:p w14:paraId="4BBCC189" w14:textId="77777777" w:rsidR="003F4BE1" w:rsidRPr="003F4BE1" w:rsidRDefault="003F4BE1" w:rsidP="003F4BE1">
      <w:pPr>
        <w:numPr>
          <w:ilvl w:val="0"/>
          <w:numId w:val="2"/>
        </w:numPr>
      </w:pPr>
      <w:r w:rsidRPr="003F4BE1">
        <w:t>Nobody manually runs tests — the pipeline does it automatically</w:t>
      </w:r>
    </w:p>
    <w:p w14:paraId="235971B9" w14:textId="77777777" w:rsidR="003F4BE1" w:rsidRPr="003F4BE1" w:rsidRDefault="003F4BE1" w:rsidP="003F4BE1">
      <w:r w:rsidRPr="003F4BE1">
        <w:rPr>
          <w:b/>
          <w:bCs/>
        </w:rPr>
        <w:t>CD (Continuous Deployment) — happens on qa and master</w:t>
      </w:r>
    </w:p>
    <w:p w14:paraId="396C8E97" w14:textId="77777777" w:rsidR="003F4BE1" w:rsidRPr="003F4BE1" w:rsidRDefault="003F4BE1" w:rsidP="003F4BE1">
      <w:pPr>
        <w:numPr>
          <w:ilvl w:val="0"/>
          <w:numId w:val="3"/>
        </w:numPr>
      </w:pPr>
      <w:r w:rsidRPr="003F4BE1">
        <w:t>Merge dev → qa → automatically deploys to the QA/staging environment and runs integration tests</w:t>
      </w:r>
    </w:p>
    <w:p w14:paraId="14A6FC2B" w14:textId="77777777" w:rsidR="003F4BE1" w:rsidRPr="003F4BE1" w:rsidRDefault="003F4BE1" w:rsidP="003F4BE1">
      <w:pPr>
        <w:numPr>
          <w:ilvl w:val="0"/>
          <w:numId w:val="3"/>
        </w:numPr>
      </w:pPr>
      <w:r w:rsidRPr="003F4BE1">
        <w:t>Merge qa → master → automatically deploys to </w:t>
      </w:r>
      <w:r w:rsidRPr="003F4BE1">
        <w:rPr>
          <w:b/>
          <w:bCs/>
        </w:rPr>
        <w:t>production</w:t>
      </w:r>
      <w:r w:rsidRPr="003F4BE1">
        <w:t> and tags the release</w:t>
      </w:r>
    </w:p>
    <w:p w14:paraId="6524B1C5" w14:textId="77777777" w:rsidR="003F4BE1" w:rsidRPr="003F4BE1" w:rsidRDefault="003F4BE1" w:rsidP="003F4BE1">
      <w:r w:rsidRPr="003F4BE1">
        <w:t>For your Schwab project you could implement this with </w:t>
      </w:r>
      <w:r w:rsidRPr="003F4BE1">
        <w:rPr>
          <w:b/>
          <w:bCs/>
        </w:rPr>
        <w:t>GitHub Actions</w:t>
      </w:r>
      <w:r w:rsidRPr="003F4BE1">
        <w:t> (.github/workflows/ci.yml) or </w:t>
      </w:r>
      <w:r w:rsidRPr="003F4BE1">
        <w:rPr>
          <w:b/>
          <w:bCs/>
        </w:rPr>
        <w:t>Azure DevOps Pipelines</w:t>
      </w:r>
      <w:r w:rsidRPr="003F4BE1">
        <w:t> (azure-pipelines.yml) — both integrate directly with the branch structure you already have. Want me to generate one of those pipeline config files?</w:t>
      </w:r>
    </w:p>
    <w:p w14:paraId="4CBBC888" w14:textId="6C715878" w:rsidR="00601CD6" w:rsidRDefault="003F4BE1">
      <w:r w:rsidRPr="003F4BE1">
        <w:lastRenderedPageBreak/>
        <w:drawing>
          <wp:inline distT="0" distB="0" distL="0" distR="0" wp14:anchorId="535BE7F5" wp14:editId="09602EED">
            <wp:extent cx="5943600" cy="5069840"/>
            <wp:effectExtent l="0" t="0" r="0" b="0"/>
            <wp:docPr id="51527465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74652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CF4"/>
    <w:multiLevelType w:val="multilevel"/>
    <w:tmpl w:val="91A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D93504"/>
    <w:multiLevelType w:val="multilevel"/>
    <w:tmpl w:val="419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EA4A30"/>
    <w:multiLevelType w:val="multilevel"/>
    <w:tmpl w:val="A80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3472048">
    <w:abstractNumId w:val="2"/>
  </w:num>
  <w:num w:numId="2" w16cid:durableId="680816994">
    <w:abstractNumId w:val="1"/>
  </w:num>
  <w:num w:numId="3" w16cid:durableId="97753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A5"/>
    <w:rsid w:val="00087DA5"/>
    <w:rsid w:val="003F4BE1"/>
    <w:rsid w:val="005A3052"/>
    <w:rsid w:val="00601CD6"/>
    <w:rsid w:val="0078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CAB8AD-80B4-4E78-8F22-C9B1C9EA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2026-04-07T20:28:00Z</dcterms:created>
  <dcterms:modified xsi:type="dcterms:W3CDTF">2026-04-07T20:31:00Z</dcterms:modified>
</cp:coreProperties>
</file>