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schwab_market_data_pyspark - Workers &amp; DataFrame Creation</w:t>
      </w:r>
    </w:p>
    <w:p>
      <w:pPr>
        <w:jc w:val="center"/>
      </w:pPr>
      <w:r>
        <w:rPr>
          <w:i/>
          <w:color w:val="666666"/>
          <w:sz w:val="20"/>
        </w:rPr>
        <w:t>2026-07-24</w:t>
      </w:r>
    </w:p>
    <w:p/>
    <w:p>
      <w:pPr>
        <w:pStyle w:val="Heading2"/>
      </w:pPr>
      <w:r>
        <w:t>Workers</w:t>
      </w:r>
    </w:p>
    <w:p>
      <w:r>
        <w:rPr>
          <w:b/>
          <w:sz w:val="22"/>
        </w:rPr>
        <w:t xml:space="preserve">local[*] = 16 </w:t>
      </w:r>
      <w:r>
        <w:rPr>
          <w:sz w:val="22"/>
        </w:rPr>
        <w:t>(this machine's logical CPU cores). There is no real cluster - the driver and all "workers" are just threads inside one JVM on this machine.</w:t>
      </w:r>
    </w:p>
    <w:p/>
    <w:p>
      <w:r>
        <w:rPr>
          <w:b/>
          <w:sz w:val="20"/>
        </w:rPr>
        <w:t xml:space="preserve">Where it's defined: </w:t>
      </w:r>
      <w:r>
        <w:rPr>
          <w:sz w:val="20"/>
        </w:rPr>
        <w:t>schwab_market_data_pyspark.ini -&gt; [spark] master, applied in spark_session/session_factory.py via SparkSession.builder.master(self._cfg.master).</w:t>
      </w:r>
    </w:p>
    <w:p/>
    <w:p>
      <w:pPr>
        <w:pStyle w:val="Heading2"/>
      </w:pPr>
      <w:r>
        <w:t>DataFrame — where it's first created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032"/>
            <w:shd w:val="clear" w:color="auto" w:fill="374151"/>
          </w:tcPr>
          <w:p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4896"/>
            <w:shd w:val="clear" w:color="auto" w:fill="374151"/>
          </w:tcPr>
          <w:p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sz w:val="19"/>
              </w:rPr>
              <w:t>db/history_reader.py — HistoryReader.read()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Creates the first DataFrame — spark.read.format("jdbc")...load() reads dbo.SchwabQuotesHistory into a Spark DataFrame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sz w:val="19"/>
              </w:rPr>
              <w:t>analytics/moving_stats.py — add_moving_stats()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Takes that DataFrame, returns a new DataFrame with MovingAvg/RollingStd/IsWarmup columns added (.withColumn())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sz w:val="19"/>
              </w:rPr>
              <w:t>analytics/bollinger.py — add_bollinger_bands()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Takes the moving-stats DataFrame, returns another new DataFrame with UpperBand/LowerBand added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sz w:val="19"/>
              </w:rPr>
              <w:t>analytics/zscore.py — add_zscore()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Same pattern — new DataFrame with ZScore/IsAnomaly added</w:t>
            </w:r>
          </w:p>
        </w:tc>
      </w:tr>
      <w:tr>
        <w:tc>
          <w:tcPr>
            <w:tcW w:type="dxa" w:w="4032"/>
          </w:tcPr>
          <w:p>
            <w:r>
              <w:rPr>
                <w:rFonts w:ascii="Consolas" w:hAnsi="Consolas"/>
                <w:sz w:val="19"/>
              </w:rPr>
              <w:t>db/analytics_writer.py — AnalyticsWriter._write()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Takes the final DataFrame, writes it out via JDBC (no new DataFrame — this is the sink)</w:t>
            </w:r>
          </w:p>
        </w:tc>
      </w:tr>
    </w:tbl>
    <w:p/>
    <w:p>
      <w:r>
        <w:rPr>
          <w:b/>
          <w:sz w:val="19"/>
        </w:rPr>
        <w:t xml:space="preserve">Key detail: </w:t>
      </w:r>
      <w:r>
        <w:rPr>
          <w:sz w:val="19"/>
        </w:rPr>
        <w:t>Spark DataFrames are immutable — every .withColumn() call in the chain above returns a brand new DataFrame object rather than modifying the original in place. main.py caches the moving-stats DataFrame (.cache()) specifically because both bollinger.py and zscore.py branch off it independently — without caching, Spark would redo the entire JDBC read + window computation twice, once for each branch.</w:t>
      </w:r>
    </w:p>
    <w:p>
      <w:r>
        <w:rPr>
          <w:i/>
          <w:color w:val="888888"/>
          <w:sz w:val="16"/>
        </w:rPr>
        <w:t>Generated by Claude Code.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