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C0364" w14:textId="6D497ACE" w:rsidR="00B20F02" w:rsidRDefault="009A5CF5">
      <w:r w:rsidRPr="009A5CF5">
        <w:rPr>
          <w:b/>
          <w:bCs/>
        </w:rPr>
        <w:t>Строительство индивидуальных жилых домов по адресам:</w:t>
      </w:r>
      <w:r w:rsidRPr="009A5CF5">
        <w:rPr>
          <w:b/>
          <w:bCs/>
        </w:rPr>
        <w:br/>
        <w:t>г. Алматы, Медеуский р-н</w:t>
      </w:r>
    </w:p>
    <w:sectPr w:rsidR="00B20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02"/>
    <w:rsid w:val="00861FB5"/>
    <w:rsid w:val="009A5CF5"/>
    <w:rsid w:val="00B2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D9A605-9F9B-4474-86B9-AE2295CC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0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F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0F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0F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0F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0F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0F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F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0F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0F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0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0F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0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2026-01-05T12:27:00Z</dcterms:created>
  <dcterms:modified xsi:type="dcterms:W3CDTF">2026-01-05T12:29:00Z</dcterms:modified>
</cp:coreProperties>
</file>