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Seborrheic Keratosis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seborrheic-keratosis" descr="QR code for Seborrheic Keratosis" title="Seborrheic Kerato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Actinic Keratosis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actinic-keratosis" descr="QR code for Actinic Keratosis" title="Actinic Kerato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Lichenoid Keratosis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lichenoid-keratosis" descr="QR code for Lichenoid Keratosis" title="Lichenoid Kerato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Porokeratosis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porokeratosis" descr="QR code for Porokeratosis" title="Porokerato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Capillary (Cherry) Angioma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cherry-angioma" descr="QR code for Capillary (Cherry) Angioma" title="Capillary (Cherry) Angi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Lentigo (Lentigines)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lentigo" descr="QR code for Lentigo (Lentigines)" title="Lentigo (Lentigin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Dermatofibroma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dermatofibroma" descr="QR code for Dermatofibroma" title="Dermatofibr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Warts (Verruca Vulgaris)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warts" descr="QR code for Warts (Verruca Vulgaris)" title="Warts (Verruca Vulgari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Melanocytic Nevus (Mole)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melanocytic-nevus" descr="QR code for Melanocytic Nevus (Mole)" title="Melanocytic Nevus (Mo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Atypical/Dysplastic Nevus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atypical-nevus" descr="QR code for Atypical/Dysplastic Nevus" title="Atypical/Dysplastic Nev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Sebaceous Hyperplasia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sebaceous-hyperplasia" descr="QR code for Sebaceous Hyperplasia" title="Sebaceous Hyperpla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Milium Cyst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milium-cyst" descr="QR code for Milium Cyst" title="Milium Cy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Epidermal Inclusion Cyst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epidermal-inclusion-cyst" descr="QR code for Epidermal Inclusion Cyst" title="Epidermal Inclusion Cy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Pilar Cyst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pilar-cyst" descr="QR code for Pilar Cyst" title="Pilar Cy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Molluscum Contagiosum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molluscum-contagiosum" descr="QR code for Molluscum Contagiosum" title="Molluscum Contagios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Basal Cell Carcinoma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basal-cell-carcinoma" descr="QR code for Basal Cell Carcinoma" title="Basal Cell Carcin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Squamous Cell Carcinoma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squamous-cell-carcinoma" descr="QR code for Squamous Cell Carcinoma" title="Squamous Cell Carcin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Melanoma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melanoma" descr="QR code for Melanoma" title="Melano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Eczema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eczema" descr="QR code for Eczema" title="Ecz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Psoriasis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psoriasis" descr="QR code for Psoriasis" title="Psoria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Seborrheic Dermatitis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seborrheic-dermatitis" descr="QR code for Seborrheic Dermatitis" title="Seborrheic Dermati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Acne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acne" descr="QR code for Acne" title="Ac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Rosacea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rosacea" descr="QR code for Rosacea" title="Rosac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5"/>
              <w:left w:type="dxa" w:w="35"/>
              <w:bottom w:type="dxa" w:w="5"/>
              <w:right w:type="dxa" w:w="35"/>
            </w:tcMar>
            <w:vAlign w:val="top"/>
          </w:tcPr>
          <w:tbl>
            <w:tblPr>
              <w:tblW w:type="dxa" w:w="2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520" w:hRule="exact"/>
              </w:trPr>
              <w:tc>
                <w:tcPr>
                  <w:tcW w:type="dxa" w:w="24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before="0" w:after="0" w:line="220"/>
                  </w:pPr>
                  <w:r>
                    <w:rPr>
                      <w:rFonts w:ascii="Segoe UI Symbol" w:cs="Segoe UI Symbol" w:eastAsia="Segoe UI Symbol" w:hAnsi="Segoe UI Symbol"/>
                      <w:color w:val="222222"/>
                      <w:sz w:val="24"/>
                      <w:szCs w:val="24"/>
                    </w:rPr>
                    <w:t xml:space="preserve">☐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7"/>
                      <w:szCs w:val="17"/>
                    </w:rPr>
                    <w:t xml:space="preserve">Periorificial Dermatitis</w:t>
                  </w:r>
                </w:p>
              </w:tc>
            </w:tr>
          </w:tbl>
          <w:p>
            <w:pPr>
              <w:spacing w:before="5" w:after="0"/>
              <w:jc w:val="center"/>
            </w:pPr>
            <w:r>
              <w:drawing>
                <wp:inline distT="0" distB="0" distL="0" distR="0">
                  <wp:extent cx="1190625" cy="1190625"/>
                  <wp:effectExtent t="0" r="0" b="0" l="0"/>
                  <wp:docPr id="1" name="periorificial-dermatitis" descr="QR code for Periorificial Dermatitis" title="Periorificial Dermati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360" w:right="360" w:bottom="30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3"/>
      </w:pBdr>
      <w:spacing w:before="0"/>
    </w:pPr>
    <w:r>
      <w:rPr>
        <w:rFonts w:ascii="Arial" w:cs="Arial" w:eastAsia="Arial" w:hAnsi="Arial"/>
        <w:color w:val="64748B"/>
        <w:sz w:val="12"/>
        <w:szCs w:val="12"/>
      </w:rPr>
      <w:t xml:space="preserve">MyDermTerms.com  |  For educational purposes only. Consult a dermatologist for diagnosis and treatment.  |  ☐ = Check box for conditions discussed during your visit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5"/>
      </w:pBdr>
      <w:spacing w:after="50"/>
    </w:pPr>
    <w:r>
      <w:rPr>
        <w:rFonts w:ascii="Arial" w:cs="Arial" w:eastAsia="Arial" w:hAnsi="Arial"/>
        <w:b/>
        <w:bCs/>
        <w:color w:val="1E3A5F"/>
        <w:sz w:val="36"/>
        <w:szCs w:val="36"/>
      </w:rPr>
      <w:t xml:space="preserve">MyDermTerms.com</w:t>
    </w:r>
    <w:r>
      <w:rPr>
        <w:rFonts w:ascii="Arial" w:cs="Arial" w:eastAsia="Arial" w:hAnsi="Arial"/>
        <w:color w:val="64748B"/>
        <w:sz w:val="20"/>
        <w:szCs w:val="20"/>
      </w:rPr>
      <w:t xml:space="preserve">     Skin Exam Findings  —  Scan QR codes for condition details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474f4f442b7d94bdd2f91419cfc6cebce612257.png"/><Relationship Id="rId9" Type="http://schemas.openxmlformats.org/officeDocument/2006/relationships/image" Target="media/bcc7cb5528670651b8a8de9a6964dd2c57f28169.png"/><Relationship Id="rId10" Type="http://schemas.openxmlformats.org/officeDocument/2006/relationships/image" Target="media/c5f51d79d082d9e945acf1c9933f91e12873182c.png"/><Relationship Id="rId11" Type="http://schemas.openxmlformats.org/officeDocument/2006/relationships/image" Target="media/fcb089af9e5667fb0b1bb598653b03d3f71cdcb3.png"/><Relationship Id="rId12" Type="http://schemas.openxmlformats.org/officeDocument/2006/relationships/image" Target="media/91619b5238b75de5a94bbc32d3f2262bc915ca6f.png"/><Relationship Id="rId13" Type="http://schemas.openxmlformats.org/officeDocument/2006/relationships/image" Target="media/9644306b7c94cf686bdc99d1c7220281e39f56e7.png"/><Relationship Id="rId14" Type="http://schemas.openxmlformats.org/officeDocument/2006/relationships/image" Target="media/382322b91b7cfac1cd7fc68b49aff93ec6b478a7.png"/><Relationship Id="rId15" Type="http://schemas.openxmlformats.org/officeDocument/2006/relationships/image" Target="media/c4757242b6591a1e563c3bcd561154bd5a0f808a.png"/><Relationship Id="rId16" Type="http://schemas.openxmlformats.org/officeDocument/2006/relationships/image" Target="media/35ed219140e98651671383bda2c4fa9f70d8d746.png"/><Relationship Id="rId17" Type="http://schemas.openxmlformats.org/officeDocument/2006/relationships/image" Target="media/8f09873a68c6eef8a45c3ed6ec5219c5044f0413.png"/><Relationship Id="rId18" Type="http://schemas.openxmlformats.org/officeDocument/2006/relationships/image" Target="media/ba3c9c166b7413a99a028dbebb20be3baa0c4aef.png"/><Relationship Id="rId19" Type="http://schemas.openxmlformats.org/officeDocument/2006/relationships/image" Target="media/ca1dbf18937ad766846b58267c9e01516f6b861c.png"/><Relationship Id="rId20" Type="http://schemas.openxmlformats.org/officeDocument/2006/relationships/image" Target="media/e9af7d64b584d79e68ef24af72eaafabdeb986b2.png"/><Relationship Id="rId21" Type="http://schemas.openxmlformats.org/officeDocument/2006/relationships/image" Target="media/ae5967626e2ebf1a8891e631c059a03656e34519.png"/><Relationship Id="rId22" Type="http://schemas.openxmlformats.org/officeDocument/2006/relationships/image" Target="media/46f65df1ac942ee297838813d66e3cac056d62e7.png"/><Relationship Id="rId23" Type="http://schemas.openxmlformats.org/officeDocument/2006/relationships/image" Target="media/d3e8f9c2c1e7d8f0adc0ad6beecb7c9eddc1e3a2.png"/><Relationship Id="rId24" Type="http://schemas.openxmlformats.org/officeDocument/2006/relationships/image" Target="media/62a91f149cdcbb793a7cc002c404af5cd9884c3e.png"/><Relationship Id="rId25" Type="http://schemas.openxmlformats.org/officeDocument/2006/relationships/image" Target="media/372a69646034e667c1abc16c6c2e7d5e60a1f14b.png"/><Relationship Id="rId26" Type="http://schemas.openxmlformats.org/officeDocument/2006/relationships/image" Target="media/f9640281f28f8b53aa9f916b7754dc8ec6247e9d.png"/><Relationship Id="rId27" Type="http://schemas.openxmlformats.org/officeDocument/2006/relationships/image" Target="media/986b69e6aea6c562f17b7ac938b32f9fc1131a9d.png"/><Relationship Id="rId28" Type="http://schemas.openxmlformats.org/officeDocument/2006/relationships/image" Target="media/eb8143c8538862b1fb558c94f47b2b51e78d2d5d.png"/><Relationship Id="rId29" Type="http://schemas.openxmlformats.org/officeDocument/2006/relationships/image" Target="media/8c303f2093e3a5bff58fc69e15852ec6ab7b1ea4.png"/><Relationship Id="rId30" Type="http://schemas.openxmlformats.org/officeDocument/2006/relationships/image" Target="media/d77e74856a20b250fec72eea09afd40bca1656fc.png"/><Relationship Id="rId31" Type="http://schemas.openxmlformats.org/officeDocument/2006/relationships/image" Target="media/108369e1d157abc2852471d7f4be0721596ceaf2.png"/><Relationship Id="rId3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2026-02-21T14:21:20.365Z</dcterms:created>
  <dcterms:modified xsi:type="dcterms:W3CDTF">2026-02-21T14:21:20.366Z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