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4932EA07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152CBC">
        <w:rPr>
          <w:rFonts w:eastAsiaTheme="minorHAnsi"/>
        </w:rPr>
        <w:t>2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>Azure Batch Processing Reference Architectures</w:t>
      </w:r>
    </w:p>
    <w:p w14:paraId="5A474276" w14:textId="77777777" w:rsidR="00F23397" w:rsidRDefault="00F23397" w:rsidP="00F23397">
      <w:pPr>
        <w:shd w:val="clear" w:color="auto" w:fill="FFFFFF"/>
        <w:spacing w:line="285" w:lineRule="atLeast"/>
        <w:rPr>
          <w:rFonts w:ascii="Segoe UI" w:hAnsi="Segoe UI" w:cs="Segoe UI"/>
          <w:b/>
        </w:rPr>
      </w:pPr>
    </w:p>
    <w:p w14:paraId="688A2756" w14:textId="77777777" w:rsidR="005D17BB" w:rsidRDefault="005D17BB" w:rsidP="00F23397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Exercise 1</w:t>
      </w:r>
    </w:p>
    <w:p w14:paraId="24E72B7D" w14:textId="4C72BB59" w:rsidR="00F23397" w:rsidRPr="00F23397" w:rsidRDefault="00DB40B9" w:rsidP="00F23397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</w:t>
      </w:r>
      <w:r w:rsidR="00F23397" w:rsidRPr="00F23397">
        <w:rPr>
          <w:rFonts w:ascii="Segoe UI" w:hAnsi="Segoe UI" w:cs="Segoe UI"/>
          <w:b/>
        </w:rPr>
        <w:t xml:space="preserve">List batch mode processing requirements for </w:t>
      </w:r>
      <w:proofErr w:type="spellStart"/>
      <w:r w:rsidR="00F23397" w:rsidRPr="00F23397">
        <w:rPr>
          <w:rFonts w:ascii="Segoe UI" w:hAnsi="Segoe UI" w:cs="Segoe UI"/>
          <w:b/>
        </w:rPr>
        <w:t>AdventureWorks</w:t>
      </w:r>
      <w:proofErr w:type="spellEnd"/>
    </w:p>
    <w:p w14:paraId="2DA06273" w14:textId="165A6526" w:rsidR="00B86102" w:rsidRDefault="00B86102" w:rsidP="00F23397">
      <w:pPr>
        <w:shd w:val="clear" w:color="auto" w:fill="FFFFFF"/>
        <w:spacing w:after="0" w:line="285" w:lineRule="atLeast"/>
        <w:rPr>
          <w:rFonts w:ascii="Segoe UI" w:hAnsi="Segoe UI" w:cs="Segoe UI"/>
        </w:rPr>
      </w:pPr>
    </w:p>
    <w:p w14:paraId="175C2E35" w14:textId="2DF2A01D" w:rsidR="001C4363" w:rsidRDefault="009950E6" w:rsidP="00DB00D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 xml:space="preserve">the requirements that would form part of the </w:t>
      </w:r>
      <w:r w:rsidR="00B413BD">
        <w:rPr>
          <w:rFonts w:ascii="Segoe UI" w:hAnsi="Segoe UI" w:cs="Segoe UI"/>
        </w:rPr>
        <w:t>b</w:t>
      </w:r>
      <w:r w:rsidR="00DB40B9" w:rsidRPr="00DB40B9">
        <w:rPr>
          <w:rFonts w:ascii="Segoe UI" w:hAnsi="Segoe UI" w:cs="Segoe UI"/>
        </w:rPr>
        <w:t xml:space="preserve">atch mode processing of data in an Enterprise BI solution </w:t>
      </w:r>
      <w:r w:rsidR="00A4623E">
        <w:rPr>
          <w:rFonts w:ascii="Segoe UI" w:hAnsi="Segoe UI" w:cs="Segoe UI"/>
        </w:rPr>
        <w:t>for</w:t>
      </w:r>
      <w:r w:rsidR="00DB40B9" w:rsidRPr="00DB40B9">
        <w:rPr>
          <w:rFonts w:ascii="Segoe UI" w:hAnsi="Segoe UI" w:cs="Segoe UI"/>
        </w:rPr>
        <w:t xml:space="preserve"> </w:t>
      </w:r>
      <w:proofErr w:type="spellStart"/>
      <w:r w:rsidR="00DB40B9" w:rsidRPr="00DB40B9">
        <w:rPr>
          <w:rFonts w:ascii="Segoe UI" w:hAnsi="Segoe UI" w:cs="Segoe UI"/>
        </w:rPr>
        <w:t>AdventureWorks</w:t>
      </w:r>
      <w:proofErr w:type="spellEnd"/>
      <w:r w:rsidR="00DB40B9" w:rsidRPr="00DB40B9">
        <w:rPr>
          <w:rFonts w:ascii="Segoe UI" w:hAnsi="Segoe UI" w:cs="Segoe U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923"/>
        <w:gridCol w:w="3118"/>
      </w:tblGrid>
      <w:tr w:rsidR="009950E6" w14:paraId="4273B5F5" w14:textId="77777777" w:rsidTr="00B86102">
        <w:tc>
          <w:tcPr>
            <w:tcW w:w="562" w:type="dxa"/>
          </w:tcPr>
          <w:p w14:paraId="5C97CED4" w14:textId="16C239B3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9923" w:type="dxa"/>
          </w:tcPr>
          <w:p w14:paraId="46E683D7" w14:textId="0CD2297D" w:rsidR="009950E6" w:rsidRDefault="0094628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</w:t>
            </w:r>
            <w:r w:rsidR="009950E6">
              <w:rPr>
                <w:rFonts w:ascii="Segoe UI" w:hAnsi="Segoe UI" w:cs="Segoe UI"/>
              </w:rPr>
              <w:t>equirement</w:t>
            </w:r>
          </w:p>
        </w:tc>
        <w:tc>
          <w:tcPr>
            <w:tcW w:w="3118" w:type="dxa"/>
          </w:tcPr>
          <w:p w14:paraId="145CAD5E" w14:textId="4AB4D7A9" w:rsidR="009950E6" w:rsidRDefault="00DB40B9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Technology Suggestion</w:t>
            </w:r>
          </w:p>
        </w:tc>
      </w:tr>
      <w:tr w:rsidR="00C22CE1" w14:paraId="39466078" w14:textId="77777777" w:rsidTr="00B86102">
        <w:tc>
          <w:tcPr>
            <w:tcW w:w="562" w:type="dxa"/>
          </w:tcPr>
          <w:p w14:paraId="6C18446E" w14:textId="44414388" w:rsidR="00C22CE1" w:rsidRDefault="00DB40B9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9923" w:type="dxa"/>
          </w:tcPr>
          <w:p w14:paraId="7A061449" w14:textId="053ED8B4" w:rsidR="00C22CE1" w:rsidRPr="00FF712E" w:rsidRDefault="00982DB4" w:rsidP="00DB40B9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Business Reporting / Datawarehouse for data analysis</w:t>
            </w:r>
          </w:p>
        </w:tc>
        <w:tc>
          <w:tcPr>
            <w:tcW w:w="3118" w:type="dxa"/>
          </w:tcPr>
          <w:p w14:paraId="56453D1D" w14:textId="0F71B7FC" w:rsidR="00C22CE1" w:rsidRPr="00FF712E" w:rsidRDefault="00982DB4" w:rsidP="00C22CE1">
            <w:pPr>
              <w:rPr>
                <w:rFonts w:ascii="Segoe UI" w:hAnsi="Segoe UI" w:cs="Segoe UI"/>
              </w:rPr>
            </w:pPr>
            <w:r w:rsidRPr="00982DB4">
              <w:rPr>
                <w:rFonts w:ascii="Segoe UI" w:hAnsi="Segoe UI" w:cs="Segoe UI"/>
                <w:b/>
                <w:bCs/>
              </w:rPr>
              <w:t>Synapse</w:t>
            </w:r>
            <w:r>
              <w:rPr>
                <w:rFonts w:ascii="Segoe UI" w:hAnsi="Segoe UI" w:cs="Segoe UI"/>
              </w:rPr>
              <w:t>/</w:t>
            </w:r>
            <w:proofErr w:type="spellStart"/>
            <w:r>
              <w:rPr>
                <w:rFonts w:ascii="Segoe UI" w:hAnsi="Segoe UI" w:cs="Segoe UI"/>
              </w:rPr>
              <w:t>CosmosDB</w:t>
            </w:r>
            <w:proofErr w:type="spellEnd"/>
          </w:p>
        </w:tc>
      </w:tr>
      <w:tr w:rsidR="00C22CE1" w14:paraId="1041BD2B" w14:textId="77777777" w:rsidTr="00B86102">
        <w:tc>
          <w:tcPr>
            <w:tcW w:w="562" w:type="dxa"/>
          </w:tcPr>
          <w:p w14:paraId="5BEFBAC0" w14:textId="16C88EF4" w:rsidR="00C22CE1" w:rsidRDefault="00DB40B9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9923" w:type="dxa"/>
          </w:tcPr>
          <w:p w14:paraId="16DC4BD1" w14:textId="1D1D2345" w:rsidR="00C22CE1" w:rsidRPr="00FF712E" w:rsidRDefault="00982DB4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Maintenance services</w:t>
            </w:r>
          </w:p>
        </w:tc>
        <w:tc>
          <w:tcPr>
            <w:tcW w:w="3118" w:type="dxa"/>
          </w:tcPr>
          <w:p w14:paraId="1C555244" w14:textId="62E3CE65" w:rsidR="00C22CE1" w:rsidRPr="00FF712E" w:rsidRDefault="00982DB4" w:rsidP="00C22CE1">
            <w:pPr>
              <w:rPr>
                <w:rFonts w:ascii="Segoe UI" w:hAnsi="Segoe UI" w:cs="Segoe UI"/>
              </w:rPr>
            </w:pPr>
            <w:r w:rsidRPr="00982DB4">
              <w:rPr>
                <w:rFonts w:ascii="Segoe UI" w:hAnsi="Segoe UI" w:cs="Segoe UI"/>
              </w:rPr>
              <w:t>Synapse</w:t>
            </w:r>
            <w:r>
              <w:rPr>
                <w:rFonts w:ascii="Segoe UI" w:hAnsi="Segoe UI" w:cs="Segoe UI"/>
              </w:rPr>
              <w:t>/</w:t>
            </w:r>
            <w:proofErr w:type="spellStart"/>
            <w:r>
              <w:rPr>
                <w:rFonts w:ascii="Segoe UI" w:hAnsi="Segoe UI" w:cs="Segoe UI"/>
              </w:rPr>
              <w:t>CosmosDB</w:t>
            </w:r>
            <w:proofErr w:type="spellEnd"/>
          </w:p>
        </w:tc>
      </w:tr>
      <w:tr w:rsidR="00D408B8" w14:paraId="2D70460E" w14:textId="77777777" w:rsidTr="00B86102">
        <w:tc>
          <w:tcPr>
            <w:tcW w:w="562" w:type="dxa"/>
          </w:tcPr>
          <w:p w14:paraId="4502D285" w14:textId="2720D240" w:rsidR="00D408B8" w:rsidRDefault="00D408B8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9923" w:type="dxa"/>
          </w:tcPr>
          <w:p w14:paraId="1852FF20" w14:textId="18EDDD0A" w:rsidR="00D408B8" w:rsidRPr="00FF712E" w:rsidRDefault="00982DB4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Ingesting on-prem data and storing in cloud (Azure gen 2 </w:t>
            </w:r>
            <w:proofErr w:type="gramStart"/>
            <w:r>
              <w:rPr>
                <w:rFonts w:ascii="Segoe UI" w:hAnsi="Segoe UI" w:cs="Segoe UI"/>
              </w:rPr>
              <w:t>lake  or</w:t>
            </w:r>
            <w:proofErr w:type="gramEnd"/>
            <w:r>
              <w:rPr>
                <w:rFonts w:ascii="Segoe UI" w:hAnsi="Segoe UI" w:cs="Segoe UI"/>
              </w:rPr>
              <w:t xml:space="preserve"> blob storage)</w:t>
            </w:r>
          </w:p>
        </w:tc>
        <w:tc>
          <w:tcPr>
            <w:tcW w:w="3118" w:type="dxa"/>
          </w:tcPr>
          <w:p w14:paraId="43123B0D" w14:textId="168BE066" w:rsidR="00D408B8" w:rsidRPr="00FF712E" w:rsidRDefault="00982DB4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SSIS/</w:t>
            </w:r>
            <w:r w:rsidRPr="00982DB4">
              <w:rPr>
                <w:rFonts w:ascii="Segoe UI" w:hAnsi="Segoe UI" w:cs="Segoe UI"/>
                <w:b/>
                <w:bCs/>
              </w:rPr>
              <w:t>Data Factory</w:t>
            </w:r>
            <w:r>
              <w:rPr>
                <w:rFonts w:ascii="Segoe UI" w:hAnsi="Segoe UI" w:cs="Segoe UI"/>
              </w:rPr>
              <w:t>/</w:t>
            </w:r>
            <w:proofErr w:type="spellStart"/>
            <w:r>
              <w:rPr>
                <w:rFonts w:ascii="Segoe UI" w:hAnsi="Segoe UI" w:cs="Segoe UI"/>
              </w:rPr>
              <w:t>AZCopy</w:t>
            </w:r>
            <w:proofErr w:type="spellEnd"/>
            <w:r>
              <w:rPr>
                <w:rFonts w:ascii="Segoe UI" w:hAnsi="Segoe UI" w:cs="Segoe UI"/>
              </w:rPr>
              <w:t>/</w:t>
            </w:r>
            <w:proofErr w:type="spellStart"/>
            <w:r>
              <w:rPr>
                <w:rFonts w:ascii="Segoe UI" w:hAnsi="Segoe UI" w:cs="Segoe UI"/>
              </w:rPr>
              <w:t>bcp</w:t>
            </w:r>
            <w:proofErr w:type="spellEnd"/>
          </w:p>
        </w:tc>
      </w:tr>
      <w:tr w:rsidR="00D408B8" w14:paraId="3AE1A6EC" w14:textId="77777777" w:rsidTr="00B86102">
        <w:tc>
          <w:tcPr>
            <w:tcW w:w="562" w:type="dxa"/>
          </w:tcPr>
          <w:p w14:paraId="473C42E1" w14:textId="312EB027" w:rsidR="00D408B8" w:rsidRDefault="00D408B8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9923" w:type="dxa"/>
          </w:tcPr>
          <w:p w14:paraId="6DDE89A0" w14:textId="69C74EBA" w:rsidR="00D408B8" w:rsidRPr="00FF712E" w:rsidRDefault="00982DB4" w:rsidP="00D408B8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Daily summary data being saved to flat files (azure data storage/lake storage)</w:t>
            </w:r>
          </w:p>
        </w:tc>
        <w:tc>
          <w:tcPr>
            <w:tcW w:w="3118" w:type="dxa"/>
          </w:tcPr>
          <w:p w14:paraId="0D52C1CE" w14:textId="015A0B5C" w:rsidR="00D408B8" w:rsidRPr="00FF712E" w:rsidRDefault="00982DB4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data storage</w:t>
            </w:r>
            <w:r>
              <w:rPr>
                <w:rFonts w:ascii="Segoe UI" w:hAnsi="Segoe UI" w:cs="Segoe UI"/>
              </w:rPr>
              <w:t>/data factory</w:t>
            </w:r>
          </w:p>
        </w:tc>
      </w:tr>
      <w:tr w:rsidR="00D408B8" w14:paraId="3DFA7FFB" w14:textId="77777777" w:rsidTr="00B86102">
        <w:tc>
          <w:tcPr>
            <w:tcW w:w="562" w:type="dxa"/>
          </w:tcPr>
          <w:p w14:paraId="40EBD2D5" w14:textId="4E0C84D1" w:rsidR="00D408B8" w:rsidRDefault="00D408B8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9923" w:type="dxa"/>
          </w:tcPr>
          <w:p w14:paraId="320410A5" w14:textId="757A1D3B" w:rsidR="00D408B8" w:rsidRDefault="00982DB4" w:rsidP="00D408B8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Storing logs + conversation history of the </w:t>
            </w:r>
            <w:proofErr w:type="gramStart"/>
            <w:r>
              <w:rPr>
                <w:rFonts w:ascii="Segoe UI" w:hAnsi="Segoe UI" w:cs="Segoe UI"/>
              </w:rPr>
              <w:t>chatbot  post</w:t>
            </w:r>
            <w:proofErr w:type="gramEnd"/>
            <w:r>
              <w:rPr>
                <w:rFonts w:ascii="Segoe UI" w:hAnsi="Segoe UI" w:cs="Segoe UI"/>
              </w:rPr>
              <w:t xml:space="preserve"> call</w:t>
            </w:r>
          </w:p>
        </w:tc>
        <w:tc>
          <w:tcPr>
            <w:tcW w:w="3118" w:type="dxa"/>
          </w:tcPr>
          <w:p w14:paraId="60FF5205" w14:textId="3C830C95" w:rsidR="00D408B8" w:rsidRDefault="00982DB4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Synapse/</w:t>
            </w:r>
            <w:proofErr w:type="spellStart"/>
            <w:r>
              <w:rPr>
                <w:rFonts w:ascii="Segoe UI" w:hAnsi="Segoe UI" w:cs="Segoe UI"/>
              </w:rPr>
              <w:t>cosmosdb</w:t>
            </w:r>
            <w:proofErr w:type="spellEnd"/>
            <w:r>
              <w:rPr>
                <w:rFonts w:ascii="Segoe UI" w:hAnsi="Segoe UI" w:cs="Segoe UI"/>
              </w:rPr>
              <w:t xml:space="preserve"> orch. By data factory</w:t>
            </w:r>
          </w:p>
        </w:tc>
      </w:tr>
      <w:tr w:rsidR="00D408B8" w14:paraId="0D823110" w14:textId="77777777" w:rsidTr="00B86102">
        <w:tc>
          <w:tcPr>
            <w:tcW w:w="562" w:type="dxa"/>
          </w:tcPr>
          <w:p w14:paraId="157F3639" w14:textId="7597B9F3" w:rsidR="00D408B8" w:rsidRDefault="00D408B8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9923" w:type="dxa"/>
          </w:tcPr>
          <w:p w14:paraId="4C4FDEBB" w14:textId="733D387D" w:rsidR="00D408B8" w:rsidRDefault="00982DB4" w:rsidP="00D408B8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Building on (1</w:t>
            </w:r>
            <w:proofErr w:type="gramStart"/>
            <w:r>
              <w:rPr>
                <w:rFonts w:ascii="Segoe UI" w:hAnsi="Segoe UI" w:cs="Segoe UI"/>
              </w:rPr>
              <w:t>) ,</w:t>
            </w:r>
            <w:proofErr w:type="gramEnd"/>
            <w:r>
              <w:rPr>
                <w:rFonts w:ascii="Segoe UI" w:hAnsi="Segoe UI" w:cs="Segoe UI"/>
              </w:rPr>
              <w:t xml:space="preserve"> Predictive analytics capabilities for recommendation/analytics engine</w:t>
            </w:r>
          </w:p>
        </w:tc>
        <w:tc>
          <w:tcPr>
            <w:tcW w:w="3118" w:type="dxa"/>
          </w:tcPr>
          <w:p w14:paraId="2F20845A" w14:textId="0BC0F6F0" w:rsidR="00D408B8" w:rsidRDefault="00982DB4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Databricks / data factory</w:t>
            </w: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0C7AD" w14:textId="77777777" w:rsidR="0078321E" w:rsidRDefault="0078321E" w:rsidP="005D17BB">
      <w:pPr>
        <w:spacing w:after="0" w:line="240" w:lineRule="auto"/>
      </w:pPr>
      <w:r>
        <w:separator/>
      </w:r>
    </w:p>
  </w:endnote>
  <w:endnote w:type="continuationSeparator" w:id="0">
    <w:p w14:paraId="49706D09" w14:textId="77777777" w:rsidR="0078321E" w:rsidRDefault="0078321E" w:rsidP="005D1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02141" w14:textId="77777777" w:rsidR="0078321E" w:rsidRDefault="0078321E" w:rsidP="005D17BB">
      <w:pPr>
        <w:spacing w:after="0" w:line="240" w:lineRule="auto"/>
      </w:pPr>
      <w:r>
        <w:separator/>
      </w:r>
    </w:p>
  </w:footnote>
  <w:footnote w:type="continuationSeparator" w:id="0">
    <w:p w14:paraId="4FEA0CAC" w14:textId="77777777" w:rsidR="0078321E" w:rsidRDefault="0078321E" w:rsidP="005D17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52CBC"/>
    <w:rsid w:val="001C4363"/>
    <w:rsid w:val="002B460E"/>
    <w:rsid w:val="004E1798"/>
    <w:rsid w:val="005D17BB"/>
    <w:rsid w:val="00743378"/>
    <w:rsid w:val="0078321E"/>
    <w:rsid w:val="00946287"/>
    <w:rsid w:val="00951F1F"/>
    <w:rsid w:val="00982DB4"/>
    <w:rsid w:val="009950E6"/>
    <w:rsid w:val="00A4623E"/>
    <w:rsid w:val="00A9519C"/>
    <w:rsid w:val="00B16EE3"/>
    <w:rsid w:val="00B413BD"/>
    <w:rsid w:val="00B426B4"/>
    <w:rsid w:val="00B86102"/>
    <w:rsid w:val="00C17413"/>
    <w:rsid w:val="00C22CE1"/>
    <w:rsid w:val="00D408B8"/>
    <w:rsid w:val="00D71F9A"/>
    <w:rsid w:val="00D761C4"/>
    <w:rsid w:val="00D93E7D"/>
    <w:rsid w:val="00DB00D9"/>
    <w:rsid w:val="00DB40B9"/>
    <w:rsid w:val="00DE5FCF"/>
    <w:rsid w:val="00F23397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Adam Bloedel</cp:lastModifiedBy>
  <cp:revision>16</cp:revision>
  <dcterms:created xsi:type="dcterms:W3CDTF">2019-04-01T14:56:00Z</dcterms:created>
  <dcterms:modified xsi:type="dcterms:W3CDTF">2021-06-24T17:59:00Z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2020-02-10T15:57:47.1232748Z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4c051f62-9aac-4503-b800-2a89eb511612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