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4CC7EE" w14:textId="2EED0A8B" w:rsidR="00D00DD7" w:rsidRDefault="00EA3C80" w:rsidP="00EA3C80">
      <w:pPr>
        <w:pStyle w:val="1"/>
        <w:jc w:val="center"/>
        <w:rPr>
          <w:rFonts w:hint="eastAsia"/>
        </w:rPr>
      </w:pPr>
      <w:r w:rsidRPr="00EA3C80">
        <w:rPr>
          <w:rFonts w:hint="eastAsia"/>
        </w:rPr>
        <w:t>Large Language Model</w:t>
      </w:r>
    </w:p>
    <w:p w14:paraId="0E8D2611" w14:textId="77777777" w:rsidR="00EA3C80" w:rsidRDefault="00EA3C80" w:rsidP="00EA3C80">
      <w:pPr>
        <w:rPr>
          <w:rFonts w:hint="eastAsia"/>
        </w:rPr>
      </w:pPr>
      <w:r>
        <w:rPr>
          <w:rFonts w:hint="eastAsia"/>
        </w:rPr>
        <w:t>A large language model (LLM) is a type of language model composed of artificial neural networks with many parameters (often billions of weights or more). It is trained on a vast amount of unlabelled text using self-supervised or semi-supervised learning. Large language models emerged around 2018 and have performed excellently in various tasks.</w:t>
      </w:r>
    </w:p>
    <w:p w14:paraId="57FA0A6E" w14:textId="4FB34F17" w:rsidR="00EA3C80" w:rsidRDefault="008979BB" w:rsidP="00EA3C80">
      <w:pPr>
        <w:rPr>
          <w:rFonts w:hint="eastAsia"/>
        </w:rPr>
      </w:pPr>
      <m:oMathPara>
        <m:oMath>
          <m:r>
            <w:rPr>
              <w:rFonts w:ascii="Cambria Math" w:hAnsi="Cambria Math"/>
            </w:rPr>
            <m:t>Attention(Query, source)=</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L</m:t>
                  </m:r>
                </m:e>
                <m:sub>
                  <m:r>
                    <w:rPr>
                      <w:rFonts w:ascii="Cambria Math" w:hAnsi="Cambria Math"/>
                    </w:rPr>
                    <m:t>x</m:t>
                  </m:r>
                </m:sub>
              </m:sSub>
            </m:sup>
            <m:e>
              <m:r>
                <w:rPr>
                  <w:rFonts w:ascii="Cambria Math" w:hAnsi="Cambria Math"/>
                </w:rPr>
                <m:t>Similarity</m:t>
              </m:r>
              <m:d>
                <m:dPr>
                  <m:ctrlPr>
                    <w:rPr>
                      <w:rFonts w:ascii="Cambria Math" w:hAnsi="Cambria Math"/>
                      <w:i/>
                    </w:rPr>
                  </m:ctrlPr>
                </m:dPr>
                <m:e>
                  <m:r>
                    <w:rPr>
                      <w:rFonts w:ascii="Cambria Math" w:hAnsi="Cambria Math"/>
                    </w:rPr>
                    <m:t xml:space="preserve">Query, </m:t>
                  </m:r>
                  <m:sSub>
                    <m:sSubPr>
                      <m:ctrlPr>
                        <w:rPr>
                          <w:rFonts w:ascii="Cambria Math" w:hAnsi="Cambria Math"/>
                          <w:i/>
                        </w:rPr>
                      </m:ctrlPr>
                    </m:sSubPr>
                    <m:e>
                      <m:r>
                        <w:rPr>
                          <w:rFonts w:ascii="Cambria Math" w:hAnsi="Cambria Math"/>
                        </w:rPr>
                        <m:t>Key</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hint="eastAsia"/>
                    </w:rPr>
                    <m:t>Value</m:t>
                  </m:r>
                </m:e>
                <m:sub>
                  <m:r>
                    <w:rPr>
                      <w:rFonts w:ascii="Cambria Math" w:hAnsi="Cambria Math"/>
                    </w:rPr>
                    <m:t>i</m:t>
                  </m:r>
                </m:sub>
              </m:sSub>
            </m:e>
          </m:nary>
        </m:oMath>
      </m:oMathPara>
    </w:p>
    <w:p w14:paraId="2E6EF6E7" w14:textId="77777777" w:rsidR="00EA3C80" w:rsidRDefault="00EA3C80" w:rsidP="00EA3C80">
      <w:pPr>
        <w:rPr>
          <w:rFonts w:hint="eastAsia"/>
        </w:rPr>
      </w:pPr>
      <w:r>
        <w:rPr>
          <w:rFonts w:hint="eastAsia"/>
        </w:rPr>
        <w:t>Although this term does not have a formal definition, it generally refers to deep learning models with billions or more parameters. Large language models are general-purpose models that perform well across a wide range of tasks, rather than being trained for a specific task (such as sentiment analysis, named entity recognition, or mathematical reasoning).</w:t>
      </w:r>
    </w:p>
    <w:p w14:paraId="7202C6B2" w14:textId="4E09F766" w:rsidR="00EA3C80" w:rsidRDefault="00EA3C80" w:rsidP="00EA3C80">
      <w:pPr>
        <w:rPr>
          <w:rFonts w:hint="eastAsia"/>
        </w:rPr>
      </w:pPr>
      <w:r>
        <w:rPr>
          <w:rFonts w:hint="eastAsia"/>
          <w:noProof/>
        </w:rPr>
        <w:drawing>
          <wp:inline distT="0" distB="0" distL="0" distR="0" wp14:anchorId="1C48DCA2" wp14:editId="52EAF88A">
            <wp:extent cx="5731510" cy="4526915"/>
            <wp:effectExtent l="0" t="0" r="2540" b="6985"/>
            <wp:docPr id="20015724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526915"/>
                    </a:xfrm>
                    <a:prstGeom prst="rect">
                      <a:avLst/>
                    </a:prstGeom>
                    <a:noFill/>
                    <a:ln>
                      <a:noFill/>
                    </a:ln>
                  </pic:spPr>
                </pic:pic>
              </a:graphicData>
            </a:graphic>
          </wp:inline>
        </w:drawing>
      </w:r>
    </w:p>
    <w:p w14:paraId="6F8D7F24" w14:textId="77777777" w:rsidR="00EA3C80" w:rsidRDefault="00EA3C80" w:rsidP="00EA3C80">
      <w:pPr>
        <w:rPr>
          <w:rFonts w:hint="eastAsia"/>
        </w:rPr>
      </w:pPr>
      <w:r>
        <w:rPr>
          <w:rFonts w:hint="eastAsia"/>
        </w:rPr>
        <w:t>Despite the fact that large language models have only been trained on simple tasks such as predicting the next word in a sentence, it hasbeen found that neural language models with sufficient training and parameter count can capture most of the syntax and semantics of human language. Additionally, largelanguage models also demonstrate a considerable amount of common sense about the world and are capable of "remembering" a large number of facts during training[2].</w:t>
      </w:r>
    </w:p>
    <w:p w14:paraId="2253783F" w14:textId="77777777" w:rsidR="00EA3C80" w:rsidRDefault="00EA3C80" w:rsidP="00EA3C80">
      <w:pPr>
        <w:rPr>
          <w:rFonts w:hint="eastAsia"/>
        </w:rPr>
      </w:pPr>
    </w:p>
    <w:p w14:paraId="7738DF93" w14:textId="77777777" w:rsidR="00EA3C80" w:rsidRDefault="00EA3C80" w:rsidP="00EA3C80">
      <w:pPr>
        <w:rPr>
          <w:rFonts w:hint="eastAsia"/>
        </w:rPr>
      </w:pPr>
      <w:r>
        <w:rPr>
          <w:rFonts w:hint="eastAsia"/>
        </w:rPr>
        <w:t>Although large language models like ChatGPT have demonstrated exceptional capabilities in generating human-like text, they are prone to inheriting and amplifying biases present in their training data. This can manifest as distorted representations or unfair treatment of different demographics, such as varying perspectives and attitudes based on race, gender, language, and cultural groups.</w:t>
      </w:r>
    </w:p>
    <w:p w14:paraId="5BE610AC" w14:textId="77777777" w:rsidR="00EA3C80" w:rsidRDefault="00EA3C80" w:rsidP="00EA3C80">
      <w:pPr>
        <w:rPr>
          <w:rFonts w:hint="eastAsia"/>
        </w:rPr>
      </w:pPr>
    </w:p>
    <w:p w14:paraId="241A8382" w14:textId="77777777" w:rsidR="00EA3C80" w:rsidRDefault="00EA3C80" w:rsidP="00EA3C80">
      <w:pPr>
        <w:pStyle w:val="2"/>
        <w:rPr>
          <w:rFonts w:hint="eastAsia"/>
        </w:rPr>
      </w:pPr>
      <w:r>
        <w:rPr>
          <w:rFonts w:hint="eastAsia"/>
        </w:rPr>
        <w:t>Training Architecture</w:t>
      </w:r>
    </w:p>
    <w:p w14:paraId="2833D0B8" w14:textId="77777777" w:rsidR="00EA3C80" w:rsidRDefault="00EA3C80" w:rsidP="00EA3C80">
      <w:pPr>
        <w:pStyle w:val="3"/>
        <w:rPr>
          <w:rFonts w:hint="eastAsia"/>
        </w:rPr>
      </w:pPr>
      <w:r>
        <w:rPr>
          <w:rFonts w:hint="eastAsia"/>
        </w:rPr>
        <w:t>Instruction Tuning</w:t>
      </w:r>
    </w:p>
    <w:p w14:paraId="66DAE90D" w14:textId="77777777" w:rsidR="00EA3C80" w:rsidRDefault="00EA3C80" w:rsidP="00EA3C80">
      <w:pPr>
        <w:rPr>
          <w:rFonts w:hint="eastAsia"/>
        </w:rPr>
      </w:pPr>
      <w:r>
        <w:rPr>
          <w:rFonts w:hint="eastAsia"/>
        </w:rPr>
        <w:t>Instruction Tuning is a fine-tuning technique that involves further training large language models using supervised learning on datasets containing(instruction, output) pairs, enabling them to better understand and execute human instructions. This method bridges the gap between thenext-word prediction objective of large language models and the user’s desire for the model to follow human instructions [7].</w:t>
      </w:r>
    </w:p>
    <w:p w14:paraId="772B7920" w14:textId="77777777" w:rsidR="00EA3C80" w:rsidRDefault="00EA3C80" w:rsidP="00EA3C80">
      <w:pPr>
        <w:rPr>
          <w:rFonts w:hint="eastAsia"/>
        </w:rPr>
      </w:pPr>
    </w:p>
    <w:p w14:paraId="59D2C5EC" w14:textId="77777777" w:rsidR="00EA3C80" w:rsidRDefault="00EA3C80" w:rsidP="00EA3C80">
      <w:pPr>
        <w:pStyle w:val="3"/>
        <w:rPr>
          <w:rFonts w:hint="eastAsia"/>
        </w:rPr>
      </w:pPr>
      <w:r>
        <w:rPr>
          <w:rFonts w:hint="eastAsia"/>
        </w:rPr>
        <w:t>Reinforcement Learning from Human Feedback</w:t>
      </w:r>
    </w:p>
    <w:p w14:paraId="05FFCDF9" w14:textId="77777777" w:rsidR="00EA3C80" w:rsidRDefault="00EA3C80" w:rsidP="00EA3C80">
      <w:pPr>
        <w:rPr>
          <w:rFonts w:hint="eastAsia"/>
        </w:rPr>
      </w:pPr>
      <w:r>
        <w:rPr>
          <w:rFonts w:hint="eastAsia"/>
        </w:rPr>
        <w:t>Main Article: Reinforcement Learning from Human Feedback</w:t>
      </w:r>
    </w:p>
    <w:p w14:paraId="418D77C3" w14:textId="77777777" w:rsidR="00EA3C80" w:rsidRDefault="00EA3C80" w:rsidP="00EA3C80">
      <w:pPr>
        <w:rPr>
          <w:rFonts w:hint="eastAsia"/>
        </w:rPr>
      </w:pPr>
      <w:r>
        <w:rPr>
          <w:rFonts w:hint="eastAsia"/>
        </w:rPr>
        <w:t>Reinforcement learning algorithms based on human feedback, such as Proximal Policy Optimization, are widely used for further fine-tuning a large language model[8].</w:t>
      </w:r>
    </w:p>
    <w:p w14:paraId="6B38576B" w14:textId="77777777" w:rsidR="00EA3C80" w:rsidRDefault="00EA3C80" w:rsidP="00EA3C80">
      <w:pPr>
        <w:rPr>
          <w:rFonts w:hint="eastAsia"/>
        </w:rPr>
      </w:pPr>
    </w:p>
    <w:p w14:paraId="6B7E8D11" w14:textId="77777777" w:rsidR="00EA3C80" w:rsidRDefault="00EA3C80" w:rsidP="00EA3C80">
      <w:pPr>
        <w:pStyle w:val="2"/>
        <w:rPr>
          <w:rFonts w:hint="eastAsia"/>
        </w:rPr>
      </w:pPr>
      <w:r>
        <w:rPr>
          <w:rFonts w:hint="eastAsia"/>
        </w:rPr>
        <w:t>Deviation and Limitations</w:t>
      </w:r>
    </w:p>
    <w:p w14:paraId="70F6C646" w14:textId="77777777" w:rsidR="00EA3C80" w:rsidRDefault="00EA3C80" w:rsidP="00EA3C80">
      <w:pPr>
        <w:rPr>
          <w:rFonts w:hint="eastAsia"/>
        </w:rPr>
      </w:pPr>
      <w:r>
        <w:rPr>
          <w:rFonts w:hint="eastAsia"/>
        </w:rPr>
        <w:t>The biases and limitations of large language models are an ongoing area of research in the field of natural language processing (NLP). Although large language models have demonstrated exceptional ability in generating human-like text, they are prone to inheriting and amplifying biases present in the training data. This may manifest as unfair treatment of different demographic groups, such as those based on race, gender, language, and cultural groups. Furthermore, these models often face limitations in factual accuracy. Researching and mitigating these biases and limitations is crucial for the ethical development and application of artificial intelligence in various social and professional domains.</w:t>
      </w:r>
    </w:p>
    <w:p w14:paraId="46216A6F" w14:textId="77777777" w:rsidR="00EA3C80" w:rsidRDefault="00EA3C80" w:rsidP="00EA3C80">
      <w:pPr>
        <w:rPr>
          <w:rFonts w:hint="eastAsia"/>
        </w:rPr>
      </w:pPr>
    </w:p>
    <w:p w14:paraId="0AFCF9AC" w14:textId="77777777" w:rsidR="00EA3C80" w:rsidRDefault="00EA3C80" w:rsidP="00EA3C80">
      <w:pPr>
        <w:pStyle w:val="3"/>
        <w:rPr>
          <w:rFonts w:hint="eastAsia"/>
        </w:rPr>
      </w:pPr>
      <w:r>
        <w:rPr>
          <w:rFonts w:hint="eastAsia"/>
        </w:rPr>
        <w:t>Illusion</w:t>
      </w:r>
    </w:p>
    <w:p w14:paraId="2602EAB1" w14:textId="77777777" w:rsidR="00EA3C80" w:rsidRDefault="00EA3C80" w:rsidP="00EA3C80">
      <w:pPr>
        <w:rPr>
          <w:rFonts w:hint="eastAsia"/>
        </w:rPr>
      </w:pPr>
      <w:r>
        <w:rPr>
          <w:rFonts w:hint="eastAsia"/>
        </w:rPr>
        <w:t>Hallucination refers to content generated by large language models that does not align with objective facts, which may be caused by the model itself or guided by the user. [9]</w:t>
      </w:r>
    </w:p>
    <w:p w14:paraId="58F24C69" w14:textId="77777777" w:rsidR="00EA3C80" w:rsidRDefault="00EA3C80" w:rsidP="00EA3C80">
      <w:pPr>
        <w:rPr>
          <w:rFonts w:hint="eastAsia"/>
        </w:rPr>
      </w:pPr>
    </w:p>
    <w:p w14:paraId="626A3641" w14:textId="77777777" w:rsidR="00EA3C80" w:rsidRDefault="00EA3C80" w:rsidP="00EA3C80">
      <w:pPr>
        <w:pStyle w:val="3"/>
        <w:rPr>
          <w:rFonts w:hint="eastAsia"/>
        </w:rPr>
      </w:pPr>
      <w:r>
        <w:rPr>
          <w:rFonts w:hint="eastAsia"/>
        </w:rPr>
        <w:lastRenderedPageBreak/>
        <w:t>Language Deviation</w:t>
      </w:r>
    </w:p>
    <w:p w14:paraId="60E32AD5" w14:textId="1FB03AD9" w:rsidR="00EA3C80" w:rsidRDefault="00EA3C80" w:rsidP="00EA3C80">
      <w:pPr>
        <w:rPr>
          <w:rFonts w:hint="eastAsia"/>
        </w:rPr>
      </w:pPr>
      <w:r>
        <w:rPr>
          <w:rFonts w:hint="eastAsia"/>
        </w:rPr>
        <w:t>Linguistic bias refers to a type of statistical sampling bias related to language, meaning that in information sampling, system bias caused by the query language can prevent accurate representation of various different themes and perspectives in the data. Current large language models are primarily trained on English data, thus often considering English viewpoints as true and reliable, while systematically regarding non-English viewpoints as irrelevant, incorrect, or noise. When asked questions about political ideologies such as "What is liberalism?", ChatGPT centers on Anglo-American perspectives, ignoring, for example, Vietnam's "opposition to state intervention in personal and economic life" and China's "limitation of government power." Similarly, mainstream political views from Japanese, Korean, French, and German corpora are also absent in the responses. [6]</w:t>
      </w:r>
    </w:p>
    <w:p w14:paraId="64118D36" w14:textId="77777777" w:rsidR="00EA3C80" w:rsidRDefault="00EA3C80" w:rsidP="00EA3C80">
      <w:pPr>
        <w:rPr>
          <w:rFonts w:hint="eastAsia"/>
        </w:rPr>
      </w:pPr>
    </w:p>
    <w:p w14:paraId="48800F3E" w14:textId="3992F637" w:rsidR="00EA3C80" w:rsidRDefault="00EA3C80" w:rsidP="00EA3C80">
      <w:pPr>
        <w:pStyle w:val="2"/>
        <w:rPr>
          <w:rFonts w:hint="eastAsia"/>
        </w:rPr>
      </w:pPr>
      <w:r>
        <w:rPr>
          <w:rFonts w:hint="eastAsia"/>
        </w:rPr>
        <w:t>Ranking</w:t>
      </w:r>
    </w:p>
    <w:p w14:paraId="4F8915C0" w14:textId="6E09AE3B" w:rsidR="00EA3C80" w:rsidRDefault="00EA3C80" w:rsidP="00EA3C80">
      <w:pPr>
        <w:rPr>
          <w:rFonts w:hint="eastAsia"/>
        </w:rPr>
      </w:pPr>
      <w:r>
        <w:rPr>
          <w:rFonts w:hint="eastAsia"/>
        </w:rPr>
        <w:t>The following data is from HuggingFace</w:t>
      </w:r>
    </w:p>
    <w:p w14:paraId="0A6A7648" w14:textId="77777777" w:rsidR="00EA3C80" w:rsidRDefault="00EA3C80" w:rsidP="00EA3C80">
      <w:pPr>
        <w:rPr>
          <w:rFonts w:hint="eastAsia"/>
        </w:rPr>
      </w:pPr>
    </w:p>
    <w:tbl>
      <w:tblPr>
        <w:tblStyle w:val="ae"/>
        <w:tblW w:w="8978" w:type="dxa"/>
        <w:tblLook w:val="04A0" w:firstRow="1" w:lastRow="0" w:firstColumn="1" w:lastColumn="0" w:noHBand="0" w:noVBand="1"/>
      </w:tblPr>
      <w:tblGrid>
        <w:gridCol w:w="4323"/>
        <w:gridCol w:w="1566"/>
        <w:gridCol w:w="1566"/>
        <w:gridCol w:w="1561"/>
      </w:tblGrid>
      <w:tr w:rsidR="00EA3C80" w:rsidRPr="00EA3C80" w14:paraId="0E473DEB" w14:textId="77777777" w:rsidTr="00EA3C80">
        <w:trPr>
          <w:trHeight w:val="269"/>
        </w:trPr>
        <w:tc>
          <w:tcPr>
            <w:tcW w:w="4957" w:type="dxa"/>
            <w:noWrap/>
            <w:hideMark/>
          </w:tcPr>
          <w:p w14:paraId="5CA8C231" w14:textId="77777777" w:rsidR="00EA3C80" w:rsidRPr="00EA3C80" w:rsidRDefault="00EA3C80" w:rsidP="00EA3C80">
            <w:pPr>
              <w:widowControl/>
              <w:jc w:val="left"/>
              <w:rPr>
                <w:rFonts w:ascii="宋体" w:eastAsia="宋体" w:hAnsi="宋体" w:cs="宋体" w:hint="eastAsia"/>
                <w:kern w:val="0"/>
                <w:sz w:val="24"/>
                <w:szCs w:val="24"/>
              </w:rPr>
            </w:pPr>
          </w:p>
        </w:tc>
        <w:tc>
          <w:tcPr>
            <w:tcW w:w="1632" w:type="dxa"/>
            <w:noWrap/>
            <w:hideMark/>
          </w:tcPr>
          <w:p w14:paraId="512EAEA3" w14:textId="77777777" w:rsidR="00EA3C80" w:rsidRPr="00EA3C80" w:rsidRDefault="00EA3C80" w:rsidP="00EA3C80">
            <w:pPr>
              <w:widowControl/>
              <w:jc w:val="left"/>
              <w:rPr>
                <w:rFonts w:ascii="等线" w:eastAsia="等线" w:hAnsi="等线" w:cs="宋体" w:hint="eastAsia"/>
                <w:color w:val="000000"/>
                <w:kern w:val="0"/>
                <w:sz w:val="22"/>
              </w:rPr>
            </w:pPr>
            <w:r w:rsidRPr="00EA3C80">
              <w:rPr>
                <w:rFonts w:ascii="等线" w:eastAsia="等线" w:hAnsi="等线" w:cs="宋体" w:hint="eastAsia"/>
                <w:color w:val="000000"/>
                <w:kern w:val="0"/>
                <w:sz w:val="22"/>
              </w:rPr>
              <w:t>MMLU (HELM Implementation)</w:t>
            </w:r>
          </w:p>
        </w:tc>
        <w:tc>
          <w:tcPr>
            <w:tcW w:w="1237" w:type="dxa"/>
            <w:noWrap/>
            <w:hideMark/>
          </w:tcPr>
          <w:p w14:paraId="06EE7F15" w14:textId="77777777" w:rsidR="00EA3C80" w:rsidRPr="00EA3C80" w:rsidRDefault="00EA3C80" w:rsidP="00EA3C80">
            <w:pPr>
              <w:widowControl/>
              <w:jc w:val="left"/>
              <w:rPr>
                <w:rFonts w:ascii="等线" w:eastAsia="等线" w:hAnsi="等线" w:cs="宋体" w:hint="eastAsia"/>
                <w:color w:val="000000"/>
                <w:kern w:val="0"/>
                <w:sz w:val="22"/>
              </w:rPr>
            </w:pPr>
            <w:r w:rsidRPr="00EA3C80">
              <w:rPr>
                <w:rFonts w:ascii="等线" w:eastAsia="等线" w:hAnsi="等线" w:cs="宋体" w:hint="eastAsia"/>
                <w:color w:val="000000"/>
                <w:kern w:val="0"/>
                <w:sz w:val="22"/>
              </w:rPr>
              <w:t>MMLU (Harness Implementation)</w:t>
            </w:r>
          </w:p>
        </w:tc>
        <w:tc>
          <w:tcPr>
            <w:tcW w:w="1152" w:type="dxa"/>
            <w:noWrap/>
            <w:hideMark/>
          </w:tcPr>
          <w:p w14:paraId="068DF045" w14:textId="77777777" w:rsidR="00EA3C80" w:rsidRPr="00EA3C80" w:rsidRDefault="00EA3C80" w:rsidP="00EA3C80">
            <w:pPr>
              <w:widowControl/>
              <w:jc w:val="left"/>
              <w:rPr>
                <w:rFonts w:ascii="等线" w:eastAsia="等线" w:hAnsi="等线" w:cs="宋体" w:hint="eastAsia"/>
                <w:color w:val="000000"/>
                <w:kern w:val="0"/>
                <w:sz w:val="22"/>
              </w:rPr>
            </w:pPr>
            <w:r w:rsidRPr="00EA3C80">
              <w:rPr>
                <w:rFonts w:ascii="等线" w:eastAsia="等线" w:hAnsi="等线" w:cs="宋体" w:hint="eastAsia"/>
                <w:color w:val="000000"/>
                <w:kern w:val="0"/>
                <w:sz w:val="22"/>
              </w:rPr>
              <w:t>MMLU (original implementation)</w:t>
            </w:r>
          </w:p>
        </w:tc>
      </w:tr>
      <w:tr w:rsidR="00EA3C80" w:rsidRPr="00EA3C80" w14:paraId="33BEFE7B" w14:textId="77777777" w:rsidTr="00EA3C80">
        <w:trPr>
          <w:trHeight w:val="269"/>
        </w:trPr>
        <w:tc>
          <w:tcPr>
            <w:tcW w:w="4957" w:type="dxa"/>
            <w:noWrap/>
            <w:hideMark/>
          </w:tcPr>
          <w:p w14:paraId="5E1F1259" w14:textId="77777777" w:rsidR="00EA3C80" w:rsidRPr="00EA3C80" w:rsidRDefault="00EA3C80" w:rsidP="00EA3C80">
            <w:pPr>
              <w:widowControl/>
              <w:jc w:val="left"/>
              <w:rPr>
                <w:rFonts w:ascii="等线" w:eastAsia="等线" w:hAnsi="等线" w:cs="宋体" w:hint="eastAsia"/>
                <w:color w:val="000000"/>
                <w:kern w:val="0"/>
                <w:sz w:val="22"/>
              </w:rPr>
            </w:pPr>
            <w:r w:rsidRPr="00EA3C80">
              <w:rPr>
                <w:rFonts w:ascii="等线" w:eastAsia="等线" w:hAnsi="等线" w:cs="宋体" w:hint="eastAsia"/>
                <w:color w:val="000000"/>
                <w:kern w:val="0"/>
                <w:sz w:val="22"/>
              </w:rPr>
              <w:t>huggingface/llama-65b</w:t>
            </w:r>
          </w:p>
        </w:tc>
        <w:tc>
          <w:tcPr>
            <w:tcW w:w="1632" w:type="dxa"/>
            <w:noWrap/>
            <w:hideMark/>
          </w:tcPr>
          <w:p w14:paraId="690FC017" w14:textId="77777777" w:rsidR="00EA3C80" w:rsidRPr="00EA3C80" w:rsidRDefault="00EA3C80" w:rsidP="00EA3C80">
            <w:pPr>
              <w:widowControl/>
              <w:jc w:val="right"/>
              <w:rPr>
                <w:rFonts w:ascii="等线" w:eastAsia="等线" w:hAnsi="等线" w:cs="宋体" w:hint="eastAsia"/>
                <w:color w:val="000000"/>
                <w:kern w:val="0"/>
                <w:sz w:val="22"/>
              </w:rPr>
            </w:pPr>
            <w:r w:rsidRPr="00EA3C80">
              <w:rPr>
                <w:rFonts w:ascii="等线" w:eastAsia="等线" w:hAnsi="等线" w:cs="宋体" w:hint="eastAsia"/>
                <w:color w:val="000000"/>
                <w:kern w:val="0"/>
                <w:sz w:val="22"/>
              </w:rPr>
              <w:t>0.637</w:t>
            </w:r>
          </w:p>
        </w:tc>
        <w:tc>
          <w:tcPr>
            <w:tcW w:w="1237" w:type="dxa"/>
            <w:noWrap/>
            <w:hideMark/>
          </w:tcPr>
          <w:p w14:paraId="1C491171" w14:textId="77777777" w:rsidR="00EA3C80" w:rsidRPr="00EA3C80" w:rsidRDefault="00EA3C80" w:rsidP="00EA3C80">
            <w:pPr>
              <w:widowControl/>
              <w:jc w:val="right"/>
              <w:rPr>
                <w:rFonts w:ascii="等线" w:eastAsia="等线" w:hAnsi="等线" w:cs="宋体" w:hint="eastAsia"/>
                <w:color w:val="000000"/>
                <w:kern w:val="0"/>
                <w:sz w:val="22"/>
              </w:rPr>
            </w:pPr>
            <w:r w:rsidRPr="00EA3C80">
              <w:rPr>
                <w:rFonts w:ascii="等线" w:eastAsia="等线" w:hAnsi="等线" w:cs="宋体" w:hint="eastAsia"/>
                <w:color w:val="000000"/>
                <w:kern w:val="0"/>
                <w:sz w:val="22"/>
              </w:rPr>
              <w:t>0.488</w:t>
            </w:r>
          </w:p>
        </w:tc>
        <w:tc>
          <w:tcPr>
            <w:tcW w:w="1152" w:type="dxa"/>
            <w:noWrap/>
            <w:hideMark/>
          </w:tcPr>
          <w:p w14:paraId="3A2EE2C9" w14:textId="77777777" w:rsidR="00EA3C80" w:rsidRPr="00EA3C80" w:rsidRDefault="00EA3C80" w:rsidP="00EA3C80">
            <w:pPr>
              <w:widowControl/>
              <w:jc w:val="right"/>
              <w:rPr>
                <w:rFonts w:ascii="等线" w:eastAsia="等线" w:hAnsi="等线" w:cs="宋体" w:hint="eastAsia"/>
                <w:color w:val="000000"/>
                <w:kern w:val="0"/>
                <w:sz w:val="22"/>
              </w:rPr>
            </w:pPr>
            <w:r w:rsidRPr="00EA3C80">
              <w:rPr>
                <w:rFonts w:ascii="等线" w:eastAsia="等线" w:hAnsi="等线" w:cs="宋体" w:hint="eastAsia"/>
                <w:color w:val="000000"/>
                <w:kern w:val="0"/>
                <w:sz w:val="22"/>
              </w:rPr>
              <w:t>0.636</w:t>
            </w:r>
          </w:p>
        </w:tc>
      </w:tr>
      <w:tr w:rsidR="00EA3C80" w:rsidRPr="00EA3C80" w14:paraId="57FAE433" w14:textId="77777777" w:rsidTr="00EA3C80">
        <w:trPr>
          <w:trHeight w:val="269"/>
        </w:trPr>
        <w:tc>
          <w:tcPr>
            <w:tcW w:w="4957" w:type="dxa"/>
            <w:noWrap/>
            <w:hideMark/>
          </w:tcPr>
          <w:p w14:paraId="413576C5" w14:textId="77777777" w:rsidR="00EA3C80" w:rsidRPr="00EA3C80" w:rsidRDefault="00EA3C80" w:rsidP="00EA3C80">
            <w:pPr>
              <w:widowControl/>
              <w:jc w:val="left"/>
              <w:rPr>
                <w:rFonts w:ascii="等线" w:eastAsia="等线" w:hAnsi="等线" w:cs="宋体" w:hint="eastAsia"/>
                <w:color w:val="000000"/>
                <w:kern w:val="0"/>
                <w:sz w:val="22"/>
              </w:rPr>
            </w:pPr>
            <w:r w:rsidRPr="00EA3C80">
              <w:rPr>
                <w:rFonts w:ascii="等线" w:eastAsia="等线" w:hAnsi="等线" w:cs="宋体" w:hint="eastAsia"/>
                <w:color w:val="000000"/>
                <w:kern w:val="0"/>
                <w:sz w:val="22"/>
              </w:rPr>
              <w:t>tiiuae/falcon-40b</w:t>
            </w:r>
          </w:p>
        </w:tc>
        <w:tc>
          <w:tcPr>
            <w:tcW w:w="1632" w:type="dxa"/>
            <w:noWrap/>
            <w:hideMark/>
          </w:tcPr>
          <w:p w14:paraId="3B1A4559" w14:textId="77777777" w:rsidR="00EA3C80" w:rsidRPr="00EA3C80" w:rsidRDefault="00EA3C80" w:rsidP="00EA3C80">
            <w:pPr>
              <w:widowControl/>
              <w:jc w:val="right"/>
              <w:rPr>
                <w:rFonts w:ascii="等线" w:eastAsia="等线" w:hAnsi="等线" w:cs="宋体" w:hint="eastAsia"/>
                <w:color w:val="000000"/>
                <w:kern w:val="0"/>
                <w:sz w:val="22"/>
              </w:rPr>
            </w:pPr>
            <w:r w:rsidRPr="00EA3C80">
              <w:rPr>
                <w:rFonts w:ascii="等线" w:eastAsia="等线" w:hAnsi="等线" w:cs="宋体" w:hint="eastAsia"/>
                <w:color w:val="000000"/>
                <w:kern w:val="0"/>
                <w:sz w:val="22"/>
              </w:rPr>
              <w:t>0.571</w:t>
            </w:r>
          </w:p>
        </w:tc>
        <w:tc>
          <w:tcPr>
            <w:tcW w:w="1237" w:type="dxa"/>
            <w:noWrap/>
            <w:hideMark/>
          </w:tcPr>
          <w:p w14:paraId="79E342BE" w14:textId="77777777" w:rsidR="00EA3C80" w:rsidRPr="00EA3C80" w:rsidRDefault="00EA3C80" w:rsidP="00EA3C80">
            <w:pPr>
              <w:widowControl/>
              <w:jc w:val="right"/>
              <w:rPr>
                <w:rFonts w:ascii="等线" w:eastAsia="等线" w:hAnsi="等线" w:cs="宋体" w:hint="eastAsia"/>
                <w:color w:val="000000"/>
                <w:kern w:val="0"/>
                <w:sz w:val="22"/>
              </w:rPr>
            </w:pPr>
            <w:r w:rsidRPr="00EA3C80">
              <w:rPr>
                <w:rFonts w:ascii="等线" w:eastAsia="等线" w:hAnsi="等线" w:cs="宋体" w:hint="eastAsia"/>
                <w:color w:val="000000"/>
                <w:kern w:val="0"/>
                <w:sz w:val="22"/>
              </w:rPr>
              <w:t>0.527</w:t>
            </w:r>
          </w:p>
        </w:tc>
        <w:tc>
          <w:tcPr>
            <w:tcW w:w="1152" w:type="dxa"/>
            <w:noWrap/>
            <w:hideMark/>
          </w:tcPr>
          <w:p w14:paraId="1E8463F1" w14:textId="77777777" w:rsidR="00EA3C80" w:rsidRPr="00EA3C80" w:rsidRDefault="00EA3C80" w:rsidP="00EA3C80">
            <w:pPr>
              <w:widowControl/>
              <w:jc w:val="right"/>
              <w:rPr>
                <w:rFonts w:ascii="等线" w:eastAsia="等线" w:hAnsi="等线" w:cs="宋体" w:hint="eastAsia"/>
                <w:color w:val="000000"/>
                <w:kern w:val="0"/>
                <w:sz w:val="22"/>
              </w:rPr>
            </w:pPr>
            <w:r w:rsidRPr="00EA3C80">
              <w:rPr>
                <w:rFonts w:ascii="等线" w:eastAsia="等线" w:hAnsi="等线" w:cs="宋体" w:hint="eastAsia"/>
                <w:color w:val="000000"/>
                <w:kern w:val="0"/>
                <w:sz w:val="22"/>
              </w:rPr>
              <w:t>0.558</w:t>
            </w:r>
          </w:p>
        </w:tc>
      </w:tr>
      <w:tr w:rsidR="00EA3C80" w:rsidRPr="00EA3C80" w14:paraId="0D608C4F" w14:textId="77777777" w:rsidTr="00EA3C80">
        <w:trPr>
          <w:trHeight w:val="269"/>
        </w:trPr>
        <w:tc>
          <w:tcPr>
            <w:tcW w:w="4957" w:type="dxa"/>
            <w:noWrap/>
            <w:hideMark/>
          </w:tcPr>
          <w:p w14:paraId="4F115596" w14:textId="77777777" w:rsidR="00EA3C80" w:rsidRPr="00EA3C80" w:rsidRDefault="00EA3C80" w:rsidP="00EA3C80">
            <w:pPr>
              <w:widowControl/>
              <w:jc w:val="left"/>
              <w:rPr>
                <w:rFonts w:ascii="等线" w:eastAsia="等线" w:hAnsi="等线" w:cs="宋体" w:hint="eastAsia"/>
                <w:color w:val="000000"/>
                <w:kern w:val="0"/>
                <w:sz w:val="22"/>
              </w:rPr>
            </w:pPr>
            <w:r w:rsidRPr="00EA3C80">
              <w:rPr>
                <w:rFonts w:ascii="等线" w:eastAsia="等线" w:hAnsi="等线" w:cs="宋体" w:hint="eastAsia"/>
                <w:color w:val="000000"/>
                <w:kern w:val="0"/>
                <w:sz w:val="22"/>
              </w:rPr>
              <w:t>huggingface/llama-30b</w:t>
            </w:r>
          </w:p>
        </w:tc>
        <w:tc>
          <w:tcPr>
            <w:tcW w:w="1632" w:type="dxa"/>
            <w:noWrap/>
            <w:hideMark/>
          </w:tcPr>
          <w:p w14:paraId="670D4C42" w14:textId="77777777" w:rsidR="00EA3C80" w:rsidRPr="00EA3C80" w:rsidRDefault="00EA3C80" w:rsidP="00EA3C80">
            <w:pPr>
              <w:widowControl/>
              <w:jc w:val="right"/>
              <w:rPr>
                <w:rFonts w:ascii="等线" w:eastAsia="等线" w:hAnsi="等线" w:cs="宋体" w:hint="eastAsia"/>
                <w:color w:val="000000"/>
                <w:kern w:val="0"/>
                <w:sz w:val="22"/>
              </w:rPr>
            </w:pPr>
            <w:r w:rsidRPr="00EA3C80">
              <w:rPr>
                <w:rFonts w:ascii="等线" w:eastAsia="等线" w:hAnsi="等线" w:cs="宋体" w:hint="eastAsia"/>
                <w:color w:val="000000"/>
                <w:kern w:val="0"/>
                <w:sz w:val="22"/>
              </w:rPr>
              <w:t>0.583</w:t>
            </w:r>
          </w:p>
        </w:tc>
        <w:tc>
          <w:tcPr>
            <w:tcW w:w="1237" w:type="dxa"/>
            <w:noWrap/>
            <w:hideMark/>
          </w:tcPr>
          <w:p w14:paraId="043367FB" w14:textId="77777777" w:rsidR="00EA3C80" w:rsidRPr="00EA3C80" w:rsidRDefault="00EA3C80" w:rsidP="00EA3C80">
            <w:pPr>
              <w:widowControl/>
              <w:jc w:val="right"/>
              <w:rPr>
                <w:rFonts w:ascii="等线" w:eastAsia="等线" w:hAnsi="等线" w:cs="宋体" w:hint="eastAsia"/>
                <w:color w:val="000000"/>
                <w:kern w:val="0"/>
                <w:sz w:val="22"/>
              </w:rPr>
            </w:pPr>
            <w:r w:rsidRPr="00EA3C80">
              <w:rPr>
                <w:rFonts w:ascii="等线" w:eastAsia="等线" w:hAnsi="等线" w:cs="宋体" w:hint="eastAsia"/>
                <w:color w:val="000000"/>
                <w:kern w:val="0"/>
                <w:sz w:val="22"/>
              </w:rPr>
              <w:t>0.457</w:t>
            </w:r>
          </w:p>
        </w:tc>
        <w:tc>
          <w:tcPr>
            <w:tcW w:w="1152" w:type="dxa"/>
            <w:noWrap/>
            <w:hideMark/>
          </w:tcPr>
          <w:p w14:paraId="4328C028" w14:textId="77777777" w:rsidR="00EA3C80" w:rsidRPr="00EA3C80" w:rsidRDefault="00EA3C80" w:rsidP="00EA3C80">
            <w:pPr>
              <w:widowControl/>
              <w:jc w:val="right"/>
              <w:rPr>
                <w:rFonts w:ascii="等线" w:eastAsia="等线" w:hAnsi="等线" w:cs="宋体" w:hint="eastAsia"/>
                <w:color w:val="000000"/>
                <w:kern w:val="0"/>
                <w:sz w:val="22"/>
              </w:rPr>
            </w:pPr>
            <w:r w:rsidRPr="00EA3C80">
              <w:rPr>
                <w:rFonts w:ascii="等线" w:eastAsia="等线" w:hAnsi="等线" w:cs="宋体" w:hint="eastAsia"/>
                <w:color w:val="000000"/>
                <w:kern w:val="0"/>
                <w:sz w:val="22"/>
              </w:rPr>
              <w:t>0.584</w:t>
            </w:r>
          </w:p>
        </w:tc>
      </w:tr>
      <w:tr w:rsidR="00EA3C80" w:rsidRPr="00EA3C80" w14:paraId="56F0B504" w14:textId="77777777" w:rsidTr="00EA3C80">
        <w:trPr>
          <w:trHeight w:val="269"/>
        </w:trPr>
        <w:tc>
          <w:tcPr>
            <w:tcW w:w="4957" w:type="dxa"/>
            <w:noWrap/>
            <w:hideMark/>
          </w:tcPr>
          <w:p w14:paraId="4BF37B01" w14:textId="77777777" w:rsidR="00EA3C80" w:rsidRPr="00EA3C80" w:rsidRDefault="00EA3C80" w:rsidP="00EA3C80">
            <w:pPr>
              <w:widowControl/>
              <w:jc w:val="left"/>
              <w:rPr>
                <w:rFonts w:ascii="等线" w:eastAsia="等线" w:hAnsi="等线" w:cs="宋体" w:hint="eastAsia"/>
                <w:color w:val="000000"/>
                <w:kern w:val="0"/>
                <w:sz w:val="22"/>
              </w:rPr>
            </w:pPr>
            <w:r w:rsidRPr="00EA3C80">
              <w:rPr>
                <w:rFonts w:ascii="等线" w:eastAsia="等线" w:hAnsi="等线" w:cs="宋体" w:hint="eastAsia"/>
                <w:color w:val="000000"/>
                <w:kern w:val="0"/>
                <w:sz w:val="22"/>
              </w:rPr>
              <w:t>EleutherAI/gpt-neox-20b</w:t>
            </w:r>
          </w:p>
        </w:tc>
        <w:tc>
          <w:tcPr>
            <w:tcW w:w="1632" w:type="dxa"/>
            <w:noWrap/>
            <w:hideMark/>
          </w:tcPr>
          <w:p w14:paraId="56C2BA11" w14:textId="77777777" w:rsidR="00EA3C80" w:rsidRPr="00EA3C80" w:rsidRDefault="00EA3C80" w:rsidP="00EA3C80">
            <w:pPr>
              <w:widowControl/>
              <w:jc w:val="right"/>
              <w:rPr>
                <w:rFonts w:ascii="等线" w:eastAsia="等线" w:hAnsi="等线" w:cs="宋体" w:hint="eastAsia"/>
                <w:color w:val="000000"/>
                <w:kern w:val="0"/>
                <w:sz w:val="22"/>
              </w:rPr>
            </w:pPr>
            <w:r w:rsidRPr="00EA3C80">
              <w:rPr>
                <w:rFonts w:ascii="等线" w:eastAsia="等线" w:hAnsi="等线" w:cs="宋体" w:hint="eastAsia"/>
                <w:color w:val="000000"/>
                <w:kern w:val="0"/>
                <w:sz w:val="22"/>
              </w:rPr>
              <w:t>0.256</w:t>
            </w:r>
          </w:p>
        </w:tc>
        <w:tc>
          <w:tcPr>
            <w:tcW w:w="1237" w:type="dxa"/>
            <w:noWrap/>
            <w:hideMark/>
          </w:tcPr>
          <w:p w14:paraId="0768FCD0" w14:textId="77777777" w:rsidR="00EA3C80" w:rsidRPr="00EA3C80" w:rsidRDefault="00EA3C80" w:rsidP="00EA3C80">
            <w:pPr>
              <w:widowControl/>
              <w:jc w:val="right"/>
              <w:rPr>
                <w:rFonts w:ascii="等线" w:eastAsia="等线" w:hAnsi="等线" w:cs="宋体" w:hint="eastAsia"/>
                <w:color w:val="000000"/>
                <w:kern w:val="0"/>
                <w:sz w:val="22"/>
              </w:rPr>
            </w:pPr>
            <w:r w:rsidRPr="00EA3C80">
              <w:rPr>
                <w:rFonts w:ascii="等线" w:eastAsia="等线" w:hAnsi="等线" w:cs="宋体" w:hint="eastAsia"/>
                <w:color w:val="000000"/>
                <w:kern w:val="0"/>
                <w:sz w:val="22"/>
              </w:rPr>
              <w:t>0.333</w:t>
            </w:r>
          </w:p>
        </w:tc>
        <w:tc>
          <w:tcPr>
            <w:tcW w:w="1152" w:type="dxa"/>
            <w:noWrap/>
            <w:hideMark/>
          </w:tcPr>
          <w:p w14:paraId="61B77AD9" w14:textId="77777777" w:rsidR="00EA3C80" w:rsidRPr="00EA3C80" w:rsidRDefault="00EA3C80" w:rsidP="00EA3C80">
            <w:pPr>
              <w:widowControl/>
              <w:jc w:val="right"/>
              <w:rPr>
                <w:rFonts w:ascii="等线" w:eastAsia="等线" w:hAnsi="等线" w:cs="宋体" w:hint="eastAsia"/>
                <w:color w:val="000000"/>
                <w:kern w:val="0"/>
                <w:sz w:val="22"/>
              </w:rPr>
            </w:pPr>
            <w:r w:rsidRPr="00EA3C80">
              <w:rPr>
                <w:rFonts w:ascii="等线" w:eastAsia="等线" w:hAnsi="等线" w:cs="宋体" w:hint="eastAsia"/>
                <w:color w:val="000000"/>
                <w:kern w:val="0"/>
                <w:sz w:val="22"/>
              </w:rPr>
              <w:t>0.262</w:t>
            </w:r>
          </w:p>
        </w:tc>
      </w:tr>
      <w:tr w:rsidR="00EA3C80" w:rsidRPr="00EA3C80" w14:paraId="324A46A6" w14:textId="77777777" w:rsidTr="00EA3C80">
        <w:trPr>
          <w:trHeight w:val="269"/>
        </w:trPr>
        <w:tc>
          <w:tcPr>
            <w:tcW w:w="4957" w:type="dxa"/>
            <w:noWrap/>
            <w:hideMark/>
          </w:tcPr>
          <w:p w14:paraId="6B5D40A7" w14:textId="77777777" w:rsidR="00EA3C80" w:rsidRPr="00EA3C80" w:rsidRDefault="00EA3C80" w:rsidP="00EA3C80">
            <w:pPr>
              <w:widowControl/>
              <w:jc w:val="left"/>
              <w:rPr>
                <w:rFonts w:ascii="等线" w:eastAsia="等线" w:hAnsi="等线" w:cs="宋体" w:hint="eastAsia"/>
                <w:color w:val="000000"/>
                <w:kern w:val="0"/>
                <w:sz w:val="22"/>
              </w:rPr>
            </w:pPr>
            <w:r w:rsidRPr="00EA3C80">
              <w:rPr>
                <w:rFonts w:ascii="等线" w:eastAsia="等线" w:hAnsi="等线" w:cs="宋体" w:hint="eastAsia"/>
                <w:color w:val="000000"/>
                <w:kern w:val="0"/>
                <w:sz w:val="22"/>
              </w:rPr>
              <w:t>huggingface/llama-13b</w:t>
            </w:r>
          </w:p>
        </w:tc>
        <w:tc>
          <w:tcPr>
            <w:tcW w:w="1632" w:type="dxa"/>
            <w:noWrap/>
            <w:hideMark/>
          </w:tcPr>
          <w:p w14:paraId="73863D94" w14:textId="77777777" w:rsidR="00EA3C80" w:rsidRPr="00EA3C80" w:rsidRDefault="00EA3C80" w:rsidP="00EA3C80">
            <w:pPr>
              <w:widowControl/>
              <w:jc w:val="right"/>
              <w:rPr>
                <w:rFonts w:ascii="等线" w:eastAsia="等线" w:hAnsi="等线" w:cs="宋体" w:hint="eastAsia"/>
                <w:color w:val="000000"/>
                <w:kern w:val="0"/>
                <w:sz w:val="22"/>
              </w:rPr>
            </w:pPr>
            <w:r w:rsidRPr="00EA3C80">
              <w:rPr>
                <w:rFonts w:ascii="等线" w:eastAsia="等线" w:hAnsi="等线" w:cs="宋体" w:hint="eastAsia"/>
                <w:color w:val="000000"/>
                <w:kern w:val="0"/>
                <w:sz w:val="22"/>
              </w:rPr>
              <w:t>0.471</w:t>
            </w:r>
          </w:p>
        </w:tc>
        <w:tc>
          <w:tcPr>
            <w:tcW w:w="1237" w:type="dxa"/>
            <w:noWrap/>
            <w:hideMark/>
          </w:tcPr>
          <w:p w14:paraId="7FF53ACB" w14:textId="77777777" w:rsidR="00EA3C80" w:rsidRPr="00EA3C80" w:rsidRDefault="00EA3C80" w:rsidP="00EA3C80">
            <w:pPr>
              <w:widowControl/>
              <w:jc w:val="right"/>
              <w:rPr>
                <w:rFonts w:ascii="等线" w:eastAsia="等线" w:hAnsi="等线" w:cs="宋体" w:hint="eastAsia"/>
                <w:color w:val="000000"/>
                <w:kern w:val="0"/>
                <w:sz w:val="22"/>
              </w:rPr>
            </w:pPr>
            <w:r w:rsidRPr="00EA3C80">
              <w:rPr>
                <w:rFonts w:ascii="等线" w:eastAsia="等线" w:hAnsi="等线" w:cs="宋体" w:hint="eastAsia"/>
                <w:color w:val="000000"/>
                <w:kern w:val="0"/>
                <w:sz w:val="22"/>
              </w:rPr>
              <w:t>0.377</w:t>
            </w:r>
          </w:p>
        </w:tc>
        <w:tc>
          <w:tcPr>
            <w:tcW w:w="1152" w:type="dxa"/>
            <w:noWrap/>
            <w:hideMark/>
          </w:tcPr>
          <w:p w14:paraId="7DDD6A77" w14:textId="77777777" w:rsidR="00EA3C80" w:rsidRPr="00EA3C80" w:rsidRDefault="00EA3C80" w:rsidP="00EA3C80">
            <w:pPr>
              <w:widowControl/>
              <w:jc w:val="right"/>
              <w:rPr>
                <w:rFonts w:ascii="等线" w:eastAsia="等线" w:hAnsi="等线" w:cs="宋体" w:hint="eastAsia"/>
                <w:color w:val="000000"/>
                <w:kern w:val="0"/>
                <w:sz w:val="22"/>
              </w:rPr>
            </w:pPr>
            <w:r w:rsidRPr="00EA3C80">
              <w:rPr>
                <w:rFonts w:ascii="等线" w:eastAsia="等线" w:hAnsi="等线" w:cs="宋体" w:hint="eastAsia"/>
                <w:color w:val="000000"/>
                <w:kern w:val="0"/>
                <w:sz w:val="22"/>
              </w:rPr>
              <w:t>0.47</w:t>
            </w:r>
          </w:p>
        </w:tc>
      </w:tr>
      <w:tr w:rsidR="00EA3C80" w:rsidRPr="00EA3C80" w14:paraId="4DFCB718" w14:textId="77777777" w:rsidTr="00EA3C80">
        <w:trPr>
          <w:trHeight w:val="269"/>
        </w:trPr>
        <w:tc>
          <w:tcPr>
            <w:tcW w:w="4957" w:type="dxa"/>
            <w:noWrap/>
            <w:hideMark/>
          </w:tcPr>
          <w:p w14:paraId="66852C0A" w14:textId="77777777" w:rsidR="00EA3C80" w:rsidRPr="00EA3C80" w:rsidRDefault="00EA3C80" w:rsidP="00EA3C80">
            <w:pPr>
              <w:widowControl/>
              <w:jc w:val="left"/>
              <w:rPr>
                <w:rFonts w:ascii="等线" w:eastAsia="等线" w:hAnsi="等线" w:cs="宋体" w:hint="eastAsia"/>
                <w:color w:val="000000"/>
                <w:kern w:val="0"/>
                <w:sz w:val="22"/>
              </w:rPr>
            </w:pPr>
            <w:r w:rsidRPr="00EA3C80">
              <w:rPr>
                <w:rFonts w:ascii="等线" w:eastAsia="等线" w:hAnsi="等线" w:cs="宋体" w:hint="eastAsia"/>
                <w:color w:val="000000"/>
                <w:kern w:val="0"/>
                <w:sz w:val="22"/>
              </w:rPr>
              <w:t>huggingface/llama-7b</w:t>
            </w:r>
          </w:p>
        </w:tc>
        <w:tc>
          <w:tcPr>
            <w:tcW w:w="1632" w:type="dxa"/>
            <w:noWrap/>
            <w:hideMark/>
          </w:tcPr>
          <w:p w14:paraId="1DF75E64" w14:textId="77777777" w:rsidR="00EA3C80" w:rsidRPr="00EA3C80" w:rsidRDefault="00EA3C80" w:rsidP="00EA3C80">
            <w:pPr>
              <w:widowControl/>
              <w:jc w:val="right"/>
              <w:rPr>
                <w:rFonts w:ascii="等线" w:eastAsia="等线" w:hAnsi="等线" w:cs="宋体" w:hint="eastAsia"/>
                <w:color w:val="000000"/>
                <w:kern w:val="0"/>
                <w:sz w:val="22"/>
              </w:rPr>
            </w:pPr>
            <w:r w:rsidRPr="00EA3C80">
              <w:rPr>
                <w:rFonts w:ascii="等线" w:eastAsia="等线" w:hAnsi="等线" w:cs="宋体" w:hint="eastAsia"/>
                <w:color w:val="000000"/>
                <w:kern w:val="0"/>
                <w:sz w:val="22"/>
              </w:rPr>
              <w:t>0.339</w:t>
            </w:r>
          </w:p>
        </w:tc>
        <w:tc>
          <w:tcPr>
            <w:tcW w:w="1237" w:type="dxa"/>
            <w:noWrap/>
            <w:hideMark/>
          </w:tcPr>
          <w:p w14:paraId="35ECE53D" w14:textId="77777777" w:rsidR="00EA3C80" w:rsidRPr="00EA3C80" w:rsidRDefault="00EA3C80" w:rsidP="00EA3C80">
            <w:pPr>
              <w:widowControl/>
              <w:jc w:val="right"/>
              <w:rPr>
                <w:rFonts w:ascii="等线" w:eastAsia="等线" w:hAnsi="等线" w:cs="宋体" w:hint="eastAsia"/>
                <w:color w:val="000000"/>
                <w:kern w:val="0"/>
                <w:sz w:val="22"/>
              </w:rPr>
            </w:pPr>
            <w:r w:rsidRPr="00EA3C80">
              <w:rPr>
                <w:rFonts w:ascii="等线" w:eastAsia="等线" w:hAnsi="等线" w:cs="宋体" w:hint="eastAsia"/>
                <w:color w:val="000000"/>
                <w:kern w:val="0"/>
                <w:sz w:val="22"/>
              </w:rPr>
              <w:t>0.342</w:t>
            </w:r>
          </w:p>
        </w:tc>
        <w:tc>
          <w:tcPr>
            <w:tcW w:w="1152" w:type="dxa"/>
            <w:noWrap/>
            <w:hideMark/>
          </w:tcPr>
          <w:p w14:paraId="5C2336DE" w14:textId="77777777" w:rsidR="00EA3C80" w:rsidRPr="00EA3C80" w:rsidRDefault="00EA3C80" w:rsidP="00EA3C80">
            <w:pPr>
              <w:widowControl/>
              <w:jc w:val="right"/>
              <w:rPr>
                <w:rFonts w:ascii="等线" w:eastAsia="等线" w:hAnsi="等线" w:cs="宋体" w:hint="eastAsia"/>
                <w:color w:val="000000"/>
                <w:kern w:val="0"/>
                <w:sz w:val="22"/>
              </w:rPr>
            </w:pPr>
            <w:r w:rsidRPr="00EA3C80">
              <w:rPr>
                <w:rFonts w:ascii="等线" w:eastAsia="等线" w:hAnsi="等线" w:cs="宋体" w:hint="eastAsia"/>
                <w:color w:val="000000"/>
                <w:kern w:val="0"/>
                <w:sz w:val="22"/>
              </w:rPr>
              <w:t>0.351</w:t>
            </w:r>
          </w:p>
        </w:tc>
      </w:tr>
      <w:tr w:rsidR="00EA3C80" w:rsidRPr="00EA3C80" w14:paraId="163BD95B" w14:textId="77777777" w:rsidTr="00EA3C80">
        <w:trPr>
          <w:trHeight w:val="269"/>
        </w:trPr>
        <w:tc>
          <w:tcPr>
            <w:tcW w:w="4957" w:type="dxa"/>
            <w:noWrap/>
            <w:hideMark/>
          </w:tcPr>
          <w:p w14:paraId="7308E264" w14:textId="77777777" w:rsidR="00EA3C80" w:rsidRPr="00EA3C80" w:rsidRDefault="00EA3C80" w:rsidP="00EA3C80">
            <w:pPr>
              <w:widowControl/>
              <w:jc w:val="left"/>
              <w:rPr>
                <w:rFonts w:ascii="等线" w:eastAsia="等线" w:hAnsi="等线" w:cs="宋体" w:hint="eastAsia"/>
                <w:color w:val="000000"/>
                <w:kern w:val="0"/>
                <w:sz w:val="22"/>
              </w:rPr>
            </w:pPr>
            <w:r w:rsidRPr="00EA3C80">
              <w:rPr>
                <w:rFonts w:ascii="等线" w:eastAsia="等线" w:hAnsi="等线" w:cs="宋体" w:hint="eastAsia"/>
                <w:color w:val="000000"/>
                <w:kern w:val="0"/>
                <w:sz w:val="22"/>
              </w:rPr>
              <w:t>tiiuae/falcon-7b</w:t>
            </w:r>
          </w:p>
        </w:tc>
        <w:tc>
          <w:tcPr>
            <w:tcW w:w="1632" w:type="dxa"/>
            <w:noWrap/>
            <w:hideMark/>
          </w:tcPr>
          <w:p w14:paraId="36E20BE4" w14:textId="77777777" w:rsidR="00EA3C80" w:rsidRPr="00EA3C80" w:rsidRDefault="00EA3C80" w:rsidP="00EA3C80">
            <w:pPr>
              <w:widowControl/>
              <w:jc w:val="right"/>
              <w:rPr>
                <w:rFonts w:ascii="等线" w:eastAsia="等线" w:hAnsi="等线" w:cs="宋体" w:hint="eastAsia"/>
                <w:color w:val="000000"/>
                <w:kern w:val="0"/>
                <w:sz w:val="22"/>
              </w:rPr>
            </w:pPr>
            <w:r w:rsidRPr="00EA3C80">
              <w:rPr>
                <w:rFonts w:ascii="等线" w:eastAsia="等线" w:hAnsi="等线" w:cs="宋体" w:hint="eastAsia"/>
                <w:color w:val="000000"/>
                <w:kern w:val="0"/>
                <w:sz w:val="22"/>
              </w:rPr>
              <w:t>0.278</w:t>
            </w:r>
          </w:p>
        </w:tc>
        <w:tc>
          <w:tcPr>
            <w:tcW w:w="1237" w:type="dxa"/>
            <w:noWrap/>
            <w:hideMark/>
          </w:tcPr>
          <w:p w14:paraId="18EF0385" w14:textId="77777777" w:rsidR="00EA3C80" w:rsidRPr="00EA3C80" w:rsidRDefault="00EA3C80" w:rsidP="00EA3C80">
            <w:pPr>
              <w:widowControl/>
              <w:jc w:val="right"/>
              <w:rPr>
                <w:rFonts w:ascii="等线" w:eastAsia="等线" w:hAnsi="等线" w:cs="宋体" w:hint="eastAsia"/>
                <w:color w:val="000000"/>
                <w:kern w:val="0"/>
                <w:sz w:val="22"/>
              </w:rPr>
            </w:pPr>
            <w:r w:rsidRPr="00EA3C80">
              <w:rPr>
                <w:rFonts w:ascii="等线" w:eastAsia="等线" w:hAnsi="等线" w:cs="宋体" w:hint="eastAsia"/>
                <w:color w:val="000000"/>
                <w:kern w:val="0"/>
                <w:sz w:val="22"/>
              </w:rPr>
              <w:t>0.35</w:t>
            </w:r>
          </w:p>
        </w:tc>
        <w:tc>
          <w:tcPr>
            <w:tcW w:w="1152" w:type="dxa"/>
            <w:noWrap/>
            <w:hideMark/>
          </w:tcPr>
          <w:p w14:paraId="2466C90E" w14:textId="77777777" w:rsidR="00EA3C80" w:rsidRPr="00EA3C80" w:rsidRDefault="00EA3C80" w:rsidP="00EA3C80">
            <w:pPr>
              <w:widowControl/>
              <w:jc w:val="right"/>
              <w:rPr>
                <w:rFonts w:ascii="等线" w:eastAsia="等线" w:hAnsi="等线" w:cs="宋体" w:hint="eastAsia"/>
                <w:color w:val="000000"/>
                <w:kern w:val="0"/>
                <w:sz w:val="22"/>
              </w:rPr>
            </w:pPr>
            <w:r w:rsidRPr="00EA3C80">
              <w:rPr>
                <w:rFonts w:ascii="等线" w:eastAsia="等线" w:hAnsi="等线" w:cs="宋体" w:hint="eastAsia"/>
                <w:color w:val="000000"/>
                <w:kern w:val="0"/>
                <w:sz w:val="22"/>
              </w:rPr>
              <w:t>0.254</w:t>
            </w:r>
          </w:p>
        </w:tc>
      </w:tr>
      <w:tr w:rsidR="00EA3C80" w:rsidRPr="00EA3C80" w14:paraId="4A0DE596" w14:textId="77777777" w:rsidTr="00EA3C80">
        <w:trPr>
          <w:trHeight w:val="269"/>
        </w:trPr>
        <w:tc>
          <w:tcPr>
            <w:tcW w:w="4957" w:type="dxa"/>
            <w:noWrap/>
            <w:hideMark/>
          </w:tcPr>
          <w:p w14:paraId="110E458A" w14:textId="77777777" w:rsidR="00EA3C80" w:rsidRPr="00EA3C80" w:rsidRDefault="00EA3C80" w:rsidP="00EA3C80">
            <w:pPr>
              <w:widowControl/>
              <w:jc w:val="left"/>
              <w:rPr>
                <w:rFonts w:ascii="等线" w:eastAsia="等线" w:hAnsi="等线" w:cs="宋体" w:hint="eastAsia"/>
                <w:color w:val="000000"/>
                <w:kern w:val="0"/>
                <w:sz w:val="22"/>
              </w:rPr>
            </w:pPr>
            <w:r w:rsidRPr="00EA3C80">
              <w:rPr>
                <w:rFonts w:ascii="等线" w:eastAsia="等线" w:hAnsi="等线" w:cs="宋体" w:hint="eastAsia"/>
                <w:color w:val="000000"/>
                <w:kern w:val="0"/>
                <w:sz w:val="22"/>
              </w:rPr>
              <w:t>togethercomputer/RedPajama-INCITE-7B-Base</w:t>
            </w:r>
          </w:p>
        </w:tc>
        <w:tc>
          <w:tcPr>
            <w:tcW w:w="1632" w:type="dxa"/>
            <w:noWrap/>
            <w:hideMark/>
          </w:tcPr>
          <w:p w14:paraId="6B8E6B90" w14:textId="77777777" w:rsidR="00EA3C80" w:rsidRPr="00EA3C80" w:rsidRDefault="00EA3C80" w:rsidP="00EA3C80">
            <w:pPr>
              <w:widowControl/>
              <w:jc w:val="right"/>
              <w:rPr>
                <w:rFonts w:ascii="等线" w:eastAsia="等线" w:hAnsi="等线" w:cs="宋体" w:hint="eastAsia"/>
                <w:color w:val="000000"/>
                <w:kern w:val="0"/>
                <w:sz w:val="22"/>
              </w:rPr>
            </w:pPr>
            <w:r w:rsidRPr="00EA3C80">
              <w:rPr>
                <w:rFonts w:ascii="等线" w:eastAsia="等线" w:hAnsi="等线" w:cs="宋体" w:hint="eastAsia"/>
                <w:color w:val="000000"/>
                <w:kern w:val="0"/>
                <w:sz w:val="22"/>
              </w:rPr>
              <w:t>0.275</w:t>
            </w:r>
          </w:p>
        </w:tc>
        <w:tc>
          <w:tcPr>
            <w:tcW w:w="1237" w:type="dxa"/>
            <w:noWrap/>
            <w:hideMark/>
          </w:tcPr>
          <w:p w14:paraId="51C16880" w14:textId="77777777" w:rsidR="00EA3C80" w:rsidRPr="00EA3C80" w:rsidRDefault="00EA3C80" w:rsidP="00EA3C80">
            <w:pPr>
              <w:widowControl/>
              <w:jc w:val="right"/>
              <w:rPr>
                <w:rFonts w:ascii="等线" w:eastAsia="等线" w:hAnsi="等线" w:cs="宋体" w:hint="eastAsia"/>
                <w:color w:val="000000"/>
                <w:kern w:val="0"/>
                <w:sz w:val="22"/>
              </w:rPr>
            </w:pPr>
            <w:r w:rsidRPr="00EA3C80">
              <w:rPr>
                <w:rFonts w:ascii="等线" w:eastAsia="等线" w:hAnsi="等线" w:cs="宋体" w:hint="eastAsia"/>
                <w:color w:val="000000"/>
                <w:kern w:val="0"/>
                <w:sz w:val="22"/>
              </w:rPr>
              <w:t>0.34</w:t>
            </w:r>
          </w:p>
        </w:tc>
        <w:tc>
          <w:tcPr>
            <w:tcW w:w="1152" w:type="dxa"/>
            <w:noWrap/>
            <w:hideMark/>
          </w:tcPr>
          <w:p w14:paraId="03D2D3A4" w14:textId="77777777" w:rsidR="00EA3C80" w:rsidRPr="00EA3C80" w:rsidRDefault="00EA3C80" w:rsidP="00EA3C80">
            <w:pPr>
              <w:widowControl/>
              <w:jc w:val="right"/>
              <w:rPr>
                <w:rFonts w:ascii="等线" w:eastAsia="等线" w:hAnsi="等线" w:cs="宋体" w:hint="eastAsia"/>
                <w:color w:val="000000"/>
                <w:kern w:val="0"/>
                <w:sz w:val="22"/>
              </w:rPr>
            </w:pPr>
            <w:r w:rsidRPr="00EA3C80">
              <w:rPr>
                <w:rFonts w:ascii="等线" w:eastAsia="等线" w:hAnsi="等线" w:cs="宋体" w:hint="eastAsia"/>
                <w:color w:val="000000"/>
                <w:kern w:val="0"/>
                <w:sz w:val="22"/>
              </w:rPr>
              <w:t>0.269</w:t>
            </w:r>
          </w:p>
        </w:tc>
      </w:tr>
    </w:tbl>
    <w:p w14:paraId="28A6E20B" w14:textId="77777777" w:rsidR="00EA3C80" w:rsidRDefault="00EA3C80" w:rsidP="00EA3C80">
      <w:pPr>
        <w:rPr>
          <w:rFonts w:hint="eastAsia"/>
        </w:rPr>
      </w:pPr>
    </w:p>
    <w:p w14:paraId="27D5D7A0" w14:textId="7C037464" w:rsidR="00EA3C80" w:rsidRPr="00EA3C80" w:rsidRDefault="00EA3C80" w:rsidP="00EA3C80">
      <w:pPr>
        <w:rPr>
          <w:rFonts w:hint="eastAsia"/>
        </w:rPr>
      </w:pPr>
      <w:r>
        <w:rPr>
          <w:rFonts w:hint="eastAsia"/>
        </w:rPr>
        <w:t>The above text is sourced from Wikipedia.</w:t>
      </w:r>
    </w:p>
    <w:sectPr w:rsidR="00EA3C80" w:rsidRPr="00EA3C80">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D77"/>
    <w:rsid w:val="001C4149"/>
    <w:rsid w:val="001F0707"/>
    <w:rsid w:val="003E2A14"/>
    <w:rsid w:val="00574FD2"/>
    <w:rsid w:val="007039C7"/>
    <w:rsid w:val="007D5657"/>
    <w:rsid w:val="008979BB"/>
    <w:rsid w:val="009E1D77"/>
    <w:rsid w:val="00B94643"/>
    <w:rsid w:val="00C12096"/>
    <w:rsid w:val="00D00DD7"/>
    <w:rsid w:val="00EA3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A32D0"/>
  <w15:chartTrackingRefBased/>
  <w15:docId w15:val="{AB63DB78-1E1C-4229-9133-AE5FEAD46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E1D7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9E1D7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9E1D7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E1D7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E1D7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E1D7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E1D7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E1D7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E1D77"/>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1D7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9E1D7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9E1D7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E1D77"/>
    <w:rPr>
      <w:rFonts w:cstheme="majorBidi"/>
      <w:color w:val="0F4761" w:themeColor="accent1" w:themeShade="BF"/>
      <w:sz w:val="28"/>
      <w:szCs w:val="28"/>
    </w:rPr>
  </w:style>
  <w:style w:type="character" w:customStyle="1" w:styleId="50">
    <w:name w:val="标题 5 字符"/>
    <w:basedOn w:val="a0"/>
    <w:link w:val="5"/>
    <w:uiPriority w:val="9"/>
    <w:semiHidden/>
    <w:rsid w:val="009E1D77"/>
    <w:rPr>
      <w:rFonts w:cstheme="majorBidi"/>
      <w:color w:val="0F4761" w:themeColor="accent1" w:themeShade="BF"/>
      <w:sz w:val="24"/>
      <w:szCs w:val="24"/>
    </w:rPr>
  </w:style>
  <w:style w:type="character" w:customStyle="1" w:styleId="60">
    <w:name w:val="标题 6 字符"/>
    <w:basedOn w:val="a0"/>
    <w:link w:val="6"/>
    <w:uiPriority w:val="9"/>
    <w:semiHidden/>
    <w:rsid w:val="009E1D77"/>
    <w:rPr>
      <w:rFonts w:cstheme="majorBidi"/>
      <w:b/>
      <w:bCs/>
      <w:color w:val="0F4761" w:themeColor="accent1" w:themeShade="BF"/>
    </w:rPr>
  </w:style>
  <w:style w:type="character" w:customStyle="1" w:styleId="70">
    <w:name w:val="标题 7 字符"/>
    <w:basedOn w:val="a0"/>
    <w:link w:val="7"/>
    <w:uiPriority w:val="9"/>
    <w:semiHidden/>
    <w:rsid w:val="009E1D77"/>
    <w:rPr>
      <w:rFonts w:cstheme="majorBidi"/>
      <w:b/>
      <w:bCs/>
      <w:color w:val="595959" w:themeColor="text1" w:themeTint="A6"/>
    </w:rPr>
  </w:style>
  <w:style w:type="character" w:customStyle="1" w:styleId="80">
    <w:name w:val="标题 8 字符"/>
    <w:basedOn w:val="a0"/>
    <w:link w:val="8"/>
    <w:uiPriority w:val="9"/>
    <w:semiHidden/>
    <w:rsid w:val="009E1D77"/>
    <w:rPr>
      <w:rFonts w:cstheme="majorBidi"/>
      <w:color w:val="595959" w:themeColor="text1" w:themeTint="A6"/>
    </w:rPr>
  </w:style>
  <w:style w:type="character" w:customStyle="1" w:styleId="90">
    <w:name w:val="标题 9 字符"/>
    <w:basedOn w:val="a0"/>
    <w:link w:val="9"/>
    <w:uiPriority w:val="9"/>
    <w:semiHidden/>
    <w:rsid w:val="009E1D77"/>
    <w:rPr>
      <w:rFonts w:eastAsiaTheme="majorEastAsia" w:cstheme="majorBidi"/>
      <w:color w:val="595959" w:themeColor="text1" w:themeTint="A6"/>
    </w:rPr>
  </w:style>
  <w:style w:type="paragraph" w:styleId="a3">
    <w:name w:val="Title"/>
    <w:basedOn w:val="a"/>
    <w:next w:val="a"/>
    <w:link w:val="a4"/>
    <w:uiPriority w:val="10"/>
    <w:qFormat/>
    <w:rsid w:val="009E1D7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E1D7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E1D7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E1D7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E1D77"/>
    <w:pPr>
      <w:spacing w:before="160" w:after="160"/>
      <w:jc w:val="center"/>
    </w:pPr>
    <w:rPr>
      <w:i/>
      <w:iCs/>
      <w:color w:val="404040" w:themeColor="text1" w:themeTint="BF"/>
    </w:rPr>
  </w:style>
  <w:style w:type="character" w:customStyle="1" w:styleId="a8">
    <w:name w:val="引用 字符"/>
    <w:basedOn w:val="a0"/>
    <w:link w:val="a7"/>
    <w:uiPriority w:val="29"/>
    <w:rsid w:val="009E1D77"/>
    <w:rPr>
      <w:i/>
      <w:iCs/>
      <w:color w:val="404040" w:themeColor="text1" w:themeTint="BF"/>
    </w:rPr>
  </w:style>
  <w:style w:type="paragraph" w:styleId="a9">
    <w:name w:val="List Paragraph"/>
    <w:basedOn w:val="a"/>
    <w:uiPriority w:val="34"/>
    <w:qFormat/>
    <w:rsid w:val="009E1D77"/>
    <w:pPr>
      <w:ind w:left="720"/>
      <w:contextualSpacing/>
    </w:pPr>
  </w:style>
  <w:style w:type="character" w:styleId="aa">
    <w:name w:val="Intense Emphasis"/>
    <w:basedOn w:val="a0"/>
    <w:uiPriority w:val="21"/>
    <w:qFormat/>
    <w:rsid w:val="009E1D77"/>
    <w:rPr>
      <w:i/>
      <w:iCs/>
      <w:color w:val="0F4761" w:themeColor="accent1" w:themeShade="BF"/>
    </w:rPr>
  </w:style>
  <w:style w:type="paragraph" w:styleId="ab">
    <w:name w:val="Intense Quote"/>
    <w:basedOn w:val="a"/>
    <w:next w:val="a"/>
    <w:link w:val="ac"/>
    <w:uiPriority w:val="30"/>
    <w:qFormat/>
    <w:rsid w:val="009E1D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E1D77"/>
    <w:rPr>
      <w:i/>
      <w:iCs/>
      <w:color w:val="0F4761" w:themeColor="accent1" w:themeShade="BF"/>
    </w:rPr>
  </w:style>
  <w:style w:type="character" w:styleId="ad">
    <w:name w:val="Intense Reference"/>
    <w:basedOn w:val="a0"/>
    <w:uiPriority w:val="32"/>
    <w:qFormat/>
    <w:rsid w:val="009E1D77"/>
    <w:rPr>
      <w:b/>
      <w:bCs/>
      <w:smallCaps/>
      <w:color w:val="0F4761" w:themeColor="accent1" w:themeShade="BF"/>
      <w:spacing w:val="5"/>
    </w:rPr>
  </w:style>
  <w:style w:type="table" w:styleId="ae">
    <w:name w:val="Table Grid"/>
    <w:basedOn w:val="a1"/>
    <w:uiPriority w:val="39"/>
    <w:rsid w:val="00EA3C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sid w:val="008979B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434964">
      <w:bodyDiv w:val="1"/>
      <w:marLeft w:val="0"/>
      <w:marRight w:val="0"/>
      <w:marTop w:val="0"/>
      <w:marBottom w:val="0"/>
      <w:divBdr>
        <w:top w:val="none" w:sz="0" w:space="0" w:color="auto"/>
        <w:left w:val="none" w:sz="0" w:space="0" w:color="auto"/>
        <w:bottom w:val="none" w:sz="0" w:space="0" w:color="auto"/>
        <w:right w:val="none" w:sz="0" w:space="0" w:color="auto"/>
      </w:divBdr>
    </w:div>
    <w:div w:id="468059721">
      <w:bodyDiv w:val="1"/>
      <w:marLeft w:val="0"/>
      <w:marRight w:val="0"/>
      <w:marTop w:val="0"/>
      <w:marBottom w:val="0"/>
      <w:divBdr>
        <w:top w:val="none" w:sz="0" w:space="0" w:color="auto"/>
        <w:left w:val="none" w:sz="0" w:space="0" w:color="auto"/>
        <w:bottom w:val="none" w:sz="0" w:space="0" w:color="auto"/>
        <w:right w:val="none" w:sz="0" w:space="0" w:color="auto"/>
      </w:divBdr>
    </w:div>
    <w:div w:id="105751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710</Words>
  <Characters>4050</Characters>
  <Application>Microsoft Office Word</Application>
  <DocSecurity>0</DocSecurity>
  <Lines>33</Lines>
  <Paragraphs>9</Paragraphs>
  <ScaleCrop>false</ScaleCrop>
  <Company>Carl Zeiss AG</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Abner</dc:creator>
  <cp:keywords/>
  <dc:description/>
  <cp:lastModifiedBy>Wang Abner</cp:lastModifiedBy>
  <cp:revision>1</cp:revision>
  <dcterms:created xsi:type="dcterms:W3CDTF">2024-12-12T07:33:00Z</dcterms:created>
  <dcterms:modified xsi:type="dcterms:W3CDTF">2024-12-16T14:05:00Z</dcterms:modified>
</cp:coreProperties>
</file>