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left="360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cs="Times New Roman" w:ascii="Times New Roman" w:hAnsi="Times New Roman"/>
          <w:b/>
          <w:sz w:val="36"/>
          <w:szCs w:val="36"/>
        </w:rPr>
        <w:t xml:space="preserve">Sprawozdanie nr 5 </w:t>
      </w:r>
    </w:p>
    <w:p>
      <w:pPr>
        <w:pStyle w:val="Normal"/>
        <w:ind w:left="360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cs="Times New Roman" w:ascii="Times New Roman" w:hAnsi="Times New Roman"/>
          <w:b/>
          <w:sz w:val="36"/>
          <w:szCs w:val="36"/>
        </w:rPr>
        <w:t xml:space="preserve">z przedmiotu Wybrane Elementy Kryptologii </w:t>
      </w:r>
    </w:p>
    <w:p>
      <w:pPr>
        <w:pStyle w:val="ListParagraph"/>
        <w:numPr>
          <w:ilvl w:val="0"/>
          <w:numId w:val="1"/>
        </w:numPr>
        <w:spacing w:lineRule="auto" w:line="360" w:before="0" w:afterAutospacing="1"/>
        <w:ind w:hanging="360" w:left="426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Zagadnienie</w:t>
      </w:r>
    </w:p>
    <w:p>
      <w:pPr>
        <w:pStyle w:val="ListParagraph"/>
        <w:spacing w:lineRule="auto" w:line="360" w:before="0" w:afterAutospacing="1"/>
        <w:ind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Szyfrowanie hybrydowe. Funkcje skrótu.</w:t>
      </w:r>
    </w:p>
    <w:p>
      <w:pPr>
        <w:pStyle w:val="ListParagraph"/>
        <w:numPr>
          <w:ilvl w:val="0"/>
          <w:numId w:val="1"/>
        </w:numPr>
        <w:spacing w:lineRule="auto" w:line="360" w:before="0" w:afterAutospacing="1"/>
        <w:ind w:hanging="360" w:left="426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Cel</w:t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Zajęcia laboratoryjne realizowane z wykorzystaniem programu CryptTool 2.1 mające na celu zapoznanie się z sposobem realizacji szyfrowania hybrydowego oraz z własnościami funkcji skrótu, w tym standardami SHA-2 i SHA-3.</w:t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1"/>
        </w:numPr>
        <w:spacing w:lineRule="auto" w:line="360" w:before="0" w:afterAutospacing="1"/>
        <w:ind w:hanging="360" w:left="426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Zadania do realizacji w sprawozdaniu</w:t>
      </w:r>
    </w:p>
    <w:p>
      <w:pPr>
        <w:pStyle w:val="ListParagraph"/>
        <w:numPr>
          <w:ilvl w:val="0"/>
          <w:numId w:val="3"/>
        </w:numPr>
        <w:spacing w:lineRule="auto" w:line="360" w:before="0" w:afterAutospacing="1"/>
        <w:ind w:hanging="360"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Szyfrowanie hybrydowe</w:t>
      </w:r>
    </w:p>
    <w:p>
      <w:pPr>
        <w:pStyle w:val="ListParagraph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Korzystając ze schematów z poprzednich laboratoriów realizujących protokół Diffie-Hellmana (dla parametrów podanych w pliku) i szyfru Trivium opracować model, który umożliwia uzgodnienie klucza w sposób asymetryczny i wykorzystanie uzgodnionego klucza do szyfrowania i deszyfrowania szyfrem symetrycznym (strumieniowym). Korzystając z tego modelu uzgodnić tajny klucz i wykonać nim szyfrowanie i deszyfrowanie wiadomości utworzonej z własnego imienia i nazwiska. 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-50800</wp:posOffset>
            </wp:positionH>
            <wp:positionV relativeFrom="paragraph">
              <wp:posOffset>41910</wp:posOffset>
            </wp:positionV>
            <wp:extent cx="6132195" cy="3040380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19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536"/>
        <w:gridCol w:w="4536"/>
      </w:tblGrid>
      <w:tr>
        <w:trPr/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P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t>816498706044804310413503820028516344479352881209</w:t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Q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t>99180491460162832083062494649714204059690484738</w:t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a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t>138</w:t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b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t>123123123123</w:t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klucz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t>15 DB 33 3C 71 A4 0E 7B B9 00</w:t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Wiadomość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Arkadiusz Ostrzyżek</w:t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szyfrogram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9C 3C 43 30 88 9B 9B 82 4B 3E 44 DF 58 D4 B2 9C FF 75 94</w:t>
            </w:r>
          </w:p>
        </w:tc>
      </w:tr>
    </w:tbl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Korzystając ze schematów z poprzednich laboratoriów realizujących szyfry AES i RSA opracować model realizujący szyfrowanie i deszyfrowanie hybrydowe. Korzystając z tego modelu wykonać szyfrowanie i deszyfrowanie wiadomości utworzonej z własnego imienia i nazwiska. 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123825</wp:posOffset>
            </wp:positionH>
            <wp:positionV relativeFrom="paragraph">
              <wp:posOffset>46990</wp:posOffset>
            </wp:positionV>
            <wp:extent cx="5912485" cy="2937510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536"/>
        <w:gridCol w:w="4536"/>
      </w:tblGrid>
      <w:tr>
        <w:trPr/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P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t>28050842437086530921206033705823526841851911701567340160991802835345986599877299584012458725933782906697535957894842507660125979613216930610663349224579851587</w:t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q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t>39245235960947604066749967399292166033291532327447994933634887238639639181032375236837824676322227993122117249134173691532863387110291619510095135705781613991</w:t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N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t>1860306233084495606110239035205046136175377314347922922801752692073858142643542633524950575556793937309106640322489391401293491890169570138328732847769158566919065548662718214893144360689320626090215315507804723535168802006535051783373893977980414901049544411165872069630739567662920705828646149683001723252129519087</w:t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Phi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e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t>35793581037569205791540107840261062306753195053973981039192750573647742323415899092023692716055267936412977739787172999286553451694787373332653527731011221413</w:t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d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t>161539051082239091864803047744152468916753866978375699879905436547319026873207657574186809686720091390716134297129017611570744439922582998165450861682762636552160127657905655234307756356853422618398746520810649268151751191256326515853673153086970291395286536847938564092596802322603196469252857191287933575257826717</w:t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Szyfrogram rsa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13 27 7C 60 55 17 D2 67 67 CA C4 8F 41 74 6D F8 0D B6 E1 3A D8 AF AD 5C 1D 32 71 E1 72 6B 7B B5 51 40 34 F7 EB 72 18 8B AB 6F 15 66 EA 8A 5E 64 90 71 5A 11 84 BC 69 2F C2 AE 97 B9 5A 3C 10 D1 69 A5 B4 97 F8 0D 35 CD DD 68 AD 46 D3 C8 5F BF 9C DA 9A AE 93 44 BD 6E A6 73 AC 1F C5 34 1A 4B 8B 99 8E F6 F2 BF C7 53 50 0B E8 AA E9 4C 1D 8F 6E 93 C9 3F 5E 55 72 2B 55 40 EE 45 A2 85 B7 97 27 15 25</w:t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Wiadomość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Arkadiusz Ostrzyzek</w:t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Aes key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t>3E 17 BA 96 AE 04 CD 3B 99 86 9E 56 F0 AD BF 3A</w:t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Szyfrogram aes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t>88 6A D9 84 C5 2E 4A 8C F6 04 DB 67 4F 2A C4 D9 35 1E 4C 81 DF D8 B5 74 0B 50 35 49 27 50 C5 D2</w:t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Szyfrogram RSA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t>13 27 7C 60 55 17 D2 67 67 CA C4 8F 41 74 6D F8 0D B6 E1 3A D8 AF AD 5C 1D 32 71 E1 72 6B 7B B5 51 40 34 F7 EB 72 18 8B AB 6F 15 66 EA 8A 5E 64 90 71 5A 11 84 BC 69 2F C2 AE 97 B9 5A 3C 10 D1 69 A5 B4 97 F8 0D 35 CD DD 68 AD 46 D3 C8 5F BF 9C DA 9A AE 93 44 BD 6E A6 73 AC 1F C5 34 1A 4B 8B 99 8E F6 F2 BF C7 53 50 0B E8 AA E9 4C 1D 8F 6E 93 C9 3F 5E 55 72 2B 55 40 EE 45 A2 85 B7 97 27 15 25</w:t>
            </w:r>
          </w:p>
        </w:tc>
      </w:tr>
    </w:tbl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4"/>
        </w:numPr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Korzystając z modelu z poprzedniego podpunktu odczytaj wiadomość zaszyfrowaną hybrydowo szyfrem RSA i AES, której szyfrogramy zamieszczono w pliku do tego zadania.</w:t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536"/>
        <w:gridCol w:w="4536"/>
      </w:tblGrid>
      <w:tr>
        <w:trPr/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Moduł n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US" w:eastAsia="en-US" w:bidi="ar-SA"/>
              </w:rPr>
              <w:t>644134708246853276396028587119792896257182745964948457011481049178310337255118407738388839</w:t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Klucz jawny odbiorcy e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US" w:eastAsia="en-US" w:bidi="ar-SA"/>
              </w:rPr>
              <w:t>108054456883440680435118185435842336553483494197784264002515198563504813886035083060546337</w:t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Szyfrogram aes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US" w:eastAsia="en-US" w:bidi="ar-SA"/>
              </w:rPr>
              <w:t>55 92 44 DD A8 9B C4 8C 95 68 89 09 28 C7 E0 D7 8A AE 9C BB 21 58 C1 AB 52 89 27 84 03 05 F4 4D 30 32 22 41 24 03 6A C6 6C C9 24 11 ED 41 46 22 9B 50 54 06 BE 59 8B 39 D9 A7 6F 3A CB 1B EE 8E</w:t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Szyfrogram rsa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US" w:eastAsia="en-US" w:bidi="ar-SA"/>
              </w:rPr>
              <w:t>475978677907588718062828445241133687577241688938246767269026388530308830239034756594241933</w:t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p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t>191345727257741441518254159472328312311114061</w:t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q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t>830825649662879377561783488176232788397942403</w:t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d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t>55114238743750392654464094396889169525116514512898373332911168324739550958425762249201547</w:t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Klucz aes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Tekst jawny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</w:r>
          </w:p>
        </w:tc>
      </w:tr>
    </w:tbl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3"/>
        </w:numPr>
        <w:spacing w:lineRule="auto" w:line="360" w:before="0" w:afterAutospacing="1"/>
        <w:ind w:hanging="360"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Standardowe funkcje skrótu SHA-2 i SHA-3 (Keccak)</w:t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Korzystając z dostępnych bloków opracować model wyznaczający skrót dowolnej wiadomości funkcją skrótu SHA-2 i SHA-3 (Keccak) o tej samej długości skrótu (użyć trzech długości: 256, 384 i 512 bitów). Korzystając z obu funkcji skrótu wyznaczyć skrót wiadomości utworzonej z własnego imienia i nazwiska. Następnie wyznaczyć skróty wiadomości utworzonej przez modyfikację poprzedniej (zamianę, dopisanie lub usunięcie jednego lub kilku znaków) i porównać ze skrótami otrzymanymi wcześniej.</w:t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-12700</wp:posOffset>
            </wp:positionH>
            <wp:positionV relativeFrom="paragraph">
              <wp:posOffset>57150</wp:posOffset>
            </wp:positionV>
            <wp:extent cx="5490845" cy="673989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673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24"/>
        <w:gridCol w:w="3023"/>
        <w:gridCol w:w="3025"/>
      </w:tblGrid>
      <w:tr>
        <w:trPr/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Wiadomość hashowana</w:t>
            </w:r>
          </w:p>
        </w:tc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Arkadiusz Ostrzyzek</w:t>
            </w:r>
          </w:p>
        </w:tc>
        <w:tc>
          <w:tcPr>
            <w:tcW w:w="3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spacing w:before="0" w:after="20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Arkudiasz Ostrzyzek</w:t>
            </w:r>
          </w:p>
        </w:tc>
      </w:tr>
      <w:tr>
        <w:trPr/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SHA-256</w:t>
            </w:r>
          </w:p>
        </w:tc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8B 57 1B AD 04 D6 49 FA 99 AE 4F 03 38 98 72 CD 54 65 9F 84 53 68 0B 55 7D A4 D0 FE 91 D5 22 E9</w:t>
            </w:r>
          </w:p>
        </w:tc>
        <w:tc>
          <w:tcPr>
            <w:tcW w:w="30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spacing w:before="0" w:after="20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BB 7D 28 78 5A 32 D1 A3 05 D8 92 F2 8A DA DB 99 87 AD AF 0A 45 CB 54 49 2F 03 67 08 CF 3F 55 F9</w:t>
            </w:r>
          </w:p>
        </w:tc>
      </w:tr>
      <w:tr>
        <w:trPr/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SHA-384</w:t>
            </w:r>
          </w:p>
        </w:tc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C7 4D 6C 2F 17 D3 90 87 03 E4 34 1F 8C 03 A4 70 78 F0 09 48 4E A2 FD 4F 6F 77 B3 9A E0 99 67 4F AF DD 63 2B E0 DB 52 C4 E8 28 8E 3B 5B 79 EF A1</w:t>
            </w:r>
          </w:p>
        </w:tc>
        <w:tc>
          <w:tcPr>
            <w:tcW w:w="30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spacing w:before="0" w:after="20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1F 06 6A 3A 10 CB 7B 38 B0 50 E1 EC 3A 78 56 92 FA 9D D8 D4 4A 8D D0 78 67 D1 3C 71 EB 7E 1D B7 DA BD 01 06 38 56 B9 9C D2 87 6F F1 E0 A4 38 DD</w:t>
            </w:r>
          </w:p>
        </w:tc>
      </w:tr>
      <w:tr>
        <w:trPr/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SHA-512</w:t>
            </w:r>
          </w:p>
        </w:tc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D1 DD D1 AA 4A 0D 19 59 B1 49 B3 AF 0A 3E C8 45 9F B7 83 A6 2C 77 98 72 3B F7 E4 4B 9C BC 60 7C C5 2E CA F4 A1 CA D8 40 59 D2 5B 0F 4F 7B DC DA 10 62 C2 8E 7F 7D F9 70 67 18 D0 A7 7C 25 67 AF</w:t>
            </w:r>
          </w:p>
        </w:tc>
        <w:tc>
          <w:tcPr>
            <w:tcW w:w="30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spacing w:before="0" w:after="20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85 6B B6 52 93 2F C6 EA 33 8E EB 8F 41 1A 20 33 33 86 5E 10 9B 96 7B 00 D5 EB 04 82 E5 90 97 F9 EA 5D A4 90 9C 51 9F 73 FC E9 0A DB D7 56 DE F4 9E 4F DA 95 E9 C8 8F A9 DB 80 B6 EF E7 4A 50 09</w:t>
            </w:r>
          </w:p>
        </w:tc>
      </w:tr>
      <w:tr>
        <w:trPr/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SHA3-256</w:t>
            </w:r>
          </w:p>
        </w:tc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BB A5 77 A9 5B E9 A5 B9 6E 64 4E 3F 0C 03 03 C4 12 F4 46 4F D0 EA E8 9E B6 76 19 05 D2 89 77 61</w:t>
            </w:r>
          </w:p>
        </w:tc>
        <w:tc>
          <w:tcPr>
            <w:tcW w:w="30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spacing w:before="0" w:after="20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D7 22 33 16 11 E7 52 78 C3 14 6F 4D 74 C3 7F 00 F7 6A 88 21 AC FE 4E A5 70 12 46 B8 D5 F1 4F F3</w:t>
            </w:r>
          </w:p>
        </w:tc>
      </w:tr>
      <w:tr>
        <w:trPr/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SHA3-384</w:t>
            </w:r>
          </w:p>
        </w:tc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A8 4F 19 2E 2D 91 03 E0 EA 3E 3C 8F 2E 73 7C 11 6D DE 66 C6 EE D5 E2 19 BF B0 25 F7 23 D2 67 36 E8 F0 D3 64 91 E8 66 DE CE CC C1 B6 E9 00 DE 86</w:t>
            </w:r>
          </w:p>
        </w:tc>
        <w:tc>
          <w:tcPr>
            <w:tcW w:w="30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spacing w:before="0" w:after="20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DB 57 74 79 7C 19 99 AA 7E FA 4E 9B 97 75 E3 5B 16 F2 17 EB 20 9C 36 7E EC 25 85 97 40 0D 42 B4 3D F9 00 7E E8 98 CA BC 89 03 E4 B1 CC 49 B6 E5</w:t>
            </w:r>
          </w:p>
        </w:tc>
      </w:tr>
      <w:tr>
        <w:trPr/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SHA3-512</w:t>
            </w:r>
          </w:p>
        </w:tc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08 0E F8 97 C3 09 F9 39 D4 0B 36 87 62 07 3A 45 58 F3 43 A7 66 38 18 F9 55 BA 7A 5E A1 3A 2F E6 48 A1 F3 CA 7C B7 ED C8 E9 A4 2C 22 A7 27 38 93 D2 38 79 61 D3 FE 4B 4F EA 59 7C EA C0 27 5B 0B</w:t>
            </w:r>
          </w:p>
        </w:tc>
        <w:tc>
          <w:tcPr>
            <w:tcW w:w="30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spacing w:before="0" w:after="20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sz w:val="18"/>
                <w:szCs w:val="18"/>
              </w:rPr>
              <w:t>36 3A D0 0F D2 2A A9 B3 03 18 7C EF 20 43 EB 40 96 D0 DF 1C C7 DD 69 D2 63 BB E5 8C DC F1 2E A1 32 3D 41 7D 39 03 E9 A3 02 9E 24 41 02 4B 79 82 3F 04 E3 34 F9 C5 B0 E6 9A 61 ED 2D 0E F2 F8 9B</w:t>
            </w:r>
          </w:p>
        </w:tc>
      </w:tr>
    </w:tbl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spacing w:lineRule="auto" w:line="360" w:before="0" w:afterAutospacing="1"/>
        <w:ind w:hanging="360"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Ataki na funkcje skrótu</w:t>
      </w:r>
    </w:p>
    <w:p>
      <w:pPr>
        <w:pStyle w:val="ListParagraph"/>
        <w:numPr>
          <w:ilvl w:val="0"/>
          <w:numId w:val="5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Korzystając z szablonów „MD5 Collision Finder” i „SHA-1 Collision” wyznaczyć dla funkcji skrótu MD5 i SHA-1 pary różnych wiadomości, które mają jednakowe skróty. W opracowanym modelu, korzystając z bloku porównywania pokazać, że wiadomości są różne, a skróty jednakowe.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74295</wp:posOffset>
            </wp:positionH>
            <wp:positionV relativeFrom="paragraph">
              <wp:posOffset>65405</wp:posOffset>
            </wp:positionV>
            <wp:extent cx="5950585" cy="278955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536"/>
        <w:gridCol w:w="4536"/>
      </w:tblGrid>
      <w:tr>
        <w:trPr/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Wartość 1 (base64)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t>MTIzNDU2Nzg5MDEyMzQ1Njc4OTAxMjM0NTY3OA0KISEgUFJFRklYICEhDQowMTIzNDU2Nzg5MDEyMzQ1Njc4OXndqaMouW1SzBB7aCma7HqKIWABTbtN+PgJgoGOE7svcxj58PIs2orrI/LConMwRQ0rtK8R5DVWIvkogl3seRoOnFor3604ReC3CSFB35Ihx3D7gjYNoUuEFcRHXwztwRkuyQp1zqPf7aDrsIgG3SQH4Xgjt5/0Ojkfyeh5AP0dISEgU1VGRklYICEhDQpUYWpuYSB3aWFkb21vxZvEhyBBcmthZGl1c3ogT3N0cnp5xbxlaw==</w:t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Wartość 2 (base64)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t>MTIzNDU2Nzg5MDEyMzQ1Njc4OTAxMjM0NTY3OA0KISEgUFJFRklYICEhDQowMTIzNDU2Nzg5MDEyMzQ1Njc4OXndqaMouW1SzBB7aCma7HqKIWCBTbtN+PgJgoGOE7svcxj58PIs2orrI/LCovMwRQ0rtK8R5DVWIvkoAl3seRoOnFor3604ReC3CSFB35Ihx3D7AjYNoUuEFcRHXwztwRkuyQp1zqPf7aDrsIiG3CQH4Xgjt5/0OjkfyWh5AP0dISEgU1VGRklYICEhDQpUYWpuYSB3aWFkb21vxZvEhyBBcmthZGl1c3ogT3N0cnp5xbxlaw==</w:t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hash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t>B8 19 F8 CE 95 78 8A 83 7E EE 0A 9E D8 55 D2 FE</w:t>
            </w:r>
          </w:p>
        </w:tc>
      </w:tr>
    </w:tbl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5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Dla wybranej standardowej funkcji skrótu (SHA-2 lub SHA-3) i dla dowolnej długości generowanego skrótu znaleźć wiadomość (przeciwobraz), której pierwszy bajt skrótu jest równy 00. Wypisać tę wiadomość i jej skrót. Opisać krótko zastosowaną metodę oraz podać liczbę wykonanych prób do znalezienia tego przeciwobrazu.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5"/>
        </w:numPr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Dla wybranej standardowej funkcji skrótu (SHA-2 lub SHA-3) i dla dowolnej długości generowanego skrótu znaleźć dwie różne wiadomości, których pierwszy bajt skrótu jest taki sam (kolizja). Wypisać obie wiadomości i ich skróty. Opisać krótko zastosowaną metodę oraz podać liczbę wykonanych skrótów do znalezienia tej kolizji.</w:t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3"/>
        </w:numPr>
        <w:spacing w:lineRule="auto" w:line="360" w:before="0" w:afterAutospacing="1"/>
        <w:ind w:hanging="360"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Funkcja HMAC</w:t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Korzystając z funkcji skrótu SHA-2 albo SHA-3 z dowolną długością skrótu opracować model funkcji skrótu z kluczem (MAC) na bazie funkcji skrótu (HMAC) zgodnie ze standardem FIPS 198-1. Przy użyciu tego modelu wyznaczyć skrót wiadomości utworzonej z własnego imienia i nazwiska stosując losowy klucz odpowiedniej długości. Porównaj otrzymany wynik z wynikiem działania wbudowanego bloku HMAC.</w:t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0845" cy="277876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536"/>
        <w:gridCol w:w="4536"/>
      </w:tblGrid>
      <w:tr>
        <w:trPr/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Wiadomość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t>Arkadiusz Ostrzyzek</w:t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Seed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t>3E 17 BA 96 AE 04 CD 3B 99 86 9E 56 F0 AD BF 3A 6F B7 4D 25 55 17 5D CC 6E 8B 09 14 57 9A B0 36 CF D6 28 0B B3 C7 07 DB AE F2 70 DC 95 05 09 6E 67 6B E7 F1 0D 46 D8 27 BA ED 27 22 FB B9 E4 FE</w:t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pacing w:before="0" w:after="200"/>
              <w:rPr/>
            </w:pPr>
            <w:r>
              <w:rPr/>
              <w:t>Szyfrogram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t>9A 16 96 56 B3 B7 0F 78 B1 D3 8B 0D CE 30 7E 64 B4 23 CD EE 19 77 3B 66 D8 1D DB FA 32 EB 0D 71</w:t>
            </w:r>
          </w:p>
        </w:tc>
      </w:tr>
    </w:tbl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1"/>
        </w:numPr>
        <w:spacing w:lineRule="auto" w:line="360" w:before="0" w:afterAutospacing="1"/>
        <w:ind w:hanging="360" w:left="426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Wyniki</w:t>
      </w:r>
    </w:p>
    <w:p>
      <w:pPr>
        <w:pStyle w:val="ListParagraph"/>
        <w:spacing w:lineRule="auto" w:line="360" w:before="0" w:afterAutospacing="1"/>
        <w:ind w:left="425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W celu zaliczenia zagadnienia nr 5 należy oddać: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hanging="360"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Pliki projektowe wykonane w CryptTool dla każdego punktu.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hanging="360"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Sprawozdanie z opisem działania każdego opracowanego modelu wraz z zrzutami ekranu wykonanych modeli.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hanging="360"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Dla każdej operacji szyfrowania hybrydowego w sprawozdaniu należy umieścić: wiadomość, klucz AES, klucz publiczny i prywatny RSA i uzyskany szyfrogram wiadomości i szyfrogram klucza.</w:t>
      </w:r>
    </w:p>
    <w:p>
      <w:pPr>
        <w:pStyle w:val="ListParagraph"/>
        <w:numPr>
          <w:ilvl w:val="0"/>
          <w:numId w:val="2"/>
        </w:numPr>
        <w:spacing w:lineRule="auto" w:line="360" w:before="0" w:afterAutospacing="1"/>
        <w:ind w:hanging="360"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Dla funkcji skrótu MD5 i SHA-1 w sprawozdaniu należy umieścić: różne wiadomości dające te same skróty i ich skróty.</w:t>
      </w:r>
    </w:p>
    <w:p>
      <w:pPr>
        <w:pStyle w:val="ListParagraph"/>
        <w:spacing w:lineRule="auto" w:line="360" w:before="0" w:afterAutospacing="1"/>
        <w:ind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Autospacing="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sectPr>
      <w:type w:val="nextPage"/>
      <w:pgSz w:w="11906" w:h="16838"/>
      <w:pgMar w:left="1417" w:right="1417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4">
    <w:lvl w:ilvl="0">
      <w:start w:val="1"/>
      <w:numFmt w:val="lowerLetter"/>
      <w:lvlText w:val="%1)"/>
      <w:lvlJc w:val="left"/>
      <w:pPr>
        <w:tabs>
          <w:tab w:val="num" w:pos="0"/>
        </w:tabs>
        <w:ind w:left="785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505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225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945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65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85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105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825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545" w:hanging="180"/>
      </w:pPr>
      <w:rPr/>
    </w:lvl>
  </w:abstractNum>
  <w:abstractNum w:abstractNumId="5">
    <w:lvl w:ilvl="0">
      <w:start w:val="1"/>
      <w:numFmt w:val="lowerLetter"/>
      <w:lvlText w:val="%1)"/>
      <w:lvlJc w:val="left"/>
      <w:pPr>
        <w:tabs>
          <w:tab w:val="num" w:pos="0"/>
        </w:tabs>
        <w:ind w:left="785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505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225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945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65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85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105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825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545" w:hanging="180"/>
      </w:pPr>
      <w:rPr/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6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pl-P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l-PL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DefaultParagraphFont"/>
    <w:uiPriority w:val="99"/>
    <w:unhideWhenUsed/>
    <w:rsid w:val="00e55a5e"/>
    <w:rPr>
      <w:color w:themeColor="hyperlink" w:val="0000FF"/>
      <w:u w:val="single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3d5c3c"/>
    <w:rPr>
      <w:sz w:val="16"/>
      <w:szCs w:val="16"/>
    </w:rPr>
  </w:style>
  <w:style w:type="character" w:styleId="TekstkomentarzaZnak" w:customStyle="1">
    <w:name w:val="Tekst komentarza Znak"/>
    <w:basedOn w:val="DefaultParagraphFont"/>
    <w:link w:val="Annotationtext"/>
    <w:uiPriority w:val="99"/>
    <w:semiHidden/>
    <w:qFormat/>
    <w:rsid w:val="003d5c3c"/>
    <w:rPr>
      <w:sz w:val="20"/>
      <w:szCs w:val="20"/>
    </w:rPr>
  </w:style>
  <w:style w:type="character" w:styleId="TematkomentarzaZnak" w:customStyle="1">
    <w:name w:val="Temat komentarza Znak"/>
    <w:basedOn w:val="TekstkomentarzaZnak"/>
    <w:link w:val="Annotationsubject"/>
    <w:uiPriority w:val="99"/>
    <w:semiHidden/>
    <w:qFormat/>
    <w:rsid w:val="003d5c3c"/>
    <w:rPr>
      <w:b/>
      <w:bCs/>
      <w:sz w:val="20"/>
      <w:szCs w:val="20"/>
    </w:rPr>
  </w:style>
  <w:style w:type="character" w:styleId="TekstdymkaZnak" w:customStyle="1">
    <w:name w:val="Tekst dymka Znak"/>
    <w:basedOn w:val="DefaultParagraphFont"/>
    <w:link w:val="BalloonText"/>
    <w:uiPriority w:val="99"/>
    <w:semiHidden/>
    <w:qFormat/>
    <w:rsid w:val="003d5c3c"/>
    <w:rPr>
      <w:rFonts w:ascii="Segoe UI" w:hAnsi="Segoe UI" w:cs="Segoe UI"/>
      <w:sz w:val="18"/>
      <w:szCs w:val="18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Roboto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Roboto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Roboto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Roboto"/>
    </w:rPr>
  </w:style>
  <w:style w:type="paragraph" w:styleId="ListParagraph">
    <w:name w:val="List Paragraph"/>
    <w:basedOn w:val="Normal"/>
    <w:uiPriority w:val="34"/>
    <w:qFormat/>
    <w:rsid w:val="00526880"/>
    <w:pPr>
      <w:spacing w:before="0" w:after="200"/>
      <w:ind w:left="720"/>
      <w:contextualSpacing/>
    </w:pPr>
    <w:rPr/>
  </w:style>
  <w:style w:type="paragraph" w:styleId="Annotationtext">
    <w:name w:val="annotation text"/>
    <w:basedOn w:val="Normal"/>
    <w:link w:val="TekstkomentarzaZnak"/>
    <w:uiPriority w:val="99"/>
    <w:semiHidden/>
    <w:unhideWhenUsed/>
    <w:qFormat/>
    <w:rsid w:val="003d5c3c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TematkomentarzaZnak"/>
    <w:uiPriority w:val="99"/>
    <w:semiHidden/>
    <w:unhideWhenUsed/>
    <w:qFormat/>
    <w:rsid w:val="003d5c3c"/>
    <w:pPr/>
    <w:rPr>
      <w:b/>
      <w:bCs/>
    </w:rPr>
  </w:style>
  <w:style w:type="paragraph" w:styleId="BalloonText">
    <w:name w:val="Balloon Text"/>
    <w:basedOn w:val="Normal"/>
    <w:link w:val="TekstdymkaZnak"/>
    <w:uiPriority w:val="99"/>
    <w:semiHidden/>
    <w:unhideWhenUsed/>
    <w:qFormat/>
    <w:rsid w:val="003d5c3c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-Siatka">
    <w:name w:val="Table Grid"/>
    <w:basedOn w:val="Standardowy"/>
    <w:uiPriority w:val="59"/>
    <w:rsid w:val="007a2b3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<Relationship Id="rId12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xmlns:r="http://schemas.openxmlformats.org/officeDocument/2006/relationships" name="Motyw pakietu Office">
  <a:themeElements>
    <a:clrScheme name="Pakiet 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D2DBFC0FF493494A8A373199E3E9476B" ma:contentTypeVersion="5" ma:contentTypeDescription="Utwórz nowy dokument." ma:contentTypeScope="" ma:versionID="2af1c6a2324de404696323b7b2ac3234">
  <xsd:schema xmlns:xsd="http://www.w3.org/2001/XMLSchema" xmlns:xs="http://www.w3.org/2001/XMLSchema" xmlns:p="http://schemas.microsoft.com/office/2006/metadata/properties" xmlns:ns2="e4ac5f17-53da-4e7e-be03-ae299b29fd3a" targetNamespace="http://schemas.microsoft.com/office/2006/metadata/properties" ma:root="true" ma:fieldsID="e71c332f6fe80130a1fb8aaa03fbcfbb" ns2:_="">
    <xsd:import namespace="e4ac5f17-53da-4e7e-be03-ae299b29fd3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ac5f17-53da-4e7e-be03-ae299b29fd3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C6AD32B-A348-4BDD-B8E4-C0D1E0D88B5D}"/>
</file>

<file path=customXml/itemProps2.xml><?xml version="1.0" encoding="utf-8"?>
<ds:datastoreItem xmlns:ds="http://schemas.openxmlformats.org/officeDocument/2006/customXml" ds:itemID="{51C0B9BE-8E0F-4F74-AB4D-36671041A2F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1934</TotalTime>
  <Application>LibreOffice/24.2.2.2$Linux_X86_64 LibreOffice_project/420$Build-2</Application>
  <AppVersion>15.0000</AppVersion>
  <Pages>12</Pages>
  <Words>1687</Words>
  <Characters>8093</Characters>
  <CharactersWithSpaces>9657</CharactersWithSpaces>
  <Paragraphs>109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2021-05-13T06:59:00Z</dcterms:created>
  <dc:creator>K.MANK</dc:creator>
  <dc:description/>
  <dc:language>en-GB</dc:language>
  <cp:lastModifiedBy/>
  <cp:lastPrinted>2023-11-13T08:14:00Z</cp:lastPrinted>
  <dcterms:modified xsi:type="dcterms:W3CDTF">2024-05-21T21:57:48Z</dcterms:modified>
  <cp:revision>37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