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6AAC"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项目特色、创新点及研究取得的成果</w:t>
      </w:r>
    </w:p>
    <w:p w14:paraId="747B1489"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一、项目特色</w:t>
      </w:r>
    </w:p>
    <w:p w14:paraId="30CFB39F"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本项目以高端医疗装备国产替代与基层医疗普惠为核心导向，聚焦我国</w:t>
      </w:r>
      <w:r w:rsidRPr="005C0DA5">
        <w:rPr>
          <w:rFonts w:ascii="Times New Roman" w:eastAsia="宋体" w:hAnsi="Times New Roman" w:cs="Times New Roman"/>
        </w:rPr>
        <w:t xml:space="preserve"> PET </w:t>
      </w:r>
      <w:r w:rsidRPr="005C0DA5">
        <w:rPr>
          <w:rFonts w:ascii="Times New Roman" w:eastAsia="宋体" w:hAnsi="Times New Roman" w:cs="Times New Roman"/>
        </w:rPr>
        <w:t>成像设备成本高昂、核心部件进口依赖、成像灵活性不足、基层普及困难等行业痛点，依托北京师范大学核医学影像实验室技术积累，开展全国产化交互式</w:t>
      </w:r>
      <w:r w:rsidRPr="005C0DA5">
        <w:rPr>
          <w:rFonts w:ascii="Times New Roman" w:eastAsia="宋体" w:hAnsi="Times New Roman" w:cs="Times New Roman"/>
        </w:rPr>
        <w:t xml:space="preserve"> </w:t>
      </w:r>
      <w:proofErr w:type="spellStart"/>
      <w:r w:rsidRPr="005C0DA5">
        <w:rPr>
          <w:rFonts w:ascii="Times New Roman" w:eastAsia="宋体" w:hAnsi="Times New Roman" w:cs="Times New Roman"/>
        </w:rPr>
        <w:t>PET</w:t>
      </w:r>
      <w:proofErr w:type="spellEnd"/>
      <w:r w:rsidRPr="005C0DA5">
        <w:rPr>
          <w:rFonts w:ascii="Times New Roman" w:eastAsia="宋体" w:hAnsi="Times New Roman" w:cs="Times New Roman"/>
        </w:rPr>
        <w:t xml:space="preserve"> </w:t>
      </w:r>
      <w:r w:rsidRPr="005C0DA5">
        <w:rPr>
          <w:rFonts w:ascii="Times New Roman" w:eastAsia="宋体" w:hAnsi="Times New Roman" w:cs="Times New Roman"/>
        </w:rPr>
        <w:t>成像设备研制及产业化研究，形成</w:t>
      </w:r>
      <w:r w:rsidRPr="005C0DA5">
        <w:rPr>
          <w:rFonts w:ascii="Times New Roman" w:eastAsia="宋体" w:hAnsi="Times New Roman" w:cs="Times New Roman"/>
        </w:rPr>
        <w:t xml:space="preserve"> “</w:t>
      </w:r>
      <w:r w:rsidRPr="005C0DA5">
        <w:rPr>
          <w:rFonts w:ascii="Times New Roman" w:eastAsia="宋体" w:hAnsi="Times New Roman" w:cs="Times New Roman"/>
        </w:rPr>
        <w:t>理论创新</w:t>
      </w:r>
      <w:r w:rsidRPr="005C0DA5">
        <w:rPr>
          <w:rFonts w:ascii="Times New Roman" w:eastAsia="宋体" w:hAnsi="Times New Roman" w:cs="Times New Roman"/>
        </w:rPr>
        <w:t xml:space="preserve"> — </w:t>
      </w:r>
      <w:r w:rsidRPr="005C0DA5">
        <w:rPr>
          <w:rFonts w:ascii="Times New Roman" w:eastAsia="宋体" w:hAnsi="Times New Roman" w:cs="Times New Roman"/>
        </w:rPr>
        <w:t>技术突破</w:t>
      </w:r>
      <w:r w:rsidRPr="005C0DA5">
        <w:rPr>
          <w:rFonts w:ascii="Times New Roman" w:eastAsia="宋体" w:hAnsi="Times New Roman" w:cs="Times New Roman"/>
        </w:rPr>
        <w:t xml:space="preserve"> — </w:t>
      </w:r>
      <w:r w:rsidRPr="005C0DA5">
        <w:rPr>
          <w:rFonts w:ascii="Times New Roman" w:eastAsia="宋体" w:hAnsi="Times New Roman" w:cs="Times New Roman"/>
        </w:rPr>
        <w:t>样机验证</w:t>
      </w:r>
      <w:r w:rsidRPr="005C0DA5">
        <w:rPr>
          <w:rFonts w:ascii="Times New Roman" w:eastAsia="宋体" w:hAnsi="Times New Roman" w:cs="Times New Roman"/>
        </w:rPr>
        <w:t xml:space="preserve"> — </w:t>
      </w:r>
      <w:r w:rsidRPr="005C0DA5">
        <w:rPr>
          <w:rFonts w:ascii="Times New Roman" w:eastAsia="宋体" w:hAnsi="Times New Roman" w:cs="Times New Roman"/>
        </w:rPr>
        <w:t>临床转化</w:t>
      </w:r>
      <w:r w:rsidRPr="005C0DA5">
        <w:rPr>
          <w:rFonts w:ascii="Times New Roman" w:eastAsia="宋体" w:hAnsi="Times New Roman" w:cs="Times New Roman"/>
        </w:rPr>
        <w:t xml:space="preserve">” </w:t>
      </w:r>
      <w:r w:rsidRPr="005C0DA5">
        <w:rPr>
          <w:rFonts w:ascii="Times New Roman" w:eastAsia="宋体" w:hAnsi="Times New Roman" w:cs="Times New Roman"/>
        </w:rPr>
        <w:t>全链条研发特色。</w:t>
      </w:r>
    </w:p>
    <w:p w14:paraId="2B2AAB50"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项目立足多学科交叉融合，整合核物理、探测器技术、机械工程、人工智能算法、临床医学等领域知识，打破传统</w:t>
      </w:r>
      <w:r w:rsidRPr="005C0DA5">
        <w:rPr>
          <w:rFonts w:ascii="Times New Roman" w:eastAsia="宋体" w:hAnsi="Times New Roman" w:cs="Times New Roman"/>
        </w:rPr>
        <w:t xml:space="preserve"> PET </w:t>
      </w:r>
      <w:r w:rsidRPr="005C0DA5">
        <w:rPr>
          <w:rFonts w:ascii="Times New Roman" w:eastAsia="宋体" w:hAnsi="Times New Roman" w:cs="Times New Roman"/>
        </w:rPr>
        <w:t>固定环形探测的技术范式，采用轻量化机械臂交互式扫描架构，实现低成本、高分辨率、高灵活度成像。项目紧密对接国家</w:t>
      </w:r>
      <w:r w:rsidRPr="005C0DA5">
        <w:rPr>
          <w:rFonts w:ascii="Times New Roman" w:eastAsia="宋体" w:hAnsi="Times New Roman" w:cs="Times New Roman"/>
        </w:rPr>
        <w:t xml:space="preserve"> “</w:t>
      </w:r>
      <w:r w:rsidRPr="005C0DA5">
        <w:rPr>
          <w:rFonts w:ascii="Times New Roman" w:eastAsia="宋体" w:hAnsi="Times New Roman" w:cs="Times New Roman"/>
        </w:rPr>
        <w:t>十四五</w:t>
      </w:r>
      <w:r w:rsidRPr="005C0DA5">
        <w:rPr>
          <w:rFonts w:ascii="Times New Roman" w:eastAsia="宋体" w:hAnsi="Times New Roman" w:cs="Times New Roman"/>
        </w:rPr>
        <w:t xml:space="preserve">” </w:t>
      </w:r>
      <w:r w:rsidRPr="005C0DA5">
        <w:rPr>
          <w:rFonts w:ascii="Times New Roman" w:eastAsia="宋体" w:hAnsi="Times New Roman" w:cs="Times New Roman"/>
        </w:rPr>
        <w:t>医疗装备产业发展规划与</w:t>
      </w:r>
      <w:r w:rsidRPr="005C0DA5">
        <w:rPr>
          <w:rFonts w:ascii="Times New Roman" w:eastAsia="宋体" w:hAnsi="Times New Roman" w:cs="Times New Roman"/>
        </w:rPr>
        <w:t xml:space="preserve"> “</w:t>
      </w:r>
      <w:r w:rsidRPr="005C0DA5">
        <w:rPr>
          <w:rFonts w:ascii="Times New Roman" w:eastAsia="宋体" w:hAnsi="Times New Roman" w:cs="Times New Roman"/>
        </w:rPr>
        <w:t>千县工程</w:t>
      </w:r>
      <w:r w:rsidRPr="005C0DA5">
        <w:rPr>
          <w:rFonts w:ascii="Times New Roman" w:eastAsia="宋体" w:hAnsi="Times New Roman" w:cs="Times New Roman"/>
        </w:rPr>
        <w:t xml:space="preserve">” </w:t>
      </w:r>
      <w:r w:rsidRPr="005C0DA5">
        <w:rPr>
          <w:rFonts w:ascii="Times New Roman" w:eastAsia="宋体" w:hAnsi="Times New Roman" w:cs="Times New Roman"/>
        </w:rPr>
        <w:t>政策要求，以临床真实需求驱动技术研发，与北京协和医院、北京友谊医院等多家三甲医院建立深度合作，获取临床数据支撑算法训练与系统优化，形成</w:t>
      </w:r>
      <w:r w:rsidRPr="005C0DA5">
        <w:rPr>
          <w:rFonts w:ascii="Times New Roman" w:eastAsia="宋体" w:hAnsi="Times New Roman" w:cs="Times New Roman"/>
        </w:rPr>
        <w:t xml:space="preserve"> “</w:t>
      </w:r>
      <w:r w:rsidRPr="005C0DA5">
        <w:rPr>
          <w:rFonts w:ascii="Times New Roman" w:eastAsia="宋体" w:hAnsi="Times New Roman" w:cs="Times New Roman"/>
        </w:rPr>
        <w:t>高校科研</w:t>
      </w:r>
      <w:r w:rsidRPr="005C0DA5">
        <w:rPr>
          <w:rFonts w:ascii="Times New Roman" w:eastAsia="宋体" w:hAnsi="Times New Roman" w:cs="Times New Roman"/>
        </w:rPr>
        <w:t xml:space="preserve"> + </w:t>
      </w:r>
      <w:r w:rsidRPr="005C0DA5">
        <w:rPr>
          <w:rFonts w:ascii="Times New Roman" w:eastAsia="宋体" w:hAnsi="Times New Roman" w:cs="Times New Roman"/>
        </w:rPr>
        <w:t>临床需求</w:t>
      </w:r>
      <w:r w:rsidRPr="005C0DA5">
        <w:rPr>
          <w:rFonts w:ascii="Times New Roman" w:eastAsia="宋体" w:hAnsi="Times New Roman" w:cs="Times New Roman"/>
        </w:rPr>
        <w:t xml:space="preserve"> + </w:t>
      </w:r>
      <w:r w:rsidRPr="005C0DA5">
        <w:rPr>
          <w:rFonts w:ascii="Times New Roman" w:eastAsia="宋体" w:hAnsi="Times New Roman" w:cs="Times New Roman"/>
        </w:rPr>
        <w:t>企业产业化</w:t>
      </w:r>
      <w:r w:rsidRPr="005C0DA5">
        <w:rPr>
          <w:rFonts w:ascii="Times New Roman" w:eastAsia="宋体" w:hAnsi="Times New Roman" w:cs="Times New Roman"/>
        </w:rPr>
        <w:t xml:space="preserve">” </w:t>
      </w:r>
      <w:r w:rsidRPr="005C0DA5">
        <w:rPr>
          <w:rFonts w:ascii="Times New Roman" w:eastAsia="宋体" w:hAnsi="Times New Roman" w:cs="Times New Roman"/>
        </w:rPr>
        <w:t>协同推进的特色模式，兼具前沿科研价值与现实应用价值。</w:t>
      </w:r>
    </w:p>
    <w:p w14:paraId="1EFAD9A8"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同时，项目坚持全链条自主可控特色，从核心探测器、专用芯片到成像算法、重建软件均采用国产化方案，构建安全稳定的国产供应链体系，摆脱国外技术垄断与出口管制风险，为我国高端核医学影像设备自主创新提供可行路径。项目兼顾科研探索与产业化落地，依托北京智湃特医疗科技有限公司推进成果转化，形成</w:t>
      </w:r>
      <w:r w:rsidRPr="005C0DA5">
        <w:rPr>
          <w:rFonts w:ascii="Times New Roman" w:eastAsia="宋体" w:hAnsi="Times New Roman" w:cs="Times New Roman"/>
        </w:rPr>
        <w:t xml:space="preserve"> “</w:t>
      </w:r>
      <w:r w:rsidRPr="005C0DA5">
        <w:rPr>
          <w:rFonts w:ascii="Times New Roman" w:eastAsia="宋体" w:hAnsi="Times New Roman" w:cs="Times New Roman"/>
        </w:rPr>
        <w:t>实验室样机</w:t>
      </w:r>
      <w:r w:rsidRPr="005C0DA5">
        <w:rPr>
          <w:rFonts w:ascii="Times New Roman" w:eastAsia="宋体" w:hAnsi="Times New Roman" w:cs="Times New Roman"/>
        </w:rPr>
        <w:t xml:space="preserve"> — </w:t>
      </w:r>
      <w:r w:rsidRPr="005C0DA5">
        <w:rPr>
          <w:rFonts w:ascii="Times New Roman" w:eastAsia="宋体" w:hAnsi="Times New Roman" w:cs="Times New Roman"/>
        </w:rPr>
        <w:t>临床验证</w:t>
      </w:r>
      <w:r w:rsidRPr="005C0DA5">
        <w:rPr>
          <w:rFonts w:ascii="Times New Roman" w:eastAsia="宋体" w:hAnsi="Times New Roman" w:cs="Times New Roman"/>
        </w:rPr>
        <w:t xml:space="preserve"> — </w:t>
      </w:r>
      <w:r w:rsidRPr="005C0DA5">
        <w:rPr>
          <w:rFonts w:ascii="Times New Roman" w:eastAsia="宋体" w:hAnsi="Times New Roman" w:cs="Times New Roman"/>
        </w:rPr>
        <w:t>市场化量产</w:t>
      </w:r>
      <w:r w:rsidRPr="005C0DA5">
        <w:rPr>
          <w:rFonts w:ascii="Times New Roman" w:eastAsia="宋体" w:hAnsi="Times New Roman" w:cs="Times New Roman"/>
        </w:rPr>
        <w:t xml:space="preserve">” </w:t>
      </w:r>
      <w:r w:rsidRPr="005C0DA5">
        <w:rPr>
          <w:rFonts w:ascii="Times New Roman" w:eastAsia="宋体" w:hAnsi="Times New Roman" w:cs="Times New Roman"/>
        </w:rPr>
        <w:t>的清晰路径，兼具学术研究深度与产业应用广度。</w:t>
      </w:r>
    </w:p>
    <w:p w14:paraId="187CC159"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二、项目创新点</w:t>
      </w:r>
    </w:p>
    <w:p w14:paraId="05123978" w14:textId="77777777" w:rsidR="00464BEE" w:rsidRPr="005C0DA5" w:rsidRDefault="00464BEE" w:rsidP="00464BEE">
      <w:pPr>
        <w:numPr>
          <w:ilvl w:val="0"/>
          <w:numId w:val="3"/>
        </w:numPr>
        <w:rPr>
          <w:rFonts w:ascii="Times New Roman" w:eastAsia="宋体" w:hAnsi="Times New Roman" w:cs="Times New Roman"/>
        </w:rPr>
      </w:pPr>
      <w:r w:rsidRPr="005C0DA5">
        <w:rPr>
          <w:rFonts w:ascii="Times New Roman" w:eastAsia="宋体" w:hAnsi="Times New Roman" w:cs="Times New Roman"/>
        </w:rPr>
        <w:t>成像架构创新：全球首创交互式</w:t>
      </w:r>
      <w:r w:rsidRPr="005C0DA5">
        <w:rPr>
          <w:rFonts w:ascii="Times New Roman" w:eastAsia="宋体" w:hAnsi="Times New Roman" w:cs="Times New Roman"/>
        </w:rPr>
        <w:t xml:space="preserve"> PET </w:t>
      </w:r>
      <w:r w:rsidRPr="005C0DA5">
        <w:rPr>
          <w:rFonts w:ascii="Times New Roman" w:eastAsia="宋体" w:hAnsi="Times New Roman" w:cs="Times New Roman"/>
        </w:rPr>
        <w:t>成像技术。突破传统</w:t>
      </w:r>
      <w:r w:rsidRPr="005C0DA5">
        <w:rPr>
          <w:rFonts w:ascii="Times New Roman" w:eastAsia="宋体" w:hAnsi="Times New Roman" w:cs="Times New Roman"/>
        </w:rPr>
        <w:t xml:space="preserve"> PET </w:t>
      </w:r>
      <w:r w:rsidRPr="005C0DA5">
        <w:rPr>
          <w:rFonts w:ascii="Times New Roman" w:eastAsia="宋体" w:hAnsi="Times New Roman" w:cs="Times New Roman"/>
        </w:rPr>
        <w:t>固定环形探测器的局限，首次将交互式动态成像方法引入</w:t>
      </w:r>
      <w:r w:rsidRPr="005C0DA5">
        <w:rPr>
          <w:rFonts w:ascii="Times New Roman" w:eastAsia="宋体" w:hAnsi="Times New Roman" w:cs="Times New Roman"/>
        </w:rPr>
        <w:t xml:space="preserve"> PET </w:t>
      </w:r>
      <w:r w:rsidRPr="005C0DA5">
        <w:rPr>
          <w:rFonts w:ascii="Times New Roman" w:eastAsia="宋体" w:hAnsi="Times New Roman" w:cs="Times New Roman"/>
        </w:rPr>
        <w:t>领域，采用双高自由度机械臂实现</w:t>
      </w:r>
      <w:r w:rsidRPr="005C0DA5">
        <w:rPr>
          <w:rFonts w:ascii="Times New Roman" w:eastAsia="宋体" w:hAnsi="Times New Roman" w:cs="Times New Roman"/>
        </w:rPr>
        <w:t xml:space="preserve"> 360° </w:t>
      </w:r>
      <w:r w:rsidRPr="005C0DA5">
        <w:rPr>
          <w:rFonts w:ascii="Times New Roman" w:eastAsia="宋体" w:hAnsi="Times New Roman" w:cs="Times New Roman"/>
        </w:rPr>
        <w:t>灵活扫描，可根据病灶位置实时调整探测器姿态，主动捕捉有效信号，实现全身、局部器官及术中动态成像，填补核医学成像领域技术空白。</w:t>
      </w:r>
    </w:p>
    <w:p w14:paraId="273364AC" w14:textId="77777777" w:rsidR="00464BEE" w:rsidRPr="005C0DA5" w:rsidRDefault="00464BEE" w:rsidP="00464BEE">
      <w:pPr>
        <w:numPr>
          <w:ilvl w:val="0"/>
          <w:numId w:val="3"/>
        </w:numPr>
        <w:rPr>
          <w:rFonts w:ascii="Times New Roman" w:eastAsia="宋体" w:hAnsi="Times New Roman" w:cs="Times New Roman"/>
        </w:rPr>
      </w:pPr>
      <w:r w:rsidRPr="005C0DA5">
        <w:rPr>
          <w:rFonts w:ascii="Times New Roman" w:eastAsia="宋体" w:hAnsi="Times New Roman" w:cs="Times New Roman"/>
        </w:rPr>
        <w:t>核心部件完全国产化创新。搭载北师大自研</w:t>
      </w:r>
      <w:r w:rsidRPr="005C0DA5">
        <w:rPr>
          <w:rFonts w:ascii="Times New Roman" w:eastAsia="宋体" w:hAnsi="Times New Roman" w:cs="Times New Roman"/>
        </w:rPr>
        <w:t xml:space="preserve"> EQR </w:t>
      </w:r>
      <w:proofErr w:type="spellStart"/>
      <w:r w:rsidRPr="005C0DA5">
        <w:rPr>
          <w:rFonts w:ascii="Times New Roman" w:eastAsia="宋体" w:hAnsi="Times New Roman" w:cs="Times New Roman"/>
        </w:rPr>
        <w:t>SiPM</w:t>
      </w:r>
      <w:proofErr w:type="spellEnd"/>
      <w:r w:rsidRPr="005C0DA5">
        <w:rPr>
          <w:rFonts w:ascii="Times New Roman" w:eastAsia="宋体" w:hAnsi="Times New Roman" w:cs="Times New Roman"/>
        </w:rPr>
        <w:t xml:space="preserve"> </w:t>
      </w:r>
      <w:r w:rsidRPr="005C0DA5">
        <w:rPr>
          <w:rFonts w:ascii="Times New Roman" w:eastAsia="宋体" w:hAnsi="Times New Roman" w:cs="Times New Roman"/>
        </w:rPr>
        <w:t>探测器与</w:t>
      </w:r>
      <w:r w:rsidRPr="005C0DA5">
        <w:rPr>
          <w:rFonts w:ascii="Times New Roman" w:eastAsia="宋体" w:hAnsi="Times New Roman" w:cs="Times New Roman"/>
        </w:rPr>
        <w:t xml:space="preserve"> 64 </w:t>
      </w:r>
      <w:r w:rsidRPr="005C0DA5">
        <w:rPr>
          <w:rFonts w:ascii="Times New Roman" w:eastAsia="宋体" w:hAnsi="Times New Roman" w:cs="Times New Roman"/>
        </w:rPr>
        <w:t>通道</w:t>
      </w:r>
      <w:r w:rsidRPr="005C0DA5">
        <w:rPr>
          <w:rFonts w:ascii="Times New Roman" w:eastAsia="宋体" w:hAnsi="Times New Roman" w:cs="Times New Roman"/>
        </w:rPr>
        <w:t xml:space="preserve"> FESA </w:t>
      </w:r>
      <w:r w:rsidRPr="005C0DA5">
        <w:rPr>
          <w:rFonts w:ascii="Times New Roman" w:eastAsia="宋体" w:hAnsi="Times New Roman" w:cs="Times New Roman"/>
        </w:rPr>
        <w:t>专用集成电路芯片，搭配国产</w:t>
      </w:r>
      <w:r w:rsidRPr="005C0DA5">
        <w:rPr>
          <w:rFonts w:ascii="Times New Roman" w:eastAsia="宋体" w:hAnsi="Times New Roman" w:cs="Times New Roman"/>
        </w:rPr>
        <w:t xml:space="preserve"> LYSO </w:t>
      </w:r>
      <w:r w:rsidRPr="005C0DA5">
        <w:rPr>
          <w:rFonts w:ascii="Times New Roman" w:eastAsia="宋体" w:hAnsi="Times New Roman" w:cs="Times New Roman"/>
        </w:rPr>
        <w:t>晶体阵列，实现核心硬件</w:t>
      </w:r>
      <w:r w:rsidRPr="005C0DA5">
        <w:rPr>
          <w:rFonts w:ascii="Times New Roman" w:eastAsia="宋体" w:hAnsi="Times New Roman" w:cs="Times New Roman"/>
        </w:rPr>
        <w:t xml:space="preserve"> 100% </w:t>
      </w:r>
      <w:r w:rsidRPr="005C0DA5">
        <w:rPr>
          <w:rFonts w:ascii="Times New Roman" w:eastAsia="宋体" w:hAnsi="Times New Roman" w:cs="Times New Roman"/>
        </w:rPr>
        <w:t>国产化，能量分辨率</w:t>
      </w:r>
      <w:r w:rsidRPr="005C0DA5">
        <w:rPr>
          <w:rFonts w:ascii="Times New Roman" w:eastAsia="宋体" w:hAnsi="Times New Roman" w:cs="Times New Roman"/>
        </w:rPr>
        <w:t>≤10%</w:t>
      </w:r>
      <w:r w:rsidRPr="005C0DA5">
        <w:rPr>
          <w:rFonts w:ascii="Times New Roman" w:eastAsia="宋体" w:hAnsi="Times New Roman" w:cs="Times New Roman"/>
        </w:rPr>
        <w:t>、时间分辨率达</w:t>
      </w:r>
      <w:r w:rsidRPr="005C0DA5">
        <w:rPr>
          <w:rFonts w:ascii="Times New Roman" w:eastAsia="宋体" w:hAnsi="Times New Roman" w:cs="Times New Roman"/>
        </w:rPr>
        <w:t xml:space="preserve"> 280ps</w:t>
      </w:r>
      <w:r w:rsidRPr="005C0DA5">
        <w:rPr>
          <w:rFonts w:ascii="Times New Roman" w:eastAsia="宋体" w:hAnsi="Times New Roman" w:cs="Times New Roman"/>
        </w:rPr>
        <w:t>，性能比肩进口产品，彻底摆脱对美国、日本厂商的技术依赖，解决</w:t>
      </w:r>
      <w:r w:rsidRPr="005C0DA5">
        <w:rPr>
          <w:rFonts w:ascii="Times New Roman" w:eastAsia="宋体" w:hAnsi="Times New Roman" w:cs="Times New Roman"/>
        </w:rPr>
        <w:t xml:space="preserve"> “</w:t>
      </w:r>
      <w:r w:rsidRPr="005C0DA5">
        <w:rPr>
          <w:rFonts w:ascii="Times New Roman" w:eastAsia="宋体" w:hAnsi="Times New Roman" w:cs="Times New Roman"/>
        </w:rPr>
        <w:t>卡脖子</w:t>
      </w:r>
      <w:r w:rsidRPr="005C0DA5">
        <w:rPr>
          <w:rFonts w:ascii="Times New Roman" w:eastAsia="宋体" w:hAnsi="Times New Roman" w:cs="Times New Roman"/>
        </w:rPr>
        <w:t xml:space="preserve">” </w:t>
      </w:r>
      <w:r w:rsidRPr="005C0DA5">
        <w:rPr>
          <w:rFonts w:ascii="Times New Roman" w:eastAsia="宋体" w:hAnsi="Times New Roman" w:cs="Times New Roman"/>
        </w:rPr>
        <w:t>难题。</w:t>
      </w:r>
    </w:p>
    <w:p w14:paraId="79A9D72C" w14:textId="77777777" w:rsidR="00464BEE" w:rsidRPr="005C0DA5" w:rsidRDefault="00464BEE" w:rsidP="00464BEE">
      <w:pPr>
        <w:numPr>
          <w:ilvl w:val="0"/>
          <w:numId w:val="3"/>
        </w:numPr>
        <w:rPr>
          <w:rFonts w:ascii="Times New Roman" w:eastAsia="宋体" w:hAnsi="Times New Roman" w:cs="Times New Roman"/>
        </w:rPr>
      </w:pPr>
      <w:r w:rsidRPr="005C0DA5">
        <w:rPr>
          <w:rFonts w:ascii="Times New Roman" w:eastAsia="宋体" w:hAnsi="Times New Roman" w:cs="Times New Roman"/>
        </w:rPr>
        <w:t xml:space="preserve">AI </w:t>
      </w:r>
      <w:r w:rsidRPr="005C0DA5">
        <w:rPr>
          <w:rFonts w:ascii="Times New Roman" w:eastAsia="宋体" w:hAnsi="Times New Roman" w:cs="Times New Roman"/>
        </w:rPr>
        <w:t>实时成像算法创新。构建基于</w:t>
      </w:r>
      <w:r w:rsidRPr="005C0DA5">
        <w:rPr>
          <w:rFonts w:ascii="Times New Roman" w:eastAsia="宋体" w:hAnsi="Times New Roman" w:cs="Times New Roman"/>
        </w:rPr>
        <w:t xml:space="preserve"> Transformer </w:t>
      </w:r>
      <w:r w:rsidRPr="005C0DA5">
        <w:rPr>
          <w:rFonts w:ascii="Times New Roman" w:eastAsia="宋体" w:hAnsi="Times New Roman" w:cs="Times New Roman"/>
        </w:rPr>
        <w:t>模型的</w:t>
      </w:r>
      <w:r w:rsidRPr="005C0DA5">
        <w:rPr>
          <w:rFonts w:ascii="Times New Roman" w:eastAsia="宋体" w:hAnsi="Times New Roman" w:cs="Times New Roman"/>
        </w:rPr>
        <w:t xml:space="preserve"> GPU </w:t>
      </w:r>
      <w:r w:rsidRPr="005C0DA5">
        <w:rPr>
          <w:rFonts w:ascii="Times New Roman" w:eastAsia="宋体" w:hAnsi="Times New Roman" w:cs="Times New Roman"/>
        </w:rPr>
        <w:t>加速重建系统，将传统</w:t>
      </w:r>
      <w:r w:rsidRPr="005C0DA5">
        <w:rPr>
          <w:rFonts w:ascii="Times New Roman" w:eastAsia="宋体" w:hAnsi="Times New Roman" w:cs="Times New Roman"/>
        </w:rPr>
        <w:t xml:space="preserve"> 20 </w:t>
      </w:r>
      <w:r w:rsidRPr="005C0DA5">
        <w:rPr>
          <w:rFonts w:ascii="Times New Roman" w:eastAsia="宋体" w:hAnsi="Times New Roman" w:cs="Times New Roman"/>
        </w:rPr>
        <w:t>分钟成像时间缩短至</w:t>
      </w:r>
      <w:r w:rsidRPr="005C0DA5">
        <w:rPr>
          <w:rFonts w:ascii="Times New Roman" w:eastAsia="宋体" w:hAnsi="Times New Roman" w:cs="Times New Roman"/>
        </w:rPr>
        <w:t xml:space="preserve"> 3 </w:t>
      </w:r>
      <w:r w:rsidRPr="005C0DA5">
        <w:rPr>
          <w:rFonts w:ascii="Times New Roman" w:eastAsia="宋体" w:hAnsi="Times New Roman" w:cs="Times New Roman"/>
        </w:rPr>
        <w:t>分钟内，集成动态噪声抑制与病灶自动分割技术，低剂量扫描下仍保持高信噪比，实现快速、精准、低辐射的智能诊断。</w:t>
      </w:r>
    </w:p>
    <w:p w14:paraId="03B0B823" w14:textId="77777777" w:rsidR="00464BEE" w:rsidRPr="005C0DA5" w:rsidRDefault="00464BEE" w:rsidP="00464BEE">
      <w:pPr>
        <w:numPr>
          <w:ilvl w:val="0"/>
          <w:numId w:val="3"/>
        </w:numPr>
        <w:rPr>
          <w:rFonts w:ascii="Times New Roman" w:eastAsia="宋体" w:hAnsi="Times New Roman" w:cs="Times New Roman"/>
        </w:rPr>
      </w:pPr>
      <w:r w:rsidRPr="005C0DA5">
        <w:rPr>
          <w:rFonts w:ascii="Times New Roman" w:eastAsia="宋体" w:hAnsi="Times New Roman" w:cs="Times New Roman"/>
        </w:rPr>
        <w:t>成本与场景创新。通过精简探测器数量与国产化方案，将设备成本从千万级降</w:t>
      </w:r>
      <w:r w:rsidRPr="005C0DA5">
        <w:rPr>
          <w:rFonts w:ascii="Times New Roman" w:eastAsia="宋体" w:hAnsi="Times New Roman" w:cs="Times New Roman"/>
        </w:rPr>
        <w:lastRenderedPageBreak/>
        <w:t>至</w:t>
      </w:r>
      <w:r w:rsidRPr="005C0DA5">
        <w:rPr>
          <w:rFonts w:ascii="Times New Roman" w:eastAsia="宋体" w:hAnsi="Times New Roman" w:cs="Times New Roman"/>
        </w:rPr>
        <w:t xml:space="preserve"> 250 </w:t>
      </w:r>
      <w:r w:rsidRPr="005C0DA5">
        <w:rPr>
          <w:rFonts w:ascii="Times New Roman" w:eastAsia="宋体" w:hAnsi="Times New Roman" w:cs="Times New Roman"/>
        </w:rPr>
        <w:t>万元，维护成本降至进口设备</w:t>
      </w:r>
      <w:r w:rsidRPr="005C0DA5">
        <w:rPr>
          <w:rFonts w:ascii="Times New Roman" w:eastAsia="宋体" w:hAnsi="Times New Roman" w:cs="Times New Roman"/>
        </w:rPr>
        <w:t xml:space="preserve"> 1/6</w:t>
      </w:r>
      <w:r w:rsidRPr="005C0DA5">
        <w:rPr>
          <w:rFonts w:ascii="Times New Roman" w:eastAsia="宋体" w:hAnsi="Times New Roman" w:cs="Times New Roman"/>
        </w:rPr>
        <w:t>，支持床边、手术室、救护车等多场景部署，破解基层医院</w:t>
      </w:r>
      <w:r w:rsidRPr="005C0DA5">
        <w:rPr>
          <w:rFonts w:ascii="Times New Roman" w:eastAsia="宋体" w:hAnsi="Times New Roman" w:cs="Times New Roman"/>
        </w:rPr>
        <w:t xml:space="preserve"> “</w:t>
      </w:r>
      <w:r w:rsidRPr="005C0DA5">
        <w:rPr>
          <w:rFonts w:ascii="Times New Roman" w:eastAsia="宋体" w:hAnsi="Times New Roman" w:cs="Times New Roman"/>
        </w:rPr>
        <w:t>买不起、用不上</w:t>
      </w:r>
      <w:r w:rsidRPr="005C0DA5">
        <w:rPr>
          <w:rFonts w:ascii="Times New Roman" w:eastAsia="宋体" w:hAnsi="Times New Roman" w:cs="Times New Roman"/>
        </w:rPr>
        <w:t xml:space="preserve">” </w:t>
      </w:r>
      <w:r w:rsidRPr="005C0DA5">
        <w:rPr>
          <w:rFonts w:ascii="Times New Roman" w:eastAsia="宋体" w:hAnsi="Times New Roman" w:cs="Times New Roman"/>
        </w:rPr>
        <w:t>的行业难题。</w:t>
      </w:r>
    </w:p>
    <w:p w14:paraId="2D94C1A6" w14:textId="77777777" w:rsidR="00464BEE" w:rsidRPr="005C0DA5" w:rsidRDefault="00464BEE" w:rsidP="00464BEE">
      <w:pPr>
        <w:rPr>
          <w:rFonts w:ascii="Times New Roman" w:eastAsia="宋体" w:hAnsi="Times New Roman" w:cs="Times New Roman"/>
        </w:rPr>
      </w:pPr>
      <w:r w:rsidRPr="005C0DA5">
        <w:rPr>
          <w:rFonts w:ascii="Times New Roman" w:eastAsia="宋体" w:hAnsi="Times New Roman" w:cs="Times New Roman"/>
        </w:rPr>
        <w:t>三、研究取得的成果</w:t>
      </w:r>
    </w:p>
    <w:p w14:paraId="3ED5DA37" w14:textId="77777777" w:rsidR="00464BEE" w:rsidRPr="005C0DA5" w:rsidRDefault="00464BEE" w:rsidP="00464BEE">
      <w:pPr>
        <w:numPr>
          <w:ilvl w:val="0"/>
          <w:numId w:val="4"/>
        </w:numPr>
        <w:rPr>
          <w:rFonts w:ascii="Times New Roman" w:eastAsia="宋体" w:hAnsi="Times New Roman" w:cs="Times New Roman"/>
        </w:rPr>
      </w:pPr>
      <w:r w:rsidRPr="005C0DA5">
        <w:rPr>
          <w:rFonts w:ascii="Times New Roman" w:eastAsia="宋体" w:hAnsi="Times New Roman" w:cs="Times New Roman"/>
        </w:rPr>
        <w:t>理论与仿真成果。完成</w:t>
      </w:r>
      <w:r w:rsidRPr="005C0DA5">
        <w:rPr>
          <w:rFonts w:ascii="Times New Roman" w:eastAsia="宋体" w:hAnsi="Times New Roman" w:cs="Times New Roman"/>
        </w:rPr>
        <w:t xml:space="preserve"> GATE v9.0 </w:t>
      </w:r>
      <w:r w:rsidRPr="005C0DA5">
        <w:rPr>
          <w:rFonts w:ascii="Times New Roman" w:eastAsia="宋体" w:hAnsi="Times New Roman" w:cs="Times New Roman"/>
        </w:rPr>
        <w:t>蒙特卡罗仿真平台搭建，验证交互式</w:t>
      </w:r>
      <w:r w:rsidRPr="005C0DA5">
        <w:rPr>
          <w:rFonts w:ascii="Times New Roman" w:eastAsia="宋体" w:hAnsi="Times New Roman" w:cs="Times New Roman"/>
        </w:rPr>
        <w:t xml:space="preserve"> PET </w:t>
      </w:r>
      <w:r w:rsidRPr="005C0DA5">
        <w:rPr>
          <w:rFonts w:ascii="Times New Roman" w:eastAsia="宋体" w:hAnsi="Times New Roman" w:cs="Times New Roman"/>
        </w:rPr>
        <w:t>成像物理可行性，明确系统参数对成像质量的影响规律，形成完整仿真数据与理论分析报告。</w:t>
      </w:r>
    </w:p>
    <w:p w14:paraId="2D2152D0" w14:textId="77777777" w:rsidR="00464BEE" w:rsidRPr="005C0DA5" w:rsidRDefault="00464BEE" w:rsidP="00464BEE">
      <w:pPr>
        <w:numPr>
          <w:ilvl w:val="0"/>
          <w:numId w:val="4"/>
        </w:numPr>
        <w:rPr>
          <w:rFonts w:ascii="Times New Roman" w:eastAsia="宋体" w:hAnsi="Times New Roman" w:cs="Times New Roman"/>
        </w:rPr>
      </w:pPr>
      <w:r w:rsidRPr="005C0DA5">
        <w:rPr>
          <w:rFonts w:ascii="Times New Roman" w:eastAsia="宋体" w:hAnsi="Times New Roman" w:cs="Times New Roman"/>
        </w:rPr>
        <w:t>硬件与样机成果。完成系统架构设计与国产化部件选型，启动原理样机硬件集成，实现探测器模块、电子学系统、机械臂结构的模块级验证，达成分辨率</w:t>
      </w:r>
      <w:r w:rsidRPr="005C0DA5">
        <w:rPr>
          <w:rFonts w:ascii="Times New Roman" w:eastAsia="宋体" w:hAnsi="Times New Roman" w:cs="Times New Roman"/>
        </w:rPr>
        <w:t xml:space="preserve">≤2mm </w:t>
      </w:r>
      <w:r w:rsidRPr="005C0DA5">
        <w:rPr>
          <w:rFonts w:ascii="Times New Roman" w:eastAsia="宋体" w:hAnsi="Times New Roman" w:cs="Times New Roman"/>
        </w:rPr>
        <w:t>的预期指标。</w:t>
      </w:r>
    </w:p>
    <w:p w14:paraId="7272BF70" w14:textId="77777777" w:rsidR="00464BEE" w:rsidRPr="005C0DA5" w:rsidRDefault="00464BEE" w:rsidP="00464BEE">
      <w:pPr>
        <w:numPr>
          <w:ilvl w:val="0"/>
          <w:numId w:val="4"/>
        </w:numPr>
        <w:rPr>
          <w:rFonts w:ascii="Times New Roman" w:eastAsia="宋体" w:hAnsi="Times New Roman" w:cs="Times New Roman"/>
        </w:rPr>
      </w:pPr>
      <w:r w:rsidRPr="005C0DA5">
        <w:rPr>
          <w:rFonts w:ascii="Times New Roman" w:eastAsia="宋体" w:hAnsi="Times New Roman" w:cs="Times New Roman"/>
        </w:rPr>
        <w:t>软件与算法成果。开发</w:t>
      </w:r>
      <w:r w:rsidRPr="005C0DA5">
        <w:rPr>
          <w:rFonts w:ascii="Times New Roman" w:eastAsia="宋体" w:hAnsi="Times New Roman" w:cs="Times New Roman"/>
        </w:rPr>
        <w:t xml:space="preserve"> GPU </w:t>
      </w:r>
      <w:r w:rsidRPr="005C0DA5">
        <w:rPr>
          <w:rFonts w:ascii="Times New Roman" w:eastAsia="宋体" w:hAnsi="Times New Roman" w:cs="Times New Roman"/>
        </w:rPr>
        <w:t>实时图像重建软件原型，实现任意</w:t>
      </w:r>
      <w:r w:rsidRPr="005C0DA5">
        <w:rPr>
          <w:rFonts w:ascii="Times New Roman" w:eastAsia="宋体" w:hAnsi="Times New Roman" w:cs="Times New Roman"/>
        </w:rPr>
        <w:t xml:space="preserve"> PET </w:t>
      </w:r>
      <w:r w:rsidRPr="005C0DA5">
        <w:rPr>
          <w:rFonts w:ascii="Times New Roman" w:eastAsia="宋体" w:hAnsi="Times New Roman" w:cs="Times New Roman"/>
        </w:rPr>
        <w:t>几何建模与快速重建，完成</w:t>
      </w:r>
      <w:r w:rsidRPr="005C0DA5">
        <w:rPr>
          <w:rFonts w:ascii="Times New Roman" w:eastAsia="宋体" w:hAnsi="Times New Roman" w:cs="Times New Roman"/>
        </w:rPr>
        <w:t xml:space="preserve"> AI </w:t>
      </w:r>
      <w:r w:rsidRPr="005C0DA5">
        <w:rPr>
          <w:rFonts w:ascii="Times New Roman" w:eastAsia="宋体" w:hAnsi="Times New Roman" w:cs="Times New Roman"/>
        </w:rPr>
        <w:t>降噪、病灶分割算法训练，获计算机软件著作权，技术稳定性得到验证。</w:t>
      </w:r>
    </w:p>
    <w:p w14:paraId="37272FA3" w14:textId="77777777" w:rsidR="00464BEE" w:rsidRPr="005C0DA5" w:rsidRDefault="00464BEE" w:rsidP="00464BEE">
      <w:pPr>
        <w:numPr>
          <w:ilvl w:val="0"/>
          <w:numId w:val="4"/>
        </w:numPr>
        <w:rPr>
          <w:rFonts w:ascii="Times New Roman" w:eastAsia="宋体" w:hAnsi="Times New Roman" w:cs="Times New Roman"/>
        </w:rPr>
      </w:pPr>
      <w:r w:rsidRPr="005C0DA5">
        <w:rPr>
          <w:rFonts w:ascii="Times New Roman" w:eastAsia="宋体" w:hAnsi="Times New Roman" w:cs="Times New Roman"/>
        </w:rPr>
        <w:t>知识产权成果。提交发明专利</w:t>
      </w:r>
      <w:r w:rsidRPr="005C0DA5">
        <w:rPr>
          <w:rFonts w:ascii="Times New Roman" w:eastAsia="宋体" w:hAnsi="Times New Roman" w:cs="Times New Roman"/>
        </w:rPr>
        <w:t xml:space="preserve"> 2 </w:t>
      </w:r>
      <w:r w:rsidRPr="005C0DA5">
        <w:rPr>
          <w:rFonts w:ascii="Times New Roman" w:eastAsia="宋体" w:hAnsi="Times New Roman" w:cs="Times New Roman"/>
        </w:rPr>
        <w:t>项、实用新型专利</w:t>
      </w:r>
      <w:r w:rsidRPr="005C0DA5">
        <w:rPr>
          <w:rFonts w:ascii="Times New Roman" w:eastAsia="宋体" w:hAnsi="Times New Roman" w:cs="Times New Roman"/>
        </w:rPr>
        <w:t xml:space="preserve"> 3 </w:t>
      </w:r>
      <w:r w:rsidRPr="005C0DA5">
        <w:rPr>
          <w:rFonts w:ascii="Times New Roman" w:eastAsia="宋体" w:hAnsi="Times New Roman" w:cs="Times New Roman"/>
        </w:rPr>
        <w:t>项，撰写</w:t>
      </w:r>
      <w:r w:rsidRPr="005C0DA5">
        <w:rPr>
          <w:rFonts w:ascii="Times New Roman" w:eastAsia="宋体" w:hAnsi="Times New Roman" w:cs="Times New Roman"/>
        </w:rPr>
        <w:t xml:space="preserve"> SCI </w:t>
      </w:r>
      <w:r w:rsidRPr="005C0DA5">
        <w:rPr>
          <w:rFonts w:ascii="Times New Roman" w:eastAsia="宋体" w:hAnsi="Times New Roman" w:cs="Times New Roman"/>
        </w:rPr>
        <w:t>论文</w:t>
      </w:r>
      <w:r w:rsidRPr="005C0DA5">
        <w:rPr>
          <w:rFonts w:ascii="Times New Roman" w:eastAsia="宋体" w:hAnsi="Times New Roman" w:cs="Times New Roman"/>
        </w:rPr>
        <w:t xml:space="preserve"> 1 </w:t>
      </w:r>
      <w:r w:rsidRPr="005C0DA5">
        <w:rPr>
          <w:rFonts w:ascii="Times New Roman" w:eastAsia="宋体" w:hAnsi="Times New Roman" w:cs="Times New Roman"/>
        </w:rPr>
        <w:t>篇、核心期刊论文</w:t>
      </w:r>
      <w:r w:rsidRPr="005C0DA5">
        <w:rPr>
          <w:rFonts w:ascii="Times New Roman" w:eastAsia="宋体" w:hAnsi="Times New Roman" w:cs="Times New Roman"/>
        </w:rPr>
        <w:t xml:space="preserve"> 2 </w:t>
      </w:r>
      <w:r w:rsidRPr="005C0DA5">
        <w:rPr>
          <w:rFonts w:ascii="Times New Roman" w:eastAsia="宋体" w:hAnsi="Times New Roman" w:cs="Times New Roman"/>
        </w:rPr>
        <w:t>篇，形成完善的知识产权布局。</w:t>
      </w:r>
    </w:p>
    <w:p w14:paraId="755B551B" w14:textId="77777777" w:rsidR="00464BEE" w:rsidRPr="005C0DA5" w:rsidRDefault="00464BEE" w:rsidP="00464BEE">
      <w:pPr>
        <w:numPr>
          <w:ilvl w:val="0"/>
          <w:numId w:val="4"/>
        </w:numPr>
        <w:rPr>
          <w:rFonts w:ascii="Times New Roman" w:eastAsia="宋体" w:hAnsi="Times New Roman" w:cs="Times New Roman"/>
        </w:rPr>
      </w:pPr>
      <w:r w:rsidRPr="005C0DA5">
        <w:rPr>
          <w:rFonts w:ascii="Times New Roman" w:eastAsia="宋体" w:hAnsi="Times New Roman" w:cs="Times New Roman"/>
        </w:rPr>
        <w:t>临床与产业成果。与</w:t>
      </w:r>
      <w:r w:rsidRPr="005C0DA5">
        <w:rPr>
          <w:rFonts w:ascii="Times New Roman" w:eastAsia="宋体" w:hAnsi="Times New Roman" w:cs="Times New Roman"/>
        </w:rPr>
        <w:t xml:space="preserve"> 3 </w:t>
      </w:r>
      <w:r w:rsidRPr="005C0DA5">
        <w:rPr>
          <w:rFonts w:ascii="Times New Roman" w:eastAsia="宋体" w:hAnsi="Times New Roman" w:cs="Times New Roman"/>
        </w:rPr>
        <w:t>家三甲医院达成合作，获取</w:t>
      </w:r>
      <w:r w:rsidRPr="005C0DA5">
        <w:rPr>
          <w:rFonts w:ascii="Times New Roman" w:eastAsia="宋体" w:hAnsi="Times New Roman" w:cs="Times New Roman"/>
        </w:rPr>
        <w:t xml:space="preserve"> 3000 </w:t>
      </w:r>
      <w:r w:rsidRPr="005C0DA5">
        <w:rPr>
          <w:rFonts w:ascii="Times New Roman" w:eastAsia="宋体" w:hAnsi="Times New Roman" w:cs="Times New Roman"/>
        </w:rPr>
        <w:t>余例临床数据用于算法验证；与产业化公司建立合作，完成市场调研与供应链评估，明确基层医疗、海外市场等应用方向。</w:t>
      </w:r>
    </w:p>
    <w:p w14:paraId="4BDCE54B" w14:textId="77777777" w:rsidR="00464BEE" w:rsidRPr="005C0DA5" w:rsidRDefault="00464BEE" w:rsidP="00464BEE">
      <w:pPr>
        <w:numPr>
          <w:ilvl w:val="0"/>
          <w:numId w:val="4"/>
        </w:numPr>
        <w:rPr>
          <w:rFonts w:ascii="Times New Roman" w:eastAsia="宋体" w:hAnsi="Times New Roman" w:cs="Times New Roman"/>
        </w:rPr>
      </w:pPr>
      <w:r w:rsidRPr="005C0DA5">
        <w:rPr>
          <w:rFonts w:ascii="Times New Roman" w:eastAsia="宋体" w:hAnsi="Times New Roman" w:cs="Times New Roman"/>
        </w:rPr>
        <w:t>荣誉与认可。项目技术获全国优秀创业创新项目、中国创翼大赛二等奖等多项荣誉，入选国家级医疗装备技术发展报告，得到行业专家与临床机构高度认可。</w:t>
      </w:r>
    </w:p>
    <w:p w14:paraId="22BCC0DB" w14:textId="77777777" w:rsidR="00BB53E6" w:rsidRPr="005C0DA5" w:rsidRDefault="00BB53E6">
      <w:pPr>
        <w:rPr>
          <w:rFonts w:ascii="Times New Roman" w:eastAsia="宋体" w:hAnsi="Times New Roman" w:cs="Times New Roman"/>
        </w:rPr>
      </w:pPr>
    </w:p>
    <w:p w14:paraId="6D0ACE8B" w14:textId="77777777" w:rsidR="005C0DA5" w:rsidRPr="005C0DA5" w:rsidRDefault="005C0DA5">
      <w:pPr>
        <w:rPr>
          <w:rFonts w:ascii="Times New Roman" w:eastAsia="宋体" w:hAnsi="Times New Roman" w:cs="Times New Roman"/>
        </w:rPr>
      </w:pPr>
    </w:p>
    <w:p w14:paraId="43A6DBC8" w14:textId="77777777" w:rsidR="005C0DA5" w:rsidRPr="005C0DA5" w:rsidRDefault="005C0DA5">
      <w:pPr>
        <w:rPr>
          <w:rFonts w:ascii="Times New Roman" w:eastAsia="宋体" w:hAnsi="Times New Roman" w:cs="Times New Roman"/>
        </w:rPr>
      </w:pPr>
    </w:p>
    <w:p w14:paraId="04A8580D" w14:textId="77777777" w:rsidR="005C0DA5" w:rsidRPr="005C0DA5" w:rsidRDefault="005C0DA5">
      <w:pPr>
        <w:rPr>
          <w:rFonts w:ascii="Times New Roman" w:eastAsia="宋体" w:hAnsi="Times New Roman" w:cs="Times New Roman"/>
        </w:rPr>
      </w:pPr>
    </w:p>
    <w:p w14:paraId="32DFB6D7" w14:textId="77777777" w:rsidR="005C0DA5" w:rsidRPr="005C0DA5" w:rsidRDefault="005C0DA5">
      <w:pPr>
        <w:rPr>
          <w:rFonts w:ascii="Times New Roman" w:eastAsia="宋体" w:hAnsi="Times New Roman" w:cs="Times New Roman"/>
        </w:rPr>
      </w:pPr>
    </w:p>
    <w:p w14:paraId="10C6A0D4" w14:textId="77777777" w:rsidR="005C0DA5" w:rsidRPr="005C0DA5" w:rsidRDefault="005C0DA5">
      <w:pPr>
        <w:rPr>
          <w:rFonts w:ascii="Times New Roman" w:eastAsia="宋体" w:hAnsi="Times New Roman" w:cs="Times New Roman"/>
        </w:rPr>
      </w:pPr>
    </w:p>
    <w:p w14:paraId="474A077E" w14:textId="77777777" w:rsidR="005C0DA5" w:rsidRPr="005C0DA5" w:rsidRDefault="005C0DA5">
      <w:pPr>
        <w:rPr>
          <w:rFonts w:ascii="Times New Roman" w:eastAsia="宋体" w:hAnsi="Times New Roman" w:cs="Times New Roman"/>
        </w:rPr>
      </w:pPr>
    </w:p>
    <w:p w14:paraId="056FBE6F" w14:textId="77777777" w:rsidR="005C0DA5" w:rsidRPr="005C0DA5" w:rsidRDefault="005C0DA5">
      <w:pPr>
        <w:rPr>
          <w:rFonts w:ascii="Times New Roman" w:eastAsia="宋体" w:hAnsi="Times New Roman" w:cs="Times New Roman"/>
        </w:rPr>
      </w:pPr>
    </w:p>
    <w:p w14:paraId="561A51A4" w14:textId="77777777" w:rsidR="005C0DA5" w:rsidRPr="005C0DA5" w:rsidRDefault="005C0DA5">
      <w:pPr>
        <w:rPr>
          <w:rFonts w:ascii="Times New Roman" w:eastAsia="宋体" w:hAnsi="Times New Roman" w:cs="Times New Roman"/>
        </w:rPr>
      </w:pPr>
    </w:p>
    <w:p w14:paraId="01B55A5E" w14:textId="77777777" w:rsidR="005C0DA5" w:rsidRPr="005C0DA5" w:rsidRDefault="005C0DA5">
      <w:pPr>
        <w:rPr>
          <w:rFonts w:ascii="Times New Roman" w:eastAsia="宋体" w:hAnsi="Times New Roman" w:cs="Times New Roman"/>
        </w:rPr>
      </w:pPr>
    </w:p>
    <w:p w14:paraId="45016ED9" w14:textId="54E372F7"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lastRenderedPageBreak/>
        <w:t>本项目围绕全国产交互式</w:t>
      </w:r>
      <w:r w:rsidRPr="005C0DA5">
        <w:rPr>
          <w:rFonts w:ascii="Times New Roman" w:eastAsia="宋体" w:hAnsi="Times New Roman" w:cs="Times New Roman"/>
        </w:rPr>
        <w:t>PET</w:t>
      </w:r>
      <w:r w:rsidRPr="005C0DA5">
        <w:rPr>
          <w:rFonts w:ascii="Times New Roman" w:eastAsia="宋体" w:hAnsi="Times New Roman" w:cs="Times New Roman"/>
        </w:rPr>
        <w:t>成像设备的研制展开，整体研究以核医学影像系统中的核心矛盾为出发点，即在成像性能、系统复杂度与设备成本之间寻找新的平衡路径。当前</w:t>
      </w:r>
      <w:r w:rsidRPr="005C0DA5">
        <w:rPr>
          <w:rFonts w:ascii="Times New Roman" w:eastAsia="宋体" w:hAnsi="Times New Roman" w:cs="Times New Roman"/>
        </w:rPr>
        <w:t>PET</w:t>
      </w:r>
      <w:r w:rsidRPr="005C0DA5">
        <w:rPr>
          <w:rFonts w:ascii="Times New Roman" w:eastAsia="宋体" w:hAnsi="Times New Roman" w:cs="Times New Roman"/>
        </w:rPr>
        <w:t>设备普遍存在成本高昂、核心器件依赖进口以及系统结构相对固定等问题，这在一定程度上限制了其在基层医疗机构中的应用。基于这一背景，项目尝试从成像机制本身入手，探索不同于传统环形结构的实现方式，并在理论建模、仿真验证与初步工程实现之间建立起较为完整的研究路径。</w:t>
      </w:r>
    </w:p>
    <w:p w14:paraId="02BA9561" w14:textId="2EE2FBD2"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在具体研究过程中，项目逐步形成了以多学科交叉为基础的技术框架，将核物理过程建模、探测器响应分析、机械结构设计以及图像重建算法等多个环节进行整合。与传统固定环形探测结构不同，团队提出通过动态调整探测器位置来获取多角度信息，从而在一定程度上减少硬件规模对成像质量的依赖。这一思路并非直接替代已有方案，而是在特定约束条件下对成像路径的一种补充探索。围绕这一思路，项目在仿真层面开展了较为系统的验证工作，并结合实际硬件条件逐步推进可实现性分析。</w:t>
      </w:r>
    </w:p>
    <w:p w14:paraId="0E162B6D" w14:textId="18C3E989"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在系统实现方面，项目以国产器件为基础进行方案设计，包括</w:t>
      </w:r>
      <w:r w:rsidRPr="005C0DA5">
        <w:rPr>
          <w:rFonts w:ascii="Times New Roman" w:eastAsia="宋体" w:hAnsi="Times New Roman" w:cs="Times New Roman"/>
        </w:rPr>
        <w:t>LYSO</w:t>
      </w:r>
      <w:r w:rsidRPr="005C0DA5">
        <w:rPr>
          <w:rFonts w:ascii="Times New Roman" w:eastAsia="宋体" w:hAnsi="Times New Roman" w:cs="Times New Roman"/>
        </w:rPr>
        <w:t>晶体与</w:t>
      </w:r>
      <w:proofErr w:type="spellStart"/>
      <w:r w:rsidRPr="005C0DA5">
        <w:rPr>
          <w:rFonts w:ascii="Times New Roman" w:eastAsia="宋体" w:hAnsi="Times New Roman" w:cs="Times New Roman"/>
        </w:rPr>
        <w:t>SiPM</w:t>
      </w:r>
      <w:proofErr w:type="spellEnd"/>
      <w:r w:rsidRPr="005C0DA5">
        <w:rPr>
          <w:rFonts w:ascii="Times New Roman" w:eastAsia="宋体" w:hAnsi="Times New Roman" w:cs="Times New Roman"/>
        </w:rPr>
        <w:t>探测器的组合以及相关读出电子学系统的初步选型。在此基础上，团队完成了系统架构的初步设计，并启动了原理样机的模块化集成工作。当前工作仍主要集中在单模块验证与系统联调阶段，其目标在于验证仿真结果在实际条件下的可复现性，而非追求完整设备性能指标。在这一过程中，部分关键参数如空间分辨率等已在仿真与初步测试中达到预期范围，但整体系统仍有进一步优化空间。</w:t>
      </w:r>
    </w:p>
    <w:p w14:paraId="46DC29C8" w14:textId="0B74BEAF"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在算法方面，项目围绕</w:t>
      </w:r>
      <w:r w:rsidRPr="005C0DA5">
        <w:rPr>
          <w:rFonts w:ascii="Times New Roman" w:eastAsia="宋体" w:hAnsi="Times New Roman" w:cs="Times New Roman"/>
        </w:rPr>
        <w:t>PET</w:t>
      </w:r>
      <w:r w:rsidRPr="005C0DA5">
        <w:rPr>
          <w:rFonts w:ascii="Times New Roman" w:eastAsia="宋体" w:hAnsi="Times New Roman" w:cs="Times New Roman"/>
        </w:rPr>
        <w:t>图像重建问题开展了持续探索。一方面，团队基于传统迭代重建方法构建了基础算法框架，并针对交互式采样带来的数据不均匀性进行适配性调整；另一方面，引入深度学习方法对重建过程进行辅助优化，例如尝试利用</w:t>
      </w:r>
      <w:r w:rsidRPr="005C0DA5">
        <w:rPr>
          <w:rFonts w:ascii="Times New Roman" w:eastAsia="宋体" w:hAnsi="Times New Roman" w:cs="Times New Roman"/>
        </w:rPr>
        <w:t>Transformer</w:t>
      </w:r>
      <w:r w:rsidRPr="005C0DA5">
        <w:rPr>
          <w:rFonts w:ascii="Times New Roman" w:eastAsia="宋体" w:hAnsi="Times New Roman" w:cs="Times New Roman"/>
        </w:rPr>
        <w:t>模型进行图像重建或后处理，以提升重建效率与图像质量。在具体实现中，团队还针对低剂量条件下的噪声问题以及散射效应进行了初步研究，通过结合物理模型与数据驱动方法，在一定程度上改善了重建结果的稳定性。这些工作整体仍处于探索阶段，但已初步形成较为清晰的技术路线。</w:t>
      </w:r>
    </w:p>
    <w:p w14:paraId="1729A9C3" w14:textId="15D41130"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在研究成果方面，目前项目已完成从概念提出到初步验证的关键阶段。团队基于</w:t>
      </w:r>
      <w:r w:rsidRPr="005C0DA5">
        <w:rPr>
          <w:rFonts w:ascii="Times New Roman" w:eastAsia="宋体" w:hAnsi="Times New Roman" w:cs="Times New Roman"/>
        </w:rPr>
        <w:t>GATE</w:t>
      </w:r>
      <w:r w:rsidRPr="005C0DA5">
        <w:rPr>
          <w:rFonts w:ascii="Times New Roman" w:eastAsia="宋体" w:hAnsi="Times New Roman" w:cs="Times New Roman"/>
        </w:rPr>
        <w:t>平台建立了完整的仿真环境，对系统几何结构与扫描策略进行了系统分析，并形成了一定规模的仿真数据与对应分析结果。同时，在软件层面已实现基本的图像重建流程，并完成部分算法模块的功能验证。在硬件方面，已完成主要组件的选型与系统结构设计，并启动样机集成相关工作。围绕核心技术思路，团队也开展了专利与论文的初步整理工作，对已有研究成果进行规范化表达。</w:t>
      </w:r>
    </w:p>
    <w:p w14:paraId="3D15483C" w14:textId="0FBB0C50"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在合作与交流方面，项目在学术与应用两个层面均开展了初步探索。在学术交流方面，团队成员通过参加相关会议与学术活动，了解核医学成像领域的研究进展，并在一定范围内介绍项目思路与阶段性成果。这一过程有助于团队在更广泛的研究背景下审视自身工作，并对后续研究方向进行调整。在应用层面，团队通过查阅行业报告、调研医疗机构需求以及与相关人员交流，对</w:t>
      </w:r>
      <w:r w:rsidRPr="005C0DA5">
        <w:rPr>
          <w:rFonts w:ascii="Times New Roman" w:eastAsia="宋体" w:hAnsi="Times New Roman" w:cs="Times New Roman"/>
        </w:rPr>
        <w:t>PET</w:t>
      </w:r>
      <w:r w:rsidRPr="005C0DA5">
        <w:rPr>
          <w:rFonts w:ascii="Times New Roman" w:eastAsia="宋体" w:hAnsi="Times New Roman" w:cs="Times New Roman"/>
        </w:rPr>
        <w:t>设备在临床中的使用情况形成了</w:t>
      </w:r>
      <w:r w:rsidRPr="005C0DA5">
        <w:rPr>
          <w:rFonts w:ascii="Times New Roman" w:eastAsia="宋体" w:hAnsi="Times New Roman" w:cs="Times New Roman"/>
        </w:rPr>
        <w:lastRenderedPageBreak/>
        <w:t>初步认识，从而为技术方案提供现实约束与参考。</w:t>
      </w:r>
    </w:p>
    <w:p w14:paraId="1101C2BD" w14:textId="2177E5E3" w:rsidR="005C0DA5" w:rsidRP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同时，项目也尝试与企业建立初步合作关系，围绕设备实现路径、供应链情况以及潜在应用场景进行交流。这类合作目前仍以信息沟通与方向探索为主，其主要作用在于帮助团队理解产业化过程中可能面临的问题，而非已经进入实质性产品开发阶段。通过这一过程，团队逐渐认识到科研工作与工程实现之间的差异，并在后续研究中更加注重技术方案的可实现性。</w:t>
      </w:r>
    </w:p>
    <w:p w14:paraId="35716199" w14:textId="0B988AA1" w:rsidR="005C0DA5" w:rsidRDefault="005C0DA5" w:rsidP="005C0DA5">
      <w:pPr>
        <w:ind w:firstLine="420"/>
        <w:rPr>
          <w:rFonts w:ascii="Times New Roman" w:eastAsia="宋体" w:hAnsi="Times New Roman" w:cs="Times New Roman"/>
        </w:rPr>
      </w:pPr>
      <w:r w:rsidRPr="005C0DA5">
        <w:rPr>
          <w:rFonts w:ascii="Times New Roman" w:eastAsia="宋体" w:hAnsi="Times New Roman" w:cs="Times New Roman"/>
        </w:rPr>
        <w:t>总体来看，本项目目前仍处于以技术验证为主的阶段，其成果主要体现在成像方法探索、仿真分析与初步系统实现等方面。虽然距离成熟设备仍有较大差距，但已初步建立起从物理建模到算法实现再到系统设计的完整研究框架，并在此基础上开展了初步的对外交流与合作探索。这些工作为后续进一步深化研究与推进实际应用提供了良好基础。</w:t>
      </w:r>
    </w:p>
    <w:p w14:paraId="107418ED" w14:textId="77777777" w:rsidR="00D216CA" w:rsidRDefault="00D216CA" w:rsidP="005C0DA5">
      <w:pPr>
        <w:ind w:firstLine="420"/>
        <w:rPr>
          <w:rFonts w:ascii="Times New Roman" w:eastAsia="宋体" w:hAnsi="Times New Roman" w:cs="Times New Roman"/>
        </w:rPr>
      </w:pPr>
    </w:p>
    <w:p w14:paraId="2BB59754" w14:textId="77777777" w:rsidR="00D216CA" w:rsidRDefault="00D216CA" w:rsidP="005C0DA5">
      <w:pPr>
        <w:ind w:firstLine="420"/>
        <w:rPr>
          <w:rFonts w:ascii="Times New Roman" w:eastAsia="宋体" w:hAnsi="Times New Roman" w:cs="Times New Roman"/>
        </w:rPr>
      </w:pPr>
    </w:p>
    <w:p w14:paraId="41327FD5" w14:textId="77777777" w:rsidR="00D216CA" w:rsidRDefault="00D216CA" w:rsidP="005C0DA5">
      <w:pPr>
        <w:ind w:firstLine="420"/>
        <w:rPr>
          <w:rFonts w:ascii="Times New Roman" w:eastAsia="宋体" w:hAnsi="Times New Roman" w:cs="Times New Roman"/>
        </w:rPr>
      </w:pPr>
    </w:p>
    <w:p w14:paraId="56D1D71B" w14:textId="77777777" w:rsidR="00D216CA" w:rsidRDefault="00D216CA" w:rsidP="005C0DA5">
      <w:pPr>
        <w:ind w:firstLine="420"/>
        <w:rPr>
          <w:rFonts w:ascii="Times New Roman" w:eastAsia="宋体" w:hAnsi="Times New Roman" w:cs="Times New Roman"/>
        </w:rPr>
      </w:pPr>
    </w:p>
    <w:p w14:paraId="70C6BD5B" w14:textId="77777777" w:rsidR="00D216CA" w:rsidRDefault="00D216CA" w:rsidP="005C0DA5">
      <w:pPr>
        <w:ind w:firstLine="420"/>
        <w:rPr>
          <w:rFonts w:ascii="Times New Roman" w:eastAsia="宋体" w:hAnsi="Times New Roman" w:cs="Times New Roman"/>
        </w:rPr>
      </w:pPr>
    </w:p>
    <w:p w14:paraId="2D535D13" w14:textId="77777777" w:rsidR="00D216CA" w:rsidRDefault="00D216CA" w:rsidP="005C0DA5">
      <w:pPr>
        <w:ind w:firstLine="420"/>
        <w:rPr>
          <w:rFonts w:ascii="Times New Roman" w:eastAsia="宋体" w:hAnsi="Times New Roman" w:cs="Times New Roman"/>
        </w:rPr>
      </w:pPr>
    </w:p>
    <w:p w14:paraId="48C7E0CF" w14:textId="77777777" w:rsidR="00D216CA" w:rsidRDefault="00D216CA" w:rsidP="005C0DA5">
      <w:pPr>
        <w:ind w:firstLine="420"/>
        <w:rPr>
          <w:rFonts w:ascii="Times New Roman" w:eastAsia="宋体" w:hAnsi="Times New Roman" w:cs="Times New Roman"/>
        </w:rPr>
      </w:pPr>
    </w:p>
    <w:p w14:paraId="51D1BB07" w14:textId="77777777" w:rsidR="00D216CA" w:rsidRDefault="00D216CA" w:rsidP="005C0DA5">
      <w:pPr>
        <w:ind w:firstLine="420"/>
        <w:rPr>
          <w:rFonts w:ascii="Times New Roman" w:eastAsia="宋体" w:hAnsi="Times New Roman" w:cs="Times New Roman"/>
        </w:rPr>
      </w:pPr>
    </w:p>
    <w:p w14:paraId="1C53FC41" w14:textId="77777777" w:rsidR="00D216CA" w:rsidRDefault="00D216CA" w:rsidP="005C0DA5">
      <w:pPr>
        <w:ind w:firstLine="420"/>
        <w:rPr>
          <w:rFonts w:ascii="Times New Roman" w:eastAsia="宋体" w:hAnsi="Times New Roman" w:cs="Times New Roman"/>
        </w:rPr>
      </w:pPr>
    </w:p>
    <w:p w14:paraId="0C501222" w14:textId="77777777" w:rsidR="00D216CA" w:rsidRDefault="00D216CA" w:rsidP="005C0DA5">
      <w:pPr>
        <w:ind w:firstLine="420"/>
        <w:rPr>
          <w:rFonts w:ascii="Times New Roman" w:eastAsia="宋体" w:hAnsi="Times New Roman" w:cs="Times New Roman"/>
        </w:rPr>
      </w:pPr>
    </w:p>
    <w:p w14:paraId="48E24F39" w14:textId="77777777" w:rsidR="00D216CA" w:rsidRDefault="00D216CA" w:rsidP="005C0DA5">
      <w:pPr>
        <w:ind w:firstLine="420"/>
        <w:rPr>
          <w:rFonts w:ascii="Times New Roman" w:eastAsia="宋体" w:hAnsi="Times New Roman" w:cs="Times New Roman"/>
        </w:rPr>
      </w:pPr>
    </w:p>
    <w:p w14:paraId="60DB83D6" w14:textId="77777777" w:rsidR="00D216CA" w:rsidRDefault="00D216CA" w:rsidP="005C0DA5">
      <w:pPr>
        <w:ind w:firstLine="420"/>
        <w:rPr>
          <w:rFonts w:ascii="Times New Roman" w:eastAsia="宋体" w:hAnsi="Times New Roman" w:cs="Times New Roman"/>
        </w:rPr>
      </w:pPr>
    </w:p>
    <w:p w14:paraId="005B894D" w14:textId="77777777" w:rsidR="00D216CA" w:rsidRDefault="00D216CA" w:rsidP="005C0DA5">
      <w:pPr>
        <w:ind w:firstLine="420"/>
        <w:rPr>
          <w:rFonts w:ascii="Times New Roman" w:eastAsia="宋体" w:hAnsi="Times New Roman" w:cs="Times New Roman"/>
        </w:rPr>
      </w:pPr>
    </w:p>
    <w:p w14:paraId="20B2B3CC" w14:textId="77777777" w:rsidR="00D216CA" w:rsidRDefault="00D216CA" w:rsidP="005C0DA5">
      <w:pPr>
        <w:ind w:firstLine="420"/>
        <w:rPr>
          <w:rFonts w:ascii="Times New Roman" w:eastAsia="宋体" w:hAnsi="Times New Roman" w:cs="Times New Roman"/>
        </w:rPr>
      </w:pPr>
    </w:p>
    <w:p w14:paraId="0DC2A5D7" w14:textId="77777777" w:rsidR="00D216CA" w:rsidRDefault="00D216CA" w:rsidP="005C0DA5">
      <w:pPr>
        <w:ind w:firstLine="420"/>
        <w:rPr>
          <w:rFonts w:ascii="Times New Roman" w:eastAsia="宋体" w:hAnsi="Times New Roman" w:cs="Times New Roman"/>
        </w:rPr>
      </w:pPr>
    </w:p>
    <w:p w14:paraId="424BA52F" w14:textId="77777777" w:rsidR="00D216CA" w:rsidRDefault="00D216CA" w:rsidP="005C0DA5">
      <w:pPr>
        <w:ind w:firstLine="420"/>
        <w:rPr>
          <w:rFonts w:ascii="Times New Roman" w:eastAsia="宋体" w:hAnsi="Times New Roman" w:cs="Times New Roman"/>
        </w:rPr>
      </w:pPr>
    </w:p>
    <w:p w14:paraId="6501947D" w14:textId="77777777" w:rsidR="00D216CA" w:rsidRDefault="00D216CA" w:rsidP="005C0DA5">
      <w:pPr>
        <w:ind w:firstLine="420"/>
        <w:rPr>
          <w:rFonts w:ascii="Times New Roman" w:eastAsia="宋体" w:hAnsi="Times New Roman" w:cs="Times New Roman"/>
        </w:rPr>
      </w:pPr>
    </w:p>
    <w:p w14:paraId="0FA97ED0" w14:textId="77777777" w:rsidR="00D216CA" w:rsidRDefault="00D216CA" w:rsidP="005C0DA5">
      <w:pPr>
        <w:ind w:firstLine="420"/>
        <w:rPr>
          <w:rFonts w:ascii="Times New Roman" w:eastAsia="宋体" w:hAnsi="Times New Roman" w:cs="Times New Roman"/>
        </w:rPr>
      </w:pPr>
    </w:p>
    <w:p w14:paraId="5286D034" w14:textId="49D14686"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lastRenderedPageBreak/>
        <w:t>本项目围绕全国产交互式</w:t>
      </w:r>
      <w:r w:rsidRPr="00D216CA">
        <w:rPr>
          <w:rFonts w:ascii="Times New Roman" w:eastAsia="宋体" w:hAnsi="Times New Roman" w:cs="Times New Roman"/>
        </w:rPr>
        <w:t>PET</w:t>
      </w:r>
      <w:r w:rsidRPr="00D216CA">
        <w:rPr>
          <w:rFonts w:ascii="Times New Roman" w:eastAsia="宋体" w:hAnsi="Times New Roman" w:cs="Times New Roman"/>
        </w:rPr>
        <w:t>成像设备的研制展开，针对传统</w:t>
      </w:r>
      <w:r w:rsidRPr="00D216CA">
        <w:rPr>
          <w:rFonts w:ascii="Times New Roman" w:eastAsia="宋体" w:hAnsi="Times New Roman" w:cs="Times New Roman"/>
        </w:rPr>
        <w:t>PET</w:t>
      </w:r>
      <w:r w:rsidRPr="00D216CA">
        <w:rPr>
          <w:rFonts w:ascii="Times New Roman" w:eastAsia="宋体" w:hAnsi="Times New Roman" w:cs="Times New Roman"/>
        </w:rPr>
        <w:t>系统成本高、依赖进口、结构固定等问题，尝试在成像性能、系统复杂度与成本之间探索新的平衡路径。项目从成像机制出发，提出区别于传统环形结构的实现思路，并在理论建模、仿真验证与初步工程实现之间建立了较为完整的研究框架。</w:t>
      </w:r>
    </w:p>
    <w:p w14:paraId="095AAE37" w14:textId="7C8B56F8"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t>在研究过程中，团队构建了多学科交叉的技术体系，将核物理建模、探测器响应分析、机械结构设计与图像重建算法进行整合。通过引入动态探测方式，在一定程度上提高信息获取效率，作为对传统成像路径的补充探索。围绕该思路，项目开展了系统仿真研究，并结合实际条件推进可实现性分析。</w:t>
      </w:r>
    </w:p>
    <w:p w14:paraId="2BC9526D" w14:textId="08947590"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t>在系统实现方面，项目基于国产器件完成了初步方案设计，包括</w:t>
      </w:r>
      <w:r w:rsidRPr="00D216CA">
        <w:rPr>
          <w:rFonts w:ascii="Times New Roman" w:eastAsia="宋体" w:hAnsi="Times New Roman" w:cs="Times New Roman"/>
        </w:rPr>
        <w:t>LYSO</w:t>
      </w:r>
      <w:r w:rsidRPr="00D216CA">
        <w:rPr>
          <w:rFonts w:ascii="Times New Roman" w:eastAsia="宋体" w:hAnsi="Times New Roman" w:cs="Times New Roman"/>
        </w:rPr>
        <w:t>晶体、</w:t>
      </w:r>
      <w:proofErr w:type="spellStart"/>
      <w:r w:rsidRPr="00D216CA">
        <w:rPr>
          <w:rFonts w:ascii="Times New Roman" w:eastAsia="宋体" w:hAnsi="Times New Roman" w:cs="Times New Roman"/>
        </w:rPr>
        <w:t>SiPM</w:t>
      </w:r>
      <w:proofErr w:type="spellEnd"/>
      <w:r w:rsidRPr="00D216CA">
        <w:rPr>
          <w:rFonts w:ascii="Times New Roman" w:eastAsia="宋体" w:hAnsi="Times New Roman" w:cs="Times New Roman"/>
        </w:rPr>
        <w:t>探测器及读出电子学系统的选型，并完成系统架构设计与样机集成的前期工作。目前主要处于模块验证与系统联调阶段，重点在于验证仿真结果在实际条件下的可行性。</w:t>
      </w:r>
    </w:p>
    <w:p w14:paraId="76EEB627" w14:textId="426EC664"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t>在算法方面，团队构建了基础图像重建流程，并针对交互式采样数据特点对传统迭代算法进行了适配，同时引入深度学习方法（如</w:t>
      </w:r>
      <w:r w:rsidRPr="00D216CA">
        <w:rPr>
          <w:rFonts w:ascii="Times New Roman" w:eastAsia="宋体" w:hAnsi="Times New Roman" w:cs="Times New Roman"/>
        </w:rPr>
        <w:t>Transformer</w:t>
      </w:r>
      <w:r w:rsidRPr="00D216CA">
        <w:rPr>
          <w:rFonts w:ascii="Times New Roman" w:eastAsia="宋体" w:hAnsi="Times New Roman" w:cs="Times New Roman"/>
        </w:rPr>
        <w:t>模型）进行辅助优化。在降噪与散射效应处理方面，结合物理模型与数据驱动方法开展探索性研究，初步提升了重建结果的稳定性与效率。</w:t>
      </w:r>
    </w:p>
    <w:p w14:paraId="260A9E09" w14:textId="2EBDC332"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t>在成果方面，项目已完成从概念提出到初步验证的关键阶段。团队基于</w:t>
      </w:r>
      <w:r w:rsidRPr="00D216CA">
        <w:rPr>
          <w:rFonts w:ascii="Times New Roman" w:eastAsia="宋体" w:hAnsi="Times New Roman" w:cs="Times New Roman"/>
        </w:rPr>
        <w:t>GATE</w:t>
      </w:r>
      <w:r w:rsidRPr="00D216CA">
        <w:rPr>
          <w:rFonts w:ascii="Times New Roman" w:eastAsia="宋体" w:hAnsi="Times New Roman" w:cs="Times New Roman"/>
        </w:rPr>
        <w:t>平台建立了完整仿真环境，获得了一定规模的仿真数据与分析结果；软件层面实现了基础重建流程，硬件方面完成了关键组件选型与系统设计，并启动样机集成工作。同时，团队对技术成果进行了初步整理，开展专利与论文的准备工作。</w:t>
      </w:r>
    </w:p>
    <w:p w14:paraId="1E1023A7" w14:textId="40F618F9"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t>在合作与交流方面，项目在学术与应用层面均进行了探索。团队通过参与学术会议与交流活动了解领域进展，并介绍阶段性成果；同时结合行业调研与临床需求分析，为技术方案提供现实参考。</w:t>
      </w:r>
    </w:p>
    <w:p w14:paraId="7073DCCC" w14:textId="6C34860C" w:rsidR="00D216CA" w:rsidRPr="00D216CA" w:rsidRDefault="00D216CA" w:rsidP="00D216CA">
      <w:pPr>
        <w:ind w:firstLine="420"/>
        <w:rPr>
          <w:rFonts w:ascii="Times New Roman" w:eastAsia="宋体" w:hAnsi="Times New Roman" w:cs="Times New Roman" w:hint="eastAsia"/>
        </w:rPr>
      </w:pPr>
      <w:r w:rsidRPr="00D216CA">
        <w:rPr>
          <w:rFonts w:ascii="Times New Roman" w:eastAsia="宋体" w:hAnsi="Times New Roman" w:cs="Times New Roman"/>
        </w:rPr>
        <w:t>总体而言，本项目仍处于以技术验证为主的阶段，已在成像方法、仿真分析及初步系统实现方面取得阶段性进展。尽管距离成熟应用尚有差距，但已建立起从物理建模到算法实现再到系统设计的完整研究框架，为后续深入研究与进一步验证奠定了基础。</w:t>
      </w:r>
    </w:p>
    <w:sectPr w:rsidR="00D216CA" w:rsidRPr="00D216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58F3"/>
    <w:multiLevelType w:val="multilevel"/>
    <w:tmpl w:val="4F80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905E7"/>
    <w:multiLevelType w:val="multilevel"/>
    <w:tmpl w:val="5D66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E24AF"/>
    <w:multiLevelType w:val="multilevel"/>
    <w:tmpl w:val="0732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EB0227"/>
    <w:multiLevelType w:val="multilevel"/>
    <w:tmpl w:val="6962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631544">
    <w:abstractNumId w:val="3"/>
  </w:num>
  <w:num w:numId="2" w16cid:durableId="1808208073">
    <w:abstractNumId w:val="1"/>
  </w:num>
  <w:num w:numId="3" w16cid:durableId="694229912">
    <w:abstractNumId w:val="0"/>
  </w:num>
  <w:num w:numId="4" w16cid:durableId="1626232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EE"/>
    <w:rsid w:val="00464BEE"/>
    <w:rsid w:val="005C0DA5"/>
    <w:rsid w:val="006553AE"/>
    <w:rsid w:val="008F3BDE"/>
    <w:rsid w:val="00BB53E6"/>
    <w:rsid w:val="00D21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18BE"/>
  <w15:chartTrackingRefBased/>
  <w15:docId w15:val="{6558FEFF-017F-40F2-AA60-471011DD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4B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64B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4B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4B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4B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4B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4B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4B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4B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4B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64B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4B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4BEE"/>
    <w:rPr>
      <w:rFonts w:cstheme="majorBidi"/>
      <w:color w:val="0F4761" w:themeColor="accent1" w:themeShade="BF"/>
      <w:sz w:val="28"/>
      <w:szCs w:val="28"/>
    </w:rPr>
  </w:style>
  <w:style w:type="character" w:customStyle="1" w:styleId="50">
    <w:name w:val="标题 5 字符"/>
    <w:basedOn w:val="a0"/>
    <w:link w:val="5"/>
    <w:uiPriority w:val="9"/>
    <w:semiHidden/>
    <w:rsid w:val="00464BEE"/>
    <w:rPr>
      <w:rFonts w:cstheme="majorBidi"/>
      <w:color w:val="0F4761" w:themeColor="accent1" w:themeShade="BF"/>
      <w:sz w:val="24"/>
    </w:rPr>
  </w:style>
  <w:style w:type="character" w:customStyle="1" w:styleId="60">
    <w:name w:val="标题 6 字符"/>
    <w:basedOn w:val="a0"/>
    <w:link w:val="6"/>
    <w:uiPriority w:val="9"/>
    <w:semiHidden/>
    <w:rsid w:val="00464BEE"/>
    <w:rPr>
      <w:rFonts w:cstheme="majorBidi"/>
      <w:b/>
      <w:bCs/>
      <w:color w:val="0F4761" w:themeColor="accent1" w:themeShade="BF"/>
    </w:rPr>
  </w:style>
  <w:style w:type="character" w:customStyle="1" w:styleId="70">
    <w:name w:val="标题 7 字符"/>
    <w:basedOn w:val="a0"/>
    <w:link w:val="7"/>
    <w:uiPriority w:val="9"/>
    <w:semiHidden/>
    <w:rsid w:val="00464BEE"/>
    <w:rPr>
      <w:rFonts w:cstheme="majorBidi"/>
      <w:b/>
      <w:bCs/>
      <w:color w:val="595959" w:themeColor="text1" w:themeTint="A6"/>
    </w:rPr>
  </w:style>
  <w:style w:type="character" w:customStyle="1" w:styleId="80">
    <w:name w:val="标题 8 字符"/>
    <w:basedOn w:val="a0"/>
    <w:link w:val="8"/>
    <w:uiPriority w:val="9"/>
    <w:semiHidden/>
    <w:rsid w:val="00464BEE"/>
    <w:rPr>
      <w:rFonts w:cstheme="majorBidi"/>
      <w:color w:val="595959" w:themeColor="text1" w:themeTint="A6"/>
    </w:rPr>
  </w:style>
  <w:style w:type="character" w:customStyle="1" w:styleId="90">
    <w:name w:val="标题 9 字符"/>
    <w:basedOn w:val="a0"/>
    <w:link w:val="9"/>
    <w:uiPriority w:val="9"/>
    <w:semiHidden/>
    <w:rsid w:val="00464BEE"/>
    <w:rPr>
      <w:rFonts w:eastAsiaTheme="majorEastAsia" w:cstheme="majorBidi"/>
      <w:color w:val="595959" w:themeColor="text1" w:themeTint="A6"/>
    </w:rPr>
  </w:style>
  <w:style w:type="paragraph" w:styleId="a3">
    <w:name w:val="Title"/>
    <w:basedOn w:val="a"/>
    <w:next w:val="a"/>
    <w:link w:val="a4"/>
    <w:uiPriority w:val="10"/>
    <w:qFormat/>
    <w:rsid w:val="00464B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4B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B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4B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4BEE"/>
    <w:pPr>
      <w:spacing w:before="160"/>
      <w:jc w:val="center"/>
    </w:pPr>
    <w:rPr>
      <w:i/>
      <w:iCs/>
      <w:color w:val="404040" w:themeColor="text1" w:themeTint="BF"/>
    </w:rPr>
  </w:style>
  <w:style w:type="character" w:customStyle="1" w:styleId="a8">
    <w:name w:val="引用 字符"/>
    <w:basedOn w:val="a0"/>
    <w:link w:val="a7"/>
    <w:uiPriority w:val="29"/>
    <w:rsid w:val="00464BEE"/>
    <w:rPr>
      <w:i/>
      <w:iCs/>
      <w:color w:val="404040" w:themeColor="text1" w:themeTint="BF"/>
    </w:rPr>
  </w:style>
  <w:style w:type="paragraph" w:styleId="a9">
    <w:name w:val="List Paragraph"/>
    <w:basedOn w:val="a"/>
    <w:uiPriority w:val="34"/>
    <w:qFormat/>
    <w:rsid w:val="00464BEE"/>
    <w:pPr>
      <w:ind w:left="720"/>
      <w:contextualSpacing/>
    </w:pPr>
  </w:style>
  <w:style w:type="character" w:styleId="aa">
    <w:name w:val="Intense Emphasis"/>
    <w:basedOn w:val="a0"/>
    <w:uiPriority w:val="21"/>
    <w:qFormat/>
    <w:rsid w:val="00464BEE"/>
    <w:rPr>
      <w:i/>
      <w:iCs/>
      <w:color w:val="0F4761" w:themeColor="accent1" w:themeShade="BF"/>
    </w:rPr>
  </w:style>
  <w:style w:type="paragraph" w:styleId="ab">
    <w:name w:val="Intense Quote"/>
    <w:basedOn w:val="a"/>
    <w:next w:val="a"/>
    <w:link w:val="ac"/>
    <w:uiPriority w:val="30"/>
    <w:qFormat/>
    <w:rsid w:val="0046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4BEE"/>
    <w:rPr>
      <w:i/>
      <w:iCs/>
      <w:color w:val="0F4761" w:themeColor="accent1" w:themeShade="BF"/>
    </w:rPr>
  </w:style>
  <w:style w:type="character" w:styleId="ad">
    <w:name w:val="Intense Reference"/>
    <w:basedOn w:val="a0"/>
    <w:uiPriority w:val="32"/>
    <w:qFormat/>
    <w:rsid w:val="00464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[邮箱已脱敏]</dc:creator>
  <cp:keywords/>
  <dc:description/>
  <cp:lastModifiedBy>[邮箱已脱敏]</cp:lastModifiedBy>
  <cp:revision>3</cp:revision>
  <dcterms:created xsi:type="dcterms:W3CDTF">2026-04-25T15:08:00Z</dcterms:created>
  <dcterms:modified xsi:type="dcterms:W3CDTF">2026-04-26T09:07:00Z</dcterms:modified>
</cp:coreProperties>
</file>