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ABHINAV SINGIRTHI</w:t>
      </w:r>
    </w:p>
    <w:p>
      <w:pPr>
        <w:spacing w:after="60"/>
      </w:pPr>
      <w:r>
        <w:rPr>
          <w:rFonts w:ascii="Arial" w:cs="Arial" w:eastAsia="Arial" w:hAnsi="Arial"/>
          <w:color w:val="2A7886"/>
          <w:sz w:val="24"/>
          <w:szCs w:val="24"/>
        </w:rPr>
        <w:t xml:space="preserve">Senior Frontend Engineer</w:t>
      </w:r>
    </w:p>
    <w:p>
      <w:pPr>
        <w:spacing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singirthi.abhinav2@gmail.com  |  +91-9100350355  |  Hyderabad, India</w:t>
      </w:r>
    </w:p>
    <w:p>
      <w:pPr>
        <w:spacing w:after="40"/>
      </w:pPr>
      <w:hyperlink w:history="1" r:id="rIddfo4udewod7d4p0vg4bb5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linkedin.com/in/abhinav-singirthi-158664148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ad3q7fgrwelw1patf5zcn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abnow-dev.github.io</w:t>
        </w:r>
      </w:hyperlink>
    </w:p>
    <w:p>
      <w:pPr>
        <w:pBdr>
          <w:bottom w:val="single" w:color="2A7886" w:sz="4" w:space="4"/>
        </w:pBd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7886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Senior Frontend Engineer with 6.11+ years of experience building scalable, performant web applications using React, Angular, and Next.js. Deep expertise in UI component architecture, design systems, client-side performance optimization, and cross-team collaboration. Track record of owning feature delivery end-to-end, mentoring engineers, and driving 85–95% test coverage standards. Currently building real-time monitoring dashboards and AI-powered interfaces for SRE operations at ServiceNow.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7886"/>
          <w:sz w:val="24"/>
          <w:szCs w:val="24"/>
        </w:rPr>
        <w:t xml:space="preserve">TECHNICAL 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A7886"/>
          <w:sz w:val="19"/>
          <w:szCs w:val="19"/>
        </w:rPr>
        <w:t xml:space="preserve">Core: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JavaScript (ES6+), TypeScript, HTML5, CSS3, SASS/SCSS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A7886"/>
          <w:sz w:val="19"/>
          <w:szCs w:val="19"/>
        </w:rPr>
        <w:t xml:space="preserve">Frameworks: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React.js, Next.js, Angular (8–19+), Redux, React Hooks, Context API, RxJS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A7886"/>
          <w:sz w:val="19"/>
          <w:szCs w:val="19"/>
        </w:rPr>
        <w:t xml:space="preserve">UI/Design: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Bootstrap, Responsive Design, Figma, Accessibility (a11y), Component Libraries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A7886"/>
          <w:sz w:val="19"/>
          <w:szCs w:val="19"/>
        </w:rPr>
        <w:t xml:space="preserve">Tooling: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Node.js, Docker, Kubernetes, Git, Webpack, SonarQube, Jest, Karma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A7886"/>
          <w:sz w:val="19"/>
          <w:szCs w:val="19"/>
        </w:rPr>
        <w:t xml:space="preserve">Other: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REST APIs, GraphQL, Python, SQL, CI/CD, Agile/Scrum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7886"/>
          <w:sz w:val="24"/>
          <w:szCs w:val="24"/>
        </w:rPr>
        <w:t xml:space="preserve">WORK EXPERIENCE</w:t>
      </w:r>
    </w:p>
    <w:p>
      <w:pPr>
        <w:pBdr>
          <w:bottom w:val="single" w:color="2A7886" w:sz="4" w:space="4"/>
        </w:pBdr>
        <w:spacing w:after="120"/>
      </w:pP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Senior Software Engineer (IC3) – UI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ServiceNow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May 2025 – Present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	Hyderabad,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Architected and built the frontend for an AI-powered SRE chatbot using Next.js, delivering real-time alert investigation and incident resolution interfaces to on-call engineers.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SSE-based streaming UI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multi-agent AI responses, handling progressive rendering of structured data (alerts, CI context, KB results) with sub-second perceived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reusable, scalable UI components on internal AI/ML platforms following object-oriented design patterns and strict architectural standards.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Integrated human-in-the-loop approval gates into the frontend workflow, enabling engineers to review and authorize AI-suggested remediation actions before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Enforced coding standards and comprehensive unit testing using AI-assisted development tools, improving code quality and development velocity.</w:t>
      </w:r>
    </w:p>
    <w:p>
      <w:pPr>
        <w:spacing w:after="60"/>
      </w:pP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UI Engineer (SDE-3)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Cisco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Nov 2021 – May 2025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	Bangalore,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Webex Video Mesh: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Developed real-time monitoring dashboards for 100+ node clusters, including quality-of-service metrics, service health charts, and alert panels on the Control 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Security Tool: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Built a security application end-to-end from vanilla JS to Angular 14, containerized with Docker, and deployed to Kubernetes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Infra (Zero Touch Provisioning):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Led creation of a shared component library consumed by 70–80% of screens across multiple team pods; mentored 4+ engineers on architecture best practices.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Maintained minimum 95% SonarQube coverage and 85% unit test coverage; established code review standards adopted across the Core UI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Leveraged Cisco’s internal AI tools to accelerate component design, prototyping, and test generation, reducing feature delivery cycle time.</w:t>
      </w:r>
    </w:p>
    <w:p>
      <w:pPr>
        <w:spacing w:after="60"/>
      </w:pP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Associate Consultant (UI)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Capgemini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Jun 2019 – Oct 2021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	Navi Mumbai,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TORCH (Corporate Healthcare):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Migrated a large-scale insurance management application from vanilla JavaScript/jQuery to Angular 8, improving performance, modularity, and user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Refactored the codebase using object-oriented principles and reusable component patterns, reducing code duplication and improving maintainability.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Tech stack: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HTML5, CSS3, Bootstrap, JavaScript, jQuery, jqGrid, Angular 8.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7886"/>
          <w:sz w:val="24"/>
          <w:szCs w:val="24"/>
        </w:rPr>
        <w:t xml:space="preserve">KEY PROJECTS</w:t>
      </w:r>
    </w:p>
    <w:p>
      <w:pPr>
        <w:pBdr>
          <w:bottom w:val="single" w:color="2A7886" w:sz="4" w:space="4"/>
        </w:pBd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ERT (Estimated Run Time Prediction):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Integrated an ML model into the frontend to predict workflow runtimes; built comparison dashboards visualizing predicted vs. actual results with trend analysis.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7886"/>
          <w:sz w:val="24"/>
          <w:szCs w:val="24"/>
        </w:rPr>
        <w:t xml:space="preserve">EDUCATION</w:t>
      </w:r>
    </w:p>
    <w:p>
      <w:pPr>
        <w:pBdr>
          <w:bottom w:val="single" w:color="2A7886" w:sz="4" w:space="4"/>
        </w:pBdr>
        <w:spacing w:after="120"/>
      </w:pP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Bachelor of Technology (B.Tech)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Anurag University</w:t>
      </w:r>
    </w:p>
    <w:p>
      <w:pPr>
        <w:spacing w:after="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Jun 2015 – Jun 2019  |  CGPA: 9.64  |  Hyderabad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Major Project: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Custom Object Detection (Published, ISSN: 2249-7455) – Machine Learning</w:t>
      </w:r>
    </w:p>
    <w:sectPr>
      <w:head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dfo4udewod7d4p0vg4bb5" Type="http://schemas.openxmlformats.org/officeDocument/2006/relationships/hyperlink" Target="https://linkedin.com/in/abhinav-singirthi-158664148" TargetMode="External"/><Relationship Id="rIdad3q7fgrwelw1patf5zcn" Type="http://schemas.openxmlformats.org/officeDocument/2006/relationships/hyperlink" Target="https://abnow-dev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2026-04-10T06:06:09.871Z</dcterms:created>
  <dcterms:modified xsi:type="dcterms:W3CDTF">2026-04-10T06:06:09.871Z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