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ACTUALIZACIÓN DE MENSURA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ACTUALIZACIÓN DE MENSURA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