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8F50A"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۱: </w:t>
      </w:r>
      <w:r w:rsidRPr="003608BA">
        <w:rPr>
          <w:b/>
          <w:bCs/>
          <w:sz w:val="28"/>
          <w:szCs w:val="28"/>
          <w:rtl/>
        </w:rPr>
        <w:t>مقدمه و کلیات مدل عملیاتی</w:t>
      </w:r>
    </w:p>
    <w:p w14:paraId="0D7D46EB" w14:textId="77777777" w:rsidR="003608BA" w:rsidRPr="003608BA" w:rsidRDefault="003608BA" w:rsidP="003608BA">
      <w:pPr>
        <w:bidi/>
        <w:rPr>
          <w:sz w:val="28"/>
          <w:szCs w:val="28"/>
        </w:rPr>
      </w:pPr>
      <w:r w:rsidRPr="003608BA">
        <w:rPr>
          <w:sz w:val="28"/>
          <w:szCs w:val="28"/>
          <w:rtl/>
        </w:rPr>
        <w:t>مدل عملیاتی</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بر پایه یک پلتفرم دیجیتال دو طرفه طراحی شده است که دو گروه اصلی کاربران را به هم متصل می‌کند: صاحبان حیوانات خانگی و افراد علاقه‌مند به گذراندن وقت با حیوانات. این مدل عملیاتی با حداقل مداخله انسانی و حداکثر اتوماسیون طراحی شده تا امکان مقیاس‌پذیری سریع را فراهم آورد. هسته مرکزی عملیات، پلتفرم نرم‌افزاری است که تمام فرآیندها از ثبت‌نام کاربران تا ثبت قراردادها و پرداخت‌ها را مدیریت می‌کند. این پلتفرم بر بستر اینترنت ارائه شده و کاربران از طریق وب‌سایت و در آینده از طریق اپلیکیشن موبایل به آن دسترسی خواهند داشت</w:t>
      </w:r>
      <w:r w:rsidRPr="003608BA">
        <w:rPr>
          <w:sz w:val="28"/>
          <w:szCs w:val="28"/>
        </w:rPr>
        <w:t>.</w:t>
      </w:r>
    </w:p>
    <w:p w14:paraId="1A166763" w14:textId="77777777" w:rsidR="003608BA" w:rsidRPr="003608BA" w:rsidRDefault="003608BA" w:rsidP="003608BA">
      <w:pPr>
        <w:bidi/>
        <w:rPr>
          <w:sz w:val="28"/>
          <w:szCs w:val="28"/>
        </w:rPr>
      </w:pPr>
      <w:r w:rsidRPr="003608BA">
        <w:rPr>
          <w:sz w:val="28"/>
          <w:szCs w:val="28"/>
          <w:rtl/>
        </w:rPr>
        <w:t>مدل عملیاتی به گونه‌ای طراحی شده که همزمان با رشد کاربران، هزینه‌های عملیاتی به صورت خطی افزایش نیابد و از صرفه‌های مقیاس بهره‌مند شود. برای مثال، هزینه‌های سرور و پهنای باند با افزایش کاربران افزایش می‌یابد، اما هزینه‌های توسعه نرم‌افزار و طراحی رابط کاربری تقریباً ثابت باقی می‌ماند</w:t>
      </w:r>
      <w:r w:rsidRPr="003608BA">
        <w:rPr>
          <w:sz w:val="28"/>
          <w:szCs w:val="28"/>
        </w:rPr>
        <w:t xml:space="preserve">. </w:t>
      </w:r>
      <w:r w:rsidRPr="003608BA">
        <w:rPr>
          <w:sz w:val="28"/>
          <w:szCs w:val="28"/>
          <w:rtl/>
        </w:rPr>
        <w:t>همچنین، استفاده از الگوریتم‌های هوش مصنوعی برای تطبیق خودکار کاربران و حیوانات، نیاز به نیروی انسانی برای انجام این تطبیق‌ها را کاهش می‌دهد</w:t>
      </w:r>
      <w:r w:rsidRPr="003608BA">
        <w:rPr>
          <w:sz w:val="28"/>
          <w:szCs w:val="28"/>
        </w:rPr>
        <w:t>.</w:t>
      </w:r>
    </w:p>
    <w:p w14:paraId="6888F56A"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۲: </w:t>
      </w:r>
      <w:r w:rsidRPr="003608BA">
        <w:rPr>
          <w:b/>
          <w:bCs/>
          <w:sz w:val="28"/>
          <w:szCs w:val="28"/>
          <w:rtl/>
        </w:rPr>
        <w:t>فرآیندهای اصلی عملیاتی</w:t>
      </w:r>
    </w:p>
    <w:p w14:paraId="693BC30A" w14:textId="77777777" w:rsidR="003608BA" w:rsidRPr="003608BA" w:rsidRDefault="003608BA" w:rsidP="003608BA">
      <w:pPr>
        <w:bidi/>
        <w:rPr>
          <w:sz w:val="28"/>
          <w:szCs w:val="28"/>
        </w:rPr>
      </w:pPr>
      <w:r w:rsidRPr="003608BA">
        <w:rPr>
          <w:sz w:val="28"/>
          <w:szCs w:val="28"/>
          <w:rtl/>
        </w:rPr>
        <w:lastRenderedPageBreak/>
        <w:t>فرآیندهای اصلی عملیاتی</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در پنج دسته کلی قرار می‌گیرند: فرآیند جذب و ثبت‌نام کاربران، فرآیند ایجاد و مدیریت پروفایل‌ها، فرآیند تطبیق و ایجاد قرارداد، فرآیند اجرا و نظارت بر قراردادها، و فرآیند پرداخت و تسویه حساب</w:t>
      </w:r>
      <w:r w:rsidRPr="003608BA">
        <w:rPr>
          <w:sz w:val="28"/>
          <w:szCs w:val="28"/>
        </w:rPr>
        <w:t xml:space="preserve">. </w:t>
      </w:r>
      <w:r w:rsidRPr="003608BA">
        <w:rPr>
          <w:sz w:val="28"/>
          <w:szCs w:val="28"/>
          <w:rtl/>
        </w:rPr>
        <w:t>هر یک از این فرآیندها به صورت خودکار طراحی شده اما نقاط کنترل انسانی نیز در آنها پیش‌بینی شده است</w:t>
      </w:r>
      <w:r w:rsidRPr="003608BA">
        <w:rPr>
          <w:sz w:val="28"/>
          <w:szCs w:val="28"/>
        </w:rPr>
        <w:t>.</w:t>
      </w:r>
    </w:p>
    <w:p w14:paraId="34B6472D" w14:textId="77777777" w:rsidR="003608BA" w:rsidRPr="003608BA" w:rsidRDefault="003608BA" w:rsidP="003608BA">
      <w:pPr>
        <w:bidi/>
        <w:rPr>
          <w:sz w:val="28"/>
          <w:szCs w:val="28"/>
        </w:rPr>
      </w:pPr>
      <w:r w:rsidRPr="003608BA">
        <w:rPr>
          <w:sz w:val="28"/>
          <w:szCs w:val="28"/>
          <w:rtl/>
        </w:rPr>
        <w:t>فرآیند جذب و ثبت‌نام کاربران با بازدید از وب‌سایت یا اپلیکیشن شروع می‌شود</w:t>
      </w:r>
      <w:r w:rsidRPr="003608BA">
        <w:rPr>
          <w:sz w:val="28"/>
          <w:szCs w:val="28"/>
        </w:rPr>
        <w:t xml:space="preserve">. </w:t>
      </w:r>
      <w:r w:rsidRPr="003608BA">
        <w:rPr>
          <w:sz w:val="28"/>
          <w:szCs w:val="28"/>
          <w:rtl/>
        </w:rPr>
        <w:t>کاربران جدید می‌توانند به عنوان مهمان بخشی از امکانات پلتفرم را مشاهده کنند، اما برای استفاده کامل باید ثبت‌نام کنند. ثبت‌نام شامل وارد کردن اطلاعات پایه، تأیید ایمیل یا شماره تلفن، و تکمیل پروفایل اولیه است. برای صاحبان حیوانات، ثبت اطلاعات حیوان شامل عکس، سن، نژاد، شخصیت و نیازهای خاص نیز ضروری است. سیستم به صورت خودکار اطلاعات وارد شده را بررسی کرده و در صورت نیاز، برای تأیید نهایی به کارشناسان شرکت ارجاع می‌دهد</w:t>
      </w:r>
      <w:r w:rsidRPr="003608BA">
        <w:rPr>
          <w:sz w:val="28"/>
          <w:szCs w:val="28"/>
        </w:rPr>
        <w:t>.</w:t>
      </w:r>
    </w:p>
    <w:p w14:paraId="4FD55C71" w14:textId="77777777" w:rsidR="003608BA" w:rsidRPr="003608BA" w:rsidRDefault="003608BA" w:rsidP="003608BA">
      <w:pPr>
        <w:bidi/>
        <w:rPr>
          <w:sz w:val="28"/>
          <w:szCs w:val="28"/>
        </w:rPr>
      </w:pPr>
      <w:r w:rsidRPr="003608BA">
        <w:rPr>
          <w:sz w:val="28"/>
          <w:szCs w:val="28"/>
          <w:rtl/>
        </w:rPr>
        <w:t xml:space="preserve">فرآیند ایجاد و مدیریت پروفایل‌ها به کاربران امکان می‌دهد اطلاعات خود را به روز کنند، عکس‌های جدید اضافه کنند، تنظیمات حریم خصوصی را تغییر دهند و سوابق فعالیت‌های خود را مشاهده کنند. برای پروفایل حیوانات، امکان ثبت اطلاعات سلامتی مانند واکسیناسیون، بیماری‌ها و داروهای مصرفی نیز وجود </w:t>
      </w:r>
      <w:r w:rsidRPr="003608BA">
        <w:rPr>
          <w:sz w:val="28"/>
          <w:szCs w:val="28"/>
          <w:rtl/>
        </w:rPr>
        <w:lastRenderedPageBreak/>
        <w:t>دارد. این اطلاعات به افزایش اعتماد دیگر کاربران کمک می‌کند. سیستم به صورت دوره‌ای از کاربران می‌خواهد اطلاعات خود را به روز کنند تا از صحت و دقت آنها اطمینان حاصل شود</w:t>
      </w:r>
      <w:r w:rsidRPr="003608BA">
        <w:rPr>
          <w:sz w:val="28"/>
          <w:szCs w:val="28"/>
        </w:rPr>
        <w:t>.</w:t>
      </w:r>
    </w:p>
    <w:p w14:paraId="474845C0"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۳: </w:t>
      </w:r>
      <w:r w:rsidRPr="003608BA">
        <w:rPr>
          <w:b/>
          <w:bCs/>
          <w:sz w:val="28"/>
          <w:szCs w:val="28"/>
          <w:rtl/>
        </w:rPr>
        <w:t>فرآیند تطبیق و ایجاد قرارداد</w:t>
      </w:r>
    </w:p>
    <w:p w14:paraId="3AA8A367" w14:textId="77777777" w:rsidR="003608BA" w:rsidRPr="003608BA" w:rsidRDefault="003608BA" w:rsidP="003608BA">
      <w:pPr>
        <w:bidi/>
        <w:rPr>
          <w:sz w:val="28"/>
          <w:szCs w:val="28"/>
        </w:rPr>
      </w:pPr>
      <w:r w:rsidRPr="003608BA">
        <w:rPr>
          <w:sz w:val="28"/>
          <w:szCs w:val="28"/>
          <w:rtl/>
        </w:rPr>
        <w:t>فرآیند تطبیق و ایجاد قرارداد، قلب تپنده عملیات</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است. این فرآیند با جستجوی کاربر علاقه‌مند شروع می‌شود. کاربر می‌تواند بر اساس معیارهای مختلف مانند نوع حیوان، نژاد، سن، محل سکونت، شخصیت و قیمت جستجو کند</w:t>
      </w:r>
      <w:r w:rsidRPr="003608BA">
        <w:rPr>
          <w:sz w:val="28"/>
          <w:szCs w:val="28"/>
        </w:rPr>
        <w:t xml:space="preserve">. </w:t>
      </w:r>
      <w:r w:rsidRPr="003608BA">
        <w:rPr>
          <w:sz w:val="28"/>
          <w:szCs w:val="28"/>
          <w:rtl/>
        </w:rPr>
        <w:t>سیستم نتایج جستجو را بر اساس الگوریتم‌های تطبیق که عوامل مختلفی از جمله نزدیکی جغرافیایی، سازگاری شخصیتی و سوابق کاربران را در نظر می‌گیرد، رتبه‌بندی می‌کند</w:t>
      </w:r>
      <w:r w:rsidRPr="003608BA">
        <w:rPr>
          <w:sz w:val="28"/>
          <w:szCs w:val="28"/>
        </w:rPr>
        <w:t>.</w:t>
      </w:r>
    </w:p>
    <w:p w14:paraId="72917949" w14:textId="77777777" w:rsidR="003608BA" w:rsidRPr="003608BA" w:rsidRDefault="003608BA" w:rsidP="003608BA">
      <w:pPr>
        <w:bidi/>
        <w:rPr>
          <w:sz w:val="28"/>
          <w:szCs w:val="28"/>
        </w:rPr>
      </w:pPr>
      <w:r w:rsidRPr="003608BA">
        <w:rPr>
          <w:sz w:val="28"/>
          <w:szCs w:val="28"/>
          <w:rtl/>
        </w:rPr>
        <w:t xml:space="preserve">پس از انتخاب حیوان مورد نظر، کاربر می‌تواند زمان‌های آزاد صاحب حیوان را مشاهده کرده و یک زمان را برای ملاقات انتخاب کند. سیستم به صورت خودکار در دسترس بودن زمان انتخابی را بررسی کرده و در صورت آزاد بودن، درخواست رزرو را برای صاحب حیوان ارسال می‌کند. صاحب حیوان می‌تواند درخواست را تأیید یا رد کند. در صورت تأیید، سیستم قرارداد الکترونیکی ایجاد کرده و از کاربر علاقه‌مند می‌خواهد پرداخت را انجام دهد. پس از پرداخت موفق، </w:t>
      </w:r>
      <w:r w:rsidRPr="003608BA">
        <w:rPr>
          <w:sz w:val="28"/>
          <w:szCs w:val="28"/>
          <w:rtl/>
        </w:rPr>
        <w:lastRenderedPageBreak/>
        <w:t>قرارداد نهایی شده و جزئیات ملاقات برای هر دو طرف ارسال می‌شود</w:t>
      </w:r>
      <w:r w:rsidRPr="003608BA">
        <w:rPr>
          <w:sz w:val="28"/>
          <w:szCs w:val="28"/>
        </w:rPr>
        <w:t>.</w:t>
      </w:r>
    </w:p>
    <w:p w14:paraId="51E6E1AD" w14:textId="77777777" w:rsidR="003608BA" w:rsidRPr="003608BA" w:rsidRDefault="003608BA" w:rsidP="003608BA">
      <w:pPr>
        <w:bidi/>
        <w:rPr>
          <w:sz w:val="28"/>
          <w:szCs w:val="28"/>
        </w:rPr>
      </w:pPr>
      <w:r w:rsidRPr="003608BA">
        <w:rPr>
          <w:sz w:val="28"/>
          <w:szCs w:val="28"/>
          <w:rtl/>
        </w:rPr>
        <w:t>الگوریتم تطبیق به مرور زمان و با جمع‌آوری داده‌های بیشتر، هوشمندتر می‌شود. این الگوریتم از یادگیری ماشینی برای تحلیل سوابق قراردادهای موفق و نظرات کاربران استفاده می‌کند تا تطبیق‌های بهتری انجام دهد. همچنین، سیستم می‌تواند پیشنهادهای شخصی‌سازی شده به کاربران دهد؛ مثلاً به کاربرانی که قبلاً با سگ‌های بزرگ تعامل داشته‌اند، سگ‌های مشابه را پیشنهاد کند یا به صاحبان حیوانانی که قراردادهای موفق زیادی داشته‌اند، کاربران جدید با پروفایل مشابه کاربران قبلی را معرفی کند</w:t>
      </w:r>
      <w:r w:rsidRPr="003608BA">
        <w:rPr>
          <w:sz w:val="28"/>
          <w:szCs w:val="28"/>
        </w:rPr>
        <w:t>.</w:t>
      </w:r>
    </w:p>
    <w:p w14:paraId="216C82F1"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۴: </w:t>
      </w:r>
      <w:r w:rsidRPr="003608BA">
        <w:rPr>
          <w:b/>
          <w:bCs/>
          <w:sz w:val="28"/>
          <w:szCs w:val="28"/>
          <w:rtl/>
        </w:rPr>
        <w:t>فرآیند اجرا و نظارت بر قراردادها</w:t>
      </w:r>
    </w:p>
    <w:p w14:paraId="5AE809E7" w14:textId="77777777" w:rsidR="003608BA" w:rsidRPr="003608BA" w:rsidRDefault="003608BA" w:rsidP="003608BA">
      <w:pPr>
        <w:bidi/>
        <w:rPr>
          <w:sz w:val="28"/>
          <w:szCs w:val="28"/>
        </w:rPr>
      </w:pPr>
      <w:r w:rsidRPr="003608BA">
        <w:rPr>
          <w:sz w:val="28"/>
          <w:szCs w:val="28"/>
          <w:rtl/>
        </w:rPr>
        <w:t xml:space="preserve">پس از ایجاد قرارداد، فرآیند اجرا و نظارت شروع می‌شود. سیستم به صورت خودکار </w:t>
      </w:r>
      <w:r w:rsidRPr="003608BA">
        <w:rPr>
          <w:sz w:val="28"/>
          <w:szCs w:val="28"/>
          <w:rtl/>
          <w:lang w:bidi="fa-IR"/>
        </w:rPr>
        <w:t>۲۴</w:t>
      </w:r>
      <w:r w:rsidRPr="003608BA">
        <w:rPr>
          <w:sz w:val="28"/>
          <w:szCs w:val="28"/>
        </w:rPr>
        <w:t xml:space="preserve"> </w:t>
      </w:r>
      <w:r w:rsidRPr="003608BA">
        <w:rPr>
          <w:sz w:val="28"/>
          <w:szCs w:val="28"/>
          <w:rtl/>
        </w:rPr>
        <w:t>ساعت قبل از زمان ملاقات، به هر دو طرف یادآوری ارسال می‌کند. در روز ملاقات، سیستم امکان تأیید حضور برای هر دو طرف فراهم می‌کند. این تأیید می‌تواند به صورت دستی (با کلیک بر روی دکمه تأیید) یا به صورت خودکار (با استفاده از موقعیت جغرافیایی کاربر در نزدیکی محل ملاقات) انجام شود</w:t>
      </w:r>
      <w:r w:rsidRPr="003608BA">
        <w:rPr>
          <w:sz w:val="28"/>
          <w:szCs w:val="28"/>
        </w:rPr>
        <w:t>.</w:t>
      </w:r>
    </w:p>
    <w:p w14:paraId="12D0BF28" w14:textId="77777777" w:rsidR="003608BA" w:rsidRPr="003608BA" w:rsidRDefault="003608BA" w:rsidP="003608BA">
      <w:pPr>
        <w:bidi/>
        <w:rPr>
          <w:sz w:val="28"/>
          <w:szCs w:val="28"/>
        </w:rPr>
      </w:pPr>
      <w:r w:rsidRPr="003608BA">
        <w:rPr>
          <w:sz w:val="28"/>
          <w:szCs w:val="28"/>
          <w:rtl/>
        </w:rPr>
        <w:t xml:space="preserve">در طول مدت قرارداد، سیستم نظارتی فعال است. کاربران می‌توانند در صورت بروز مشکل، از طریق </w:t>
      </w:r>
      <w:r w:rsidRPr="003608BA">
        <w:rPr>
          <w:sz w:val="28"/>
          <w:szCs w:val="28"/>
          <w:rtl/>
        </w:rPr>
        <w:lastRenderedPageBreak/>
        <w:t>دکمه اضطراری در اپلیکیشن با پشتیبانی شرکت تماس بگیرند</w:t>
      </w:r>
      <w:r w:rsidRPr="003608BA">
        <w:rPr>
          <w:sz w:val="28"/>
          <w:szCs w:val="28"/>
        </w:rPr>
        <w:t xml:space="preserve">. </w:t>
      </w:r>
      <w:r w:rsidRPr="003608BA">
        <w:rPr>
          <w:sz w:val="28"/>
          <w:szCs w:val="28"/>
          <w:rtl/>
        </w:rPr>
        <w:t>همچنین، سیستم به صورت خودکار پیام‌های دوره‌ای برای اطمینان از ایمنی ارسال می‌کند. پس از پایان زمان قرارداد، سیستم از هر دو طرف درخواست می‌کند تا قرارداد را تکمیل کرده و نظر خود را ثبت کنند. ثبت نظر برای ادامه استفاده از پلتفرم اجباری است</w:t>
      </w:r>
      <w:r w:rsidRPr="003608BA">
        <w:rPr>
          <w:sz w:val="28"/>
          <w:szCs w:val="28"/>
        </w:rPr>
        <w:t>.</w:t>
      </w:r>
    </w:p>
    <w:p w14:paraId="6D422C02" w14:textId="77777777" w:rsidR="003608BA" w:rsidRPr="003608BA" w:rsidRDefault="003608BA" w:rsidP="003608BA">
      <w:pPr>
        <w:bidi/>
        <w:rPr>
          <w:sz w:val="28"/>
          <w:szCs w:val="28"/>
        </w:rPr>
      </w:pPr>
      <w:r w:rsidRPr="003608BA">
        <w:rPr>
          <w:sz w:val="28"/>
          <w:szCs w:val="28"/>
          <w:rtl/>
        </w:rPr>
        <w:t>سیستم نظارت بر کیفیت به صورت مداوم نظرات و امتیازات کاربران را تحلیل می‌کند</w:t>
      </w:r>
      <w:r w:rsidRPr="003608BA">
        <w:rPr>
          <w:sz w:val="28"/>
          <w:szCs w:val="28"/>
        </w:rPr>
        <w:t xml:space="preserve">. </w:t>
      </w:r>
      <w:r w:rsidRPr="003608BA">
        <w:rPr>
          <w:sz w:val="28"/>
          <w:szCs w:val="28"/>
          <w:rtl/>
        </w:rPr>
        <w:t>در صورتی که کاربری امتیازات پایینی دریافت کند یا نظرات منفی زیادی داشته باشد، سیستم به صورت خودکار استفاده از پلتفرم را برای آن کاربر محدود کرده و پرونده را برای بررسی کارشناسان شرکت ارجاع می‌دهد. همچنین، کاربرانی که امتیازات بالا و نظرات مثبت دریافت می‌کنند، امتیازات ویژه‌ای مانند کاهش کمیسیون یا نمایش در اولویت نتایج جستجو دریافت می‌کنند</w:t>
      </w:r>
      <w:r w:rsidRPr="003608BA">
        <w:rPr>
          <w:sz w:val="28"/>
          <w:szCs w:val="28"/>
        </w:rPr>
        <w:t>.</w:t>
      </w:r>
    </w:p>
    <w:p w14:paraId="1E9F37B3" w14:textId="77777777" w:rsidR="003608BA" w:rsidRPr="003608BA" w:rsidRDefault="003608BA" w:rsidP="003608BA">
      <w:pPr>
        <w:bidi/>
        <w:rPr>
          <w:sz w:val="28"/>
          <w:szCs w:val="28"/>
        </w:rPr>
      </w:pPr>
      <w:r w:rsidRPr="003608BA">
        <w:rPr>
          <w:sz w:val="28"/>
          <w:szCs w:val="28"/>
          <w:rtl/>
        </w:rPr>
        <w:t>برای قراردادهای با ارزش بالا یا کاربران جدید، سیستم نظارت شدیدتری اعمال می‌کند. ممکن است پیش از قرارداد، تماس تلفنی با هر دو طرف گرفته شود یا از آنها درخواست شود مدارک بیشتری ارائه دهند. همچنین، برای برخی قراردادها امکان نظارت از راه‌دور از طریق تماس تصویری دوره‌ای نیز وجود دارد. این سطوح مختلف نظارت به ایجاد تعادل بین تجربه کاربری ساده و امنیت کاربران کمک می‌کند</w:t>
      </w:r>
      <w:r w:rsidRPr="003608BA">
        <w:rPr>
          <w:sz w:val="28"/>
          <w:szCs w:val="28"/>
        </w:rPr>
        <w:t>.</w:t>
      </w:r>
    </w:p>
    <w:p w14:paraId="5D2881F4" w14:textId="77777777" w:rsidR="003608BA" w:rsidRPr="003608BA" w:rsidRDefault="003608BA" w:rsidP="003608BA">
      <w:pPr>
        <w:bidi/>
        <w:rPr>
          <w:b/>
          <w:bCs/>
          <w:sz w:val="28"/>
          <w:szCs w:val="28"/>
        </w:rPr>
      </w:pPr>
      <w:r w:rsidRPr="003608BA">
        <w:rPr>
          <w:b/>
          <w:bCs/>
          <w:sz w:val="28"/>
          <w:szCs w:val="28"/>
          <w:rtl/>
        </w:rPr>
        <w:lastRenderedPageBreak/>
        <w:t xml:space="preserve">صفحه </w:t>
      </w:r>
      <w:r w:rsidRPr="003608BA">
        <w:rPr>
          <w:b/>
          <w:bCs/>
          <w:sz w:val="28"/>
          <w:szCs w:val="28"/>
          <w:rtl/>
          <w:lang w:bidi="fa-IR"/>
        </w:rPr>
        <w:t xml:space="preserve">۵: </w:t>
      </w:r>
      <w:r w:rsidRPr="003608BA">
        <w:rPr>
          <w:b/>
          <w:bCs/>
          <w:sz w:val="28"/>
          <w:szCs w:val="28"/>
          <w:rtl/>
        </w:rPr>
        <w:t>فرآیند پرداخت و تسویه حساب</w:t>
      </w:r>
    </w:p>
    <w:p w14:paraId="760E42C2" w14:textId="77777777" w:rsidR="003608BA" w:rsidRPr="003608BA" w:rsidRDefault="003608BA" w:rsidP="003608BA">
      <w:pPr>
        <w:bidi/>
        <w:rPr>
          <w:sz w:val="28"/>
          <w:szCs w:val="28"/>
        </w:rPr>
      </w:pPr>
      <w:r w:rsidRPr="003608BA">
        <w:rPr>
          <w:sz w:val="28"/>
          <w:szCs w:val="28"/>
          <w:rtl/>
        </w:rPr>
        <w:t>فرآیند پرداخت در</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کاملاً خودکار و امن طراحی شده است. زمانی که کاربر علاقه‌مند قراردادی را رزرو می‌کند، مبلغ کامل قرارداد به علاوه هزینه خدمات از طریق درگاه پرداخت آنلاین دریافت می‌شود. این مبلغ در حساب امانی شرکت نگهداری می‌شود تا زمانی که قرارداد به پایان برسد. پس از تکمیل موفقیت‌آمیز قرارداد و ثبت نظر توسط هر دو طرف، سیستم به صورت خودکار پرداخت را انجام می‌دهد</w:t>
      </w:r>
      <w:r w:rsidRPr="003608BA">
        <w:rPr>
          <w:sz w:val="28"/>
          <w:szCs w:val="28"/>
        </w:rPr>
        <w:t>.</w:t>
      </w:r>
    </w:p>
    <w:p w14:paraId="1C23F381" w14:textId="77777777" w:rsidR="003608BA" w:rsidRPr="003608BA" w:rsidRDefault="003608BA" w:rsidP="003608BA">
      <w:pPr>
        <w:bidi/>
        <w:rPr>
          <w:sz w:val="28"/>
          <w:szCs w:val="28"/>
        </w:rPr>
      </w:pPr>
      <w:r w:rsidRPr="003608BA">
        <w:rPr>
          <w:sz w:val="28"/>
          <w:szCs w:val="28"/>
          <w:rtl/>
        </w:rPr>
        <w:t>پرداخت به صاحب حیوان پس از کسر کمیسیون شرکت (</w:t>
      </w:r>
      <w:r w:rsidRPr="003608BA">
        <w:rPr>
          <w:sz w:val="28"/>
          <w:szCs w:val="28"/>
          <w:rtl/>
          <w:lang w:bidi="fa-IR"/>
        </w:rPr>
        <w:t>۱۵</w:t>
      </w:r>
      <w:r w:rsidRPr="003608BA">
        <w:rPr>
          <w:sz w:val="28"/>
          <w:szCs w:val="28"/>
          <w:rtl/>
        </w:rPr>
        <w:t xml:space="preserve"> درصد) و هزینه‌های پرداخت (حدود </w:t>
      </w:r>
      <w:r w:rsidRPr="003608BA">
        <w:rPr>
          <w:sz w:val="28"/>
          <w:szCs w:val="28"/>
          <w:rtl/>
          <w:lang w:bidi="fa-IR"/>
        </w:rPr>
        <w:t>۲</w:t>
      </w:r>
      <w:r w:rsidRPr="003608BA">
        <w:rPr>
          <w:sz w:val="28"/>
          <w:szCs w:val="28"/>
        </w:rPr>
        <w:t xml:space="preserve"> </w:t>
      </w:r>
      <w:r w:rsidRPr="003608BA">
        <w:rPr>
          <w:sz w:val="28"/>
          <w:szCs w:val="28"/>
          <w:rtl/>
        </w:rPr>
        <w:t xml:space="preserve">درصد) انجام می‌شود. مبلغ باقی‌مانده به حساب بانکی صاحب حیوان که قبلاً ثبت شده، واریز می‌گردد. زمان واریز معمولاً </w:t>
      </w:r>
      <w:r w:rsidRPr="003608BA">
        <w:rPr>
          <w:sz w:val="28"/>
          <w:szCs w:val="28"/>
          <w:rtl/>
          <w:lang w:bidi="fa-IR"/>
        </w:rPr>
        <w:t>۲۴</w:t>
      </w:r>
      <w:r w:rsidRPr="003608BA">
        <w:rPr>
          <w:sz w:val="28"/>
          <w:szCs w:val="28"/>
          <w:rtl/>
        </w:rPr>
        <w:t xml:space="preserve"> تا </w:t>
      </w:r>
      <w:r w:rsidRPr="003608BA">
        <w:rPr>
          <w:sz w:val="28"/>
          <w:szCs w:val="28"/>
          <w:rtl/>
          <w:lang w:bidi="fa-IR"/>
        </w:rPr>
        <w:t>۴۸</w:t>
      </w:r>
      <w:r w:rsidRPr="003608BA">
        <w:rPr>
          <w:sz w:val="28"/>
          <w:szCs w:val="28"/>
          <w:rtl/>
        </w:rPr>
        <w:t xml:space="preserve"> ساعت پس از تکمیل قرارداد است. کاربران می‌توانند سابقه تمام پرداخت‌های خود را در پنل کاربری مشاهده کنند و برای هر پرداخت، فاکتور رسمی صادر می‌شود</w:t>
      </w:r>
      <w:r w:rsidRPr="003608BA">
        <w:rPr>
          <w:sz w:val="28"/>
          <w:szCs w:val="28"/>
        </w:rPr>
        <w:t>.</w:t>
      </w:r>
    </w:p>
    <w:p w14:paraId="2A416C6A" w14:textId="77777777" w:rsidR="003608BA" w:rsidRPr="003608BA" w:rsidRDefault="003608BA" w:rsidP="003608BA">
      <w:pPr>
        <w:bidi/>
        <w:rPr>
          <w:sz w:val="28"/>
          <w:szCs w:val="28"/>
        </w:rPr>
      </w:pPr>
      <w:r w:rsidRPr="003608BA">
        <w:rPr>
          <w:sz w:val="28"/>
          <w:szCs w:val="28"/>
          <w:rtl/>
        </w:rPr>
        <w:t xml:space="preserve">در صورتی که قرارداد به هر دلیلی لغو شود، سیستم قوانین بازپرداخت را اعمال می‌کند. اگر لغو بیشتر از </w:t>
      </w:r>
      <w:r w:rsidRPr="003608BA">
        <w:rPr>
          <w:sz w:val="28"/>
          <w:szCs w:val="28"/>
          <w:rtl/>
          <w:lang w:bidi="fa-IR"/>
        </w:rPr>
        <w:t>۲۴</w:t>
      </w:r>
      <w:r w:rsidRPr="003608BA">
        <w:rPr>
          <w:sz w:val="28"/>
          <w:szCs w:val="28"/>
          <w:rtl/>
        </w:rPr>
        <w:t xml:space="preserve"> ساعت قبل از زمان قرارداد باشد، مبلغ کامل به کاربر علاقه‌مند بازگردانده می‌شود. اگر لغو بین </w:t>
      </w:r>
      <w:r w:rsidRPr="003608BA">
        <w:rPr>
          <w:sz w:val="28"/>
          <w:szCs w:val="28"/>
          <w:rtl/>
          <w:lang w:bidi="fa-IR"/>
        </w:rPr>
        <w:t>۲</w:t>
      </w:r>
      <w:r w:rsidRPr="003608BA">
        <w:rPr>
          <w:sz w:val="28"/>
          <w:szCs w:val="28"/>
          <w:rtl/>
        </w:rPr>
        <w:t xml:space="preserve"> تا </w:t>
      </w:r>
      <w:r w:rsidRPr="003608BA">
        <w:rPr>
          <w:sz w:val="28"/>
          <w:szCs w:val="28"/>
          <w:rtl/>
          <w:lang w:bidi="fa-IR"/>
        </w:rPr>
        <w:t>۲۴</w:t>
      </w:r>
      <w:r w:rsidRPr="003608BA">
        <w:rPr>
          <w:sz w:val="28"/>
          <w:szCs w:val="28"/>
          <w:rtl/>
        </w:rPr>
        <w:t xml:space="preserve"> ساعت قبل باشد، </w:t>
      </w:r>
      <w:r w:rsidRPr="003608BA">
        <w:rPr>
          <w:sz w:val="28"/>
          <w:szCs w:val="28"/>
          <w:rtl/>
          <w:lang w:bidi="fa-IR"/>
        </w:rPr>
        <w:t>۵۰</w:t>
      </w:r>
      <w:r w:rsidRPr="003608BA">
        <w:rPr>
          <w:sz w:val="28"/>
          <w:szCs w:val="28"/>
          <w:rtl/>
        </w:rPr>
        <w:t xml:space="preserve"> درصد مبلغ بازگردانده شده و </w:t>
      </w:r>
      <w:r w:rsidRPr="003608BA">
        <w:rPr>
          <w:sz w:val="28"/>
          <w:szCs w:val="28"/>
          <w:rtl/>
          <w:lang w:bidi="fa-IR"/>
        </w:rPr>
        <w:t>۵۰</w:t>
      </w:r>
      <w:r w:rsidRPr="003608BA">
        <w:rPr>
          <w:sz w:val="28"/>
          <w:szCs w:val="28"/>
          <w:rtl/>
        </w:rPr>
        <w:t xml:space="preserve"> درصد به عنوان هزینه لغو کسر می‌شود. اگر لغو </w:t>
      </w:r>
      <w:r w:rsidRPr="003608BA">
        <w:rPr>
          <w:sz w:val="28"/>
          <w:szCs w:val="28"/>
          <w:rtl/>
        </w:rPr>
        <w:lastRenderedPageBreak/>
        <w:t xml:space="preserve">کمتر از </w:t>
      </w:r>
      <w:r w:rsidRPr="003608BA">
        <w:rPr>
          <w:sz w:val="28"/>
          <w:szCs w:val="28"/>
          <w:rtl/>
          <w:lang w:bidi="fa-IR"/>
        </w:rPr>
        <w:t>۲</w:t>
      </w:r>
      <w:r w:rsidRPr="003608BA">
        <w:rPr>
          <w:sz w:val="28"/>
          <w:szCs w:val="28"/>
          <w:rtl/>
        </w:rPr>
        <w:t xml:space="preserve"> ساعت قبل باشد یا یکی از طرفین در محل حاضر نشود، مبلغ کامل به عنوان هزینه لغو کسر شده و به طرف دیگر پرداخت می‌شود</w:t>
      </w:r>
      <w:r w:rsidRPr="003608BA">
        <w:rPr>
          <w:sz w:val="28"/>
          <w:szCs w:val="28"/>
        </w:rPr>
        <w:t>.</w:t>
      </w:r>
    </w:p>
    <w:p w14:paraId="2AE8DC1A" w14:textId="77777777" w:rsidR="003608BA" w:rsidRPr="003608BA" w:rsidRDefault="003608BA" w:rsidP="003608BA">
      <w:pPr>
        <w:bidi/>
        <w:rPr>
          <w:sz w:val="28"/>
          <w:szCs w:val="28"/>
        </w:rPr>
      </w:pPr>
      <w:r w:rsidRPr="003608BA">
        <w:rPr>
          <w:sz w:val="28"/>
          <w:szCs w:val="28"/>
          <w:rtl/>
        </w:rPr>
        <w:t>سیستم مالی به صورت یکپارچه با سیستم عملیاتی کار می‌کند. تمام تراکنش‌ها به صورت خودکار در سیستم حسابداری ثبت شده و گزارش‌های مالی مختلفی مانند صورت درآمد، ترازنامه و جریان نقدی به صورت دوره‌ای تولید می‌شوند. این سیستم همچنین امکان پرداخت مالیات را به صورت خودکار فراهم می‌آورد. برای کاربرانی که به صورت مکرر از پلتفرم استفاده می‌کنند، امکان شارژ حساب کیف پول الکترونیکی نیز وجود دارد تا برای هر قرارداد مجبور به وارد کردن اطلاعات پرداخت نباشند</w:t>
      </w:r>
      <w:r w:rsidRPr="003608BA">
        <w:rPr>
          <w:sz w:val="28"/>
          <w:szCs w:val="28"/>
        </w:rPr>
        <w:t>.</w:t>
      </w:r>
    </w:p>
    <w:p w14:paraId="425090C3"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۶: </w:t>
      </w:r>
      <w:r w:rsidRPr="003608BA">
        <w:rPr>
          <w:b/>
          <w:bCs/>
          <w:sz w:val="28"/>
          <w:szCs w:val="28"/>
          <w:rtl/>
        </w:rPr>
        <w:t>ساختار سازمانی و تقسیم وظایف</w:t>
      </w:r>
    </w:p>
    <w:p w14:paraId="27CE4EF9" w14:textId="77777777" w:rsidR="003608BA" w:rsidRPr="003608BA" w:rsidRDefault="003608BA" w:rsidP="003608BA">
      <w:pPr>
        <w:bidi/>
        <w:rPr>
          <w:sz w:val="28"/>
          <w:szCs w:val="28"/>
        </w:rPr>
      </w:pPr>
      <w:r w:rsidRPr="003608BA">
        <w:rPr>
          <w:sz w:val="28"/>
          <w:szCs w:val="28"/>
          <w:rtl/>
        </w:rPr>
        <w:t>ساختار سازمانی</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به گونه‌ای طراحی شده که با مدل عملیاتی مبتنی بر پلتفرم دیجیتال سازگار باشد. این ساختار در ابتدا نسبتاً مسطح است و با رشد شرکت، لایه‌های مدیریتی اضافه می‌شوند. در رأس هرم، مدیرعامل قرار دارد که مسئولیت کلی راهبری شرکت را بر عهده دارد. زیرمجموعه مدیرعامل، چهار بخش اصلی وجود دارد: بخش فناوری، بخش عملیات، بخش بازاریابی و فروش، و بخش مالی و اداری</w:t>
      </w:r>
      <w:r w:rsidRPr="003608BA">
        <w:rPr>
          <w:sz w:val="28"/>
          <w:szCs w:val="28"/>
        </w:rPr>
        <w:t>.</w:t>
      </w:r>
    </w:p>
    <w:p w14:paraId="30B880E6" w14:textId="77777777" w:rsidR="003608BA" w:rsidRPr="003608BA" w:rsidRDefault="003608BA" w:rsidP="003608BA">
      <w:pPr>
        <w:bidi/>
        <w:rPr>
          <w:sz w:val="28"/>
          <w:szCs w:val="28"/>
        </w:rPr>
      </w:pPr>
      <w:r w:rsidRPr="003608BA">
        <w:rPr>
          <w:sz w:val="28"/>
          <w:szCs w:val="28"/>
          <w:rtl/>
        </w:rPr>
        <w:lastRenderedPageBreak/>
        <w:t>بخش فناوری مسئول توسعه، نگهداری و امنیت پلتفرم است. این بخش شامل تیم‌های توسعه نرم‌افزار، تضمین کیفیت، زیرساخت فناوری اطلاعات و امنیت سایبری می‌باشد</w:t>
      </w:r>
      <w:r w:rsidRPr="003608BA">
        <w:rPr>
          <w:sz w:val="28"/>
          <w:szCs w:val="28"/>
        </w:rPr>
        <w:t xml:space="preserve">. </w:t>
      </w:r>
      <w:r w:rsidRPr="003608BA">
        <w:rPr>
          <w:sz w:val="28"/>
          <w:szCs w:val="28"/>
          <w:rtl/>
        </w:rPr>
        <w:t>تیم توسعه نرم‌افزار مسئولیت افزودن ویژگی‌های جدید و رفع اشکالات موجود را بر عهده دارد. تیم تضمین کیفیت تست‌های مختلفی بر روی پلتفرم انجام می‌دهد تا از عملکرد صحیح آن اطمینان حاصل کند. تیم زیرساخت، سرورها و شبکه را مدیریت می‌کند و تیم امنیت، از داده‌های شرکت و کاربران محافظت می‌نماید</w:t>
      </w:r>
      <w:r w:rsidRPr="003608BA">
        <w:rPr>
          <w:sz w:val="28"/>
          <w:szCs w:val="28"/>
        </w:rPr>
        <w:t>.</w:t>
      </w:r>
    </w:p>
    <w:p w14:paraId="3135B43F" w14:textId="77777777" w:rsidR="003608BA" w:rsidRPr="003608BA" w:rsidRDefault="003608BA" w:rsidP="003608BA">
      <w:pPr>
        <w:bidi/>
        <w:rPr>
          <w:sz w:val="28"/>
          <w:szCs w:val="28"/>
        </w:rPr>
      </w:pPr>
      <w:r w:rsidRPr="003608BA">
        <w:rPr>
          <w:sz w:val="28"/>
          <w:szCs w:val="28"/>
          <w:rtl/>
        </w:rPr>
        <w:t>بخش عملیات مسئولیت مدیریت فرآیندهای اصلی کسب‌وکار را بر عهده دارد. این بخش شامل تیم پشتیبانی کاربران، تیم اعتبارسنجی و کنترل کیفیت، و تیم مدیریت قراردادها می‌باشد. تیم پشتیبانی کاربران به سوالات و مشکلات کاربران پاسخ می‌دهد. تیم اعتبارسنجی، کاربران جدید و حیوانات ثبت شده را بررسی و تأیید می‌کند. تیم مدیریت قراردادها، بر اجرای صحیح قراردادها نظارت کرده و در صورت بروز اختلاف میان کاربران مداخله می‌کند</w:t>
      </w:r>
      <w:r w:rsidRPr="003608BA">
        <w:rPr>
          <w:sz w:val="28"/>
          <w:szCs w:val="28"/>
        </w:rPr>
        <w:t>.</w:t>
      </w:r>
    </w:p>
    <w:p w14:paraId="7450B3AB"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۷: </w:t>
      </w:r>
      <w:r w:rsidRPr="003608BA">
        <w:rPr>
          <w:b/>
          <w:bCs/>
          <w:sz w:val="28"/>
          <w:szCs w:val="28"/>
          <w:rtl/>
        </w:rPr>
        <w:t>حاکمیت شرکتی و سازوکارهای نظارتی</w:t>
      </w:r>
    </w:p>
    <w:p w14:paraId="57099EB5" w14:textId="77777777" w:rsidR="003608BA" w:rsidRPr="003608BA" w:rsidRDefault="003608BA" w:rsidP="003608BA">
      <w:pPr>
        <w:bidi/>
        <w:rPr>
          <w:sz w:val="28"/>
          <w:szCs w:val="28"/>
        </w:rPr>
      </w:pPr>
      <w:r w:rsidRPr="003608BA">
        <w:rPr>
          <w:sz w:val="28"/>
          <w:szCs w:val="28"/>
          <w:rtl/>
        </w:rPr>
        <w:t>حاکمیت شرکتی</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 xml:space="preserve">بر اساس اصول شفافیت، مسئولیت‌پذیری و پاسخگویی طراحی شده است. در بالاترین سطح، هیئت مدیره متشکل از مؤسسان و </w:t>
      </w:r>
      <w:r w:rsidRPr="003608BA">
        <w:rPr>
          <w:sz w:val="28"/>
          <w:szCs w:val="28"/>
          <w:rtl/>
        </w:rPr>
        <w:lastRenderedPageBreak/>
        <w:t>سرمایه‌گذاران اصلی، راهبرد کلی شرکت را تعیین می‌کند. هیئت مدیره حداقل هر سه ماه یک‌بار جلسه رسمی برگزار کرده و گزارش‌های مدیریت را بررسی می‌نماید. مدیرعامل مسئول اجرای راهبردهای تعیین شده توسط هیئت مدیره است و به آنها گزارش می‌دهد</w:t>
      </w:r>
      <w:r w:rsidRPr="003608BA">
        <w:rPr>
          <w:sz w:val="28"/>
          <w:szCs w:val="28"/>
        </w:rPr>
        <w:t>.</w:t>
      </w:r>
    </w:p>
    <w:p w14:paraId="271A5BB3" w14:textId="77777777" w:rsidR="003608BA" w:rsidRPr="003608BA" w:rsidRDefault="003608BA" w:rsidP="003608BA">
      <w:pPr>
        <w:bidi/>
        <w:rPr>
          <w:sz w:val="28"/>
          <w:szCs w:val="28"/>
        </w:rPr>
      </w:pPr>
      <w:r w:rsidRPr="003608BA">
        <w:rPr>
          <w:sz w:val="28"/>
          <w:szCs w:val="28"/>
          <w:rtl/>
        </w:rPr>
        <w:t>سیستم نظارتی داخلی شرکت شامل چندین لایه است. در لایه اول، مدیران هر بخش بر عملکرد تیم خود نظارت دارند. در لایه دوم، مدیر عملیات بر هماهنگی بین بخش‌های مختلف نظارت می‌کند. در لایه سوم، مدیرعامل بر عملکرد کلی شرکت نظارت دارد. در لایه چهارم، هیئت مدیره بر عملکرد مدیرعامل و تحقق اهداف استراتژیک نظارت می‌کند. همچنین، حسابرس داخلی به صورت مستقل بر فرآیندهای مالی و عملیاتی نظارت می‌کند</w:t>
      </w:r>
      <w:r w:rsidRPr="003608BA">
        <w:rPr>
          <w:sz w:val="28"/>
          <w:szCs w:val="28"/>
        </w:rPr>
        <w:t>.</w:t>
      </w:r>
    </w:p>
    <w:p w14:paraId="393CA29E" w14:textId="77777777" w:rsidR="003608BA" w:rsidRPr="003608BA" w:rsidRDefault="003608BA" w:rsidP="003608BA">
      <w:pPr>
        <w:bidi/>
        <w:rPr>
          <w:sz w:val="28"/>
          <w:szCs w:val="28"/>
        </w:rPr>
      </w:pPr>
      <w:r w:rsidRPr="003608BA">
        <w:rPr>
          <w:sz w:val="28"/>
          <w:szCs w:val="28"/>
          <w:rtl/>
        </w:rPr>
        <w:t>کمیته‌های تخصصی نیز برای نظارت بر حوزه‌های خاص تشکیل شده‌اند. کمیته فناوری بر توسعه پلتفرم و امنیت سایبری نظارت می‌کند. کمیته اخلاق و انطباق بر رعایت قوانین و مقررات و اصول اخلاقی نظارت دارد. کمیته مدیریت ریسک، ریسک‌های شرکت را شناسایی و راهکارهای مدیریت آنها را پیشنهاد می‌کند. کمیته سرمایه انسانی بر سیاست‌های استخدام، آموزش و توسعه کارکنان نظارت می‌نماید</w:t>
      </w:r>
      <w:r w:rsidRPr="003608BA">
        <w:rPr>
          <w:sz w:val="28"/>
          <w:szCs w:val="28"/>
        </w:rPr>
        <w:t>.</w:t>
      </w:r>
    </w:p>
    <w:p w14:paraId="663750E7" w14:textId="77777777" w:rsidR="003608BA" w:rsidRPr="003608BA" w:rsidRDefault="003608BA" w:rsidP="003608BA">
      <w:pPr>
        <w:bidi/>
        <w:rPr>
          <w:sz w:val="28"/>
          <w:szCs w:val="28"/>
        </w:rPr>
      </w:pPr>
      <w:r w:rsidRPr="003608BA">
        <w:rPr>
          <w:sz w:val="28"/>
          <w:szCs w:val="28"/>
          <w:rtl/>
        </w:rPr>
        <w:lastRenderedPageBreak/>
        <w:t>سیستم گزارش‌دهی به گونه‌ای طراحی شده که اطلاعات لازم برای تصمیم‌گیری در اختیار سطوح مختلف مدیریت قرار گیرد. گزارش‌های عملیاتی به صورت روزانه، گزارش‌های مدیریتی به صورت هفتگی و ماهانه، و گزارش‌های استراتژیک به صورت فصلی و سالانه تهیه می‌شوند. این گزارش‌ها مبتنی بر شاخص‌های کلیدی عملکرد هستند که برای هر بخش تعریف شده‌اند. شفافیت در گزارش‌دهی باعث می‌شود مشکلات به سرعت شناسایی و حل شوند</w:t>
      </w:r>
      <w:r w:rsidRPr="003608BA">
        <w:rPr>
          <w:sz w:val="28"/>
          <w:szCs w:val="28"/>
        </w:rPr>
        <w:t>.</w:t>
      </w:r>
    </w:p>
    <w:p w14:paraId="73278F06"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۸: </w:t>
      </w:r>
      <w:r w:rsidRPr="003608BA">
        <w:rPr>
          <w:b/>
          <w:bCs/>
          <w:sz w:val="28"/>
          <w:szCs w:val="28"/>
          <w:rtl/>
        </w:rPr>
        <w:t>مدیریت ریسک عملیاتی</w:t>
      </w:r>
    </w:p>
    <w:p w14:paraId="4FA6C29A" w14:textId="77777777" w:rsidR="003608BA" w:rsidRPr="003608BA" w:rsidRDefault="003608BA" w:rsidP="003608BA">
      <w:pPr>
        <w:bidi/>
        <w:rPr>
          <w:sz w:val="28"/>
          <w:szCs w:val="28"/>
        </w:rPr>
      </w:pPr>
      <w:r w:rsidRPr="003608BA">
        <w:rPr>
          <w:sz w:val="28"/>
          <w:szCs w:val="28"/>
          <w:rtl/>
        </w:rPr>
        <w:t>مدیریت ریسک عملیاتی در</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یک فرآیند مستمر است که در تمام سطوح شرکت جاری است. ریسک‌های عملیاتی اصلی شامل ریسک فنی (خرابی سیستم، نقص امنیتی)، ریسک عملیاتی (خطای انسانی، نقص در فرآیندها)، ریسک انطباق (عدم رعایت قوانین) و ریسک شهرت (آسیب به برند) می‌باشد. برای هر یک از این ریسک‌ها، راهکارهای کنترلی طراحی شده است</w:t>
      </w:r>
      <w:r w:rsidRPr="003608BA">
        <w:rPr>
          <w:sz w:val="28"/>
          <w:szCs w:val="28"/>
        </w:rPr>
        <w:t>.</w:t>
      </w:r>
    </w:p>
    <w:p w14:paraId="4B847DAA" w14:textId="77777777" w:rsidR="003608BA" w:rsidRPr="003608BA" w:rsidRDefault="003608BA" w:rsidP="003608BA">
      <w:pPr>
        <w:bidi/>
        <w:rPr>
          <w:sz w:val="28"/>
          <w:szCs w:val="28"/>
        </w:rPr>
      </w:pPr>
      <w:r w:rsidRPr="003608BA">
        <w:rPr>
          <w:sz w:val="28"/>
          <w:szCs w:val="28"/>
          <w:rtl/>
        </w:rPr>
        <w:t>برای مدیریت ریسک فنی، سیستم به صورت</w:t>
      </w:r>
      <w:r w:rsidRPr="003608BA">
        <w:rPr>
          <w:sz w:val="28"/>
          <w:szCs w:val="28"/>
        </w:rPr>
        <w:t xml:space="preserve"> redundant </w:t>
      </w:r>
      <w:r w:rsidRPr="003608BA">
        <w:rPr>
          <w:sz w:val="28"/>
          <w:szCs w:val="28"/>
          <w:rtl/>
        </w:rPr>
        <w:t xml:space="preserve">طراحی شده و داده‌ها در چندین مکان مختلف ذخیره می‌شوند. تست‌های امنیتی دوره‌ای انجام شده و به روزرسانی‌های امنیتی به صورت منظم اعمال می‌شوند. همچنین، برنامه بازیابی پس از فاجعه طراحی شده که در صورت بروز حادثه جدی، خدمات در </w:t>
      </w:r>
      <w:r w:rsidRPr="003608BA">
        <w:rPr>
          <w:sz w:val="28"/>
          <w:szCs w:val="28"/>
          <w:rtl/>
        </w:rPr>
        <w:lastRenderedPageBreak/>
        <w:t xml:space="preserve">کمترین زمان ممکن بازگردانده شوند. مانیتورینگ </w:t>
      </w:r>
      <w:r w:rsidRPr="003608BA">
        <w:rPr>
          <w:sz w:val="28"/>
          <w:szCs w:val="28"/>
          <w:rtl/>
          <w:lang w:bidi="fa-IR"/>
        </w:rPr>
        <w:t>۲۴</w:t>
      </w:r>
      <w:r w:rsidRPr="003608BA">
        <w:rPr>
          <w:sz w:val="28"/>
          <w:szCs w:val="28"/>
          <w:rtl/>
        </w:rPr>
        <w:t xml:space="preserve"> ساعته سیستم نیز برقرار است تا مشکلات به سرعت شناسایی شوند</w:t>
      </w:r>
      <w:r w:rsidRPr="003608BA">
        <w:rPr>
          <w:sz w:val="28"/>
          <w:szCs w:val="28"/>
        </w:rPr>
        <w:t>.</w:t>
      </w:r>
    </w:p>
    <w:p w14:paraId="34D5B5EE" w14:textId="77777777" w:rsidR="003608BA" w:rsidRPr="003608BA" w:rsidRDefault="003608BA" w:rsidP="003608BA">
      <w:pPr>
        <w:bidi/>
        <w:rPr>
          <w:sz w:val="28"/>
          <w:szCs w:val="28"/>
        </w:rPr>
      </w:pPr>
      <w:r w:rsidRPr="003608BA">
        <w:rPr>
          <w:sz w:val="28"/>
          <w:szCs w:val="28"/>
          <w:rtl/>
        </w:rPr>
        <w:t>برای مدیریت ریسک عملیاتی، فرآیندها به طور دقیق مستندسازی شده و آموزش منظم کارکنان انجام می‌شود. سیستم‌های کنترل داخلی مانند تفکیک وظایف، تأییدیه‌های چندمرحله‌ای و ممیزی‌های دوره‌ای اجرا می‌شوند. همچنین، فرهنگ گزارش‌دهی خطاها و نزدیک‌خطاها در شرکت ترویج شده تا مشکلات قبل از تبدیل شدن به بحران شناسایی و حل شوند</w:t>
      </w:r>
      <w:r w:rsidRPr="003608BA">
        <w:rPr>
          <w:sz w:val="28"/>
          <w:szCs w:val="28"/>
        </w:rPr>
        <w:t>.</w:t>
      </w:r>
    </w:p>
    <w:p w14:paraId="05B136C5" w14:textId="77777777" w:rsidR="003608BA" w:rsidRPr="003608BA" w:rsidRDefault="003608BA" w:rsidP="003608BA">
      <w:pPr>
        <w:bidi/>
        <w:rPr>
          <w:sz w:val="28"/>
          <w:szCs w:val="28"/>
        </w:rPr>
      </w:pPr>
      <w:r w:rsidRPr="003608BA">
        <w:rPr>
          <w:sz w:val="28"/>
          <w:szCs w:val="28"/>
          <w:rtl/>
        </w:rPr>
        <w:t>برای مدیریت ریسک انطباق، وکیل متخصص به صورت تمام‌وقت با شرکت همکاری می‌کند تا از رعایت کلیه قوانین و مقررات اطمینان حاصل شود. همچنین، سیستم‌های نرم‌افزاری برای رعایت حریم خصوصی کاربران و قوانین حفاظت از داده طراحی شده‌اند. آموزش کارکنان درباره قوانین و مقررات نیز به صورت دوره‌ای انجام می‌شود</w:t>
      </w:r>
      <w:r w:rsidRPr="003608BA">
        <w:rPr>
          <w:sz w:val="28"/>
          <w:szCs w:val="28"/>
        </w:rPr>
        <w:t>.</w:t>
      </w:r>
    </w:p>
    <w:p w14:paraId="7A8EC5BB" w14:textId="77777777" w:rsidR="003608BA" w:rsidRPr="003608BA" w:rsidRDefault="003608BA" w:rsidP="003608BA">
      <w:pPr>
        <w:bidi/>
        <w:rPr>
          <w:sz w:val="28"/>
          <w:szCs w:val="28"/>
        </w:rPr>
      </w:pPr>
      <w:r w:rsidRPr="003608BA">
        <w:rPr>
          <w:sz w:val="28"/>
          <w:szCs w:val="28"/>
          <w:rtl/>
        </w:rPr>
        <w:t xml:space="preserve">برای مدیریت ریسک شهرت، سیستم نظارتی قدرتمندی برای نظارت بر کیفیت خدمات طراحی شده است. نظرات کاربران به دقت بررسی شده و در صورت بروز مشکل، به سرعت پیگیری می‌شود. همچنین، برنامه مدیریت بحران برای مواجهه با شرایطی که شهرت شرکت در خطر قرار می‌گیرد، طراحی شده </w:t>
      </w:r>
      <w:r w:rsidRPr="003608BA">
        <w:rPr>
          <w:sz w:val="28"/>
          <w:szCs w:val="28"/>
          <w:rtl/>
        </w:rPr>
        <w:lastRenderedPageBreak/>
        <w:t>است. ارتباطات شفاف با کاربران و پاسخگویی سریع به نگرانی‌های آنها نیز در حفظ شهرت شرکت مؤثر است</w:t>
      </w:r>
      <w:r w:rsidRPr="003608BA">
        <w:rPr>
          <w:sz w:val="28"/>
          <w:szCs w:val="28"/>
        </w:rPr>
        <w:t>.</w:t>
      </w:r>
    </w:p>
    <w:p w14:paraId="5244908B"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۹: </w:t>
      </w:r>
      <w:r w:rsidRPr="003608BA">
        <w:rPr>
          <w:b/>
          <w:bCs/>
          <w:sz w:val="28"/>
          <w:szCs w:val="28"/>
          <w:rtl/>
        </w:rPr>
        <w:t>کنترل کیفیت و بهبود مستمر</w:t>
      </w:r>
    </w:p>
    <w:p w14:paraId="2B69F6D8" w14:textId="77777777" w:rsidR="003608BA" w:rsidRPr="003608BA" w:rsidRDefault="003608BA" w:rsidP="003608BA">
      <w:pPr>
        <w:bidi/>
        <w:rPr>
          <w:sz w:val="28"/>
          <w:szCs w:val="28"/>
        </w:rPr>
      </w:pPr>
      <w:r w:rsidRPr="003608BA">
        <w:rPr>
          <w:sz w:val="28"/>
          <w:szCs w:val="28"/>
          <w:rtl/>
        </w:rPr>
        <w:t>سیستم کنترل کیفیت</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بر سه محور اصلی استوار است: کیفیت پلتفرم فنی، کیفیت خدمات ارائه شده، و رضایت کاربران. برای کنترل کیفیت پلتفرم فنی، تست‌های خودکار و دستی مختلفی انجام می‌شود. هر تغییر در کد نرم‌افزار قبل از استقرار در محیط تولید، در محیط تست بررسی می‌شود. تست‌های عملکرد، امنیت، قابلیت استفاده و سازگاری با دستگاه‌های مختلف به صورت دوره‌ای انجام می‌شوند</w:t>
      </w:r>
      <w:r w:rsidRPr="003608BA">
        <w:rPr>
          <w:sz w:val="28"/>
          <w:szCs w:val="28"/>
        </w:rPr>
        <w:t>.</w:t>
      </w:r>
    </w:p>
    <w:p w14:paraId="1B2F87D9" w14:textId="77777777" w:rsidR="003608BA" w:rsidRPr="003608BA" w:rsidRDefault="003608BA" w:rsidP="003608BA">
      <w:pPr>
        <w:bidi/>
        <w:rPr>
          <w:sz w:val="28"/>
          <w:szCs w:val="28"/>
        </w:rPr>
      </w:pPr>
      <w:r w:rsidRPr="003608BA">
        <w:rPr>
          <w:sz w:val="28"/>
          <w:szCs w:val="28"/>
          <w:rtl/>
        </w:rPr>
        <w:t>برای کنترل کیفیت خدمات، مکانیسم‌های مختلفی طراحی شده است. تمام قراردادها پس از تکمیل، از نظر کیفیت بررسی می‌شوند. در صورتی که قراردادی با مشکل مواجه شده باشد، تیم کنترل کیفیت علت را بررسی کرده و راهکارهای پیشگیرانه ارائه می‌دهد. همچنین، بازخورد کاربران به دقت تحلیل شده و نقاط ضعف خدمات شناسایی می‌شوند. کاربران برتر نیز به صورت دوره‌ای مورد تقدیر قرار می‌گیرند تا انگیزه ارائه خدمات با کیفیت بالا حفظ شود</w:t>
      </w:r>
      <w:r w:rsidRPr="003608BA">
        <w:rPr>
          <w:sz w:val="28"/>
          <w:szCs w:val="28"/>
        </w:rPr>
        <w:t>.</w:t>
      </w:r>
    </w:p>
    <w:p w14:paraId="097B5F56" w14:textId="77777777" w:rsidR="003608BA" w:rsidRPr="003608BA" w:rsidRDefault="003608BA" w:rsidP="003608BA">
      <w:pPr>
        <w:bidi/>
        <w:rPr>
          <w:sz w:val="28"/>
          <w:szCs w:val="28"/>
        </w:rPr>
      </w:pPr>
      <w:r w:rsidRPr="003608BA">
        <w:rPr>
          <w:sz w:val="28"/>
          <w:szCs w:val="28"/>
          <w:rtl/>
        </w:rPr>
        <w:t>برای اندازه‌گیری رضایت کاربران، شاخص‌های مختلفی تعریف شده است. شاخص رضایت مشتری</w:t>
      </w:r>
      <w:r w:rsidRPr="003608BA">
        <w:rPr>
          <w:sz w:val="28"/>
          <w:szCs w:val="28"/>
        </w:rPr>
        <w:t xml:space="preserve"> (CSAT) </w:t>
      </w:r>
      <w:r w:rsidRPr="003608BA">
        <w:rPr>
          <w:sz w:val="28"/>
          <w:szCs w:val="28"/>
          <w:rtl/>
        </w:rPr>
        <w:t xml:space="preserve">پس از هر قرارداد اندازه‌گیری می‌شود. شاخص تمایل به </w:t>
      </w:r>
      <w:r w:rsidRPr="003608BA">
        <w:rPr>
          <w:sz w:val="28"/>
          <w:szCs w:val="28"/>
          <w:rtl/>
        </w:rPr>
        <w:lastRenderedPageBreak/>
        <w:t xml:space="preserve">توصیه </w:t>
      </w:r>
      <w:r w:rsidRPr="003608BA">
        <w:rPr>
          <w:sz w:val="28"/>
          <w:szCs w:val="28"/>
        </w:rPr>
        <w:t xml:space="preserve">(NPS) </w:t>
      </w:r>
      <w:r w:rsidRPr="003608BA">
        <w:rPr>
          <w:sz w:val="28"/>
          <w:szCs w:val="28"/>
          <w:rtl/>
        </w:rPr>
        <w:t>به صورت ماهانه اندازه‌گیری می‌شود. شاخص میزان حفظ کاربران نیز به صورت دوره‌ای محاسبه می‌شود. تحلیل این شاخص‌ها کمک می‌کند تا نقاط قوت و ضعف خدمات شناسایی شوند</w:t>
      </w:r>
      <w:r w:rsidRPr="003608BA">
        <w:rPr>
          <w:sz w:val="28"/>
          <w:szCs w:val="28"/>
        </w:rPr>
        <w:t>.</w:t>
      </w:r>
    </w:p>
    <w:p w14:paraId="5D050F00" w14:textId="77777777" w:rsidR="003608BA" w:rsidRPr="003608BA" w:rsidRDefault="003608BA" w:rsidP="003608BA">
      <w:pPr>
        <w:bidi/>
        <w:rPr>
          <w:sz w:val="28"/>
          <w:szCs w:val="28"/>
        </w:rPr>
      </w:pPr>
      <w:r w:rsidRPr="003608BA">
        <w:rPr>
          <w:sz w:val="28"/>
          <w:szCs w:val="28"/>
          <w:rtl/>
        </w:rPr>
        <w:t>برنامه بهبود مستمر بر اساس چرخه</w:t>
      </w:r>
      <w:r w:rsidRPr="003608BA">
        <w:rPr>
          <w:sz w:val="28"/>
          <w:szCs w:val="28"/>
        </w:rPr>
        <w:t xml:space="preserve"> PDCA </w:t>
      </w:r>
      <w:r w:rsidRPr="003608BA">
        <w:rPr>
          <w:sz w:val="28"/>
          <w:szCs w:val="28"/>
          <w:rtl/>
        </w:rPr>
        <w:t>(برنامه‌ریزی، اجرا، بررسی، اقدام) طراحی شده است. در مرحله برنامه‌ریزی، اهداف بهبود تعریف می‌شوند. در مرحله اجرا، تغییرات اعمال می‌شوند. در مرحله بررسی، نتایج تغییرات اندازه‌گیری می‌شوند. در مرحله اقدام، در صورت موفقیت‌آمیز بودن تغییرات، استانداردسازی می‌شوند و در صورت عدم موفقیت، اصلاح می‌شوند. این چرخه به صورت مداوم در تمام سطوح شرکت اجرا می‌شود</w:t>
      </w:r>
      <w:r w:rsidRPr="003608BA">
        <w:rPr>
          <w:sz w:val="28"/>
          <w:szCs w:val="28"/>
        </w:rPr>
        <w:t>.</w:t>
      </w:r>
    </w:p>
    <w:p w14:paraId="261D6C03" w14:textId="77777777" w:rsidR="003608BA" w:rsidRPr="003608BA" w:rsidRDefault="003608BA" w:rsidP="003608BA">
      <w:pPr>
        <w:bidi/>
        <w:rPr>
          <w:sz w:val="28"/>
          <w:szCs w:val="28"/>
        </w:rPr>
      </w:pPr>
      <w:r w:rsidRPr="003608BA">
        <w:rPr>
          <w:sz w:val="28"/>
          <w:szCs w:val="28"/>
          <w:rtl/>
        </w:rPr>
        <w:t>کارکنان نیز در برنامه بهبود مستمر مشارکت دارند. سیستم پیشنهادات کارکنان امکان ارائه ایده‌های بهبود را فراهم می‌آورد. بهترین ایده‌ها اجرا شده و به ارائه‌دهندگان آنها پاداش داده می‌شود. همچنین، جلسات طوفان فکری به صورت منظم برگزار می‌شود تا راهکارهای خلاقانه برای حل مشکلات ارائه شود. فرهنگ یادگیری سازمانی نیز ترویج شده تا کارکنان به طور مداوم مهارت‌های خود را بهبود بخشند</w:t>
      </w:r>
      <w:r w:rsidRPr="003608BA">
        <w:rPr>
          <w:sz w:val="28"/>
          <w:szCs w:val="28"/>
        </w:rPr>
        <w:t>.</w:t>
      </w:r>
    </w:p>
    <w:p w14:paraId="51C56FFA" w14:textId="77777777" w:rsidR="003608BA" w:rsidRPr="003608BA" w:rsidRDefault="003608BA" w:rsidP="003608BA">
      <w:pPr>
        <w:bidi/>
        <w:rPr>
          <w:b/>
          <w:bCs/>
          <w:sz w:val="28"/>
          <w:szCs w:val="28"/>
        </w:rPr>
      </w:pPr>
      <w:r w:rsidRPr="003608BA">
        <w:rPr>
          <w:b/>
          <w:bCs/>
          <w:sz w:val="28"/>
          <w:szCs w:val="28"/>
          <w:rtl/>
        </w:rPr>
        <w:t xml:space="preserve">صفحه </w:t>
      </w:r>
      <w:r w:rsidRPr="003608BA">
        <w:rPr>
          <w:b/>
          <w:bCs/>
          <w:sz w:val="28"/>
          <w:szCs w:val="28"/>
          <w:rtl/>
          <w:lang w:bidi="fa-IR"/>
        </w:rPr>
        <w:t xml:space="preserve">۱۰: </w:t>
      </w:r>
      <w:r w:rsidRPr="003608BA">
        <w:rPr>
          <w:b/>
          <w:bCs/>
          <w:sz w:val="28"/>
          <w:szCs w:val="28"/>
          <w:rtl/>
        </w:rPr>
        <w:t>مقیاس‌پذیری و توسعه آینده</w:t>
      </w:r>
    </w:p>
    <w:p w14:paraId="1E65AF33" w14:textId="77777777" w:rsidR="003608BA" w:rsidRPr="003608BA" w:rsidRDefault="003608BA" w:rsidP="003608BA">
      <w:pPr>
        <w:bidi/>
        <w:rPr>
          <w:sz w:val="28"/>
          <w:szCs w:val="28"/>
        </w:rPr>
      </w:pPr>
      <w:r w:rsidRPr="003608BA">
        <w:rPr>
          <w:sz w:val="28"/>
          <w:szCs w:val="28"/>
          <w:rtl/>
        </w:rPr>
        <w:lastRenderedPageBreak/>
        <w:t>مدل عملیاتی</w:t>
      </w:r>
      <w:r w:rsidRPr="003608BA">
        <w:rPr>
          <w:sz w:val="28"/>
          <w:szCs w:val="28"/>
        </w:rPr>
        <w:t xml:space="preserve"> </w:t>
      </w:r>
      <w:proofErr w:type="spellStart"/>
      <w:r w:rsidRPr="003608BA">
        <w:rPr>
          <w:sz w:val="28"/>
          <w:szCs w:val="28"/>
        </w:rPr>
        <w:t>Petory</w:t>
      </w:r>
      <w:proofErr w:type="spellEnd"/>
      <w:r w:rsidRPr="003608BA">
        <w:rPr>
          <w:sz w:val="28"/>
          <w:szCs w:val="28"/>
        </w:rPr>
        <w:t xml:space="preserve"> </w:t>
      </w:r>
      <w:r w:rsidRPr="003608BA">
        <w:rPr>
          <w:sz w:val="28"/>
          <w:szCs w:val="28"/>
          <w:rtl/>
        </w:rPr>
        <w:t>به گونه‌ای طراحی شده که به راحتی قابل مقیاس باشد</w:t>
      </w:r>
      <w:r w:rsidRPr="003608BA">
        <w:rPr>
          <w:sz w:val="28"/>
          <w:szCs w:val="28"/>
        </w:rPr>
        <w:t xml:space="preserve">. </w:t>
      </w:r>
      <w:r w:rsidRPr="003608BA">
        <w:rPr>
          <w:sz w:val="28"/>
          <w:szCs w:val="28"/>
          <w:rtl/>
        </w:rPr>
        <w:t xml:space="preserve">مقیاس‌پذیری در سه بعد مورد توجه است: مقیاس‌پذیری فنی، مقیاس‌پذیری عملیاتی و مقیاس‌پذیری جغرافیایی. مقیاس‌پذیری فنی از طریق معماری </w:t>
      </w:r>
      <w:r w:rsidRPr="003608BA">
        <w:rPr>
          <w:sz w:val="28"/>
          <w:szCs w:val="28"/>
        </w:rPr>
        <w:t xml:space="preserve">microservices </w:t>
      </w:r>
      <w:r w:rsidRPr="003608BA">
        <w:rPr>
          <w:sz w:val="28"/>
          <w:szCs w:val="28"/>
          <w:rtl/>
        </w:rPr>
        <w:t>و استفاده از زیرساخت ابری محقق می‌شود. با افزایش کاربران، منابع سرور به صورت خودکار افزایش می‌یابند. همچنین، طراحی ماژولار نرم‌افزار امکان توسعه موازی ویژگی‌های مختلف را فراهم می‌آورد</w:t>
      </w:r>
      <w:r w:rsidRPr="003608BA">
        <w:rPr>
          <w:sz w:val="28"/>
          <w:szCs w:val="28"/>
        </w:rPr>
        <w:t>.</w:t>
      </w:r>
    </w:p>
    <w:p w14:paraId="3DFF0827" w14:textId="77777777" w:rsidR="003608BA" w:rsidRPr="003608BA" w:rsidRDefault="003608BA" w:rsidP="003608BA">
      <w:pPr>
        <w:bidi/>
        <w:rPr>
          <w:sz w:val="28"/>
          <w:szCs w:val="28"/>
        </w:rPr>
      </w:pPr>
      <w:r w:rsidRPr="003608BA">
        <w:rPr>
          <w:sz w:val="28"/>
          <w:szCs w:val="28"/>
          <w:rtl/>
        </w:rPr>
        <w:t>مقیاس‌پذیری عملیاتی از طریق اتوماسیون فرآیندها و استانداردسازی عملیات محقق می‌شود</w:t>
      </w:r>
      <w:r w:rsidRPr="003608BA">
        <w:rPr>
          <w:sz w:val="28"/>
          <w:szCs w:val="28"/>
        </w:rPr>
        <w:t xml:space="preserve">. </w:t>
      </w:r>
      <w:r w:rsidRPr="003608BA">
        <w:rPr>
          <w:sz w:val="28"/>
          <w:szCs w:val="28"/>
          <w:rtl/>
        </w:rPr>
        <w:t>با افزایش حجم کار، نیاز به افزایش نیروی انسانی به صورت خطی افزایش نمی‌یابد، زیرا بسیاری از فرآیندها خودکار هستند. همچنین، استفاده از هوش مصنوعی برای کارهایی مانند اعتبارسنجی کاربران و تطبیق آنها، وابستگی به نیروی انسانی را کاهش می‌دهد. استانداردسازی عملیات نیز امکان آموزش سریع نیروهای جدید را فراهم می‌آورد</w:t>
      </w:r>
      <w:r w:rsidRPr="003608BA">
        <w:rPr>
          <w:sz w:val="28"/>
          <w:szCs w:val="28"/>
        </w:rPr>
        <w:t>.</w:t>
      </w:r>
    </w:p>
    <w:p w14:paraId="7BE884B9" w14:textId="77777777" w:rsidR="003608BA" w:rsidRPr="003608BA" w:rsidRDefault="003608BA" w:rsidP="003608BA">
      <w:pPr>
        <w:bidi/>
        <w:rPr>
          <w:sz w:val="28"/>
          <w:szCs w:val="28"/>
        </w:rPr>
      </w:pPr>
      <w:r w:rsidRPr="003608BA">
        <w:rPr>
          <w:sz w:val="28"/>
          <w:szCs w:val="28"/>
          <w:rtl/>
        </w:rPr>
        <w:t>مقیاس‌پذیری جغرافیایی از طریق طراحی چندزبانه و چندارزی پلتفرم امکان‌پذیر است</w:t>
      </w:r>
      <w:r w:rsidRPr="003608BA">
        <w:rPr>
          <w:sz w:val="28"/>
          <w:szCs w:val="28"/>
        </w:rPr>
        <w:t xml:space="preserve">. </w:t>
      </w:r>
      <w:r w:rsidRPr="003608BA">
        <w:rPr>
          <w:sz w:val="28"/>
          <w:szCs w:val="28"/>
          <w:rtl/>
        </w:rPr>
        <w:t xml:space="preserve">پلتفرم از ابتدا به گونه‌ای طراحی شده که بتواند به راحتی زبان‌ها و ارزهای جدید را پشتیبانی کند. همچنین، سیستم می‌تواند قوانین و مقررات محلی مناطق مختلف را پشتیبانی کند. </w:t>
      </w:r>
      <w:r w:rsidRPr="003608BA">
        <w:rPr>
          <w:sz w:val="28"/>
          <w:szCs w:val="28"/>
          <w:rtl/>
        </w:rPr>
        <w:lastRenderedPageBreak/>
        <w:t>هنگام ورود به یک منطقه جدید، ابتدا یک تیم محلی تشکیل شده و پس از کسب شناخت کافی از بازار محلی، خدمات به طور کامل راه‌اندازی می‌شود</w:t>
      </w:r>
      <w:r w:rsidRPr="003608BA">
        <w:rPr>
          <w:sz w:val="28"/>
          <w:szCs w:val="28"/>
        </w:rPr>
        <w:t>.</w:t>
      </w:r>
    </w:p>
    <w:p w14:paraId="2238B521" w14:textId="77777777" w:rsidR="003608BA" w:rsidRPr="003608BA" w:rsidRDefault="003608BA" w:rsidP="003608BA">
      <w:pPr>
        <w:bidi/>
        <w:rPr>
          <w:sz w:val="28"/>
          <w:szCs w:val="28"/>
        </w:rPr>
      </w:pPr>
      <w:r w:rsidRPr="003608BA">
        <w:rPr>
          <w:sz w:val="28"/>
          <w:szCs w:val="28"/>
          <w:rtl/>
        </w:rPr>
        <w:t>برنامه توسعه آینده شامل گسترش خدمات به حوزه‌های مرتبط است. پس از تثبیت موقعیت در خدمات اشتراک‌گذاری زمان، خدمات دیگری مانند پت‌سیتینگ بلندمدت، آموزش حیوانات، مشاوره دامپزشکی آنلاین و فروش محصولات حیوانات خانگی اضافه خواهند شد. این خدمات مکمل یکدیگر بوده و شبکه ارزش کاملی برای صاحبان حیوانات خانگی ایجاد می‌کنند</w:t>
      </w:r>
      <w:r w:rsidRPr="003608BA">
        <w:rPr>
          <w:sz w:val="28"/>
          <w:szCs w:val="28"/>
        </w:rPr>
        <w:t>.</w:t>
      </w:r>
    </w:p>
    <w:p w14:paraId="748979A5" w14:textId="77777777" w:rsidR="003608BA" w:rsidRPr="003608BA" w:rsidRDefault="003608BA" w:rsidP="003608BA">
      <w:pPr>
        <w:bidi/>
        <w:rPr>
          <w:sz w:val="28"/>
          <w:szCs w:val="28"/>
        </w:rPr>
      </w:pPr>
      <w:r w:rsidRPr="003608BA">
        <w:rPr>
          <w:sz w:val="28"/>
          <w:szCs w:val="28"/>
          <w:rtl/>
        </w:rPr>
        <w:t>همکاری‌های استراتژیک نیز برای تسریع رشد در برنامه قرار دارد. همکاری با کلینیک‌های دامپزشکی، فروشگاه‌های محصولات حیوانات، پنسیون‌ها و سازمان‌های حمایت از حیوانات می‌تواند دسترسی به بازارهای جدید را فراهم آورد. همچنین، همکاری با پلتفرم‌های بزرگتر مانند اپلیکیشن‌های حمل و نقل یا خدمات شهری می‌تواند کاربران جدیدی را جذب کند</w:t>
      </w:r>
      <w:r w:rsidRPr="003608BA">
        <w:rPr>
          <w:sz w:val="28"/>
          <w:szCs w:val="28"/>
        </w:rPr>
        <w:t>.</w:t>
      </w:r>
    </w:p>
    <w:p w14:paraId="590C93CB" w14:textId="77777777" w:rsidR="003608BA" w:rsidRPr="003608BA" w:rsidRDefault="003608BA" w:rsidP="003608BA">
      <w:pPr>
        <w:bidi/>
        <w:rPr>
          <w:sz w:val="28"/>
          <w:szCs w:val="28"/>
        </w:rPr>
      </w:pPr>
      <w:r w:rsidRPr="003608BA">
        <w:rPr>
          <w:sz w:val="28"/>
          <w:szCs w:val="28"/>
          <w:rtl/>
        </w:rPr>
        <w:t xml:space="preserve">در نهایت، بین‌المللی‌سازی در برنامه بلندمدت شرکت قرار دارد. پس از تثبیت موقعیت در ایران، ورود به بازارهای منطقه‌ای که فرهنگ مشابهی در نگهداری از حیوانات خانگی دارند (مانند ترکیه، امارات، لبنان) مورد بررسی قرار خواهد گرفت. برای این منظور، امکان مشارکت با شرکت‌های محلی یا ایجاد شعبه در </w:t>
      </w:r>
      <w:r w:rsidRPr="003608BA">
        <w:rPr>
          <w:sz w:val="28"/>
          <w:szCs w:val="28"/>
          <w:rtl/>
        </w:rPr>
        <w:lastRenderedPageBreak/>
        <w:t>این کشورها بررسی خواهد شد. موفقیت در بازارهای بین‌المللی می‌تواند ارزش شرکت را به میزان قابل توجهی افزایش دهد</w:t>
      </w:r>
      <w:r w:rsidRPr="003608BA">
        <w:rPr>
          <w:sz w:val="28"/>
          <w:szCs w:val="28"/>
        </w:rPr>
        <w:t>.</w:t>
      </w:r>
    </w:p>
    <w:p w14:paraId="34900D37" w14:textId="77777777" w:rsidR="00A64A50" w:rsidRPr="003608BA" w:rsidRDefault="00A64A50" w:rsidP="003608BA">
      <w:pPr>
        <w:bidi/>
        <w:rPr>
          <w:sz w:val="28"/>
          <w:szCs w:val="28"/>
        </w:rPr>
      </w:pPr>
    </w:p>
    <w:sectPr w:rsidR="00A64A50" w:rsidRPr="003608BA" w:rsidSect="003608BA">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85"/>
    <w:rsid w:val="003608BA"/>
    <w:rsid w:val="00546128"/>
    <w:rsid w:val="00576285"/>
    <w:rsid w:val="00843B6B"/>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8A95A5-5EA2-4715-807F-420BC178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285"/>
    <w:rPr>
      <w:rFonts w:eastAsiaTheme="majorEastAsia" w:cstheme="majorBidi"/>
      <w:color w:val="272727" w:themeColor="text1" w:themeTint="D8"/>
    </w:rPr>
  </w:style>
  <w:style w:type="paragraph" w:styleId="Title">
    <w:name w:val="Title"/>
    <w:basedOn w:val="Normal"/>
    <w:next w:val="Normal"/>
    <w:link w:val="TitleChar"/>
    <w:uiPriority w:val="10"/>
    <w:qFormat/>
    <w:rsid w:val="0057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285"/>
    <w:pPr>
      <w:spacing w:before="160"/>
      <w:jc w:val="center"/>
    </w:pPr>
    <w:rPr>
      <w:i/>
      <w:iCs/>
      <w:color w:val="404040" w:themeColor="text1" w:themeTint="BF"/>
    </w:rPr>
  </w:style>
  <w:style w:type="character" w:customStyle="1" w:styleId="QuoteChar">
    <w:name w:val="Quote Char"/>
    <w:basedOn w:val="DefaultParagraphFont"/>
    <w:link w:val="Quote"/>
    <w:uiPriority w:val="29"/>
    <w:rsid w:val="00576285"/>
    <w:rPr>
      <w:i/>
      <w:iCs/>
      <w:color w:val="404040" w:themeColor="text1" w:themeTint="BF"/>
    </w:rPr>
  </w:style>
  <w:style w:type="paragraph" w:styleId="ListParagraph">
    <w:name w:val="List Paragraph"/>
    <w:basedOn w:val="Normal"/>
    <w:uiPriority w:val="34"/>
    <w:qFormat/>
    <w:rsid w:val="00576285"/>
    <w:pPr>
      <w:ind w:left="720"/>
      <w:contextualSpacing/>
    </w:pPr>
  </w:style>
  <w:style w:type="character" w:styleId="IntenseEmphasis">
    <w:name w:val="Intense Emphasis"/>
    <w:basedOn w:val="DefaultParagraphFont"/>
    <w:uiPriority w:val="21"/>
    <w:qFormat/>
    <w:rsid w:val="00576285"/>
    <w:rPr>
      <w:i/>
      <w:iCs/>
      <w:color w:val="2F5496" w:themeColor="accent1" w:themeShade="BF"/>
    </w:rPr>
  </w:style>
  <w:style w:type="paragraph" w:styleId="IntenseQuote">
    <w:name w:val="Intense Quote"/>
    <w:basedOn w:val="Normal"/>
    <w:next w:val="Normal"/>
    <w:link w:val="IntenseQuoteChar"/>
    <w:uiPriority w:val="30"/>
    <w:qFormat/>
    <w:rsid w:val="00576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285"/>
    <w:rPr>
      <w:i/>
      <w:iCs/>
      <w:color w:val="2F5496" w:themeColor="accent1" w:themeShade="BF"/>
    </w:rPr>
  </w:style>
  <w:style w:type="character" w:styleId="IntenseReference">
    <w:name w:val="Intense Reference"/>
    <w:basedOn w:val="DefaultParagraphFont"/>
    <w:uiPriority w:val="32"/>
    <w:qFormat/>
    <w:rsid w:val="00576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2295</Words>
  <Characters>13087</Characters>
  <Application>Microsoft Office Word</Application>
  <DocSecurity>0</DocSecurity>
  <Lines>109</Lines>
  <Paragraphs>30</Paragraphs>
  <ScaleCrop>false</ScaleCrop>
  <Company/>
  <LinksUpToDate>false</LinksUpToDate>
  <CharactersWithSpaces>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2026-02-07T17:48:00Z</dcterms:created>
  <dcterms:modified xsi:type="dcterms:W3CDTF">2026-02-07T17:50:00Z</dcterms:modified>
</cp:coreProperties>
</file>