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64F01" w14:textId="77777777" w:rsidR="00EF53C9" w:rsidRPr="00EF53C9" w:rsidRDefault="00EF53C9" w:rsidP="00EF53C9">
      <w:pPr>
        <w:bidi/>
        <w:rPr>
          <w:b/>
          <w:bCs/>
          <w:sz w:val="28"/>
          <w:szCs w:val="28"/>
        </w:rPr>
      </w:pPr>
      <w:r w:rsidRPr="00EF53C9">
        <w:rPr>
          <w:b/>
          <w:bCs/>
          <w:sz w:val="28"/>
          <w:szCs w:val="28"/>
          <w:rtl/>
        </w:rPr>
        <w:t>سند واگذاری اختراع و دستاوردهای فکری</w:t>
      </w:r>
      <w:r w:rsidRPr="00EF53C9">
        <w:rPr>
          <w:b/>
          <w:bCs/>
          <w:sz w:val="28"/>
          <w:szCs w:val="28"/>
        </w:rPr>
        <w:t xml:space="preserve"> (Invention Assignment Agreement)</w:t>
      </w:r>
    </w:p>
    <w:p w14:paraId="3791A32B" w14:textId="77777777" w:rsidR="00EF53C9" w:rsidRPr="00EF53C9" w:rsidRDefault="00EF53C9" w:rsidP="00EF53C9">
      <w:pPr>
        <w:bidi/>
        <w:rPr>
          <w:b/>
          <w:bCs/>
          <w:sz w:val="28"/>
          <w:szCs w:val="28"/>
        </w:rPr>
      </w:pPr>
      <w:r w:rsidRPr="00EF53C9">
        <w:rPr>
          <w:b/>
          <w:bCs/>
          <w:sz w:val="28"/>
          <w:szCs w:val="28"/>
          <w:rtl/>
        </w:rPr>
        <w:t>ماهیت، هدف و ضرورت سند</w:t>
      </w:r>
    </w:p>
    <w:p w14:paraId="692D7F3C" w14:textId="77777777" w:rsidR="00EF53C9" w:rsidRPr="00EF53C9" w:rsidRDefault="00EF53C9" w:rsidP="00EF53C9">
      <w:pPr>
        <w:bidi/>
        <w:rPr>
          <w:sz w:val="28"/>
          <w:szCs w:val="28"/>
        </w:rPr>
      </w:pPr>
      <w:r w:rsidRPr="00EF53C9">
        <w:rPr>
          <w:sz w:val="28"/>
          <w:szCs w:val="28"/>
          <w:rtl/>
        </w:rPr>
        <w:t>سند واگذاری اختراع و دستاوردهای فکری</w:t>
      </w:r>
      <w:r w:rsidRPr="00EF53C9">
        <w:rPr>
          <w:sz w:val="28"/>
          <w:szCs w:val="28"/>
        </w:rPr>
        <w:t xml:space="preserve"> (Invention Assignment Agreement)</w:t>
      </w:r>
      <w:r w:rsidRPr="00EF53C9">
        <w:rPr>
          <w:sz w:val="28"/>
          <w:szCs w:val="28"/>
          <w:rtl/>
        </w:rPr>
        <w:t xml:space="preserve">، قراردادی حقوقی و الزام‌آور است که به موجب آن </w:t>
      </w:r>
      <w:r w:rsidRPr="00EF53C9">
        <w:rPr>
          <w:b/>
          <w:bCs/>
          <w:sz w:val="28"/>
          <w:szCs w:val="28"/>
          <w:rtl/>
        </w:rPr>
        <w:t>کارمند، پیمانکار، مشاور یا حتی بنیان‌گذار</w:t>
      </w:r>
      <w:r w:rsidRPr="00EF53C9">
        <w:rPr>
          <w:sz w:val="28"/>
          <w:szCs w:val="28"/>
          <w:rtl/>
        </w:rPr>
        <w:t xml:space="preserve">، هرگونه حق، عنوان و سود حاصل از اختراعات، اکتشافات، آثار فکری و نوآوری‌های ایجادشده در طول دوره همکاری و در ارتباط با کسب‌وکار شرکت را، به طور کامل و قطعی به </w:t>
      </w:r>
      <w:r w:rsidRPr="00EF53C9">
        <w:rPr>
          <w:b/>
          <w:bCs/>
          <w:sz w:val="28"/>
          <w:szCs w:val="28"/>
          <w:rtl/>
        </w:rPr>
        <w:t>شرکت</w:t>
      </w:r>
      <w:r w:rsidRPr="00EF53C9">
        <w:rPr>
          <w:sz w:val="28"/>
          <w:szCs w:val="28"/>
          <w:rtl/>
        </w:rPr>
        <w:t xml:space="preserve"> منتقل می‌کند. این سند، ستون فقرات حفاظت از دارایی‌های فکری هر استارت‌آپ فناوریمحور، به ویژه شرکتی مانند پتوری است</w:t>
      </w:r>
      <w:r w:rsidRPr="00EF53C9">
        <w:rPr>
          <w:sz w:val="28"/>
          <w:szCs w:val="28"/>
        </w:rPr>
        <w:t>.</w:t>
      </w:r>
    </w:p>
    <w:p w14:paraId="1177201A" w14:textId="77777777" w:rsidR="00EF53C9" w:rsidRPr="00EF53C9" w:rsidRDefault="00EF53C9" w:rsidP="00EF53C9">
      <w:pPr>
        <w:bidi/>
        <w:rPr>
          <w:sz w:val="28"/>
          <w:szCs w:val="28"/>
        </w:rPr>
      </w:pPr>
      <w:r w:rsidRPr="00EF53C9">
        <w:rPr>
          <w:b/>
          <w:bCs/>
          <w:sz w:val="28"/>
          <w:szCs w:val="28"/>
          <w:rtl/>
        </w:rPr>
        <w:t>هدف اصلی</w:t>
      </w:r>
      <w:r w:rsidRPr="00EF53C9">
        <w:rPr>
          <w:b/>
          <w:bCs/>
          <w:sz w:val="28"/>
          <w:szCs w:val="28"/>
        </w:rPr>
        <w:t>:</w:t>
      </w:r>
      <w:r w:rsidRPr="00EF53C9">
        <w:rPr>
          <w:sz w:val="28"/>
          <w:szCs w:val="28"/>
        </w:rPr>
        <w:t xml:space="preserve"> </w:t>
      </w:r>
      <w:r w:rsidRPr="00EF53C9">
        <w:rPr>
          <w:sz w:val="28"/>
          <w:szCs w:val="28"/>
          <w:rtl/>
        </w:rPr>
        <w:t xml:space="preserve">اطمینان از این که هر نوآوری، کد، الگوریتم، طرح یا فرآیندی که توسط نیروی انسانی شرکت ایجاد می‌شود، به‌جای فرد خالق، به عنوان دارایی شرکت تلقی شده و مالکیت آن به شرکت تعلق گیرد. بدون این سند، قانوناً خالق اثر (مثلاً مهندسی که یک الگوریتم کلیدی را توسعه داده) مالک آن محسوب می‌شود و شرکت تنها یک </w:t>
      </w:r>
      <w:r w:rsidRPr="00EF53C9">
        <w:rPr>
          <w:b/>
          <w:bCs/>
          <w:sz w:val="28"/>
          <w:szCs w:val="28"/>
          <w:rtl/>
        </w:rPr>
        <w:t>حق استفاده</w:t>
      </w:r>
      <w:r w:rsidRPr="00EF53C9">
        <w:rPr>
          <w:b/>
          <w:bCs/>
          <w:sz w:val="28"/>
          <w:szCs w:val="28"/>
        </w:rPr>
        <w:t xml:space="preserve"> (License)</w:t>
      </w:r>
      <w:r w:rsidRPr="00EF53C9">
        <w:rPr>
          <w:sz w:val="28"/>
          <w:szCs w:val="28"/>
        </w:rPr>
        <w:t xml:space="preserve"> </w:t>
      </w:r>
      <w:r w:rsidRPr="00EF53C9">
        <w:rPr>
          <w:sz w:val="28"/>
          <w:szCs w:val="28"/>
          <w:rtl/>
        </w:rPr>
        <w:t xml:space="preserve">محدود خواهد داشت. این امر در بلندمدت می‌تواند فاجعه‌بار باشد؛ زیرا خالق می‌تواند اثر را از شرکت </w:t>
      </w:r>
      <w:r w:rsidRPr="00EF53C9">
        <w:rPr>
          <w:sz w:val="28"/>
          <w:szCs w:val="28"/>
          <w:rtl/>
        </w:rPr>
        <w:lastRenderedPageBreak/>
        <w:t>خارج کند، آن را به رقیب بفروشد یا مانع توسعه‌های آتی شرکت بر مبنای آن شود</w:t>
      </w:r>
      <w:r w:rsidRPr="00EF53C9">
        <w:rPr>
          <w:sz w:val="28"/>
          <w:szCs w:val="28"/>
        </w:rPr>
        <w:t>.</w:t>
      </w:r>
    </w:p>
    <w:p w14:paraId="2217503A" w14:textId="77777777" w:rsidR="00EF53C9" w:rsidRPr="00EF53C9" w:rsidRDefault="00EF53C9" w:rsidP="00EF53C9">
      <w:pPr>
        <w:bidi/>
        <w:rPr>
          <w:sz w:val="28"/>
          <w:szCs w:val="28"/>
        </w:rPr>
      </w:pPr>
      <w:r w:rsidRPr="00EF53C9">
        <w:rPr>
          <w:b/>
          <w:bCs/>
          <w:sz w:val="28"/>
          <w:szCs w:val="28"/>
          <w:rtl/>
        </w:rPr>
        <w:t>ضرورت برای پتوری</w:t>
      </w:r>
      <w:r w:rsidRPr="00EF53C9">
        <w:rPr>
          <w:b/>
          <w:bCs/>
          <w:sz w:val="28"/>
          <w:szCs w:val="28"/>
        </w:rPr>
        <w:t>:</w:t>
      </w:r>
      <w:r w:rsidRPr="00EF53C9">
        <w:rPr>
          <w:sz w:val="28"/>
          <w:szCs w:val="28"/>
        </w:rPr>
        <w:t xml:space="preserve"> </w:t>
      </w:r>
      <w:r w:rsidRPr="00EF53C9">
        <w:rPr>
          <w:sz w:val="28"/>
          <w:szCs w:val="28"/>
          <w:rtl/>
        </w:rPr>
        <w:t xml:space="preserve">تمام ارزش پتوری در دارایی‌های نامشهودش است: الگوریتم تطبیق هوشمند، مدل اعتمادسنجی، کد منبع پلتفرم، طراحی سیستم و داده‌های منحصربه‌فرد. اگر مالکیت این دارایی‌ها به وضوح و قطعاً به شرکت منتقل نشده باشد، کل مدل کسب‌وکار در معرض خطر قرار می‌گیرد. سرمایه‌گذاران نیز پیش از تأمین مالی، وجود این قراردادها را برای تمام تیم کلیدی بررسی می‌کنند. فقدان آن، یک </w:t>
      </w:r>
      <w:r w:rsidRPr="00EF53C9">
        <w:rPr>
          <w:sz w:val="28"/>
          <w:szCs w:val="28"/>
        </w:rPr>
        <w:t>«</w:t>
      </w:r>
      <w:r w:rsidRPr="00EF53C9">
        <w:rPr>
          <w:sz w:val="28"/>
          <w:szCs w:val="28"/>
          <w:rtl/>
        </w:rPr>
        <w:t>رد فلگ</w:t>
      </w:r>
      <w:r w:rsidRPr="00EF53C9">
        <w:rPr>
          <w:sz w:val="28"/>
          <w:szCs w:val="28"/>
        </w:rPr>
        <w:t xml:space="preserve">» (Red Flag) </w:t>
      </w:r>
      <w:r w:rsidRPr="00EF53C9">
        <w:rPr>
          <w:sz w:val="28"/>
          <w:szCs w:val="28"/>
          <w:rtl/>
        </w:rPr>
        <w:t>بزرگ و اغلب غیرقابل اغماض است</w:t>
      </w:r>
      <w:r w:rsidRPr="00EF53C9">
        <w:rPr>
          <w:sz w:val="28"/>
          <w:szCs w:val="28"/>
        </w:rPr>
        <w:t>.</w:t>
      </w:r>
    </w:p>
    <w:p w14:paraId="736D7F2F" w14:textId="77777777" w:rsidR="00EF53C9" w:rsidRPr="00EF53C9" w:rsidRDefault="00EF53C9" w:rsidP="00EF53C9">
      <w:pPr>
        <w:bidi/>
        <w:rPr>
          <w:b/>
          <w:bCs/>
          <w:sz w:val="28"/>
          <w:szCs w:val="28"/>
        </w:rPr>
      </w:pPr>
      <w:r w:rsidRPr="00EF53C9">
        <w:rPr>
          <w:b/>
          <w:bCs/>
          <w:sz w:val="28"/>
          <w:szCs w:val="28"/>
          <w:rtl/>
        </w:rPr>
        <w:t>اجزای کلیدی و مواد حیاتی سند</w:t>
      </w:r>
    </w:p>
    <w:p w14:paraId="4AB51E2B" w14:textId="77777777" w:rsidR="00EF53C9" w:rsidRPr="00EF53C9" w:rsidRDefault="00EF53C9" w:rsidP="00EF53C9">
      <w:pPr>
        <w:bidi/>
        <w:rPr>
          <w:sz w:val="28"/>
          <w:szCs w:val="28"/>
        </w:rPr>
      </w:pPr>
      <w:r w:rsidRPr="00EF53C9">
        <w:rPr>
          <w:sz w:val="28"/>
          <w:szCs w:val="28"/>
          <w:rtl/>
        </w:rPr>
        <w:t xml:space="preserve">این سند معمولاً بین </w:t>
      </w:r>
      <w:r w:rsidRPr="00EF53C9">
        <w:rPr>
          <w:sz w:val="28"/>
          <w:szCs w:val="28"/>
          <w:rtl/>
          <w:lang w:bidi="fa-IR"/>
        </w:rPr>
        <w:t>۵</w:t>
      </w:r>
      <w:r w:rsidRPr="00EF53C9">
        <w:rPr>
          <w:sz w:val="28"/>
          <w:szCs w:val="28"/>
          <w:rtl/>
        </w:rPr>
        <w:t xml:space="preserve"> تا </w:t>
      </w:r>
      <w:r w:rsidRPr="00EF53C9">
        <w:rPr>
          <w:sz w:val="28"/>
          <w:szCs w:val="28"/>
          <w:rtl/>
          <w:lang w:bidi="fa-IR"/>
        </w:rPr>
        <w:t>۱۰</w:t>
      </w:r>
      <w:r w:rsidRPr="00EF53C9">
        <w:rPr>
          <w:sz w:val="28"/>
          <w:szCs w:val="28"/>
          <w:rtl/>
        </w:rPr>
        <w:t xml:space="preserve"> صفحه است و مواد زیر را به وضوح تعریف می‌کند</w:t>
      </w:r>
      <w:r w:rsidRPr="00EF53C9">
        <w:rPr>
          <w:sz w:val="28"/>
          <w:szCs w:val="28"/>
        </w:rPr>
        <w:t>:</w:t>
      </w:r>
    </w:p>
    <w:p w14:paraId="21532746" w14:textId="77777777" w:rsidR="00EF53C9" w:rsidRPr="00EF53C9" w:rsidRDefault="00EF53C9" w:rsidP="00EF53C9">
      <w:pPr>
        <w:bidi/>
        <w:rPr>
          <w:b/>
          <w:bCs/>
          <w:sz w:val="28"/>
          <w:szCs w:val="28"/>
        </w:rPr>
      </w:pPr>
      <w:r w:rsidRPr="00EF53C9">
        <w:rPr>
          <w:b/>
          <w:bCs/>
          <w:sz w:val="28"/>
          <w:szCs w:val="28"/>
          <w:rtl/>
          <w:lang w:bidi="fa-IR"/>
        </w:rPr>
        <w:t>۱</w:t>
      </w:r>
      <w:r w:rsidRPr="00EF53C9">
        <w:rPr>
          <w:b/>
          <w:bCs/>
          <w:sz w:val="28"/>
          <w:szCs w:val="28"/>
        </w:rPr>
        <w:t xml:space="preserve">. </w:t>
      </w:r>
      <w:r w:rsidRPr="00EF53C9">
        <w:rPr>
          <w:b/>
          <w:bCs/>
          <w:sz w:val="28"/>
          <w:szCs w:val="28"/>
          <w:rtl/>
        </w:rPr>
        <w:t>تعاریف</w:t>
      </w:r>
      <w:r w:rsidRPr="00EF53C9">
        <w:rPr>
          <w:b/>
          <w:bCs/>
          <w:sz w:val="28"/>
          <w:szCs w:val="28"/>
        </w:rPr>
        <w:t xml:space="preserve"> (Definitions)</w:t>
      </w:r>
    </w:p>
    <w:p w14:paraId="0E165F21" w14:textId="77777777" w:rsidR="00EF53C9" w:rsidRPr="00EF53C9" w:rsidRDefault="00EF53C9" w:rsidP="00EF53C9">
      <w:pPr>
        <w:numPr>
          <w:ilvl w:val="0"/>
          <w:numId w:val="1"/>
        </w:numPr>
        <w:bidi/>
        <w:rPr>
          <w:sz w:val="28"/>
          <w:szCs w:val="28"/>
        </w:rPr>
      </w:pPr>
      <w:r w:rsidRPr="00EF53C9">
        <w:rPr>
          <w:b/>
          <w:bCs/>
          <w:sz w:val="28"/>
          <w:szCs w:val="28"/>
        </w:rPr>
        <w:t>«</w:t>
      </w:r>
      <w:r w:rsidRPr="00EF53C9">
        <w:rPr>
          <w:b/>
          <w:bCs/>
          <w:sz w:val="28"/>
          <w:szCs w:val="28"/>
          <w:rtl/>
        </w:rPr>
        <w:t>دستاوردهای فکری</w:t>
      </w:r>
      <w:r w:rsidRPr="00EF53C9">
        <w:rPr>
          <w:b/>
          <w:bCs/>
          <w:sz w:val="28"/>
          <w:szCs w:val="28"/>
        </w:rPr>
        <w:t>» (Inventions):</w:t>
      </w:r>
      <w:r w:rsidRPr="00EF53C9">
        <w:rPr>
          <w:sz w:val="28"/>
          <w:szCs w:val="28"/>
        </w:rPr>
        <w:t xml:space="preserve"> </w:t>
      </w:r>
      <w:r w:rsidRPr="00EF53C9">
        <w:rPr>
          <w:sz w:val="28"/>
          <w:szCs w:val="28"/>
          <w:rtl/>
        </w:rPr>
        <w:t xml:space="preserve">این تعریف به عمد بسیار گسترده و فراگیر است. شامل هرگونه اختراع، ایده، نوآوری، کشف، توسعه، بهبود، دانش فنی، طراحی، فرمول، فرآیند، الگوریتم، داده، نرم‌افزار، کد منبع، اثر </w:t>
      </w:r>
      <w:r w:rsidRPr="00EF53C9">
        <w:rPr>
          <w:sz w:val="28"/>
          <w:szCs w:val="28"/>
          <w:rtl/>
        </w:rPr>
        <w:lastRenderedPageBreak/>
        <w:t>هنری، اثر نوشتاری، و هرگونه اطلاعات یا دارایی فکری دیگر می‌شود</w:t>
      </w:r>
      <w:r w:rsidRPr="00EF53C9">
        <w:rPr>
          <w:sz w:val="28"/>
          <w:szCs w:val="28"/>
        </w:rPr>
        <w:t>.</w:t>
      </w:r>
    </w:p>
    <w:p w14:paraId="0B4C3F65" w14:textId="77777777" w:rsidR="00EF53C9" w:rsidRPr="00EF53C9" w:rsidRDefault="00EF53C9" w:rsidP="00EF53C9">
      <w:pPr>
        <w:numPr>
          <w:ilvl w:val="0"/>
          <w:numId w:val="1"/>
        </w:numPr>
        <w:bidi/>
        <w:rPr>
          <w:sz w:val="28"/>
          <w:szCs w:val="28"/>
        </w:rPr>
      </w:pPr>
      <w:r w:rsidRPr="00EF53C9">
        <w:rPr>
          <w:b/>
          <w:bCs/>
          <w:sz w:val="28"/>
          <w:szCs w:val="28"/>
        </w:rPr>
        <w:t>«</w:t>
      </w:r>
      <w:r w:rsidRPr="00EF53C9">
        <w:rPr>
          <w:b/>
          <w:bCs/>
          <w:sz w:val="28"/>
          <w:szCs w:val="28"/>
          <w:rtl/>
        </w:rPr>
        <w:t>دارایی‌های مرتبط با کسب‌وکار</w:t>
      </w:r>
      <w:r w:rsidRPr="00EF53C9">
        <w:rPr>
          <w:b/>
          <w:bCs/>
          <w:sz w:val="28"/>
          <w:szCs w:val="28"/>
        </w:rPr>
        <w:t>» (Company-Related Inventions):</w:t>
      </w:r>
      <w:r w:rsidRPr="00EF53C9">
        <w:rPr>
          <w:sz w:val="28"/>
          <w:szCs w:val="28"/>
        </w:rPr>
        <w:t xml:space="preserve"> </w:t>
      </w:r>
      <w:r w:rsidRPr="00EF53C9">
        <w:rPr>
          <w:sz w:val="28"/>
          <w:szCs w:val="28"/>
          <w:rtl/>
        </w:rPr>
        <w:t>حیاتی‌ترین بخش تعاریف است. مشخص می‌کند که دستاوردهایی مشمول این قرارداد هستند که</w:t>
      </w:r>
      <w:r w:rsidRPr="00EF53C9">
        <w:rPr>
          <w:sz w:val="28"/>
          <w:szCs w:val="28"/>
        </w:rPr>
        <w:t>:</w:t>
      </w:r>
    </w:p>
    <w:p w14:paraId="0728C755" w14:textId="77777777" w:rsidR="00EF53C9" w:rsidRPr="00EF53C9" w:rsidRDefault="00EF53C9" w:rsidP="00EF53C9">
      <w:pPr>
        <w:numPr>
          <w:ilvl w:val="1"/>
          <w:numId w:val="1"/>
        </w:numPr>
        <w:bidi/>
        <w:rPr>
          <w:sz w:val="28"/>
          <w:szCs w:val="28"/>
        </w:rPr>
      </w:pPr>
      <w:r w:rsidRPr="00EF53C9">
        <w:rPr>
          <w:sz w:val="28"/>
          <w:szCs w:val="28"/>
          <w:rtl/>
        </w:rPr>
        <w:t xml:space="preserve">در </w:t>
      </w:r>
      <w:r w:rsidRPr="00EF53C9">
        <w:rPr>
          <w:b/>
          <w:bCs/>
          <w:sz w:val="28"/>
          <w:szCs w:val="28"/>
          <w:rtl/>
        </w:rPr>
        <w:t>حوزه فعالیت‌های تجاری شرکت</w:t>
      </w:r>
      <w:r w:rsidRPr="00EF53C9">
        <w:rPr>
          <w:sz w:val="28"/>
          <w:szCs w:val="28"/>
          <w:rtl/>
        </w:rPr>
        <w:t xml:space="preserve"> (مثلاً پلتفرم‌های اشتراک‌گذاری خدمات، فناوری اطلاعات، مراقبت از حیوانات) باشند</w:t>
      </w:r>
      <w:r w:rsidRPr="00EF53C9">
        <w:rPr>
          <w:sz w:val="28"/>
          <w:szCs w:val="28"/>
        </w:rPr>
        <w:t>.</w:t>
      </w:r>
    </w:p>
    <w:p w14:paraId="4273BFDA" w14:textId="77777777" w:rsidR="00EF53C9" w:rsidRPr="00EF53C9" w:rsidRDefault="00EF53C9" w:rsidP="00EF53C9">
      <w:pPr>
        <w:numPr>
          <w:ilvl w:val="1"/>
          <w:numId w:val="1"/>
        </w:numPr>
        <w:bidi/>
        <w:rPr>
          <w:sz w:val="28"/>
          <w:szCs w:val="28"/>
        </w:rPr>
      </w:pPr>
      <w:r w:rsidRPr="00EF53C9">
        <w:rPr>
          <w:sz w:val="28"/>
          <w:szCs w:val="28"/>
          <w:rtl/>
        </w:rPr>
        <w:t xml:space="preserve">با </w:t>
      </w:r>
      <w:r w:rsidRPr="00EF53C9">
        <w:rPr>
          <w:b/>
          <w:bCs/>
          <w:sz w:val="28"/>
          <w:szCs w:val="28"/>
          <w:rtl/>
        </w:rPr>
        <w:t>استفاده از زمان، تجهیزات، اطلاعات محرمانه یا منابع مالی شرکت</w:t>
      </w:r>
      <w:r w:rsidRPr="00EF53C9">
        <w:rPr>
          <w:sz w:val="28"/>
          <w:szCs w:val="28"/>
          <w:rtl/>
        </w:rPr>
        <w:t xml:space="preserve"> ایجاد شده باشند</w:t>
      </w:r>
      <w:r w:rsidRPr="00EF53C9">
        <w:rPr>
          <w:sz w:val="28"/>
          <w:szCs w:val="28"/>
        </w:rPr>
        <w:t>.</w:t>
      </w:r>
    </w:p>
    <w:p w14:paraId="6D93DBF8" w14:textId="77777777" w:rsidR="00EF53C9" w:rsidRPr="00EF53C9" w:rsidRDefault="00EF53C9" w:rsidP="00EF53C9">
      <w:pPr>
        <w:numPr>
          <w:ilvl w:val="1"/>
          <w:numId w:val="1"/>
        </w:numPr>
        <w:bidi/>
        <w:rPr>
          <w:sz w:val="28"/>
          <w:szCs w:val="28"/>
        </w:rPr>
      </w:pPr>
      <w:r w:rsidRPr="00EF53C9">
        <w:rPr>
          <w:b/>
          <w:bCs/>
          <w:sz w:val="28"/>
          <w:szCs w:val="28"/>
          <w:rtl/>
        </w:rPr>
        <w:t>نتیجه کار مستقیم فرد</w:t>
      </w:r>
      <w:r w:rsidRPr="00EF53C9">
        <w:rPr>
          <w:sz w:val="28"/>
          <w:szCs w:val="28"/>
          <w:rtl/>
        </w:rPr>
        <w:t xml:space="preserve"> تحت قرارداد استخدام یا پیمانکاری با شرکت باشند</w:t>
      </w:r>
      <w:r w:rsidRPr="00EF53C9">
        <w:rPr>
          <w:sz w:val="28"/>
          <w:szCs w:val="28"/>
        </w:rPr>
        <w:t>.</w:t>
      </w:r>
    </w:p>
    <w:p w14:paraId="5C6AA7C3" w14:textId="77777777" w:rsidR="00EF53C9" w:rsidRPr="00EF53C9" w:rsidRDefault="00EF53C9" w:rsidP="00EF53C9">
      <w:pPr>
        <w:numPr>
          <w:ilvl w:val="1"/>
          <w:numId w:val="1"/>
        </w:numPr>
        <w:bidi/>
        <w:rPr>
          <w:sz w:val="28"/>
          <w:szCs w:val="28"/>
        </w:rPr>
      </w:pPr>
      <w:r w:rsidRPr="00EF53C9">
        <w:rPr>
          <w:sz w:val="28"/>
          <w:szCs w:val="28"/>
          <w:rtl/>
        </w:rPr>
        <w:t xml:space="preserve">یا بر اساس </w:t>
      </w:r>
      <w:r w:rsidRPr="00EF53C9">
        <w:rPr>
          <w:b/>
          <w:bCs/>
          <w:sz w:val="28"/>
          <w:szCs w:val="28"/>
          <w:rtl/>
        </w:rPr>
        <w:t>دانش مسئولان شرکت</w:t>
      </w:r>
      <w:r w:rsidRPr="00EF53C9">
        <w:rPr>
          <w:sz w:val="28"/>
          <w:szCs w:val="28"/>
          <w:rtl/>
        </w:rPr>
        <w:t xml:space="preserve"> یا نیازهای واقعی یا پیش‌بینی‌شده آن توسعه یافته باشند</w:t>
      </w:r>
      <w:r w:rsidRPr="00EF53C9">
        <w:rPr>
          <w:sz w:val="28"/>
          <w:szCs w:val="28"/>
        </w:rPr>
        <w:t>.</w:t>
      </w:r>
    </w:p>
    <w:p w14:paraId="02B2C89F" w14:textId="77777777" w:rsidR="00EF53C9" w:rsidRPr="00EF53C9" w:rsidRDefault="00EF53C9" w:rsidP="00EF53C9">
      <w:pPr>
        <w:bidi/>
        <w:rPr>
          <w:b/>
          <w:bCs/>
          <w:sz w:val="28"/>
          <w:szCs w:val="28"/>
        </w:rPr>
      </w:pPr>
      <w:r w:rsidRPr="00EF53C9">
        <w:rPr>
          <w:b/>
          <w:bCs/>
          <w:sz w:val="28"/>
          <w:szCs w:val="28"/>
          <w:rtl/>
          <w:lang w:bidi="fa-IR"/>
        </w:rPr>
        <w:t>۲</w:t>
      </w:r>
      <w:r w:rsidRPr="00EF53C9">
        <w:rPr>
          <w:b/>
          <w:bCs/>
          <w:sz w:val="28"/>
          <w:szCs w:val="28"/>
        </w:rPr>
        <w:t xml:space="preserve">. </w:t>
      </w:r>
      <w:r w:rsidRPr="00EF53C9">
        <w:rPr>
          <w:b/>
          <w:bCs/>
          <w:sz w:val="28"/>
          <w:szCs w:val="28"/>
          <w:rtl/>
        </w:rPr>
        <w:t>انتقال مالکیت</w:t>
      </w:r>
      <w:r w:rsidRPr="00EF53C9">
        <w:rPr>
          <w:b/>
          <w:bCs/>
          <w:sz w:val="28"/>
          <w:szCs w:val="28"/>
        </w:rPr>
        <w:t xml:space="preserve"> (Assignment)</w:t>
      </w:r>
    </w:p>
    <w:p w14:paraId="1FC73B01" w14:textId="77777777" w:rsidR="00EF53C9" w:rsidRPr="00EF53C9" w:rsidRDefault="00EF53C9" w:rsidP="00EF53C9">
      <w:pPr>
        <w:numPr>
          <w:ilvl w:val="0"/>
          <w:numId w:val="2"/>
        </w:numPr>
        <w:bidi/>
        <w:rPr>
          <w:sz w:val="28"/>
          <w:szCs w:val="28"/>
        </w:rPr>
      </w:pPr>
      <w:r w:rsidRPr="00EF53C9">
        <w:rPr>
          <w:sz w:val="28"/>
          <w:szCs w:val="28"/>
          <w:rtl/>
        </w:rPr>
        <w:t xml:space="preserve">فرد (کارمند/پیمانکار) به صراحت و قطعی، </w:t>
      </w:r>
      <w:r w:rsidRPr="00EF53C9">
        <w:rPr>
          <w:b/>
          <w:bCs/>
          <w:sz w:val="28"/>
          <w:szCs w:val="28"/>
          <w:rtl/>
        </w:rPr>
        <w:t>تمام حقوق، عنوان و منافع</w:t>
      </w:r>
      <w:r w:rsidRPr="00EF53C9">
        <w:rPr>
          <w:sz w:val="28"/>
          <w:szCs w:val="28"/>
          <w:rtl/>
        </w:rPr>
        <w:t xml:space="preserve"> جهانی خود در تمام </w:t>
      </w:r>
      <w:r w:rsidRPr="00EF53C9">
        <w:rPr>
          <w:sz w:val="28"/>
          <w:szCs w:val="28"/>
          <w:rtl/>
        </w:rPr>
        <w:lastRenderedPageBreak/>
        <w:t>«دارایی‌های مرتبط با کسب‌وکار» را به شرکت واگذار می‌کند</w:t>
      </w:r>
      <w:r w:rsidRPr="00EF53C9">
        <w:rPr>
          <w:sz w:val="28"/>
          <w:szCs w:val="28"/>
        </w:rPr>
        <w:t>.</w:t>
      </w:r>
    </w:p>
    <w:p w14:paraId="392F5488" w14:textId="77777777" w:rsidR="00EF53C9" w:rsidRPr="00EF53C9" w:rsidRDefault="00EF53C9" w:rsidP="00EF53C9">
      <w:pPr>
        <w:numPr>
          <w:ilvl w:val="0"/>
          <w:numId w:val="2"/>
        </w:numPr>
        <w:bidi/>
        <w:rPr>
          <w:sz w:val="28"/>
          <w:szCs w:val="28"/>
        </w:rPr>
      </w:pPr>
      <w:r w:rsidRPr="00EF53C9">
        <w:rPr>
          <w:sz w:val="28"/>
          <w:szCs w:val="28"/>
          <w:rtl/>
        </w:rPr>
        <w:t>این انتقال شامل تمام حقوق تحت قوانین کپی‌رایت، حق اختراع، اسرار تجاری، علائم تجاری و هرگونه حق فکری دیگر است</w:t>
      </w:r>
      <w:r w:rsidRPr="00EF53C9">
        <w:rPr>
          <w:sz w:val="28"/>
          <w:szCs w:val="28"/>
        </w:rPr>
        <w:t>.</w:t>
      </w:r>
    </w:p>
    <w:p w14:paraId="67CAB49A" w14:textId="77777777" w:rsidR="00EF53C9" w:rsidRPr="00EF53C9" w:rsidRDefault="00EF53C9" w:rsidP="00EF53C9">
      <w:pPr>
        <w:numPr>
          <w:ilvl w:val="0"/>
          <w:numId w:val="2"/>
        </w:numPr>
        <w:bidi/>
        <w:rPr>
          <w:sz w:val="28"/>
          <w:szCs w:val="28"/>
        </w:rPr>
      </w:pPr>
      <w:r w:rsidRPr="00EF53C9">
        <w:rPr>
          <w:sz w:val="28"/>
          <w:szCs w:val="28"/>
          <w:rtl/>
        </w:rPr>
        <w:t>فرد متعهد می‌شود هرگونه اقدام تکمیلی لازم (مانند امضای اسناد اضافی در دفتر اسناد رسمی) را برای ثبت این انتقال انجام دهد</w:t>
      </w:r>
      <w:r w:rsidRPr="00EF53C9">
        <w:rPr>
          <w:sz w:val="28"/>
          <w:szCs w:val="28"/>
        </w:rPr>
        <w:t>.</w:t>
      </w:r>
    </w:p>
    <w:p w14:paraId="667F77EC" w14:textId="77777777" w:rsidR="00EF53C9" w:rsidRPr="00EF53C9" w:rsidRDefault="00EF53C9" w:rsidP="00EF53C9">
      <w:pPr>
        <w:bidi/>
        <w:rPr>
          <w:b/>
          <w:bCs/>
          <w:sz w:val="28"/>
          <w:szCs w:val="28"/>
        </w:rPr>
      </w:pPr>
      <w:r w:rsidRPr="00EF53C9">
        <w:rPr>
          <w:b/>
          <w:bCs/>
          <w:sz w:val="28"/>
          <w:szCs w:val="28"/>
          <w:rtl/>
          <w:lang w:bidi="fa-IR"/>
        </w:rPr>
        <w:t>۳</w:t>
      </w:r>
      <w:r w:rsidRPr="00EF53C9">
        <w:rPr>
          <w:b/>
          <w:bCs/>
          <w:sz w:val="28"/>
          <w:szCs w:val="28"/>
        </w:rPr>
        <w:t xml:space="preserve">. </w:t>
      </w:r>
      <w:r w:rsidRPr="00EF53C9">
        <w:rPr>
          <w:b/>
          <w:bCs/>
          <w:sz w:val="28"/>
          <w:szCs w:val="28"/>
          <w:rtl/>
        </w:rPr>
        <w:t>افشا و ثبت</w:t>
      </w:r>
      <w:r w:rsidRPr="00EF53C9">
        <w:rPr>
          <w:b/>
          <w:bCs/>
          <w:sz w:val="28"/>
          <w:szCs w:val="28"/>
        </w:rPr>
        <w:t xml:space="preserve"> (Disclosure and Recordation)</w:t>
      </w:r>
    </w:p>
    <w:p w14:paraId="43287BDD" w14:textId="77777777" w:rsidR="00EF53C9" w:rsidRPr="00EF53C9" w:rsidRDefault="00EF53C9" w:rsidP="00EF53C9">
      <w:pPr>
        <w:numPr>
          <w:ilvl w:val="0"/>
          <w:numId w:val="3"/>
        </w:numPr>
        <w:bidi/>
        <w:rPr>
          <w:sz w:val="28"/>
          <w:szCs w:val="28"/>
        </w:rPr>
      </w:pPr>
      <w:r w:rsidRPr="00EF53C9">
        <w:rPr>
          <w:sz w:val="28"/>
          <w:szCs w:val="28"/>
          <w:rtl/>
        </w:rPr>
        <w:t xml:space="preserve">فرد متعهد می‌شود </w:t>
      </w:r>
      <w:r w:rsidRPr="00EF53C9">
        <w:rPr>
          <w:b/>
          <w:bCs/>
          <w:sz w:val="28"/>
          <w:szCs w:val="28"/>
          <w:rtl/>
        </w:rPr>
        <w:t>بلافاصله و به صورت کامل</w:t>
      </w:r>
      <w:r w:rsidRPr="00EF53C9">
        <w:rPr>
          <w:sz w:val="28"/>
          <w:szCs w:val="28"/>
          <w:rtl/>
        </w:rPr>
        <w:t>، هرگونه دستاورد فکری ایجادشده را به شرکت اطلاع</w:t>
      </w:r>
      <w:r w:rsidRPr="00EF53C9">
        <w:rPr>
          <w:sz w:val="28"/>
          <w:szCs w:val="28"/>
        </w:rPr>
        <w:t xml:space="preserve"> (Disclose) </w:t>
      </w:r>
      <w:r w:rsidRPr="00EF53C9">
        <w:rPr>
          <w:sz w:val="28"/>
          <w:szCs w:val="28"/>
          <w:rtl/>
        </w:rPr>
        <w:t>دهد. این اطلاع‌رسانی معمولاً کتبی و با جزئیات انجام می‌شود</w:t>
      </w:r>
      <w:r w:rsidRPr="00EF53C9">
        <w:rPr>
          <w:sz w:val="28"/>
          <w:szCs w:val="28"/>
        </w:rPr>
        <w:t>.</w:t>
      </w:r>
    </w:p>
    <w:p w14:paraId="0324B30B" w14:textId="77777777" w:rsidR="00EF53C9" w:rsidRPr="00EF53C9" w:rsidRDefault="00EF53C9" w:rsidP="00EF53C9">
      <w:pPr>
        <w:numPr>
          <w:ilvl w:val="0"/>
          <w:numId w:val="3"/>
        </w:numPr>
        <w:bidi/>
        <w:rPr>
          <w:sz w:val="28"/>
          <w:szCs w:val="28"/>
        </w:rPr>
      </w:pPr>
      <w:r w:rsidRPr="00EF53C9">
        <w:rPr>
          <w:sz w:val="28"/>
          <w:szCs w:val="28"/>
          <w:rtl/>
        </w:rPr>
        <w:t>فرد موظف است تمام یادداشت‌ها، داده‌ها و مستندات مربوط به دستاورد را نگهداری کند و آنها را دارایی شرکت بداند</w:t>
      </w:r>
      <w:r w:rsidRPr="00EF53C9">
        <w:rPr>
          <w:sz w:val="28"/>
          <w:szCs w:val="28"/>
        </w:rPr>
        <w:t>.</w:t>
      </w:r>
    </w:p>
    <w:p w14:paraId="31F553BC" w14:textId="77777777" w:rsidR="00EF53C9" w:rsidRPr="00EF53C9" w:rsidRDefault="00EF53C9" w:rsidP="00EF53C9">
      <w:pPr>
        <w:numPr>
          <w:ilvl w:val="0"/>
          <w:numId w:val="3"/>
        </w:numPr>
        <w:bidi/>
        <w:rPr>
          <w:sz w:val="28"/>
          <w:szCs w:val="28"/>
        </w:rPr>
      </w:pPr>
      <w:r w:rsidRPr="00EF53C9">
        <w:rPr>
          <w:sz w:val="28"/>
          <w:szCs w:val="28"/>
          <w:rtl/>
        </w:rPr>
        <w:t>شرکت این حق را دارد که به نام خود و با هزینه خود، نسبت به ثبت اختراع، کپی‌رایت یا هرگونه حمایت قانونی دیگر برای دستاورد اقدام کند و فرد متعهد به همکاری کامل در این فرآیند است</w:t>
      </w:r>
      <w:r w:rsidRPr="00EF53C9">
        <w:rPr>
          <w:sz w:val="28"/>
          <w:szCs w:val="28"/>
        </w:rPr>
        <w:t>.</w:t>
      </w:r>
    </w:p>
    <w:p w14:paraId="2B9A299E" w14:textId="77777777" w:rsidR="00EF53C9" w:rsidRPr="00EF53C9" w:rsidRDefault="00EF53C9" w:rsidP="00EF53C9">
      <w:pPr>
        <w:bidi/>
        <w:rPr>
          <w:b/>
          <w:bCs/>
          <w:sz w:val="28"/>
          <w:szCs w:val="28"/>
        </w:rPr>
      </w:pPr>
      <w:r w:rsidRPr="00EF53C9">
        <w:rPr>
          <w:b/>
          <w:bCs/>
          <w:sz w:val="28"/>
          <w:szCs w:val="28"/>
          <w:rtl/>
          <w:lang w:bidi="fa-IR"/>
        </w:rPr>
        <w:lastRenderedPageBreak/>
        <w:t>۴</w:t>
      </w:r>
      <w:r w:rsidRPr="00EF53C9">
        <w:rPr>
          <w:b/>
          <w:bCs/>
          <w:sz w:val="28"/>
          <w:szCs w:val="28"/>
        </w:rPr>
        <w:t xml:space="preserve">. </w:t>
      </w:r>
      <w:r w:rsidRPr="00EF53C9">
        <w:rPr>
          <w:b/>
          <w:bCs/>
          <w:sz w:val="28"/>
          <w:szCs w:val="28"/>
          <w:rtl/>
        </w:rPr>
        <w:t>استثناها</w:t>
      </w:r>
      <w:r w:rsidRPr="00EF53C9">
        <w:rPr>
          <w:b/>
          <w:bCs/>
          <w:sz w:val="28"/>
          <w:szCs w:val="28"/>
        </w:rPr>
        <w:t xml:space="preserve"> (Exclusions)</w:t>
      </w:r>
    </w:p>
    <w:p w14:paraId="543B6678" w14:textId="77777777" w:rsidR="00EF53C9" w:rsidRPr="00EF53C9" w:rsidRDefault="00EF53C9" w:rsidP="00EF53C9">
      <w:pPr>
        <w:bidi/>
        <w:rPr>
          <w:sz w:val="28"/>
          <w:szCs w:val="28"/>
        </w:rPr>
      </w:pPr>
      <w:r w:rsidRPr="00EF53C9">
        <w:rPr>
          <w:sz w:val="28"/>
          <w:szCs w:val="28"/>
          <w:rtl/>
        </w:rPr>
        <w:t xml:space="preserve">این بخش برای منصفانه بودن قرارداد و رعایت حقوق فرد حیاتی است. معمولاً دستاوردهایی که </w:t>
      </w:r>
      <w:r w:rsidRPr="00EF53C9">
        <w:rPr>
          <w:b/>
          <w:bCs/>
          <w:sz w:val="28"/>
          <w:szCs w:val="28"/>
          <w:rtl/>
        </w:rPr>
        <w:t>کاملاً خارج از زمان و منابع شرکت</w:t>
      </w:r>
      <w:r w:rsidRPr="00EF53C9">
        <w:rPr>
          <w:sz w:val="28"/>
          <w:szCs w:val="28"/>
          <w:rtl/>
        </w:rPr>
        <w:t xml:space="preserve"> و در </w:t>
      </w:r>
      <w:r w:rsidRPr="00EF53C9">
        <w:rPr>
          <w:b/>
          <w:bCs/>
          <w:sz w:val="28"/>
          <w:szCs w:val="28"/>
          <w:rtl/>
        </w:rPr>
        <w:t>حوزه‌ای کاملاً نامرتبط با کسب‌وکار شرکت</w:t>
      </w:r>
      <w:r w:rsidRPr="00EF53C9">
        <w:rPr>
          <w:sz w:val="28"/>
          <w:szCs w:val="28"/>
          <w:rtl/>
        </w:rPr>
        <w:t xml:space="preserve"> ایجاد شده‌اند، مشمول انتقال نمی‌شوند. برای مثال، اگر یک مهندس پتوری در اوقات فراغت خود و بدون استفاده از هیچیک از منابع شرکت، یک نرم‌افزار آموزشی برای ریاضیات ابتدایی ایجاد کند، این اثر متعلق به خود اوست. با این حال، فرد معمولاً موظف است حتی این دستاوردهای خارجی را نیز به شرکت اطلاع دهد تا شرکت بتواند عدم ارتباط آنها را تأیید کند</w:t>
      </w:r>
      <w:r w:rsidRPr="00EF53C9">
        <w:rPr>
          <w:sz w:val="28"/>
          <w:szCs w:val="28"/>
        </w:rPr>
        <w:t>.</w:t>
      </w:r>
    </w:p>
    <w:p w14:paraId="05D6DBCB" w14:textId="77777777" w:rsidR="00EF53C9" w:rsidRPr="00EF53C9" w:rsidRDefault="00EF53C9" w:rsidP="00EF53C9">
      <w:pPr>
        <w:bidi/>
        <w:rPr>
          <w:b/>
          <w:bCs/>
          <w:sz w:val="28"/>
          <w:szCs w:val="28"/>
        </w:rPr>
      </w:pPr>
      <w:r w:rsidRPr="00EF53C9">
        <w:rPr>
          <w:b/>
          <w:bCs/>
          <w:sz w:val="28"/>
          <w:szCs w:val="28"/>
          <w:rtl/>
          <w:lang w:bidi="fa-IR"/>
        </w:rPr>
        <w:t>۵</w:t>
      </w:r>
      <w:r w:rsidRPr="00EF53C9">
        <w:rPr>
          <w:b/>
          <w:bCs/>
          <w:sz w:val="28"/>
          <w:szCs w:val="28"/>
        </w:rPr>
        <w:t xml:space="preserve">. </w:t>
      </w:r>
      <w:r w:rsidRPr="00EF53C9">
        <w:rPr>
          <w:b/>
          <w:bCs/>
          <w:sz w:val="28"/>
          <w:szCs w:val="28"/>
          <w:rtl/>
        </w:rPr>
        <w:t>ضمانت‌ها و تعهدات</w:t>
      </w:r>
      <w:r w:rsidRPr="00EF53C9">
        <w:rPr>
          <w:b/>
          <w:bCs/>
          <w:sz w:val="28"/>
          <w:szCs w:val="28"/>
        </w:rPr>
        <w:t xml:space="preserve"> (Warranties and Obligations)</w:t>
      </w:r>
    </w:p>
    <w:p w14:paraId="1EBAB831" w14:textId="77777777" w:rsidR="00EF53C9" w:rsidRPr="00EF53C9" w:rsidRDefault="00EF53C9" w:rsidP="00EF53C9">
      <w:pPr>
        <w:numPr>
          <w:ilvl w:val="0"/>
          <w:numId w:val="4"/>
        </w:numPr>
        <w:bidi/>
        <w:rPr>
          <w:sz w:val="28"/>
          <w:szCs w:val="28"/>
        </w:rPr>
      </w:pPr>
      <w:r w:rsidRPr="00EF53C9">
        <w:rPr>
          <w:sz w:val="28"/>
          <w:szCs w:val="28"/>
          <w:rtl/>
        </w:rPr>
        <w:t>فرد تضمین می‌کند که دستاوردهای واگذارشده، اثر اصلی</w:t>
      </w:r>
      <w:r w:rsidRPr="00EF53C9">
        <w:rPr>
          <w:sz w:val="28"/>
          <w:szCs w:val="28"/>
        </w:rPr>
        <w:t xml:space="preserve"> (Original) </w:t>
      </w:r>
      <w:r w:rsidRPr="00EF53C9">
        <w:rPr>
          <w:sz w:val="28"/>
          <w:szCs w:val="28"/>
          <w:rtl/>
        </w:rPr>
        <w:t>خودش است و از حقوق اشخاص ثالث نقض نمی‌کند</w:t>
      </w:r>
      <w:r w:rsidRPr="00EF53C9">
        <w:rPr>
          <w:sz w:val="28"/>
          <w:szCs w:val="28"/>
        </w:rPr>
        <w:t>.</w:t>
      </w:r>
    </w:p>
    <w:p w14:paraId="7C38E12D" w14:textId="77777777" w:rsidR="00EF53C9" w:rsidRPr="00EF53C9" w:rsidRDefault="00EF53C9" w:rsidP="00EF53C9">
      <w:pPr>
        <w:numPr>
          <w:ilvl w:val="0"/>
          <w:numId w:val="4"/>
        </w:numPr>
        <w:bidi/>
        <w:rPr>
          <w:sz w:val="28"/>
          <w:szCs w:val="28"/>
        </w:rPr>
      </w:pPr>
      <w:r w:rsidRPr="00EF53C9">
        <w:rPr>
          <w:sz w:val="28"/>
          <w:szCs w:val="28"/>
          <w:rtl/>
        </w:rPr>
        <w:t>فرد تضمین می‌کند که هیچ تعهد متعارضی (مثلاً با کارفرمای سابق) ندارد که مانع از اجرای این قرارداد شود</w:t>
      </w:r>
      <w:r w:rsidRPr="00EF53C9">
        <w:rPr>
          <w:sz w:val="28"/>
          <w:szCs w:val="28"/>
        </w:rPr>
        <w:t>.</w:t>
      </w:r>
    </w:p>
    <w:p w14:paraId="2D237016" w14:textId="77777777" w:rsidR="00EF53C9" w:rsidRPr="00EF53C9" w:rsidRDefault="00EF53C9" w:rsidP="00EF53C9">
      <w:pPr>
        <w:numPr>
          <w:ilvl w:val="0"/>
          <w:numId w:val="4"/>
        </w:numPr>
        <w:bidi/>
        <w:rPr>
          <w:sz w:val="28"/>
          <w:szCs w:val="28"/>
        </w:rPr>
      </w:pPr>
      <w:r w:rsidRPr="00EF53C9">
        <w:rPr>
          <w:sz w:val="28"/>
          <w:szCs w:val="28"/>
          <w:rtl/>
        </w:rPr>
        <w:lastRenderedPageBreak/>
        <w:t>فرد متعهد می‌شود حتی پس از ترک شرکت، به درخواست شرکت برای امضای اسناد اضافی جهت ثبت رسمی مالکیت شرکت، پاسخگو باشد</w:t>
      </w:r>
      <w:r w:rsidRPr="00EF53C9">
        <w:rPr>
          <w:sz w:val="28"/>
          <w:szCs w:val="28"/>
        </w:rPr>
        <w:t>.</w:t>
      </w:r>
    </w:p>
    <w:p w14:paraId="438FD5D5" w14:textId="77777777" w:rsidR="00EF53C9" w:rsidRPr="00EF53C9" w:rsidRDefault="00EF53C9" w:rsidP="00EF53C9">
      <w:pPr>
        <w:bidi/>
        <w:rPr>
          <w:b/>
          <w:bCs/>
          <w:sz w:val="28"/>
          <w:szCs w:val="28"/>
        </w:rPr>
      </w:pPr>
      <w:r w:rsidRPr="00EF53C9">
        <w:rPr>
          <w:b/>
          <w:bCs/>
          <w:sz w:val="28"/>
          <w:szCs w:val="28"/>
          <w:rtl/>
          <w:lang w:bidi="fa-IR"/>
        </w:rPr>
        <w:t>۶</w:t>
      </w:r>
      <w:r w:rsidRPr="00EF53C9">
        <w:rPr>
          <w:b/>
          <w:bCs/>
          <w:sz w:val="28"/>
          <w:szCs w:val="28"/>
        </w:rPr>
        <w:t xml:space="preserve">. </w:t>
      </w:r>
      <w:r w:rsidRPr="00EF53C9">
        <w:rPr>
          <w:b/>
          <w:bCs/>
          <w:sz w:val="28"/>
          <w:szCs w:val="28"/>
          <w:rtl/>
        </w:rPr>
        <w:t>کمک به اجرا</w:t>
      </w:r>
      <w:r w:rsidRPr="00EF53C9">
        <w:rPr>
          <w:b/>
          <w:bCs/>
          <w:sz w:val="28"/>
          <w:szCs w:val="28"/>
        </w:rPr>
        <w:t xml:space="preserve"> (Power of Attorney)</w:t>
      </w:r>
    </w:p>
    <w:p w14:paraId="000B1E0E" w14:textId="77777777" w:rsidR="00EF53C9" w:rsidRPr="00EF53C9" w:rsidRDefault="00EF53C9" w:rsidP="00EF53C9">
      <w:pPr>
        <w:bidi/>
        <w:rPr>
          <w:sz w:val="28"/>
          <w:szCs w:val="28"/>
        </w:rPr>
      </w:pPr>
      <w:r w:rsidRPr="00EF53C9">
        <w:rPr>
          <w:sz w:val="28"/>
          <w:szCs w:val="28"/>
          <w:rtl/>
        </w:rPr>
        <w:t xml:space="preserve">یک بند کلیدی که می‌گوید اگر فرد به هر دلیلی از امضای اسناد لازم برای ثبت رسمی مالکیت شرکت خودداری کند، شرکت می‌تواند با استفاده از </w:t>
      </w:r>
      <w:r w:rsidRPr="00EF53C9">
        <w:rPr>
          <w:b/>
          <w:bCs/>
          <w:sz w:val="28"/>
          <w:szCs w:val="28"/>
          <w:rtl/>
        </w:rPr>
        <w:t>حق وکالت</w:t>
      </w:r>
      <w:r w:rsidRPr="00EF53C9">
        <w:rPr>
          <w:b/>
          <w:bCs/>
          <w:sz w:val="28"/>
          <w:szCs w:val="28"/>
        </w:rPr>
        <w:t xml:space="preserve"> (Power of Attorney)</w:t>
      </w:r>
      <w:r w:rsidRPr="00EF53C9">
        <w:rPr>
          <w:sz w:val="28"/>
          <w:szCs w:val="28"/>
        </w:rPr>
        <w:t xml:space="preserve"> </w:t>
      </w:r>
      <w:r w:rsidRPr="00EF53C9">
        <w:rPr>
          <w:sz w:val="28"/>
          <w:szCs w:val="28"/>
          <w:rtl/>
        </w:rPr>
        <w:t>داده شده در این قرارداد، به جای فرد اقدام به امضا کند. این بند، شرکت را در برابر بی‌مسئولیتی احتمالی فرد در آینده بیمه می‌کند</w:t>
      </w:r>
      <w:r w:rsidRPr="00EF53C9">
        <w:rPr>
          <w:sz w:val="28"/>
          <w:szCs w:val="28"/>
        </w:rPr>
        <w:t>.</w:t>
      </w:r>
    </w:p>
    <w:p w14:paraId="458CB21D" w14:textId="77777777" w:rsidR="00EF53C9" w:rsidRPr="00EF53C9" w:rsidRDefault="00EF53C9" w:rsidP="00EF53C9">
      <w:pPr>
        <w:bidi/>
        <w:rPr>
          <w:b/>
          <w:bCs/>
          <w:sz w:val="28"/>
          <w:szCs w:val="28"/>
        </w:rPr>
      </w:pPr>
      <w:r w:rsidRPr="00EF53C9">
        <w:rPr>
          <w:b/>
          <w:bCs/>
          <w:sz w:val="28"/>
          <w:szCs w:val="28"/>
          <w:rtl/>
          <w:lang w:bidi="fa-IR"/>
        </w:rPr>
        <w:t>۷</w:t>
      </w:r>
      <w:r w:rsidRPr="00EF53C9">
        <w:rPr>
          <w:b/>
          <w:bCs/>
          <w:sz w:val="28"/>
          <w:szCs w:val="28"/>
        </w:rPr>
        <w:t xml:space="preserve">. </w:t>
      </w:r>
      <w:r w:rsidRPr="00EF53C9">
        <w:rPr>
          <w:b/>
          <w:bCs/>
          <w:sz w:val="28"/>
          <w:szCs w:val="28"/>
          <w:rtl/>
        </w:rPr>
        <w:t>اطلاعات پیشین</w:t>
      </w:r>
      <w:r w:rsidRPr="00EF53C9">
        <w:rPr>
          <w:b/>
          <w:bCs/>
          <w:sz w:val="28"/>
          <w:szCs w:val="28"/>
        </w:rPr>
        <w:t xml:space="preserve"> (Prior Inventions)</w:t>
      </w:r>
    </w:p>
    <w:p w14:paraId="4199D0C3" w14:textId="77777777" w:rsidR="00EF53C9" w:rsidRPr="00EF53C9" w:rsidRDefault="00EF53C9" w:rsidP="00EF53C9">
      <w:pPr>
        <w:bidi/>
        <w:rPr>
          <w:sz w:val="28"/>
          <w:szCs w:val="28"/>
        </w:rPr>
      </w:pPr>
      <w:r w:rsidRPr="00EF53C9">
        <w:rPr>
          <w:sz w:val="28"/>
          <w:szCs w:val="28"/>
          <w:rtl/>
        </w:rPr>
        <w:t xml:space="preserve">این بخش از فرد می‌خواهد فهرستی از تمام اختراعات یا نوآوری‌های مهمی که </w:t>
      </w:r>
      <w:r w:rsidRPr="00EF53C9">
        <w:rPr>
          <w:b/>
          <w:bCs/>
          <w:sz w:val="28"/>
          <w:szCs w:val="28"/>
          <w:rtl/>
        </w:rPr>
        <w:t>پیش از شروع همکاری</w:t>
      </w:r>
      <w:r w:rsidRPr="00EF53C9">
        <w:rPr>
          <w:sz w:val="28"/>
          <w:szCs w:val="28"/>
          <w:rtl/>
        </w:rPr>
        <w:t xml:space="preserve"> با شرکت ایجاد کرده و مایل است مالکیت آنها را برای خود حفظ کند، به صورت مکتوب ضمیمه قرارداد کند. این کار از هرگونه ادعای متقابل در آینده جلوگیری می‌نماید. اگر فرد چیزی را در این فهرست ذکر نکند، شرکت می‌تواند فرض کند که چنین دارایی پیشینی وجود ندارد</w:t>
      </w:r>
      <w:r w:rsidRPr="00EF53C9">
        <w:rPr>
          <w:sz w:val="28"/>
          <w:szCs w:val="28"/>
        </w:rPr>
        <w:t>.</w:t>
      </w:r>
    </w:p>
    <w:p w14:paraId="44EAA23B" w14:textId="77777777" w:rsidR="00EF53C9" w:rsidRPr="00EF53C9" w:rsidRDefault="00EF53C9" w:rsidP="00EF53C9">
      <w:pPr>
        <w:bidi/>
        <w:rPr>
          <w:b/>
          <w:bCs/>
          <w:sz w:val="28"/>
          <w:szCs w:val="28"/>
        </w:rPr>
      </w:pPr>
      <w:r w:rsidRPr="00EF53C9">
        <w:rPr>
          <w:b/>
          <w:bCs/>
          <w:sz w:val="28"/>
          <w:szCs w:val="28"/>
          <w:rtl/>
        </w:rPr>
        <w:t>ملاحظات اجرایی برای پتوری</w:t>
      </w:r>
    </w:p>
    <w:p w14:paraId="785E7FA8" w14:textId="77777777" w:rsidR="00EF53C9" w:rsidRPr="00EF53C9" w:rsidRDefault="00EF53C9" w:rsidP="00EF53C9">
      <w:pPr>
        <w:bidi/>
        <w:rPr>
          <w:sz w:val="28"/>
          <w:szCs w:val="28"/>
        </w:rPr>
      </w:pPr>
      <w:r w:rsidRPr="00EF53C9">
        <w:rPr>
          <w:sz w:val="28"/>
          <w:szCs w:val="28"/>
          <w:rtl/>
          <w:lang w:bidi="fa-IR"/>
        </w:rPr>
        <w:t>۱</w:t>
      </w:r>
      <w:r w:rsidRPr="00EF53C9">
        <w:rPr>
          <w:sz w:val="28"/>
          <w:szCs w:val="28"/>
        </w:rPr>
        <w:t xml:space="preserve">. </w:t>
      </w:r>
      <w:r w:rsidRPr="00EF53C9">
        <w:rPr>
          <w:b/>
          <w:bCs/>
          <w:sz w:val="28"/>
          <w:szCs w:val="28"/>
          <w:rtl/>
        </w:rPr>
        <w:t>الزام برای همه</w:t>
      </w:r>
      <w:r w:rsidRPr="00EF53C9">
        <w:rPr>
          <w:b/>
          <w:bCs/>
          <w:sz w:val="28"/>
          <w:szCs w:val="28"/>
        </w:rPr>
        <w:t>:</w:t>
      </w:r>
      <w:r w:rsidRPr="00EF53C9">
        <w:rPr>
          <w:sz w:val="28"/>
          <w:szCs w:val="28"/>
        </w:rPr>
        <w:t xml:space="preserve"> </w:t>
      </w:r>
      <w:r w:rsidRPr="00EF53C9">
        <w:rPr>
          <w:sz w:val="28"/>
          <w:szCs w:val="28"/>
          <w:rtl/>
        </w:rPr>
        <w:t xml:space="preserve">امضای این سند باید </w:t>
      </w:r>
      <w:r w:rsidRPr="00EF53C9">
        <w:rPr>
          <w:b/>
          <w:bCs/>
          <w:sz w:val="28"/>
          <w:szCs w:val="28"/>
          <w:rtl/>
        </w:rPr>
        <w:t>پیش از اولین روز کاری</w:t>
      </w:r>
      <w:r w:rsidRPr="00EF53C9">
        <w:rPr>
          <w:sz w:val="28"/>
          <w:szCs w:val="28"/>
          <w:rtl/>
        </w:rPr>
        <w:t xml:space="preserve"> هر فرد (کارمند تمام‌وقت، پاره‌وقت، کارآموز، پیمانکار، مشاور و حتی اعضای هیئت مدیره) </w:t>
      </w:r>
      <w:r w:rsidRPr="00EF53C9">
        <w:rPr>
          <w:sz w:val="28"/>
          <w:szCs w:val="28"/>
          <w:rtl/>
        </w:rPr>
        <w:lastRenderedPageBreak/>
        <w:t>الزامی باشد. هیچ استثنایی پذیرفته نیست</w:t>
      </w:r>
      <w:r w:rsidRPr="00EF53C9">
        <w:rPr>
          <w:sz w:val="28"/>
          <w:szCs w:val="28"/>
        </w:rPr>
        <w:t>.</w:t>
      </w:r>
      <w:r w:rsidRPr="00EF53C9">
        <w:rPr>
          <w:sz w:val="28"/>
          <w:szCs w:val="28"/>
        </w:rPr>
        <w:br/>
      </w:r>
      <w:r w:rsidRPr="00EF53C9">
        <w:rPr>
          <w:sz w:val="28"/>
          <w:szCs w:val="28"/>
          <w:rtl/>
          <w:lang w:bidi="fa-IR"/>
        </w:rPr>
        <w:t>۲</w:t>
      </w:r>
      <w:r w:rsidRPr="00EF53C9">
        <w:rPr>
          <w:sz w:val="28"/>
          <w:szCs w:val="28"/>
        </w:rPr>
        <w:t xml:space="preserve">. </w:t>
      </w:r>
      <w:r w:rsidRPr="00EF53C9">
        <w:rPr>
          <w:b/>
          <w:bCs/>
          <w:sz w:val="28"/>
          <w:szCs w:val="28"/>
          <w:rtl/>
        </w:rPr>
        <w:t>بنیان‌گذاران</w:t>
      </w:r>
      <w:r w:rsidRPr="00EF53C9">
        <w:rPr>
          <w:b/>
          <w:bCs/>
          <w:sz w:val="28"/>
          <w:szCs w:val="28"/>
        </w:rPr>
        <w:t>:</w:t>
      </w:r>
      <w:r w:rsidRPr="00EF53C9">
        <w:rPr>
          <w:sz w:val="28"/>
          <w:szCs w:val="28"/>
        </w:rPr>
        <w:t xml:space="preserve"> </w:t>
      </w:r>
      <w:r w:rsidRPr="00EF53C9">
        <w:rPr>
          <w:sz w:val="28"/>
          <w:szCs w:val="28"/>
          <w:rtl/>
        </w:rPr>
        <w:t xml:space="preserve">بنیان‌گذاران نیز باید این سند را امضا کنند. این انتقال معمولاً در </w:t>
      </w:r>
      <w:r w:rsidRPr="00EF53C9">
        <w:rPr>
          <w:b/>
          <w:bCs/>
          <w:sz w:val="28"/>
          <w:szCs w:val="28"/>
          <w:rtl/>
        </w:rPr>
        <w:t>قرارداد تأسیس شرکت</w:t>
      </w:r>
      <w:r w:rsidRPr="00EF53C9">
        <w:rPr>
          <w:b/>
          <w:bCs/>
          <w:sz w:val="28"/>
          <w:szCs w:val="28"/>
        </w:rPr>
        <w:t xml:space="preserve"> (Founders' Agreement)</w:t>
      </w:r>
      <w:r w:rsidRPr="00EF53C9">
        <w:rPr>
          <w:sz w:val="28"/>
          <w:szCs w:val="28"/>
        </w:rPr>
        <w:t xml:space="preserve"> </w:t>
      </w:r>
      <w:r w:rsidRPr="00EF53C9">
        <w:rPr>
          <w:sz w:val="28"/>
          <w:szCs w:val="28"/>
          <w:rtl/>
        </w:rPr>
        <w:t xml:space="preserve">یا در یک </w:t>
      </w:r>
      <w:r w:rsidRPr="00EF53C9">
        <w:rPr>
          <w:b/>
          <w:bCs/>
          <w:sz w:val="28"/>
          <w:szCs w:val="28"/>
          <w:rtl/>
        </w:rPr>
        <w:t>سند جداگانه واگذاری</w:t>
      </w:r>
      <w:r w:rsidRPr="00EF53C9">
        <w:rPr>
          <w:sz w:val="28"/>
          <w:szCs w:val="28"/>
          <w:rtl/>
        </w:rPr>
        <w:t xml:space="preserve"> گنجانده می‌شود تا اطمینان حاصل شود تمام ایده‌ها و کدهای اولیه متعلق به شرکت است</w:t>
      </w:r>
      <w:r w:rsidRPr="00EF53C9">
        <w:rPr>
          <w:sz w:val="28"/>
          <w:szCs w:val="28"/>
        </w:rPr>
        <w:t>.</w:t>
      </w:r>
      <w:r w:rsidRPr="00EF53C9">
        <w:rPr>
          <w:sz w:val="28"/>
          <w:szCs w:val="28"/>
        </w:rPr>
        <w:br/>
      </w:r>
      <w:r w:rsidRPr="00EF53C9">
        <w:rPr>
          <w:sz w:val="28"/>
          <w:szCs w:val="28"/>
          <w:rtl/>
          <w:lang w:bidi="fa-IR"/>
        </w:rPr>
        <w:t>۳</w:t>
      </w:r>
      <w:r w:rsidRPr="00EF53C9">
        <w:rPr>
          <w:sz w:val="28"/>
          <w:szCs w:val="28"/>
        </w:rPr>
        <w:t xml:space="preserve">. </w:t>
      </w:r>
      <w:r w:rsidRPr="00EF53C9">
        <w:rPr>
          <w:b/>
          <w:bCs/>
          <w:sz w:val="28"/>
          <w:szCs w:val="28"/>
          <w:rtl/>
        </w:rPr>
        <w:t>نگهداری متمرکز</w:t>
      </w:r>
      <w:r w:rsidRPr="00EF53C9">
        <w:rPr>
          <w:b/>
          <w:bCs/>
          <w:sz w:val="28"/>
          <w:szCs w:val="28"/>
        </w:rPr>
        <w:t>:</w:t>
      </w:r>
      <w:r w:rsidRPr="00EF53C9">
        <w:rPr>
          <w:sz w:val="28"/>
          <w:szCs w:val="28"/>
        </w:rPr>
        <w:t xml:space="preserve"> </w:t>
      </w:r>
      <w:r w:rsidRPr="00EF53C9">
        <w:rPr>
          <w:sz w:val="28"/>
          <w:szCs w:val="28"/>
          <w:rtl/>
        </w:rPr>
        <w:t>یک کپی امضا شده از این سند برای هر فرد، در پرونده محرمانه پرسنلی وی و همچنین در آرشیو مرکزی اسناد حقوقی شرکت نگهداری می‌شود</w:t>
      </w:r>
      <w:r w:rsidRPr="00EF53C9">
        <w:rPr>
          <w:sz w:val="28"/>
          <w:szCs w:val="28"/>
        </w:rPr>
        <w:t>.</w:t>
      </w:r>
      <w:r w:rsidRPr="00EF53C9">
        <w:rPr>
          <w:sz w:val="28"/>
          <w:szCs w:val="28"/>
        </w:rPr>
        <w:br/>
      </w:r>
      <w:r w:rsidRPr="00EF53C9">
        <w:rPr>
          <w:sz w:val="28"/>
          <w:szCs w:val="28"/>
          <w:rtl/>
          <w:lang w:bidi="fa-IR"/>
        </w:rPr>
        <w:t>۴</w:t>
      </w:r>
      <w:r w:rsidRPr="00EF53C9">
        <w:rPr>
          <w:sz w:val="28"/>
          <w:szCs w:val="28"/>
        </w:rPr>
        <w:t xml:space="preserve">. </w:t>
      </w:r>
      <w:r w:rsidRPr="00EF53C9">
        <w:rPr>
          <w:b/>
          <w:bCs/>
          <w:sz w:val="28"/>
          <w:szCs w:val="28"/>
          <w:rtl/>
        </w:rPr>
        <w:t>بازبینی دوره‌ای</w:t>
      </w:r>
      <w:r w:rsidRPr="00EF53C9">
        <w:rPr>
          <w:b/>
          <w:bCs/>
          <w:sz w:val="28"/>
          <w:szCs w:val="28"/>
        </w:rPr>
        <w:t>:</w:t>
      </w:r>
      <w:r w:rsidRPr="00EF53C9">
        <w:rPr>
          <w:sz w:val="28"/>
          <w:szCs w:val="28"/>
        </w:rPr>
        <w:t xml:space="preserve"> </w:t>
      </w:r>
      <w:r w:rsidRPr="00EF53C9">
        <w:rPr>
          <w:sz w:val="28"/>
          <w:szCs w:val="28"/>
          <w:rtl/>
        </w:rPr>
        <w:t>قالب این سند باید هر دو سال یکبار توسط مشاور حقوقی شرکت بازبینی شود تا با تغییرات قانونی و رویه‌های قضایی هماهنگ باشد</w:t>
      </w:r>
      <w:r w:rsidRPr="00EF53C9">
        <w:rPr>
          <w:sz w:val="28"/>
          <w:szCs w:val="28"/>
        </w:rPr>
        <w:t>.</w:t>
      </w:r>
    </w:p>
    <w:p w14:paraId="5C544225" w14:textId="77777777" w:rsidR="00EF53C9" w:rsidRPr="00EF53C9" w:rsidRDefault="00EF53C9" w:rsidP="00EF53C9">
      <w:pPr>
        <w:bidi/>
        <w:rPr>
          <w:sz w:val="28"/>
          <w:szCs w:val="28"/>
        </w:rPr>
      </w:pPr>
      <w:r w:rsidRPr="00EF53C9">
        <w:rPr>
          <w:b/>
          <w:bCs/>
          <w:sz w:val="28"/>
          <w:szCs w:val="28"/>
          <w:rtl/>
        </w:rPr>
        <w:t>نتیجه‌گیری</w:t>
      </w:r>
      <w:r w:rsidRPr="00EF53C9">
        <w:rPr>
          <w:b/>
          <w:bCs/>
          <w:sz w:val="28"/>
          <w:szCs w:val="28"/>
        </w:rPr>
        <w:t>:</w:t>
      </w:r>
      <w:r w:rsidRPr="00EF53C9">
        <w:rPr>
          <w:sz w:val="28"/>
          <w:szCs w:val="28"/>
        </w:rPr>
        <w:t xml:space="preserve"> </w:t>
      </w:r>
      <w:r w:rsidRPr="00EF53C9">
        <w:rPr>
          <w:sz w:val="28"/>
          <w:szCs w:val="28"/>
          <w:rtl/>
        </w:rPr>
        <w:t>سند واگذاری اختراع، یک بیمه‌نامه ضروری برای آینده پتوری است. این سند از تبدیل شدن کارمندان خلاق به رقبای فردا جلوگیری می‌کند و اطمینان می‌دهد که سرمایه‌گذاری شرکت در تحقیق و توسعه، به دارایی‌های ماندگار و قابل انتقال تبدیل می‌شود. در دنیای رقابتی فناوری، مالکیت واضح و بی‌چون‌وچرای ایده‌ها و نوآوری‌ها، نه یک گزینه، که یک ضرورت بقا است</w:t>
      </w:r>
      <w:r w:rsidRPr="00EF53C9">
        <w:rPr>
          <w:sz w:val="28"/>
          <w:szCs w:val="28"/>
        </w:rPr>
        <w:t>.</w:t>
      </w:r>
    </w:p>
    <w:p w14:paraId="5C677668" w14:textId="77777777" w:rsidR="00A64A50" w:rsidRPr="00EF53C9" w:rsidRDefault="00A64A50" w:rsidP="00EF53C9">
      <w:pPr>
        <w:bidi/>
        <w:rPr>
          <w:sz w:val="28"/>
          <w:szCs w:val="28"/>
        </w:rPr>
      </w:pPr>
    </w:p>
    <w:sectPr w:rsidR="00A64A50" w:rsidRPr="00EF53C9" w:rsidSect="00EF53C9">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D0768"/>
    <w:multiLevelType w:val="multilevel"/>
    <w:tmpl w:val="C768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12754B"/>
    <w:multiLevelType w:val="multilevel"/>
    <w:tmpl w:val="2E7A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EE38F1"/>
    <w:multiLevelType w:val="multilevel"/>
    <w:tmpl w:val="815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98300A"/>
    <w:multiLevelType w:val="multilevel"/>
    <w:tmpl w:val="7EBA1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805037">
    <w:abstractNumId w:val="3"/>
  </w:num>
  <w:num w:numId="2" w16cid:durableId="1688673824">
    <w:abstractNumId w:val="0"/>
  </w:num>
  <w:num w:numId="3" w16cid:durableId="696732619">
    <w:abstractNumId w:val="2"/>
  </w:num>
  <w:num w:numId="4" w16cid:durableId="1176268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8E4"/>
    <w:rsid w:val="003628E4"/>
    <w:rsid w:val="00546128"/>
    <w:rsid w:val="009C1013"/>
    <w:rsid w:val="00A64A50"/>
    <w:rsid w:val="00EA2719"/>
    <w:rsid w:val="00EF53C9"/>
    <w:rsid w:val="00FE5A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6CDAD7-EAB3-4082-B700-A59D9E620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8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28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28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28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28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2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8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28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28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28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28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2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8E4"/>
    <w:rPr>
      <w:rFonts w:eastAsiaTheme="majorEastAsia" w:cstheme="majorBidi"/>
      <w:color w:val="272727" w:themeColor="text1" w:themeTint="D8"/>
    </w:rPr>
  </w:style>
  <w:style w:type="paragraph" w:styleId="Title">
    <w:name w:val="Title"/>
    <w:basedOn w:val="Normal"/>
    <w:next w:val="Normal"/>
    <w:link w:val="TitleChar"/>
    <w:uiPriority w:val="10"/>
    <w:qFormat/>
    <w:rsid w:val="00362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8E4"/>
    <w:pPr>
      <w:spacing w:before="160"/>
      <w:jc w:val="center"/>
    </w:pPr>
    <w:rPr>
      <w:i/>
      <w:iCs/>
      <w:color w:val="404040" w:themeColor="text1" w:themeTint="BF"/>
    </w:rPr>
  </w:style>
  <w:style w:type="character" w:customStyle="1" w:styleId="QuoteChar">
    <w:name w:val="Quote Char"/>
    <w:basedOn w:val="DefaultParagraphFont"/>
    <w:link w:val="Quote"/>
    <w:uiPriority w:val="29"/>
    <w:rsid w:val="003628E4"/>
    <w:rPr>
      <w:i/>
      <w:iCs/>
      <w:color w:val="404040" w:themeColor="text1" w:themeTint="BF"/>
    </w:rPr>
  </w:style>
  <w:style w:type="paragraph" w:styleId="ListParagraph">
    <w:name w:val="List Paragraph"/>
    <w:basedOn w:val="Normal"/>
    <w:uiPriority w:val="34"/>
    <w:qFormat/>
    <w:rsid w:val="003628E4"/>
    <w:pPr>
      <w:ind w:left="720"/>
      <w:contextualSpacing/>
    </w:pPr>
  </w:style>
  <w:style w:type="character" w:styleId="IntenseEmphasis">
    <w:name w:val="Intense Emphasis"/>
    <w:basedOn w:val="DefaultParagraphFont"/>
    <w:uiPriority w:val="21"/>
    <w:qFormat/>
    <w:rsid w:val="003628E4"/>
    <w:rPr>
      <w:i/>
      <w:iCs/>
      <w:color w:val="2F5496" w:themeColor="accent1" w:themeShade="BF"/>
    </w:rPr>
  </w:style>
  <w:style w:type="paragraph" w:styleId="IntenseQuote">
    <w:name w:val="Intense Quote"/>
    <w:basedOn w:val="Normal"/>
    <w:next w:val="Normal"/>
    <w:link w:val="IntenseQuoteChar"/>
    <w:uiPriority w:val="30"/>
    <w:qFormat/>
    <w:rsid w:val="003628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28E4"/>
    <w:rPr>
      <w:i/>
      <w:iCs/>
      <w:color w:val="2F5496" w:themeColor="accent1" w:themeShade="BF"/>
    </w:rPr>
  </w:style>
  <w:style w:type="character" w:styleId="IntenseReference">
    <w:name w:val="Intense Reference"/>
    <w:basedOn w:val="DefaultParagraphFont"/>
    <w:uiPriority w:val="32"/>
    <w:qFormat/>
    <w:rsid w:val="003628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876</Words>
  <Characters>4998</Characters>
  <Application>Microsoft Office Word</Application>
  <DocSecurity>0</DocSecurity>
  <Lines>41</Lines>
  <Paragraphs>11</Paragraphs>
  <ScaleCrop>false</ScaleCrop>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2026-02-08T15:51:00Z</dcterms:created>
  <dcterms:modified xsi:type="dcterms:W3CDTF">2026-02-08T15:51:00Z</dcterms:modified>
</cp:coreProperties>
</file>