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24877" w14:textId="5FE32AB1" w:rsidR="00EC791C" w:rsidRPr="00F51C37" w:rsidRDefault="00EC791C" w:rsidP="005B75EF">
      <w:pPr>
        <w:pStyle w:val="NoSpacing"/>
        <w:jc w:val="center"/>
        <w:rPr>
          <w:rFonts w:ascii="Times New Roman" w:hAnsi="Times New Roman" w:cs="Times New Roman"/>
          <w:b/>
          <w:smallCaps/>
          <w:sz w:val="24"/>
          <w:szCs w:val="24"/>
        </w:rPr>
      </w:pPr>
      <w:r w:rsidRPr="00F51C37">
        <w:rPr>
          <w:rFonts w:ascii="Times New Roman" w:hAnsi="Times New Roman" w:cs="Times New Roman"/>
          <w:b/>
          <w:smallCaps/>
          <w:sz w:val="24"/>
          <w:szCs w:val="24"/>
        </w:rPr>
        <w:t>A VisTrails Platform for the USGS Monthly Water Balance Model</w:t>
      </w:r>
    </w:p>
    <w:p w14:paraId="5658961A" w14:textId="77777777" w:rsidR="0085523E" w:rsidRDefault="00EC791C" w:rsidP="005B75EF">
      <w:pPr>
        <w:pStyle w:val="NoSpacing"/>
        <w:jc w:val="center"/>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 xml:space="preserve">NCCSC </w:t>
      </w:r>
      <w:r w:rsidR="005B75EF" w:rsidRPr="00F51C37">
        <w:rPr>
          <w:rStyle w:val="IntenseReference"/>
          <w:rFonts w:ascii="Times New Roman" w:hAnsi="Times New Roman" w:cs="Times New Roman"/>
          <w:bCs w:val="0"/>
          <w:color w:val="auto"/>
          <w:spacing w:val="0"/>
          <w:sz w:val="24"/>
          <w:szCs w:val="24"/>
        </w:rPr>
        <w:t xml:space="preserve">Final Report </w:t>
      </w:r>
    </w:p>
    <w:p w14:paraId="2AC11223" w14:textId="77777777" w:rsidR="005B75EF" w:rsidRDefault="005B75EF" w:rsidP="00290E75">
      <w:pPr>
        <w:pStyle w:val="NoSpacing"/>
        <w:rPr>
          <w:rStyle w:val="IntenseReference"/>
          <w:rFonts w:ascii="Times New Roman" w:hAnsi="Times New Roman" w:cs="Times New Roman"/>
          <w:b w:val="0"/>
          <w:bCs w:val="0"/>
          <w:color w:val="auto"/>
          <w:spacing w:val="0"/>
          <w:sz w:val="24"/>
          <w:szCs w:val="24"/>
        </w:rPr>
      </w:pPr>
    </w:p>
    <w:p w14:paraId="248AC533" w14:textId="40F66C98" w:rsidR="009F49EA" w:rsidRDefault="009F49EA" w:rsidP="009F49EA">
      <w:pPr>
        <w:pStyle w:val="NoSpacing"/>
        <w:jc w:val="center"/>
        <w:rPr>
          <w:rStyle w:val="IntenseReference"/>
          <w:rFonts w:ascii="Times New Roman" w:hAnsi="Times New Roman" w:cs="Times New Roman"/>
          <w:b w:val="0"/>
          <w:bCs w:val="0"/>
          <w:smallCaps w:val="0"/>
          <w:color w:val="auto"/>
          <w:spacing w:val="0"/>
          <w:sz w:val="24"/>
          <w:szCs w:val="24"/>
        </w:rPr>
      </w:pPr>
      <w:r w:rsidRPr="009F49EA">
        <w:rPr>
          <w:rStyle w:val="IntenseReference"/>
          <w:rFonts w:ascii="Times New Roman" w:hAnsi="Times New Roman" w:cs="Times New Roman"/>
          <w:b w:val="0"/>
          <w:bCs w:val="0"/>
          <w:smallCaps w:val="0"/>
          <w:color w:val="auto"/>
          <w:spacing w:val="0"/>
          <w:sz w:val="24"/>
          <w:szCs w:val="24"/>
        </w:rPr>
        <w:t>Andrew Bock</w:t>
      </w:r>
      <w:r w:rsidRPr="009F49EA">
        <w:rPr>
          <w:rStyle w:val="IntenseReference"/>
          <w:rFonts w:ascii="Times New Roman" w:hAnsi="Times New Roman" w:cs="Times New Roman"/>
          <w:b w:val="0"/>
          <w:bCs w:val="0"/>
          <w:smallCaps w:val="0"/>
          <w:color w:val="auto"/>
          <w:spacing w:val="0"/>
          <w:sz w:val="24"/>
          <w:szCs w:val="24"/>
          <w:vertAlign w:val="superscript"/>
        </w:rPr>
        <w:t>1</w:t>
      </w:r>
      <w:r w:rsidRPr="009F49EA">
        <w:rPr>
          <w:rStyle w:val="IntenseReference"/>
          <w:rFonts w:ascii="Times New Roman" w:hAnsi="Times New Roman" w:cs="Times New Roman"/>
          <w:b w:val="0"/>
          <w:bCs w:val="0"/>
          <w:smallCaps w:val="0"/>
          <w:color w:val="auto"/>
          <w:spacing w:val="0"/>
          <w:sz w:val="24"/>
          <w:szCs w:val="24"/>
        </w:rPr>
        <w:t>, Andrew Reimanis</w:t>
      </w:r>
      <w:r w:rsidRPr="009F49EA">
        <w:rPr>
          <w:rStyle w:val="IntenseReference"/>
          <w:rFonts w:ascii="Times New Roman" w:hAnsi="Times New Roman" w:cs="Times New Roman"/>
          <w:b w:val="0"/>
          <w:bCs w:val="0"/>
          <w:smallCaps w:val="0"/>
          <w:color w:val="auto"/>
          <w:spacing w:val="0"/>
          <w:sz w:val="24"/>
          <w:szCs w:val="24"/>
          <w:vertAlign w:val="superscript"/>
        </w:rPr>
        <w:t>2</w:t>
      </w:r>
      <w:r w:rsidRPr="009F49EA">
        <w:rPr>
          <w:rStyle w:val="IntenseReference"/>
          <w:rFonts w:ascii="Times New Roman" w:hAnsi="Times New Roman" w:cs="Times New Roman"/>
          <w:b w:val="0"/>
          <w:bCs w:val="0"/>
          <w:smallCaps w:val="0"/>
          <w:color w:val="auto"/>
          <w:spacing w:val="0"/>
          <w:sz w:val="24"/>
          <w:szCs w:val="24"/>
        </w:rPr>
        <w:t>, Lauren Hay</w:t>
      </w:r>
      <w:r w:rsidR="00A139A4">
        <w:rPr>
          <w:rStyle w:val="IntenseReference"/>
          <w:rFonts w:ascii="Times New Roman" w:hAnsi="Times New Roman" w:cs="Times New Roman"/>
          <w:b w:val="0"/>
          <w:bCs w:val="0"/>
          <w:smallCaps w:val="0"/>
          <w:color w:val="auto"/>
          <w:spacing w:val="0"/>
          <w:sz w:val="24"/>
          <w:szCs w:val="24"/>
          <w:vertAlign w:val="superscript"/>
        </w:rPr>
        <w:t>3</w:t>
      </w:r>
      <w:r w:rsidRPr="009F49EA">
        <w:rPr>
          <w:rStyle w:val="IntenseReference"/>
          <w:rFonts w:ascii="Times New Roman" w:hAnsi="Times New Roman" w:cs="Times New Roman"/>
          <w:b w:val="0"/>
          <w:bCs w:val="0"/>
          <w:smallCaps w:val="0"/>
          <w:color w:val="auto"/>
          <w:spacing w:val="0"/>
          <w:sz w:val="24"/>
          <w:szCs w:val="24"/>
        </w:rPr>
        <w:t>, Steven Markstrom</w:t>
      </w:r>
      <w:r w:rsidR="00A139A4">
        <w:rPr>
          <w:rStyle w:val="IntenseReference"/>
          <w:rFonts w:ascii="Times New Roman" w:hAnsi="Times New Roman" w:cs="Times New Roman"/>
          <w:b w:val="0"/>
          <w:bCs w:val="0"/>
          <w:smallCaps w:val="0"/>
          <w:color w:val="auto"/>
          <w:spacing w:val="0"/>
          <w:sz w:val="24"/>
          <w:szCs w:val="24"/>
          <w:vertAlign w:val="superscript"/>
        </w:rPr>
        <w:t>3</w:t>
      </w:r>
      <w:r w:rsidRPr="009F49EA">
        <w:rPr>
          <w:rStyle w:val="IntenseReference"/>
          <w:rFonts w:ascii="Times New Roman" w:hAnsi="Times New Roman" w:cs="Times New Roman"/>
          <w:b w:val="0"/>
          <w:bCs w:val="0"/>
          <w:smallCaps w:val="0"/>
          <w:color w:val="auto"/>
          <w:spacing w:val="0"/>
          <w:sz w:val="24"/>
          <w:szCs w:val="24"/>
        </w:rPr>
        <w:t xml:space="preserve">, </w:t>
      </w:r>
      <w:r w:rsidR="00A139A4">
        <w:rPr>
          <w:rStyle w:val="IntenseReference"/>
          <w:rFonts w:ascii="Times New Roman" w:hAnsi="Times New Roman" w:cs="Times New Roman"/>
          <w:b w:val="0"/>
          <w:bCs w:val="0"/>
          <w:smallCaps w:val="0"/>
          <w:color w:val="auto"/>
          <w:spacing w:val="0"/>
          <w:sz w:val="24"/>
          <w:szCs w:val="24"/>
        </w:rPr>
        <w:t>Roland Viger</w:t>
      </w:r>
      <w:r w:rsidR="00A139A4">
        <w:rPr>
          <w:rStyle w:val="IntenseReference"/>
          <w:rFonts w:ascii="Times New Roman" w:hAnsi="Times New Roman" w:cs="Times New Roman"/>
          <w:b w:val="0"/>
          <w:bCs w:val="0"/>
          <w:smallCaps w:val="0"/>
          <w:color w:val="auto"/>
          <w:spacing w:val="0"/>
          <w:sz w:val="24"/>
          <w:szCs w:val="24"/>
          <w:vertAlign w:val="superscript"/>
        </w:rPr>
        <w:t>3</w:t>
      </w:r>
      <w:r w:rsidR="00A139A4">
        <w:rPr>
          <w:rStyle w:val="IntenseReference"/>
          <w:rFonts w:ascii="Times New Roman" w:hAnsi="Times New Roman" w:cs="Times New Roman"/>
          <w:b w:val="0"/>
          <w:bCs w:val="0"/>
          <w:smallCaps w:val="0"/>
          <w:color w:val="auto"/>
          <w:spacing w:val="0"/>
          <w:sz w:val="24"/>
          <w:szCs w:val="24"/>
        </w:rPr>
        <w:t xml:space="preserve">, </w:t>
      </w:r>
      <w:r w:rsidRPr="009F49EA">
        <w:rPr>
          <w:rStyle w:val="IntenseReference"/>
          <w:rFonts w:ascii="Times New Roman" w:hAnsi="Times New Roman" w:cs="Times New Roman"/>
          <w:b w:val="0"/>
          <w:bCs w:val="0"/>
          <w:smallCaps w:val="0"/>
          <w:color w:val="auto"/>
          <w:spacing w:val="0"/>
          <w:sz w:val="24"/>
          <w:szCs w:val="24"/>
        </w:rPr>
        <w:t>Laura Perry</w:t>
      </w:r>
      <w:r w:rsidR="00A139A4">
        <w:rPr>
          <w:rStyle w:val="IntenseReference"/>
          <w:rFonts w:ascii="Times New Roman" w:hAnsi="Times New Roman" w:cs="Times New Roman"/>
          <w:b w:val="0"/>
          <w:bCs w:val="0"/>
          <w:smallCaps w:val="0"/>
          <w:color w:val="auto"/>
          <w:spacing w:val="0"/>
          <w:sz w:val="24"/>
          <w:szCs w:val="24"/>
          <w:vertAlign w:val="superscript"/>
        </w:rPr>
        <w:t>4,5</w:t>
      </w:r>
      <w:r w:rsidRPr="009F49EA">
        <w:rPr>
          <w:rStyle w:val="IntenseReference"/>
          <w:rFonts w:ascii="Times New Roman" w:hAnsi="Times New Roman" w:cs="Times New Roman"/>
          <w:b w:val="0"/>
          <w:bCs w:val="0"/>
          <w:smallCaps w:val="0"/>
          <w:color w:val="auto"/>
          <w:spacing w:val="0"/>
          <w:sz w:val="24"/>
          <w:szCs w:val="24"/>
        </w:rPr>
        <w:t>, and Patrick Shafroth</w:t>
      </w:r>
      <w:r w:rsidR="00A139A4">
        <w:rPr>
          <w:rStyle w:val="IntenseReference"/>
          <w:rFonts w:ascii="Times New Roman" w:hAnsi="Times New Roman" w:cs="Times New Roman"/>
          <w:b w:val="0"/>
          <w:bCs w:val="0"/>
          <w:smallCaps w:val="0"/>
          <w:color w:val="auto"/>
          <w:spacing w:val="0"/>
          <w:sz w:val="24"/>
          <w:szCs w:val="24"/>
          <w:vertAlign w:val="superscript"/>
        </w:rPr>
        <w:t>5</w:t>
      </w:r>
    </w:p>
    <w:p w14:paraId="48B0CEAC" w14:textId="77777777" w:rsid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p>
    <w:p w14:paraId="41F572F4" w14:textId="5C761DF6" w:rsid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r w:rsidRPr="00A139A4">
        <w:rPr>
          <w:rStyle w:val="IntenseReference"/>
          <w:rFonts w:ascii="Times New Roman" w:hAnsi="Times New Roman" w:cs="Times New Roman"/>
          <w:b w:val="0"/>
          <w:bCs w:val="0"/>
          <w:smallCaps w:val="0"/>
          <w:color w:val="auto"/>
          <w:spacing w:val="0"/>
          <w:sz w:val="24"/>
          <w:szCs w:val="24"/>
          <w:vertAlign w:val="superscript"/>
        </w:rPr>
        <w:t>1</w:t>
      </w:r>
      <w:r>
        <w:rPr>
          <w:rStyle w:val="IntenseReference"/>
          <w:rFonts w:ascii="Times New Roman" w:hAnsi="Times New Roman" w:cs="Times New Roman"/>
          <w:b w:val="0"/>
          <w:bCs w:val="0"/>
          <w:smallCaps w:val="0"/>
          <w:color w:val="auto"/>
          <w:spacing w:val="0"/>
          <w:sz w:val="24"/>
          <w:szCs w:val="24"/>
        </w:rPr>
        <w:t>USGS Colorado Water Science Center</w:t>
      </w:r>
    </w:p>
    <w:p w14:paraId="0047C5A6" w14:textId="132DEE92" w:rsid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r w:rsidRPr="00A139A4">
        <w:rPr>
          <w:rStyle w:val="IntenseReference"/>
          <w:rFonts w:ascii="Times New Roman" w:hAnsi="Times New Roman" w:cs="Times New Roman"/>
          <w:b w:val="0"/>
          <w:bCs w:val="0"/>
          <w:smallCaps w:val="0"/>
          <w:color w:val="auto"/>
          <w:spacing w:val="0"/>
          <w:sz w:val="24"/>
          <w:szCs w:val="24"/>
          <w:vertAlign w:val="superscript"/>
        </w:rPr>
        <w:t>2</w:t>
      </w:r>
      <w:r>
        <w:rPr>
          <w:rStyle w:val="IntenseReference"/>
          <w:rFonts w:ascii="Times New Roman" w:hAnsi="Times New Roman" w:cs="Times New Roman"/>
          <w:b w:val="0"/>
          <w:bCs w:val="0"/>
          <w:smallCaps w:val="0"/>
          <w:color w:val="auto"/>
          <w:spacing w:val="0"/>
          <w:sz w:val="24"/>
          <w:szCs w:val="24"/>
        </w:rPr>
        <w:t xml:space="preserve">Computer Science, </w:t>
      </w:r>
      <w:r w:rsidRPr="00A139A4">
        <w:rPr>
          <w:rStyle w:val="IntenseReference"/>
          <w:rFonts w:ascii="Times New Roman" w:hAnsi="Times New Roman" w:cs="Times New Roman"/>
          <w:b w:val="0"/>
          <w:bCs w:val="0"/>
          <w:smallCaps w:val="0"/>
          <w:color w:val="auto"/>
          <w:spacing w:val="0"/>
          <w:sz w:val="24"/>
          <w:szCs w:val="24"/>
        </w:rPr>
        <w:t>Colorado</w:t>
      </w:r>
      <w:r>
        <w:rPr>
          <w:rStyle w:val="IntenseReference"/>
          <w:rFonts w:ascii="Times New Roman" w:hAnsi="Times New Roman" w:cs="Times New Roman"/>
          <w:b w:val="0"/>
          <w:bCs w:val="0"/>
          <w:smallCaps w:val="0"/>
          <w:color w:val="auto"/>
          <w:spacing w:val="0"/>
          <w:sz w:val="24"/>
          <w:szCs w:val="24"/>
        </w:rPr>
        <w:t xml:space="preserve"> State University</w:t>
      </w:r>
    </w:p>
    <w:p w14:paraId="3A684A19" w14:textId="38DD0C4E" w:rsid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r w:rsidRPr="00A139A4">
        <w:rPr>
          <w:rStyle w:val="IntenseReference"/>
          <w:rFonts w:ascii="Times New Roman" w:hAnsi="Times New Roman" w:cs="Times New Roman"/>
          <w:b w:val="0"/>
          <w:bCs w:val="0"/>
          <w:smallCaps w:val="0"/>
          <w:color w:val="auto"/>
          <w:spacing w:val="0"/>
          <w:sz w:val="24"/>
          <w:szCs w:val="24"/>
          <w:vertAlign w:val="superscript"/>
        </w:rPr>
        <w:t>3</w:t>
      </w:r>
      <w:r>
        <w:rPr>
          <w:rStyle w:val="IntenseReference"/>
          <w:rFonts w:ascii="Times New Roman" w:hAnsi="Times New Roman" w:cs="Times New Roman"/>
          <w:b w:val="0"/>
          <w:bCs w:val="0"/>
          <w:smallCaps w:val="0"/>
          <w:color w:val="auto"/>
          <w:spacing w:val="0"/>
          <w:sz w:val="24"/>
          <w:szCs w:val="24"/>
        </w:rPr>
        <w:t>USGS MoWS National Research Program</w:t>
      </w:r>
    </w:p>
    <w:p w14:paraId="78179839" w14:textId="65685891" w:rsid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r w:rsidRPr="00A139A4">
        <w:rPr>
          <w:rStyle w:val="IntenseReference"/>
          <w:rFonts w:ascii="Times New Roman" w:hAnsi="Times New Roman" w:cs="Times New Roman"/>
          <w:b w:val="0"/>
          <w:bCs w:val="0"/>
          <w:smallCaps w:val="0"/>
          <w:color w:val="auto"/>
          <w:spacing w:val="0"/>
          <w:sz w:val="24"/>
          <w:szCs w:val="24"/>
          <w:vertAlign w:val="superscript"/>
        </w:rPr>
        <w:t>4</w:t>
      </w:r>
      <w:r>
        <w:rPr>
          <w:rStyle w:val="IntenseReference"/>
          <w:rFonts w:ascii="Times New Roman" w:hAnsi="Times New Roman" w:cs="Times New Roman"/>
          <w:b w:val="0"/>
          <w:bCs w:val="0"/>
          <w:smallCaps w:val="0"/>
          <w:color w:val="auto"/>
          <w:spacing w:val="0"/>
          <w:sz w:val="24"/>
          <w:szCs w:val="24"/>
        </w:rPr>
        <w:t>Biology, Colorado State University</w:t>
      </w:r>
    </w:p>
    <w:p w14:paraId="3E91409B" w14:textId="6F1A9FD8" w:rsidR="00A139A4" w:rsidRPr="00A139A4" w:rsidRDefault="00A139A4" w:rsidP="009F49EA">
      <w:pPr>
        <w:pStyle w:val="NoSpacing"/>
        <w:jc w:val="center"/>
        <w:rPr>
          <w:rStyle w:val="IntenseReference"/>
          <w:rFonts w:ascii="Times New Roman" w:hAnsi="Times New Roman" w:cs="Times New Roman"/>
          <w:b w:val="0"/>
          <w:bCs w:val="0"/>
          <w:smallCaps w:val="0"/>
          <w:color w:val="auto"/>
          <w:spacing w:val="0"/>
          <w:sz w:val="24"/>
          <w:szCs w:val="24"/>
        </w:rPr>
      </w:pPr>
      <w:r w:rsidRPr="00A139A4">
        <w:rPr>
          <w:rStyle w:val="IntenseReference"/>
          <w:rFonts w:ascii="Times New Roman" w:hAnsi="Times New Roman" w:cs="Times New Roman"/>
          <w:b w:val="0"/>
          <w:bCs w:val="0"/>
          <w:smallCaps w:val="0"/>
          <w:color w:val="auto"/>
          <w:spacing w:val="0"/>
          <w:sz w:val="24"/>
          <w:szCs w:val="24"/>
          <w:vertAlign w:val="superscript"/>
        </w:rPr>
        <w:t>5</w:t>
      </w:r>
      <w:r>
        <w:rPr>
          <w:rStyle w:val="IntenseReference"/>
          <w:rFonts w:ascii="Times New Roman" w:hAnsi="Times New Roman" w:cs="Times New Roman"/>
          <w:b w:val="0"/>
          <w:bCs w:val="0"/>
          <w:smallCaps w:val="0"/>
          <w:color w:val="auto"/>
          <w:spacing w:val="0"/>
          <w:sz w:val="24"/>
          <w:szCs w:val="24"/>
        </w:rPr>
        <w:t>USGS Fort Collins Science Center</w:t>
      </w:r>
    </w:p>
    <w:p w14:paraId="07ECDA99" w14:textId="77777777" w:rsidR="009F49EA" w:rsidRPr="00F51C37" w:rsidRDefault="009F49EA" w:rsidP="00290E75">
      <w:pPr>
        <w:pStyle w:val="NoSpacing"/>
        <w:rPr>
          <w:rStyle w:val="IntenseReference"/>
          <w:rFonts w:ascii="Times New Roman" w:hAnsi="Times New Roman" w:cs="Times New Roman"/>
          <w:b w:val="0"/>
          <w:bCs w:val="0"/>
          <w:color w:val="auto"/>
          <w:spacing w:val="0"/>
          <w:sz w:val="24"/>
          <w:szCs w:val="24"/>
        </w:rPr>
      </w:pPr>
    </w:p>
    <w:p w14:paraId="2686DD07" w14:textId="6AF7428D" w:rsidR="008F2E24"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Administrative</w:t>
      </w:r>
    </w:p>
    <w:p w14:paraId="13365B4E" w14:textId="77777777" w:rsidR="005B75EF" w:rsidRPr="00F51C37" w:rsidRDefault="005B75EF" w:rsidP="005B75EF">
      <w:pPr>
        <w:tabs>
          <w:tab w:val="left" w:pos="6360"/>
        </w:tabs>
        <w:rPr>
          <w:b/>
        </w:rPr>
      </w:pPr>
    </w:p>
    <w:p w14:paraId="6B561EEC" w14:textId="4DECA224" w:rsidR="005B75EF" w:rsidRPr="00F51C37" w:rsidRDefault="005B75EF" w:rsidP="005B75EF">
      <w:pPr>
        <w:tabs>
          <w:tab w:val="left" w:pos="6360"/>
        </w:tabs>
      </w:pPr>
      <w:r w:rsidRPr="00F51C37">
        <w:t>Recipient: Dr. Lauren Hay</w:t>
      </w:r>
    </w:p>
    <w:p w14:paraId="44B46BA2" w14:textId="77777777" w:rsidR="005B75EF" w:rsidRPr="00F51C37" w:rsidRDefault="005B75EF" w:rsidP="005B75EF">
      <w:pPr>
        <w:tabs>
          <w:tab w:val="left" w:pos="6360"/>
        </w:tabs>
      </w:pPr>
      <w:r w:rsidRPr="00F51C37">
        <w:t>USGS Modeling of Watershed Systems (MoWS), National Research Program (NRP)</w:t>
      </w:r>
    </w:p>
    <w:p w14:paraId="5891F7BF" w14:textId="77777777" w:rsidR="005B75EF" w:rsidRPr="00F51C37" w:rsidRDefault="005B75EF" w:rsidP="005B75EF">
      <w:pPr>
        <w:tabs>
          <w:tab w:val="left" w:pos="6360"/>
        </w:tabs>
      </w:pPr>
      <w:r w:rsidRPr="00F51C37">
        <w:t>West 6</w:t>
      </w:r>
      <w:r w:rsidRPr="00F51C37">
        <w:rPr>
          <w:vertAlign w:val="superscript"/>
        </w:rPr>
        <w:t>th</w:t>
      </w:r>
      <w:r w:rsidRPr="00F51C37">
        <w:t xml:space="preserve"> Avenue &amp; Kipling Street, DFC Building 53</w:t>
      </w:r>
    </w:p>
    <w:p w14:paraId="72DA48AE" w14:textId="77777777" w:rsidR="005B75EF" w:rsidRPr="00F51C37" w:rsidRDefault="005B75EF" w:rsidP="005B75EF">
      <w:pPr>
        <w:tabs>
          <w:tab w:val="left" w:pos="6360"/>
        </w:tabs>
      </w:pPr>
      <w:r w:rsidRPr="00F51C37">
        <w:t>Lakewood, Colorado, 80225</w:t>
      </w:r>
    </w:p>
    <w:p w14:paraId="3B232370" w14:textId="77777777" w:rsidR="005B75EF" w:rsidRPr="00F51C37" w:rsidRDefault="005B75EF" w:rsidP="005B75EF">
      <w:pPr>
        <w:tabs>
          <w:tab w:val="left" w:pos="6360"/>
        </w:tabs>
      </w:pPr>
      <w:r w:rsidRPr="00F51C37">
        <w:t>Telephone: (303) 236-7279</w:t>
      </w:r>
    </w:p>
    <w:p w14:paraId="4E134CA3" w14:textId="77777777" w:rsidR="005B75EF" w:rsidRPr="00F51C37" w:rsidRDefault="005B75EF" w:rsidP="005B75EF">
      <w:pPr>
        <w:tabs>
          <w:tab w:val="left" w:pos="6360"/>
        </w:tabs>
      </w:pPr>
      <w:r w:rsidRPr="00F51C37">
        <w:t>Fax: (303) 236-5034</w:t>
      </w:r>
    </w:p>
    <w:p w14:paraId="556FF7F5" w14:textId="77777777" w:rsidR="005B75EF" w:rsidRPr="00F51C37" w:rsidRDefault="005B75EF" w:rsidP="005B75EF">
      <w:pPr>
        <w:tabs>
          <w:tab w:val="left" w:pos="6360"/>
        </w:tabs>
      </w:pPr>
      <w:r w:rsidRPr="00F51C37">
        <w:t>E-mail: lhay@usgs.gov</w:t>
      </w:r>
    </w:p>
    <w:p w14:paraId="43885DAD" w14:textId="77777777" w:rsidR="005B75EF" w:rsidRPr="00F51C37" w:rsidRDefault="005B75EF" w:rsidP="005B75EF">
      <w:pPr>
        <w:tabs>
          <w:tab w:val="left" w:pos="6360"/>
        </w:tabs>
        <w:rPr>
          <w:b/>
          <w:vertAlign w:val="superscript"/>
        </w:rPr>
      </w:pPr>
    </w:p>
    <w:p w14:paraId="429699FD" w14:textId="269E6890" w:rsidR="005B75EF" w:rsidRPr="00F51C37" w:rsidRDefault="005B75EF" w:rsidP="005B75EF">
      <w:pPr>
        <w:tabs>
          <w:tab w:val="left" w:pos="6360"/>
        </w:tabs>
      </w:pPr>
      <w:r w:rsidRPr="00F51C37">
        <w:rPr>
          <w:rStyle w:val="IntenseReference"/>
          <w:b w:val="0"/>
          <w:bCs w:val="0"/>
          <w:smallCaps w:val="0"/>
          <w:color w:val="auto"/>
          <w:spacing w:val="0"/>
        </w:rPr>
        <w:t>Project Title:</w:t>
      </w:r>
      <w:r w:rsidRPr="00F51C37">
        <w:rPr>
          <w:rStyle w:val="IntenseReference"/>
          <w:bCs w:val="0"/>
          <w:smallCaps w:val="0"/>
          <w:color w:val="auto"/>
          <w:spacing w:val="0"/>
        </w:rPr>
        <w:t xml:space="preserve"> </w:t>
      </w:r>
      <w:r w:rsidRPr="00F51C37">
        <w:t>Developing a VisTrails platform for modeling streamflow hydrology and projecting climate change effects on streamflow</w:t>
      </w:r>
    </w:p>
    <w:p w14:paraId="04F175A6" w14:textId="77777777" w:rsidR="00870874" w:rsidRPr="00F51C37" w:rsidRDefault="00870874" w:rsidP="005B75EF">
      <w:pPr>
        <w:tabs>
          <w:tab w:val="left" w:pos="6360"/>
        </w:tabs>
      </w:pPr>
    </w:p>
    <w:p w14:paraId="3E3B0E0A" w14:textId="0E8910D3" w:rsidR="00870874" w:rsidRPr="00F51C37" w:rsidRDefault="00870874" w:rsidP="005B75EF">
      <w:pPr>
        <w:tabs>
          <w:tab w:val="left" w:pos="6360"/>
        </w:tabs>
      </w:pPr>
      <w:r w:rsidRPr="00F51C37">
        <w:t xml:space="preserve">Agreement Number: </w:t>
      </w:r>
      <w:r w:rsidR="00916418" w:rsidRPr="00F51C37">
        <w:t>2013 Change of Allocation</w:t>
      </w:r>
    </w:p>
    <w:p w14:paraId="75064BBE" w14:textId="77777777" w:rsidR="00870874" w:rsidRPr="00F51C37" w:rsidRDefault="00870874" w:rsidP="005B75EF">
      <w:pPr>
        <w:tabs>
          <w:tab w:val="left" w:pos="6360"/>
        </w:tabs>
      </w:pPr>
    </w:p>
    <w:p w14:paraId="0D94B156" w14:textId="1C63E6B8" w:rsidR="00870874" w:rsidRPr="00F51C37" w:rsidRDefault="00870874" w:rsidP="005B75EF">
      <w:pPr>
        <w:tabs>
          <w:tab w:val="left" w:pos="6360"/>
        </w:tabs>
      </w:pPr>
      <w:r w:rsidRPr="00F51C37">
        <w:t>Date of Report: January 15, 2015</w:t>
      </w:r>
    </w:p>
    <w:p w14:paraId="28F72C7A" w14:textId="0A152DC0" w:rsidR="005B75EF" w:rsidRPr="00F51C37" w:rsidRDefault="005B75EF" w:rsidP="00290E75">
      <w:pPr>
        <w:pStyle w:val="NoSpacing"/>
        <w:rPr>
          <w:rStyle w:val="IntenseReference"/>
          <w:rFonts w:ascii="Times New Roman" w:hAnsi="Times New Roman" w:cs="Times New Roman"/>
          <w:b w:val="0"/>
          <w:bCs w:val="0"/>
          <w:smallCaps w:val="0"/>
          <w:color w:val="auto"/>
          <w:spacing w:val="0"/>
          <w:sz w:val="24"/>
          <w:szCs w:val="24"/>
        </w:rPr>
      </w:pPr>
    </w:p>
    <w:p w14:paraId="2D7213D2" w14:textId="45110866" w:rsidR="005B75EF" w:rsidRPr="00F51C37" w:rsidRDefault="00870874" w:rsidP="00290E75">
      <w:pPr>
        <w:pStyle w:val="NoSpacing"/>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Period of Time Covered by the Report: </w:t>
      </w:r>
      <w:r w:rsidR="001D3E28" w:rsidRPr="00F51C37">
        <w:rPr>
          <w:rStyle w:val="IntenseReference"/>
          <w:rFonts w:ascii="Times New Roman" w:hAnsi="Times New Roman" w:cs="Times New Roman"/>
          <w:b w:val="0"/>
          <w:bCs w:val="0"/>
          <w:smallCaps w:val="0"/>
          <w:color w:val="auto"/>
          <w:spacing w:val="0"/>
          <w:sz w:val="24"/>
          <w:szCs w:val="24"/>
        </w:rPr>
        <w:t xml:space="preserve">July </w:t>
      </w:r>
      <w:r w:rsidR="00766D41" w:rsidRPr="00F51C37">
        <w:rPr>
          <w:rStyle w:val="IntenseReference"/>
          <w:rFonts w:ascii="Times New Roman" w:hAnsi="Times New Roman" w:cs="Times New Roman"/>
          <w:b w:val="0"/>
          <w:bCs w:val="0"/>
          <w:smallCaps w:val="0"/>
          <w:color w:val="auto"/>
          <w:spacing w:val="0"/>
          <w:sz w:val="24"/>
          <w:szCs w:val="24"/>
        </w:rPr>
        <w:t xml:space="preserve">31, </w:t>
      </w:r>
      <w:r w:rsidR="001D3E28" w:rsidRPr="00F51C37">
        <w:rPr>
          <w:rStyle w:val="IntenseReference"/>
          <w:rFonts w:ascii="Times New Roman" w:hAnsi="Times New Roman" w:cs="Times New Roman"/>
          <w:b w:val="0"/>
          <w:bCs w:val="0"/>
          <w:smallCaps w:val="0"/>
          <w:color w:val="auto"/>
          <w:spacing w:val="0"/>
          <w:sz w:val="24"/>
          <w:szCs w:val="24"/>
        </w:rPr>
        <w:t>2013 to December</w:t>
      </w:r>
      <w:r w:rsidR="00766D41" w:rsidRPr="00F51C37">
        <w:rPr>
          <w:rStyle w:val="IntenseReference"/>
          <w:rFonts w:ascii="Times New Roman" w:hAnsi="Times New Roman" w:cs="Times New Roman"/>
          <w:b w:val="0"/>
          <w:bCs w:val="0"/>
          <w:smallCaps w:val="0"/>
          <w:color w:val="auto"/>
          <w:spacing w:val="0"/>
          <w:sz w:val="24"/>
          <w:szCs w:val="24"/>
        </w:rPr>
        <w:t xml:space="preserve"> 31</w:t>
      </w:r>
      <w:r w:rsidR="00DE2A67" w:rsidRPr="00F51C37">
        <w:rPr>
          <w:rStyle w:val="IntenseReference"/>
          <w:rFonts w:ascii="Times New Roman" w:hAnsi="Times New Roman" w:cs="Times New Roman"/>
          <w:b w:val="0"/>
          <w:bCs w:val="0"/>
          <w:smallCaps w:val="0"/>
          <w:color w:val="auto"/>
          <w:spacing w:val="0"/>
          <w:sz w:val="24"/>
          <w:szCs w:val="24"/>
        </w:rPr>
        <w:t>,</w:t>
      </w:r>
      <w:r w:rsidR="001D3E28" w:rsidRPr="00F51C37">
        <w:rPr>
          <w:rStyle w:val="IntenseReference"/>
          <w:rFonts w:ascii="Times New Roman" w:hAnsi="Times New Roman" w:cs="Times New Roman"/>
          <w:b w:val="0"/>
          <w:bCs w:val="0"/>
          <w:smallCaps w:val="0"/>
          <w:color w:val="auto"/>
          <w:spacing w:val="0"/>
          <w:sz w:val="24"/>
          <w:szCs w:val="24"/>
        </w:rPr>
        <w:t xml:space="preserve"> 2014</w:t>
      </w:r>
    </w:p>
    <w:p w14:paraId="3F96D658" w14:textId="77777777" w:rsidR="00870874" w:rsidRPr="00F51C37" w:rsidRDefault="00870874" w:rsidP="00290E75">
      <w:pPr>
        <w:pStyle w:val="NoSpacing"/>
        <w:rPr>
          <w:rStyle w:val="IntenseReference"/>
          <w:rFonts w:ascii="Times New Roman" w:hAnsi="Times New Roman" w:cs="Times New Roman"/>
          <w:b w:val="0"/>
          <w:bCs w:val="0"/>
          <w:smallCaps w:val="0"/>
          <w:color w:val="auto"/>
          <w:spacing w:val="0"/>
          <w:sz w:val="24"/>
          <w:szCs w:val="24"/>
        </w:rPr>
      </w:pPr>
    </w:p>
    <w:p w14:paraId="429CF64E" w14:textId="2E3B17D8" w:rsidR="00870874" w:rsidRPr="00F51C37" w:rsidRDefault="00870874" w:rsidP="00290E75">
      <w:pPr>
        <w:pStyle w:val="NoSpacing"/>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Actual Total Cost: </w:t>
      </w:r>
      <w:r w:rsidR="001D3E28" w:rsidRPr="00F51C37">
        <w:rPr>
          <w:rStyle w:val="IntenseReference"/>
          <w:rFonts w:ascii="Times New Roman" w:hAnsi="Times New Roman" w:cs="Times New Roman"/>
          <w:b w:val="0"/>
          <w:bCs w:val="0"/>
          <w:smallCaps w:val="0"/>
          <w:color w:val="auto"/>
          <w:spacing w:val="0"/>
          <w:sz w:val="24"/>
          <w:szCs w:val="24"/>
        </w:rPr>
        <w:t>$</w:t>
      </w:r>
      <w:r w:rsidR="00A740E0" w:rsidRPr="00F51C37">
        <w:rPr>
          <w:rStyle w:val="IntenseReference"/>
          <w:rFonts w:ascii="Times New Roman" w:hAnsi="Times New Roman" w:cs="Times New Roman"/>
          <w:b w:val="0"/>
          <w:bCs w:val="0"/>
          <w:smallCaps w:val="0"/>
          <w:color w:val="auto"/>
          <w:spacing w:val="0"/>
          <w:sz w:val="24"/>
          <w:szCs w:val="24"/>
        </w:rPr>
        <w:t>95</w:t>
      </w:r>
      <w:r w:rsidR="001D3E28" w:rsidRPr="00F51C37">
        <w:rPr>
          <w:rStyle w:val="IntenseReference"/>
          <w:rFonts w:ascii="Times New Roman" w:hAnsi="Times New Roman" w:cs="Times New Roman"/>
          <w:b w:val="0"/>
          <w:bCs w:val="0"/>
          <w:smallCaps w:val="0"/>
          <w:color w:val="auto"/>
          <w:spacing w:val="0"/>
          <w:sz w:val="24"/>
          <w:szCs w:val="24"/>
        </w:rPr>
        <w:t>,000</w:t>
      </w:r>
    </w:p>
    <w:p w14:paraId="1EDA16A8" w14:textId="77777777" w:rsidR="00290E75" w:rsidRPr="00F51C37" w:rsidRDefault="00290E75" w:rsidP="00290E75">
      <w:pPr>
        <w:pStyle w:val="NoSpacing"/>
        <w:rPr>
          <w:rStyle w:val="IntenseReference"/>
          <w:rFonts w:ascii="Times New Roman" w:hAnsi="Times New Roman" w:cs="Times New Roman"/>
          <w:b w:val="0"/>
          <w:bCs w:val="0"/>
          <w:smallCaps w:val="0"/>
          <w:color w:val="auto"/>
          <w:spacing w:val="0"/>
          <w:sz w:val="24"/>
          <w:szCs w:val="24"/>
        </w:rPr>
      </w:pPr>
    </w:p>
    <w:p w14:paraId="2FA3FEF4"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Public Summary</w:t>
      </w:r>
    </w:p>
    <w:p w14:paraId="5B621718" w14:textId="00C8411E" w:rsidR="00C060AD" w:rsidRPr="00F51C37" w:rsidRDefault="0019084D" w:rsidP="0019084D">
      <w:pPr>
        <w:pStyle w:val="NoSpacing"/>
        <w:ind w:firstLine="720"/>
        <w:rPr>
          <w:rFonts w:ascii="Times New Roman" w:hAnsi="Times New Roman" w:cs="Times New Roman"/>
          <w:sz w:val="24"/>
          <w:szCs w:val="24"/>
        </w:rPr>
      </w:pPr>
      <w:r w:rsidRPr="00F51C37">
        <w:rPr>
          <w:rFonts w:ascii="Times New Roman" w:hAnsi="Times New Roman" w:cs="Times New Roman"/>
          <w:sz w:val="24"/>
          <w:szCs w:val="24"/>
        </w:rPr>
        <w:t xml:space="preserve">Hydrologic models </w:t>
      </w:r>
      <w:r w:rsidR="00507327">
        <w:rPr>
          <w:rFonts w:ascii="Times New Roman" w:hAnsi="Times New Roman" w:cs="Times New Roman"/>
          <w:sz w:val="24"/>
          <w:szCs w:val="24"/>
        </w:rPr>
        <w:t xml:space="preserve">of streamflow </w:t>
      </w:r>
      <w:r w:rsidRPr="00F51C37">
        <w:rPr>
          <w:rFonts w:ascii="Times New Roman" w:hAnsi="Times New Roman" w:cs="Times New Roman"/>
          <w:sz w:val="24"/>
          <w:szCs w:val="24"/>
        </w:rPr>
        <w:t xml:space="preserve">are used throughout the world to forecast and simulate streamflow, inform water management, municipal planning, and ecosystem conservation, and investigate potential effects of climate and land-use change on </w:t>
      </w:r>
      <w:r w:rsidR="00B62DC2" w:rsidRPr="00F51C37">
        <w:rPr>
          <w:rFonts w:ascii="Times New Roman" w:hAnsi="Times New Roman" w:cs="Times New Roman"/>
          <w:sz w:val="24"/>
          <w:szCs w:val="24"/>
        </w:rPr>
        <w:t>water availability</w:t>
      </w:r>
      <w:r w:rsidRPr="00F51C37">
        <w:rPr>
          <w:rFonts w:ascii="Times New Roman" w:hAnsi="Times New Roman" w:cs="Times New Roman"/>
          <w:sz w:val="24"/>
          <w:szCs w:val="24"/>
        </w:rPr>
        <w:t>. Generally, hydrologic models are created as needed for specific watersheds or regions, with different model structures, calibration methods, and data sources used for different locations. This piece-meal approach limits the utility of existing hydrological models for reliable comparisons among different watersheds or regions and for larger-scale regional or national decision-making.</w:t>
      </w:r>
    </w:p>
    <w:p w14:paraId="4778EAC2" w14:textId="522F6DC0" w:rsidR="0019084D" w:rsidRPr="00F51C37" w:rsidRDefault="00983733" w:rsidP="00C060AD">
      <w:pPr>
        <w:pStyle w:val="NoSpacing"/>
        <w:ind w:firstLine="720"/>
        <w:rPr>
          <w:rFonts w:ascii="Times New Roman" w:hAnsi="Times New Roman" w:cs="Times New Roman"/>
          <w:color w:val="222222"/>
          <w:sz w:val="24"/>
          <w:szCs w:val="24"/>
          <w:shd w:val="clear" w:color="auto" w:fill="FFFFFF"/>
        </w:rPr>
      </w:pPr>
      <w:r w:rsidRPr="00F51C37">
        <w:rPr>
          <w:rFonts w:ascii="Times New Roman" w:hAnsi="Times New Roman" w:cs="Times New Roman"/>
          <w:sz w:val="24"/>
          <w:szCs w:val="24"/>
        </w:rPr>
        <w:t>To facilitate consisten</w:t>
      </w:r>
      <w:r w:rsidR="006667FD" w:rsidRPr="00F51C37">
        <w:rPr>
          <w:rFonts w:ascii="Times New Roman" w:hAnsi="Times New Roman" w:cs="Times New Roman"/>
          <w:sz w:val="24"/>
          <w:szCs w:val="24"/>
        </w:rPr>
        <w:t xml:space="preserve">cy in </w:t>
      </w:r>
      <w:r w:rsidR="005107ED">
        <w:rPr>
          <w:rFonts w:ascii="Times New Roman" w:hAnsi="Times New Roman" w:cs="Times New Roman"/>
          <w:sz w:val="24"/>
          <w:szCs w:val="24"/>
        </w:rPr>
        <w:t>streamflow modeling</w:t>
      </w:r>
      <w:r w:rsidRPr="00F51C37">
        <w:rPr>
          <w:rFonts w:ascii="Times New Roman" w:hAnsi="Times New Roman" w:cs="Times New Roman"/>
          <w:sz w:val="24"/>
          <w:szCs w:val="24"/>
        </w:rPr>
        <w:t>, w</w:t>
      </w:r>
      <w:r w:rsidR="0019084D" w:rsidRPr="00F51C37">
        <w:rPr>
          <w:rFonts w:ascii="Times New Roman" w:hAnsi="Times New Roman" w:cs="Times New Roman"/>
          <w:sz w:val="24"/>
          <w:szCs w:val="24"/>
        </w:rPr>
        <w:t xml:space="preserve">e </w:t>
      </w:r>
      <w:r w:rsidRPr="00F51C37">
        <w:rPr>
          <w:rFonts w:ascii="Times New Roman" w:hAnsi="Times New Roman" w:cs="Times New Roman"/>
          <w:sz w:val="24"/>
          <w:szCs w:val="24"/>
        </w:rPr>
        <w:t xml:space="preserve">developed an automated modeling platform for the </w:t>
      </w:r>
      <w:r w:rsidR="005107ED">
        <w:rPr>
          <w:rFonts w:ascii="Times New Roman" w:hAnsi="Times New Roman" w:cs="Times New Roman"/>
          <w:sz w:val="24"/>
          <w:szCs w:val="24"/>
        </w:rPr>
        <w:t>USGS Monthly Water Balance Model</w:t>
      </w:r>
      <w:r w:rsidRPr="00F51C37">
        <w:rPr>
          <w:rFonts w:ascii="Times New Roman" w:hAnsi="Times New Roman" w:cs="Times New Roman"/>
          <w:sz w:val="24"/>
          <w:szCs w:val="24"/>
        </w:rPr>
        <w:t xml:space="preserve"> </w:t>
      </w:r>
      <w:r w:rsidR="005107ED">
        <w:rPr>
          <w:rFonts w:ascii="Times New Roman" w:hAnsi="Times New Roman" w:cs="Times New Roman"/>
          <w:sz w:val="24"/>
          <w:szCs w:val="24"/>
        </w:rPr>
        <w:t xml:space="preserve">(MWBM) </w:t>
      </w:r>
      <w:r w:rsidRPr="00F51C37">
        <w:rPr>
          <w:rFonts w:ascii="Times New Roman" w:hAnsi="Times New Roman" w:cs="Times New Roman"/>
          <w:sz w:val="24"/>
          <w:szCs w:val="24"/>
        </w:rPr>
        <w:t>using</w:t>
      </w:r>
      <w:r w:rsidR="000F34B1" w:rsidRPr="00F51C37">
        <w:rPr>
          <w:rFonts w:ascii="Times New Roman" w:hAnsi="Times New Roman" w:cs="Times New Roman"/>
          <w:sz w:val="24"/>
          <w:szCs w:val="24"/>
        </w:rPr>
        <w:t xml:space="preserve"> </w:t>
      </w:r>
      <w:r w:rsidR="0019084D" w:rsidRPr="00F51C37">
        <w:rPr>
          <w:rFonts w:ascii="Times New Roman" w:hAnsi="Times New Roman" w:cs="Times New Roman"/>
          <w:sz w:val="24"/>
          <w:szCs w:val="24"/>
        </w:rPr>
        <w:t>VisTrails</w:t>
      </w:r>
      <w:r w:rsidR="000F34B1" w:rsidRPr="00F51C37">
        <w:rPr>
          <w:rFonts w:ascii="Times New Roman" w:hAnsi="Times New Roman" w:cs="Times New Roman"/>
          <w:sz w:val="24"/>
          <w:szCs w:val="24"/>
        </w:rPr>
        <w:t>, a scientific workflow and provenance management system</w:t>
      </w:r>
      <w:r w:rsidRPr="00F51C37">
        <w:rPr>
          <w:rFonts w:ascii="Times New Roman" w:hAnsi="Times New Roman" w:cs="Times New Roman"/>
          <w:sz w:val="24"/>
          <w:szCs w:val="24"/>
        </w:rPr>
        <w:t xml:space="preserve"> (www.vistrails.org)</w:t>
      </w:r>
      <w:r w:rsidR="000F34B1" w:rsidRPr="00F51C37">
        <w:rPr>
          <w:rFonts w:ascii="Times New Roman" w:hAnsi="Times New Roman" w:cs="Times New Roman"/>
          <w:sz w:val="24"/>
          <w:szCs w:val="24"/>
        </w:rPr>
        <w:t xml:space="preserve">. Our </w:t>
      </w:r>
      <w:r w:rsidR="0019084D" w:rsidRPr="00F51C37">
        <w:rPr>
          <w:rFonts w:ascii="Times New Roman" w:hAnsi="Times New Roman" w:cs="Times New Roman"/>
          <w:sz w:val="24"/>
          <w:szCs w:val="24"/>
        </w:rPr>
        <w:t>MWB</w:t>
      </w:r>
      <w:r w:rsidR="00C060AD" w:rsidRPr="00F51C37">
        <w:rPr>
          <w:rFonts w:ascii="Times New Roman" w:hAnsi="Times New Roman" w:cs="Times New Roman"/>
          <w:sz w:val="24"/>
          <w:szCs w:val="24"/>
        </w:rPr>
        <w:t>M</w:t>
      </w:r>
      <w:r w:rsidR="000F34B1" w:rsidRPr="00F51C37">
        <w:rPr>
          <w:rStyle w:val="IntenseReference"/>
          <w:rFonts w:ascii="Times New Roman" w:hAnsi="Times New Roman" w:cs="Times New Roman"/>
          <w:b w:val="0"/>
          <w:bCs w:val="0"/>
          <w:smallCaps w:val="0"/>
          <w:color w:val="auto"/>
          <w:spacing w:val="0"/>
          <w:sz w:val="24"/>
          <w:szCs w:val="24"/>
        </w:rPr>
        <w:t>–</w:t>
      </w:r>
      <w:r w:rsidR="000F34B1" w:rsidRPr="00F51C37">
        <w:rPr>
          <w:rFonts w:ascii="Times New Roman" w:hAnsi="Times New Roman" w:cs="Times New Roman"/>
          <w:sz w:val="24"/>
          <w:szCs w:val="24"/>
        </w:rPr>
        <w:t>VisTrails platform</w:t>
      </w:r>
      <w:r w:rsidR="00C060AD" w:rsidRPr="00F51C37">
        <w:rPr>
          <w:rFonts w:ascii="Times New Roman" w:hAnsi="Times New Roman" w:cs="Times New Roman"/>
          <w:sz w:val="24"/>
          <w:szCs w:val="24"/>
        </w:rPr>
        <w:t xml:space="preserve"> </w:t>
      </w:r>
      <w:r w:rsidRPr="00F51C37">
        <w:rPr>
          <w:rFonts w:ascii="Times New Roman" w:hAnsi="Times New Roman" w:cs="Times New Roman"/>
          <w:color w:val="222222"/>
          <w:sz w:val="24"/>
          <w:szCs w:val="24"/>
          <w:shd w:val="clear" w:color="auto" w:fill="FFFFFF"/>
        </w:rPr>
        <w:t xml:space="preserve">is built to simulate historic </w:t>
      </w:r>
      <w:r w:rsidR="006667FD" w:rsidRPr="00F51C37">
        <w:rPr>
          <w:rFonts w:ascii="Times New Roman" w:hAnsi="Times New Roman" w:cs="Times New Roman"/>
          <w:color w:val="222222"/>
          <w:sz w:val="24"/>
          <w:szCs w:val="24"/>
          <w:shd w:val="clear" w:color="auto" w:fill="FFFFFF"/>
        </w:rPr>
        <w:t>or</w:t>
      </w:r>
      <w:r w:rsidRPr="00F51C37">
        <w:rPr>
          <w:rFonts w:ascii="Times New Roman" w:hAnsi="Times New Roman" w:cs="Times New Roman"/>
          <w:color w:val="222222"/>
          <w:sz w:val="24"/>
          <w:szCs w:val="24"/>
          <w:shd w:val="clear" w:color="auto" w:fill="FFFFFF"/>
        </w:rPr>
        <w:t xml:space="preserve"> future streamflow at USGS </w:t>
      </w:r>
      <w:r w:rsidR="00B62DC2" w:rsidRPr="00F51C37">
        <w:rPr>
          <w:rFonts w:ascii="Times New Roman" w:hAnsi="Times New Roman" w:cs="Times New Roman"/>
          <w:color w:val="222222"/>
          <w:sz w:val="24"/>
          <w:szCs w:val="24"/>
          <w:shd w:val="clear" w:color="auto" w:fill="FFFFFF"/>
        </w:rPr>
        <w:t xml:space="preserve">streamflow </w:t>
      </w:r>
      <w:r w:rsidRPr="00F51C37">
        <w:rPr>
          <w:rFonts w:ascii="Times New Roman" w:hAnsi="Times New Roman" w:cs="Times New Roman"/>
          <w:color w:val="222222"/>
          <w:sz w:val="24"/>
          <w:szCs w:val="24"/>
          <w:shd w:val="clear" w:color="auto" w:fill="FFFFFF"/>
        </w:rPr>
        <w:t xml:space="preserve">gaging stations across the conterminous U.S. </w:t>
      </w:r>
      <w:r w:rsidR="005107ED">
        <w:rPr>
          <w:rFonts w:ascii="Times New Roman" w:hAnsi="Times New Roman" w:cs="Times New Roman"/>
          <w:color w:val="222222"/>
          <w:sz w:val="24"/>
          <w:szCs w:val="24"/>
          <w:shd w:val="clear" w:color="auto" w:fill="FFFFFF"/>
        </w:rPr>
        <w:t xml:space="preserve">The platform is simple to run and </w:t>
      </w:r>
      <w:r w:rsidR="00C060AD" w:rsidRPr="00F51C37">
        <w:rPr>
          <w:rFonts w:ascii="Times New Roman" w:hAnsi="Times New Roman" w:cs="Times New Roman"/>
          <w:sz w:val="24"/>
          <w:szCs w:val="24"/>
        </w:rPr>
        <w:t xml:space="preserve">includes </w:t>
      </w:r>
      <w:r w:rsidRPr="00F51C37">
        <w:rPr>
          <w:rFonts w:ascii="Times New Roman" w:hAnsi="Times New Roman" w:cs="Times New Roman"/>
          <w:sz w:val="24"/>
          <w:szCs w:val="24"/>
        </w:rPr>
        <w:t>mechanisms</w:t>
      </w:r>
      <w:r w:rsidR="00C060AD" w:rsidRPr="00F51C37">
        <w:rPr>
          <w:rFonts w:ascii="Times New Roman" w:hAnsi="Times New Roman" w:cs="Times New Roman"/>
          <w:sz w:val="24"/>
          <w:szCs w:val="24"/>
        </w:rPr>
        <w:t xml:space="preserve"> for </w:t>
      </w:r>
      <w:r w:rsidR="00C060AD" w:rsidRPr="00F51C37">
        <w:rPr>
          <w:rFonts w:ascii="Times New Roman" w:hAnsi="Times New Roman" w:cs="Times New Roman"/>
          <w:sz w:val="24"/>
          <w:szCs w:val="24"/>
        </w:rPr>
        <w:lastRenderedPageBreak/>
        <w:t xml:space="preserve">importing and adjusting climate and landscape data inputs, calibrating and evaluating the model, </w:t>
      </w:r>
      <w:r w:rsidR="00DE4AB9">
        <w:rPr>
          <w:rFonts w:ascii="Times New Roman" w:hAnsi="Times New Roman" w:cs="Times New Roman"/>
          <w:sz w:val="24"/>
          <w:szCs w:val="24"/>
        </w:rPr>
        <w:t xml:space="preserve">and </w:t>
      </w:r>
      <w:r w:rsidR="00C060AD" w:rsidRPr="00F51C37">
        <w:rPr>
          <w:rFonts w:ascii="Times New Roman" w:hAnsi="Times New Roman" w:cs="Times New Roman"/>
          <w:sz w:val="24"/>
          <w:szCs w:val="24"/>
        </w:rPr>
        <w:t>visualizing model projections</w:t>
      </w:r>
      <w:r w:rsidR="0019084D" w:rsidRPr="00F51C37">
        <w:rPr>
          <w:rFonts w:ascii="Times New Roman" w:hAnsi="Times New Roman" w:cs="Times New Roman"/>
          <w:sz w:val="24"/>
          <w:szCs w:val="24"/>
        </w:rPr>
        <w:t>.</w:t>
      </w:r>
      <w:r w:rsidR="00AB238F" w:rsidRPr="00F51C37">
        <w:rPr>
          <w:rFonts w:ascii="Times New Roman" w:hAnsi="Times New Roman" w:cs="Times New Roman"/>
          <w:sz w:val="24"/>
          <w:szCs w:val="24"/>
        </w:rPr>
        <w:t xml:space="preserve"> </w:t>
      </w:r>
      <w:r w:rsidR="005107ED">
        <w:rPr>
          <w:rFonts w:ascii="Times New Roman" w:hAnsi="Times New Roman" w:cs="Times New Roman"/>
          <w:sz w:val="24"/>
          <w:szCs w:val="24"/>
        </w:rPr>
        <w:t xml:space="preserve">The automated data processing, calibration, and record-keeping steps save time, reduce error, and can be used to ensure that modeling methods are consistent across different users or regions. </w:t>
      </w:r>
      <w:r w:rsidR="00AB238F" w:rsidRPr="00F51C37">
        <w:rPr>
          <w:rFonts w:ascii="Times New Roman" w:hAnsi="Times New Roman" w:cs="Times New Roman"/>
          <w:color w:val="222222"/>
          <w:sz w:val="24"/>
          <w:szCs w:val="24"/>
          <w:shd w:val="clear" w:color="auto" w:fill="FFFFFF"/>
        </w:rPr>
        <w:t>The platform allow</w:t>
      </w:r>
      <w:r w:rsidR="00A3246B">
        <w:rPr>
          <w:rFonts w:ascii="Times New Roman" w:hAnsi="Times New Roman" w:cs="Times New Roman"/>
          <w:color w:val="222222"/>
          <w:sz w:val="24"/>
          <w:szCs w:val="24"/>
          <w:shd w:val="clear" w:color="auto" w:fill="FFFFFF"/>
        </w:rPr>
        <w:t>s</w:t>
      </w:r>
      <w:r w:rsidR="00AB238F" w:rsidRPr="00F51C37">
        <w:rPr>
          <w:rFonts w:ascii="Times New Roman" w:hAnsi="Times New Roman" w:cs="Times New Roman"/>
          <w:color w:val="222222"/>
          <w:sz w:val="24"/>
          <w:szCs w:val="24"/>
          <w:shd w:val="clear" w:color="auto" w:fill="FFFFFF"/>
        </w:rPr>
        <w:t xml:space="preserve"> water managers and research hydrologists to model monthly streamflow more</w:t>
      </w:r>
      <w:r w:rsidR="00AB238F" w:rsidRPr="00F51C37">
        <w:rPr>
          <w:rStyle w:val="IntenseReference"/>
          <w:rFonts w:ascii="Times New Roman" w:hAnsi="Times New Roman" w:cs="Times New Roman"/>
          <w:b w:val="0"/>
          <w:bCs w:val="0"/>
          <w:smallCaps w:val="0"/>
          <w:color w:val="auto"/>
          <w:spacing w:val="0"/>
          <w:sz w:val="24"/>
          <w:szCs w:val="24"/>
        </w:rPr>
        <w:t xml:space="preserve"> </w:t>
      </w:r>
      <w:r w:rsidR="00AB238F" w:rsidRPr="00F51C37">
        <w:rPr>
          <w:rFonts w:ascii="Times New Roman" w:hAnsi="Times New Roman" w:cs="Times New Roman"/>
          <w:color w:val="222222"/>
          <w:sz w:val="24"/>
          <w:szCs w:val="24"/>
          <w:shd w:val="clear" w:color="auto" w:fill="FFFFFF"/>
        </w:rPr>
        <w:t xml:space="preserve">easily and consistently, and thus </w:t>
      </w:r>
      <w:r w:rsidR="00B62DC2" w:rsidRPr="00F51C37">
        <w:rPr>
          <w:rFonts w:ascii="Times New Roman" w:hAnsi="Times New Roman" w:cs="Times New Roman"/>
          <w:color w:val="222222"/>
          <w:sz w:val="24"/>
          <w:szCs w:val="24"/>
          <w:shd w:val="clear" w:color="auto" w:fill="FFFFFF"/>
        </w:rPr>
        <w:t>may</w:t>
      </w:r>
      <w:r w:rsidR="00AB238F" w:rsidRPr="00F51C37">
        <w:rPr>
          <w:rFonts w:ascii="Times New Roman" w:hAnsi="Times New Roman" w:cs="Times New Roman"/>
          <w:color w:val="222222"/>
          <w:sz w:val="24"/>
          <w:szCs w:val="24"/>
          <w:shd w:val="clear" w:color="auto" w:fill="FFFFFF"/>
        </w:rPr>
        <w:t xml:space="preserve"> facilitate efforts to understand current and historic flow regimes and predict future streamflows under climate change</w:t>
      </w:r>
      <w:r w:rsidR="005107ED">
        <w:rPr>
          <w:rFonts w:ascii="Times New Roman" w:hAnsi="Times New Roman" w:cs="Times New Roman"/>
          <w:color w:val="222222"/>
          <w:sz w:val="24"/>
          <w:szCs w:val="24"/>
          <w:shd w:val="clear" w:color="auto" w:fill="FFFFFF"/>
        </w:rPr>
        <w:t xml:space="preserve"> across the U.S</w:t>
      </w:r>
      <w:r w:rsidR="00AB238F" w:rsidRPr="00F51C37">
        <w:rPr>
          <w:rFonts w:ascii="Times New Roman" w:hAnsi="Times New Roman" w:cs="Times New Roman"/>
          <w:color w:val="222222"/>
          <w:sz w:val="24"/>
          <w:szCs w:val="24"/>
          <w:shd w:val="clear" w:color="auto" w:fill="FFFFFF"/>
        </w:rPr>
        <w:t>.</w:t>
      </w:r>
    </w:p>
    <w:p w14:paraId="41789AE7" w14:textId="77777777" w:rsidR="00290E75" w:rsidRPr="00F51C37" w:rsidRDefault="00290E75" w:rsidP="00290E75">
      <w:pPr>
        <w:pStyle w:val="NoSpacing"/>
        <w:rPr>
          <w:rStyle w:val="IntenseReference"/>
          <w:rFonts w:ascii="Times New Roman" w:hAnsi="Times New Roman" w:cs="Times New Roman"/>
          <w:b w:val="0"/>
          <w:bCs w:val="0"/>
          <w:smallCaps w:val="0"/>
          <w:color w:val="auto"/>
          <w:spacing w:val="0"/>
          <w:sz w:val="24"/>
          <w:szCs w:val="24"/>
        </w:rPr>
      </w:pPr>
    </w:p>
    <w:p w14:paraId="4ADB559A" w14:textId="77777777" w:rsidR="00290E75" w:rsidRPr="00F51C37" w:rsidRDefault="00290E75" w:rsidP="00EA03B6">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Technical Summary</w:t>
      </w:r>
    </w:p>
    <w:p w14:paraId="67706680" w14:textId="77777777" w:rsidR="00AB3934" w:rsidRPr="00F51C37" w:rsidRDefault="00AB3934" w:rsidP="00AB3934">
      <w:pPr>
        <w:pStyle w:val="NoSpacing"/>
        <w:ind w:firstLine="720"/>
        <w:rPr>
          <w:rFonts w:ascii="Times New Roman" w:hAnsi="Times New Roman" w:cs="Times New Roman"/>
          <w:sz w:val="24"/>
          <w:szCs w:val="24"/>
        </w:rPr>
      </w:pPr>
      <w:r w:rsidRPr="00F51C37">
        <w:rPr>
          <w:rFonts w:ascii="Times New Roman" w:hAnsi="Times New Roman" w:cs="Times New Roman"/>
          <w:sz w:val="24"/>
          <w:szCs w:val="24"/>
        </w:rPr>
        <w:t>Hydrologic models are used throughout the world to forecast and simulate streamflow, inform water management, municipal planning, and ecosystem conservation, and investigate potential effects of climate and land-use change on hydrology. Generally, hydrologic models are created as needed for specific basins or regions, with different model structures, calibration methods, and data sources used for different locations. This piece-meal approach limits the utility of existing hydrological models for reliable comparisons among different basins or regions and for larger-scale regional or national projections and decision-making.</w:t>
      </w:r>
    </w:p>
    <w:p w14:paraId="6B36E687" w14:textId="10BE3092" w:rsidR="00604E65" w:rsidRDefault="0030735D" w:rsidP="00507327">
      <w:pPr>
        <w:pStyle w:val="NoSpacing"/>
        <w:ind w:firstLine="720"/>
        <w:rPr>
          <w:rFonts w:ascii="Times New Roman" w:hAnsi="Times New Roman" w:cs="Times New Roman"/>
          <w:color w:val="222222"/>
          <w:sz w:val="24"/>
          <w:szCs w:val="24"/>
          <w:shd w:val="clear" w:color="auto" w:fill="FFFFFF"/>
        </w:rPr>
      </w:pPr>
      <w:r>
        <w:rPr>
          <w:rFonts w:ascii="Times New Roman" w:hAnsi="Times New Roman" w:cs="Times New Roman"/>
          <w:sz w:val="24"/>
          <w:szCs w:val="24"/>
        </w:rPr>
        <w:t>T</w:t>
      </w:r>
      <w:r w:rsidRPr="00F51C37">
        <w:rPr>
          <w:rFonts w:ascii="Times New Roman" w:hAnsi="Times New Roman" w:cs="Times New Roman"/>
          <w:sz w:val="24"/>
          <w:szCs w:val="24"/>
        </w:rPr>
        <w:t>o facilitate consistency i</w:t>
      </w:r>
      <w:r w:rsidR="005107ED">
        <w:rPr>
          <w:rFonts w:ascii="Times New Roman" w:hAnsi="Times New Roman" w:cs="Times New Roman"/>
          <w:sz w:val="24"/>
          <w:szCs w:val="24"/>
        </w:rPr>
        <w:t>n streamflow modeling</w:t>
      </w:r>
      <w:r w:rsidRPr="00F51C37">
        <w:rPr>
          <w:rFonts w:ascii="Times New Roman" w:hAnsi="Times New Roman" w:cs="Times New Roman"/>
          <w:sz w:val="24"/>
          <w:szCs w:val="24"/>
        </w:rPr>
        <w:t xml:space="preserve">, </w:t>
      </w:r>
      <w:r>
        <w:rPr>
          <w:rFonts w:ascii="Times New Roman" w:hAnsi="Times New Roman" w:cs="Times New Roman"/>
          <w:sz w:val="24"/>
          <w:szCs w:val="24"/>
        </w:rPr>
        <w:t>we used NCCSC</w:t>
      </w:r>
      <w:r w:rsidR="005E3205" w:rsidRPr="00F51C37">
        <w:rPr>
          <w:rFonts w:ascii="Times New Roman" w:hAnsi="Times New Roman" w:cs="Times New Roman"/>
          <w:sz w:val="24"/>
          <w:szCs w:val="24"/>
        </w:rPr>
        <w:t xml:space="preserve"> </w:t>
      </w:r>
      <w:r w:rsidR="009441CE">
        <w:rPr>
          <w:rFonts w:ascii="Times New Roman" w:hAnsi="Times New Roman" w:cs="Times New Roman"/>
          <w:sz w:val="24"/>
          <w:szCs w:val="24"/>
        </w:rPr>
        <w:t>funds</w:t>
      </w:r>
      <w:r w:rsidR="005E3205" w:rsidRPr="00F51C37">
        <w:rPr>
          <w:rFonts w:ascii="Times New Roman" w:hAnsi="Times New Roman" w:cs="Times New Roman"/>
          <w:sz w:val="24"/>
          <w:szCs w:val="24"/>
        </w:rPr>
        <w:t xml:space="preserve"> </w:t>
      </w:r>
      <w:r>
        <w:rPr>
          <w:rFonts w:ascii="Times New Roman" w:hAnsi="Times New Roman" w:cs="Times New Roman"/>
          <w:sz w:val="24"/>
          <w:szCs w:val="24"/>
        </w:rPr>
        <w:t>to</w:t>
      </w:r>
      <w:r w:rsidR="00D24655" w:rsidRPr="00F51C37">
        <w:rPr>
          <w:rFonts w:ascii="Times New Roman" w:hAnsi="Times New Roman" w:cs="Times New Roman"/>
          <w:sz w:val="24"/>
          <w:szCs w:val="24"/>
        </w:rPr>
        <w:t xml:space="preserve"> </w:t>
      </w:r>
      <w:r>
        <w:rPr>
          <w:rFonts w:ascii="Times New Roman" w:hAnsi="Times New Roman" w:cs="Times New Roman"/>
          <w:sz w:val="24"/>
          <w:szCs w:val="24"/>
        </w:rPr>
        <w:t>develop</w:t>
      </w:r>
      <w:r w:rsidR="00D24655" w:rsidRPr="00F51C37">
        <w:rPr>
          <w:rFonts w:ascii="Times New Roman" w:hAnsi="Times New Roman" w:cs="Times New Roman"/>
          <w:sz w:val="24"/>
          <w:szCs w:val="24"/>
        </w:rPr>
        <w:t xml:space="preserve"> an automated modeling </w:t>
      </w:r>
      <w:r w:rsidR="00D24655" w:rsidRPr="005107ED">
        <w:rPr>
          <w:rFonts w:ascii="Times New Roman" w:hAnsi="Times New Roman" w:cs="Times New Roman"/>
          <w:sz w:val="24"/>
          <w:szCs w:val="24"/>
        </w:rPr>
        <w:t xml:space="preserve">platform for the </w:t>
      </w:r>
      <w:r w:rsidR="005107ED" w:rsidRPr="005107ED">
        <w:rPr>
          <w:rFonts w:ascii="Times New Roman" w:hAnsi="Times New Roman" w:cs="Times New Roman"/>
          <w:sz w:val="24"/>
          <w:szCs w:val="24"/>
        </w:rPr>
        <w:t xml:space="preserve">USGS Monthly Water Balance model (MWBM) </w:t>
      </w:r>
      <w:r w:rsidR="005107ED" w:rsidRPr="005107ED">
        <w:rPr>
          <w:rFonts w:ascii="Times New Roman" w:hAnsi="Times New Roman" w:cs="Times New Roman"/>
          <w:sz w:val="24"/>
          <w:szCs w:val="24"/>
        </w:rPr>
        <w:fldChar w:fldCharType="begin"/>
      </w:r>
      <w:r w:rsidR="005107ED" w:rsidRPr="005107ED">
        <w:rPr>
          <w:rFonts w:ascii="Times New Roman" w:hAnsi="Times New Roman" w:cs="Times New Roman"/>
          <w:sz w:val="24"/>
          <w:szCs w:val="24"/>
        </w:rPr>
        <w:instrText xml:space="preserve"> ADDIN EN.CITE &lt;EndNote&gt;&lt;Cite&gt;&lt;Author&gt;McCabe&lt;/Author&gt;&lt;Year&gt;2007&lt;/Year&gt;&lt;RecNum&gt;3&lt;/RecNum&gt;&lt;DisplayText&gt;(McCabe and Markstrom, 2007)&lt;/DisplayText&gt;&lt;record&gt;&lt;rec-number&gt;3&lt;/rec-number&gt;&lt;foreign-keys&gt;&lt;key app="EN" db-id="x02299dx590tsoez2dmpdrtpzwfxz55zwv5v"&gt;3&lt;/key&gt;&lt;/foreign-keys&gt;&lt;ref-type name="Book"&gt;6&lt;/ref-type&gt;&lt;contributors&gt;&lt;authors&gt;&lt;author&gt;McCabe, G.J.&lt;/author&gt;&lt;author&gt;Markstrom, S.L.&lt;/author&gt;&lt;/authors&gt;&lt;/contributors&gt;&lt;titles&gt;&lt;title&gt;A monthly water-balance model driven by a graphical user interface. U.S. Geological Survey Open File Report 2007-1088&lt;/title&gt;&lt;/titles&gt;&lt;pages&gt;6&lt;/pages&gt;&lt;dates&gt;&lt;year&gt;2007&lt;/year&gt;&lt;/dates&gt;&lt;urls&gt;&lt;/urls&gt;&lt;/record&gt;&lt;/Cite&gt;&lt;/EndNote&gt;</w:instrText>
      </w:r>
      <w:r w:rsidR="005107ED" w:rsidRPr="005107ED">
        <w:rPr>
          <w:rFonts w:ascii="Times New Roman" w:hAnsi="Times New Roman" w:cs="Times New Roman"/>
          <w:sz w:val="24"/>
          <w:szCs w:val="24"/>
        </w:rPr>
        <w:fldChar w:fldCharType="separate"/>
      </w:r>
      <w:r w:rsidR="005107ED" w:rsidRPr="005107ED">
        <w:rPr>
          <w:rFonts w:ascii="Times New Roman" w:hAnsi="Times New Roman" w:cs="Times New Roman"/>
          <w:noProof/>
          <w:sz w:val="24"/>
          <w:szCs w:val="24"/>
        </w:rPr>
        <w:t>(</w:t>
      </w:r>
      <w:hyperlink w:anchor="_ENREF_8" w:tooltip="McCabe, 2007 #3" w:history="1">
        <w:r w:rsidR="005107ED" w:rsidRPr="005107ED">
          <w:rPr>
            <w:rFonts w:ascii="Times New Roman" w:hAnsi="Times New Roman" w:cs="Times New Roman"/>
            <w:noProof/>
            <w:sz w:val="24"/>
            <w:szCs w:val="24"/>
          </w:rPr>
          <w:t>McCabe and Markstrom, 2007</w:t>
        </w:r>
      </w:hyperlink>
      <w:r w:rsidR="005107ED" w:rsidRPr="005107ED">
        <w:rPr>
          <w:rFonts w:ascii="Times New Roman" w:hAnsi="Times New Roman" w:cs="Times New Roman"/>
          <w:noProof/>
          <w:sz w:val="24"/>
          <w:szCs w:val="24"/>
        </w:rPr>
        <w:t>)</w:t>
      </w:r>
      <w:r w:rsidR="005107ED" w:rsidRPr="005107ED">
        <w:rPr>
          <w:rFonts w:ascii="Times New Roman" w:hAnsi="Times New Roman" w:cs="Times New Roman"/>
          <w:sz w:val="24"/>
          <w:szCs w:val="24"/>
        </w:rPr>
        <w:fldChar w:fldCharType="end"/>
      </w:r>
      <w:r w:rsidR="005107ED" w:rsidRPr="005107ED">
        <w:rPr>
          <w:rFonts w:ascii="Times New Roman" w:hAnsi="Times New Roman" w:cs="Times New Roman"/>
          <w:sz w:val="24"/>
          <w:szCs w:val="24"/>
        </w:rPr>
        <w:t xml:space="preserve"> </w:t>
      </w:r>
      <w:r w:rsidR="00D24655" w:rsidRPr="005107ED">
        <w:rPr>
          <w:rFonts w:ascii="Times New Roman" w:hAnsi="Times New Roman" w:cs="Times New Roman"/>
          <w:sz w:val="24"/>
          <w:szCs w:val="24"/>
        </w:rPr>
        <w:t>using VisTrails</w:t>
      </w:r>
      <w:r w:rsidR="00D24655" w:rsidRPr="00F51C37">
        <w:rPr>
          <w:rFonts w:ascii="Times New Roman" w:hAnsi="Times New Roman" w:cs="Times New Roman"/>
          <w:sz w:val="24"/>
          <w:szCs w:val="24"/>
        </w:rPr>
        <w:t>, a scientific workflow and provenance management system (www.vistrails.org).</w:t>
      </w:r>
      <w:r w:rsidR="00F1161D" w:rsidRPr="00F51C37">
        <w:rPr>
          <w:rFonts w:ascii="Times New Roman" w:hAnsi="Times New Roman" w:cs="Times New Roman"/>
          <w:sz w:val="24"/>
          <w:szCs w:val="24"/>
        </w:rPr>
        <w:t xml:space="preserve"> </w:t>
      </w:r>
      <w:r w:rsidR="005E3205" w:rsidRPr="00F51C37">
        <w:rPr>
          <w:rFonts w:ascii="Times New Roman" w:hAnsi="Times New Roman" w:cs="Times New Roman"/>
          <w:sz w:val="24"/>
          <w:szCs w:val="24"/>
        </w:rPr>
        <w:t>Our</w:t>
      </w:r>
      <w:r w:rsidR="00AB3934" w:rsidRPr="00F51C37">
        <w:rPr>
          <w:rFonts w:ascii="Times New Roman" w:hAnsi="Times New Roman" w:cs="Times New Roman"/>
          <w:sz w:val="24"/>
          <w:szCs w:val="24"/>
        </w:rPr>
        <w:t xml:space="preserve"> MWBM</w:t>
      </w:r>
      <w:r w:rsidR="00AB3934" w:rsidRPr="00F51C37">
        <w:rPr>
          <w:rStyle w:val="IntenseReference"/>
          <w:rFonts w:ascii="Times New Roman" w:hAnsi="Times New Roman" w:cs="Times New Roman"/>
          <w:b w:val="0"/>
          <w:bCs w:val="0"/>
          <w:smallCaps w:val="0"/>
          <w:color w:val="auto"/>
          <w:spacing w:val="0"/>
          <w:sz w:val="24"/>
          <w:szCs w:val="24"/>
        </w:rPr>
        <w:t>–</w:t>
      </w:r>
      <w:r w:rsidR="00AB3934" w:rsidRPr="00F51C37">
        <w:rPr>
          <w:rFonts w:ascii="Times New Roman" w:hAnsi="Times New Roman" w:cs="Times New Roman"/>
          <w:sz w:val="24"/>
          <w:szCs w:val="24"/>
        </w:rPr>
        <w:t xml:space="preserve">VisTrails platform </w:t>
      </w:r>
      <w:r w:rsidR="00A3246B">
        <w:rPr>
          <w:rFonts w:ascii="Times New Roman" w:hAnsi="Times New Roman" w:cs="Times New Roman"/>
          <w:color w:val="222222"/>
          <w:sz w:val="24"/>
          <w:szCs w:val="24"/>
          <w:shd w:val="clear" w:color="auto" w:fill="FFFFFF"/>
        </w:rPr>
        <w:t>is built</w:t>
      </w:r>
      <w:r w:rsidR="00AB3934" w:rsidRPr="00F51C37">
        <w:rPr>
          <w:rFonts w:ascii="Times New Roman" w:hAnsi="Times New Roman" w:cs="Times New Roman"/>
          <w:color w:val="222222"/>
          <w:sz w:val="24"/>
          <w:szCs w:val="24"/>
          <w:shd w:val="clear" w:color="auto" w:fill="FFFFFF"/>
        </w:rPr>
        <w:t xml:space="preserve"> to simulate historic or future </w:t>
      </w:r>
      <w:r w:rsidR="0007465F" w:rsidRPr="00F51C37">
        <w:rPr>
          <w:rFonts w:ascii="Times New Roman" w:hAnsi="Times New Roman" w:cs="Times New Roman"/>
          <w:color w:val="222222"/>
          <w:sz w:val="24"/>
          <w:szCs w:val="24"/>
          <w:shd w:val="clear" w:color="auto" w:fill="FFFFFF"/>
        </w:rPr>
        <w:t xml:space="preserve">monthly </w:t>
      </w:r>
      <w:r w:rsidR="00AB3934" w:rsidRPr="00F51C37">
        <w:rPr>
          <w:rFonts w:ascii="Times New Roman" w:hAnsi="Times New Roman" w:cs="Times New Roman"/>
          <w:color w:val="222222"/>
          <w:sz w:val="24"/>
          <w:szCs w:val="24"/>
          <w:shd w:val="clear" w:color="auto" w:fill="FFFFFF"/>
        </w:rPr>
        <w:t xml:space="preserve">streamflow at USGS streamflow gaging stations across </w:t>
      </w:r>
      <w:r w:rsidR="005B1F73">
        <w:rPr>
          <w:rFonts w:ascii="Times New Roman" w:hAnsi="Times New Roman" w:cs="Times New Roman"/>
          <w:color w:val="222222"/>
          <w:sz w:val="24"/>
          <w:szCs w:val="24"/>
          <w:shd w:val="clear" w:color="auto" w:fill="FFFFFF"/>
        </w:rPr>
        <w:t xml:space="preserve">the conterminous U.S. The platform is simple to run and </w:t>
      </w:r>
      <w:r w:rsidR="00AB3934" w:rsidRPr="00F51C37">
        <w:rPr>
          <w:rFonts w:ascii="Times New Roman" w:hAnsi="Times New Roman" w:cs="Times New Roman"/>
          <w:sz w:val="24"/>
          <w:szCs w:val="24"/>
        </w:rPr>
        <w:t xml:space="preserve">includes mechanisms for importing and adjusting climate and landscape data inputs, calibrating and evaluating the model, </w:t>
      </w:r>
      <w:r w:rsidR="00DE4AB9">
        <w:rPr>
          <w:rFonts w:ascii="Times New Roman" w:hAnsi="Times New Roman" w:cs="Times New Roman"/>
          <w:sz w:val="24"/>
          <w:szCs w:val="24"/>
        </w:rPr>
        <w:t xml:space="preserve">and </w:t>
      </w:r>
      <w:r w:rsidR="00AB3934" w:rsidRPr="00F51C37">
        <w:rPr>
          <w:rFonts w:ascii="Times New Roman" w:hAnsi="Times New Roman" w:cs="Times New Roman"/>
          <w:sz w:val="24"/>
          <w:szCs w:val="24"/>
        </w:rPr>
        <w:t>visualizing mo</w:t>
      </w:r>
      <w:r w:rsidR="00DE4AB9">
        <w:rPr>
          <w:rFonts w:ascii="Times New Roman" w:hAnsi="Times New Roman" w:cs="Times New Roman"/>
          <w:sz w:val="24"/>
          <w:szCs w:val="24"/>
        </w:rPr>
        <w:t>del projections</w:t>
      </w:r>
      <w:r w:rsidR="00AB3934" w:rsidRPr="00F51C37">
        <w:rPr>
          <w:rFonts w:ascii="Times New Roman" w:hAnsi="Times New Roman" w:cs="Times New Roman"/>
          <w:sz w:val="24"/>
          <w:szCs w:val="24"/>
        </w:rPr>
        <w:t>.</w:t>
      </w:r>
      <w:r w:rsidR="005B1F73">
        <w:rPr>
          <w:rFonts w:ascii="Times New Roman" w:hAnsi="Times New Roman" w:cs="Times New Roman"/>
          <w:sz w:val="24"/>
          <w:szCs w:val="24"/>
        </w:rPr>
        <w:t xml:space="preserve"> The automated data processing, calibration, and record-keeping steps save time, reduce</w:t>
      </w:r>
      <w:r>
        <w:rPr>
          <w:rFonts w:ascii="Times New Roman" w:hAnsi="Times New Roman" w:cs="Times New Roman"/>
          <w:sz w:val="24"/>
          <w:szCs w:val="24"/>
        </w:rPr>
        <w:t xml:space="preserve"> error, </w:t>
      </w:r>
      <w:r w:rsidR="005B1F73">
        <w:rPr>
          <w:rFonts w:ascii="Times New Roman" w:hAnsi="Times New Roman" w:cs="Times New Roman"/>
          <w:sz w:val="24"/>
          <w:szCs w:val="24"/>
        </w:rPr>
        <w:t xml:space="preserve">and can be used to ensure that modeling methods are consistent across different users </w:t>
      </w:r>
      <w:r w:rsidR="00A3246B">
        <w:rPr>
          <w:rFonts w:ascii="Times New Roman" w:hAnsi="Times New Roman" w:cs="Times New Roman"/>
          <w:sz w:val="24"/>
          <w:szCs w:val="24"/>
        </w:rPr>
        <w:t>or</w:t>
      </w:r>
      <w:r w:rsidR="005B1F73">
        <w:rPr>
          <w:rFonts w:ascii="Times New Roman" w:hAnsi="Times New Roman" w:cs="Times New Roman"/>
          <w:sz w:val="24"/>
          <w:szCs w:val="24"/>
        </w:rPr>
        <w:t xml:space="preserve"> regions.</w:t>
      </w:r>
      <w:r w:rsidR="009441CE">
        <w:rPr>
          <w:rFonts w:ascii="Times New Roman" w:hAnsi="Times New Roman" w:cs="Times New Roman"/>
          <w:sz w:val="24"/>
          <w:szCs w:val="24"/>
        </w:rPr>
        <w:t xml:space="preserve"> </w:t>
      </w:r>
      <w:r w:rsidR="00A3246B">
        <w:rPr>
          <w:rFonts w:ascii="Times New Roman" w:hAnsi="Times New Roman" w:cs="Times New Roman"/>
          <w:color w:val="222222"/>
          <w:sz w:val="24"/>
          <w:szCs w:val="24"/>
          <w:shd w:val="clear" w:color="auto" w:fill="FFFFFF"/>
        </w:rPr>
        <w:t>Because t</w:t>
      </w:r>
      <w:r w:rsidR="00AB3934" w:rsidRPr="00F51C37">
        <w:rPr>
          <w:rFonts w:ascii="Times New Roman" w:hAnsi="Times New Roman" w:cs="Times New Roman"/>
          <w:color w:val="222222"/>
          <w:sz w:val="24"/>
          <w:szCs w:val="24"/>
          <w:shd w:val="clear" w:color="auto" w:fill="FFFFFF"/>
        </w:rPr>
        <w:t xml:space="preserve">he </w:t>
      </w:r>
      <w:r w:rsidR="006E080A" w:rsidRPr="00F51C37">
        <w:rPr>
          <w:rFonts w:ascii="Times New Roman" w:hAnsi="Times New Roman" w:cs="Times New Roman"/>
          <w:sz w:val="24"/>
          <w:szCs w:val="24"/>
        </w:rPr>
        <w:t>MWBM</w:t>
      </w:r>
      <w:r w:rsidR="006E080A" w:rsidRPr="00F51C37">
        <w:rPr>
          <w:rStyle w:val="IntenseReference"/>
          <w:rFonts w:ascii="Times New Roman" w:hAnsi="Times New Roman" w:cs="Times New Roman"/>
          <w:b w:val="0"/>
          <w:bCs w:val="0"/>
          <w:smallCaps w:val="0"/>
          <w:color w:val="auto"/>
          <w:spacing w:val="0"/>
          <w:sz w:val="24"/>
          <w:szCs w:val="24"/>
        </w:rPr>
        <w:t>–</w:t>
      </w:r>
      <w:r w:rsidR="006E080A" w:rsidRPr="00F51C37">
        <w:rPr>
          <w:rFonts w:ascii="Times New Roman" w:hAnsi="Times New Roman" w:cs="Times New Roman"/>
          <w:sz w:val="24"/>
          <w:szCs w:val="24"/>
        </w:rPr>
        <w:t xml:space="preserve">VisTrails </w:t>
      </w:r>
      <w:r w:rsidR="00AB3934" w:rsidRPr="00F51C37">
        <w:rPr>
          <w:rFonts w:ascii="Times New Roman" w:hAnsi="Times New Roman" w:cs="Times New Roman"/>
          <w:color w:val="222222"/>
          <w:sz w:val="24"/>
          <w:szCs w:val="24"/>
          <w:shd w:val="clear" w:color="auto" w:fill="FFFFFF"/>
        </w:rPr>
        <w:t>platform allow</w:t>
      </w:r>
      <w:r w:rsidR="00A3246B">
        <w:rPr>
          <w:rFonts w:ascii="Times New Roman" w:hAnsi="Times New Roman" w:cs="Times New Roman"/>
          <w:color w:val="222222"/>
          <w:sz w:val="24"/>
          <w:szCs w:val="24"/>
          <w:shd w:val="clear" w:color="auto" w:fill="FFFFFF"/>
        </w:rPr>
        <w:t>s</w:t>
      </w:r>
      <w:r w:rsidR="00AB3934" w:rsidRPr="00F51C37">
        <w:rPr>
          <w:rFonts w:ascii="Times New Roman" w:hAnsi="Times New Roman" w:cs="Times New Roman"/>
          <w:color w:val="222222"/>
          <w:sz w:val="24"/>
          <w:szCs w:val="24"/>
          <w:shd w:val="clear" w:color="auto" w:fill="FFFFFF"/>
        </w:rPr>
        <w:t xml:space="preserve"> water managers and research hydrologists to model monthly streamflow more</w:t>
      </w:r>
      <w:r w:rsidR="00AB3934" w:rsidRPr="00F51C37">
        <w:rPr>
          <w:rStyle w:val="IntenseReference"/>
          <w:rFonts w:ascii="Times New Roman" w:hAnsi="Times New Roman" w:cs="Times New Roman"/>
          <w:b w:val="0"/>
          <w:bCs w:val="0"/>
          <w:smallCaps w:val="0"/>
          <w:color w:val="auto"/>
          <w:spacing w:val="0"/>
          <w:sz w:val="24"/>
          <w:szCs w:val="24"/>
        </w:rPr>
        <w:t xml:space="preserve"> </w:t>
      </w:r>
      <w:r w:rsidR="00AB3934" w:rsidRPr="00F51C37">
        <w:rPr>
          <w:rFonts w:ascii="Times New Roman" w:hAnsi="Times New Roman" w:cs="Times New Roman"/>
          <w:color w:val="222222"/>
          <w:sz w:val="24"/>
          <w:szCs w:val="24"/>
          <w:shd w:val="clear" w:color="auto" w:fill="FFFFFF"/>
        </w:rPr>
        <w:t xml:space="preserve">easily and consistently, </w:t>
      </w:r>
      <w:r w:rsidR="00A3246B">
        <w:rPr>
          <w:rFonts w:ascii="Times New Roman" w:hAnsi="Times New Roman" w:cs="Times New Roman"/>
          <w:color w:val="222222"/>
          <w:sz w:val="24"/>
          <w:szCs w:val="24"/>
          <w:shd w:val="clear" w:color="auto" w:fill="FFFFFF"/>
        </w:rPr>
        <w:t>it</w:t>
      </w:r>
      <w:r w:rsidR="00AB3934" w:rsidRPr="00F51C37">
        <w:rPr>
          <w:rFonts w:ascii="Times New Roman" w:hAnsi="Times New Roman" w:cs="Times New Roman"/>
          <w:color w:val="222222"/>
          <w:sz w:val="24"/>
          <w:szCs w:val="24"/>
          <w:shd w:val="clear" w:color="auto" w:fill="FFFFFF"/>
        </w:rPr>
        <w:t xml:space="preserve"> may facilitate efforts to understand current and historic flow regimes and predict future streamflows under climate change</w:t>
      </w:r>
      <w:r w:rsidR="00A3246B">
        <w:rPr>
          <w:rFonts w:ascii="Times New Roman" w:hAnsi="Times New Roman" w:cs="Times New Roman"/>
          <w:color w:val="222222"/>
          <w:sz w:val="24"/>
          <w:szCs w:val="24"/>
          <w:shd w:val="clear" w:color="auto" w:fill="FFFFFF"/>
        </w:rPr>
        <w:t xml:space="preserve"> across the U.S</w:t>
      </w:r>
      <w:r w:rsidR="00AB3934" w:rsidRPr="00F51C37">
        <w:rPr>
          <w:rFonts w:ascii="Times New Roman" w:hAnsi="Times New Roman" w:cs="Times New Roman"/>
          <w:color w:val="222222"/>
          <w:sz w:val="24"/>
          <w:szCs w:val="24"/>
          <w:shd w:val="clear" w:color="auto" w:fill="FFFFFF"/>
        </w:rPr>
        <w:t>.</w:t>
      </w:r>
    </w:p>
    <w:p w14:paraId="6697C30E" w14:textId="77777777" w:rsidR="00507327" w:rsidRPr="00507327" w:rsidRDefault="00507327" w:rsidP="00507327">
      <w:pPr>
        <w:pStyle w:val="NoSpacing"/>
        <w:ind w:firstLine="720"/>
        <w:rPr>
          <w:rStyle w:val="IntenseReference"/>
          <w:rFonts w:ascii="Times New Roman" w:hAnsi="Times New Roman" w:cs="Times New Roman"/>
          <w:b w:val="0"/>
          <w:bCs w:val="0"/>
          <w:smallCaps w:val="0"/>
          <w:color w:val="222222"/>
          <w:spacing w:val="0"/>
          <w:sz w:val="24"/>
          <w:szCs w:val="24"/>
          <w:shd w:val="clear" w:color="auto" w:fill="FFFFFF"/>
        </w:rPr>
      </w:pPr>
    </w:p>
    <w:p w14:paraId="6AEF8B9A"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Purpose and Objectives</w:t>
      </w:r>
    </w:p>
    <w:p w14:paraId="5CB2BEA9" w14:textId="44838193" w:rsidR="00D91CDF" w:rsidRPr="00D91CDF" w:rsidRDefault="00DE2A67" w:rsidP="00604E65">
      <w:pPr>
        <w:pStyle w:val="NoSpacing"/>
        <w:ind w:firstLine="720"/>
        <w:rPr>
          <w:rFonts w:ascii="Times New Roman" w:hAnsi="Times New Roman" w:cs="Times New Roman"/>
          <w:sz w:val="24"/>
          <w:szCs w:val="24"/>
        </w:rPr>
      </w:pPr>
      <w:r w:rsidRPr="00F51C37">
        <w:rPr>
          <w:rStyle w:val="IntenseReference"/>
          <w:rFonts w:ascii="Times New Roman" w:hAnsi="Times New Roman" w:cs="Times New Roman"/>
          <w:b w:val="0"/>
          <w:bCs w:val="0"/>
          <w:smallCaps w:val="0"/>
          <w:color w:val="auto"/>
          <w:spacing w:val="0"/>
          <w:sz w:val="24"/>
          <w:szCs w:val="24"/>
        </w:rPr>
        <w:t>The purpose of th</w:t>
      </w:r>
      <w:r w:rsidR="00E15E6F" w:rsidRPr="00F51C37">
        <w:rPr>
          <w:rStyle w:val="IntenseReference"/>
          <w:rFonts w:ascii="Times New Roman" w:hAnsi="Times New Roman" w:cs="Times New Roman"/>
          <w:b w:val="0"/>
          <w:bCs w:val="0"/>
          <w:smallCaps w:val="0"/>
          <w:color w:val="auto"/>
          <w:spacing w:val="0"/>
          <w:sz w:val="24"/>
          <w:szCs w:val="24"/>
        </w:rPr>
        <w:t>is</w:t>
      </w:r>
      <w:r w:rsidR="00AA5C50" w:rsidRPr="00F51C37">
        <w:rPr>
          <w:rStyle w:val="IntenseReference"/>
          <w:rFonts w:ascii="Times New Roman" w:hAnsi="Times New Roman" w:cs="Times New Roman"/>
          <w:b w:val="0"/>
          <w:bCs w:val="0"/>
          <w:smallCaps w:val="0"/>
          <w:color w:val="auto"/>
          <w:spacing w:val="0"/>
          <w:sz w:val="24"/>
          <w:szCs w:val="24"/>
        </w:rPr>
        <w:t xml:space="preserve"> project was to </w:t>
      </w:r>
      <w:r w:rsidRPr="00F51C37">
        <w:rPr>
          <w:rStyle w:val="IntenseReference"/>
          <w:rFonts w:ascii="Times New Roman" w:hAnsi="Times New Roman" w:cs="Times New Roman"/>
          <w:b w:val="0"/>
          <w:bCs w:val="0"/>
          <w:smallCaps w:val="0"/>
          <w:color w:val="auto"/>
          <w:spacing w:val="0"/>
          <w:sz w:val="24"/>
          <w:szCs w:val="24"/>
        </w:rPr>
        <w:t>develop</w:t>
      </w:r>
      <w:r w:rsidR="001D4050" w:rsidRPr="00F51C37">
        <w:rPr>
          <w:rStyle w:val="IntenseReference"/>
          <w:rFonts w:ascii="Times New Roman" w:hAnsi="Times New Roman" w:cs="Times New Roman"/>
          <w:b w:val="0"/>
          <w:bCs w:val="0"/>
          <w:smallCaps w:val="0"/>
          <w:color w:val="auto"/>
          <w:spacing w:val="0"/>
          <w:sz w:val="24"/>
          <w:szCs w:val="24"/>
        </w:rPr>
        <w:t xml:space="preserve"> a</w:t>
      </w:r>
      <w:r w:rsidRPr="00F51C37">
        <w:rPr>
          <w:rStyle w:val="IntenseReference"/>
          <w:rFonts w:ascii="Times New Roman" w:hAnsi="Times New Roman" w:cs="Times New Roman"/>
          <w:b w:val="0"/>
          <w:bCs w:val="0"/>
          <w:smallCaps w:val="0"/>
          <w:color w:val="auto"/>
          <w:spacing w:val="0"/>
          <w:sz w:val="24"/>
          <w:szCs w:val="24"/>
        </w:rPr>
        <w:t xml:space="preserve"> tool </w:t>
      </w:r>
      <w:r w:rsidR="00CC1CA2">
        <w:rPr>
          <w:rStyle w:val="IntenseReference"/>
          <w:rFonts w:ascii="Times New Roman" w:hAnsi="Times New Roman" w:cs="Times New Roman"/>
          <w:b w:val="0"/>
          <w:bCs w:val="0"/>
          <w:smallCaps w:val="0"/>
          <w:color w:val="auto"/>
          <w:spacing w:val="0"/>
          <w:sz w:val="24"/>
          <w:szCs w:val="24"/>
        </w:rPr>
        <w:t>to</w:t>
      </w:r>
      <w:r w:rsidR="00E15E6F" w:rsidRPr="00F51C37">
        <w:rPr>
          <w:rStyle w:val="IntenseReference"/>
          <w:rFonts w:ascii="Times New Roman" w:hAnsi="Times New Roman" w:cs="Times New Roman"/>
          <w:b w:val="0"/>
          <w:bCs w:val="0"/>
          <w:smallCaps w:val="0"/>
          <w:color w:val="auto"/>
          <w:spacing w:val="0"/>
          <w:sz w:val="24"/>
          <w:szCs w:val="24"/>
        </w:rPr>
        <w:t xml:space="preserve"> make </w:t>
      </w:r>
      <w:r w:rsidR="00CC1CA2">
        <w:rPr>
          <w:rStyle w:val="IntenseReference"/>
          <w:rFonts w:ascii="Times New Roman" w:hAnsi="Times New Roman" w:cs="Times New Roman"/>
          <w:b w:val="0"/>
          <w:bCs w:val="0"/>
          <w:smallCaps w:val="0"/>
          <w:color w:val="auto"/>
          <w:spacing w:val="0"/>
          <w:sz w:val="24"/>
          <w:szCs w:val="24"/>
        </w:rPr>
        <w:t>hydrologic</w:t>
      </w:r>
      <w:r w:rsidR="00CC1CA2" w:rsidRPr="00F51C37">
        <w:rPr>
          <w:rStyle w:val="IntenseReference"/>
          <w:rFonts w:ascii="Times New Roman" w:hAnsi="Times New Roman" w:cs="Times New Roman"/>
          <w:b w:val="0"/>
          <w:bCs w:val="0"/>
          <w:smallCaps w:val="0"/>
          <w:color w:val="auto"/>
          <w:spacing w:val="0"/>
          <w:sz w:val="24"/>
          <w:szCs w:val="24"/>
        </w:rPr>
        <w:t xml:space="preserve"> modeling </w:t>
      </w:r>
      <w:r w:rsidR="00E15E6F" w:rsidRPr="00F51C37">
        <w:rPr>
          <w:rStyle w:val="IntenseReference"/>
          <w:rFonts w:ascii="Times New Roman" w:hAnsi="Times New Roman" w:cs="Times New Roman"/>
          <w:b w:val="0"/>
          <w:bCs w:val="0"/>
          <w:smallCaps w:val="0"/>
          <w:color w:val="auto"/>
          <w:spacing w:val="0"/>
          <w:sz w:val="24"/>
          <w:szCs w:val="24"/>
        </w:rPr>
        <w:t>easier, more</w:t>
      </w:r>
      <w:r w:rsidRPr="00F51C37">
        <w:rPr>
          <w:rStyle w:val="IntenseReference"/>
          <w:rFonts w:ascii="Times New Roman" w:hAnsi="Times New Roman" w:cs="Times New Roman"/>
          <w:b w:val="0"/>
          <w:bCs w:val="0"/>
          <w:smallCaps w:val="0"/>
          <w:color w:val="auto"/>
          <w:spacing w:val="0"/>
          <w:sz w:val="24"/>
          <w:szCs w:val="24"/>
        </w:rPr>
        <w:t xml:space="preserve"> consistent, </w:t>
      </w:r>
      <w:r w:rsidR="00E15E6F" w:rsidRPr="00F51C37">
        <w:rPr>
          <w:rStyle w:val="IntenseReference"/>
          <w:rFonts w:ascii="Times New Roman" w:hAnsi="Times New Roman" w:cs="Times New Roman"/>
          <w:b w:val="0"/>
          <w:bCs w:val="0"/>
          <w:smallCaps w:val="0"/>
          <w:color w:val="auto"/>
          <w:spacing w:val="0"/>
          <w:sz w:val="24"/>
          <w:szCs w:val="24"/>
        </w:rPr>
        <w:t>and better organized</w:t>
      </w:r>
      <w:r w:rsidR="001D4050" w:rsidRPr="00F51C37">
        <w:rPr>
          <w:rStyle w:val="IntenseReference"/>
          <w:rFonts w:ascii="Times New Roman" w:hAnsi="Times New Roman" w:cs="Times New Roman"/>
          <w:b w:val="0"/>
          <w:bCs w:val="0"/>
          <w:smallCaps w:val="0"/>
          <w:color w:val="auto"/>
          <w:spacing w:val="0"/>
          <w:sz w:val="24"/>
          <w:szCs w:val="24"/>
        </w:rPr>
        <w:t>.</w:t>
      </w:r>
      <w:r w:rsidR="0030735D">
        <w:rPr>
          <w:rStyle w:val="IntenseReference"/>
          <w:rFonts w:ascii="Times New Roman" w:hAnsi="Times New Roman" w:cs="Times New Roman"/>
          <w:b w:val="0"/>
          <w:bCs w:val="0"/>
          <w:smallCaps w:val="0"/>
          <w:color w:val="auto"/>
          <w:spacing w:val="0"/>
          <w:sz w:val="24"/>
          <w:szCs w:val="24"/>
        </w:rPr>
        <w:t xml:space="preserve"> </w:t>
      </w:r>
      <w:r w:rsidR="00424F44" w:rsidRPr="00F51C37">
        <w:rPr>
          <w:rFonts w:ascii="Times New Roman" w:hAnsi="Times New Roman" w:cs="Times New Roman"/>
          <w:sz w:val="24"/>
          <w:szCs w:val="24"/>
        </w:rPr>
        <w:t xml:space="preserve">Hydrologic models are used throughout the world to forecast and simulate streamflow, inform water management, municipal planning, and ecosystem conservation, and investigate potential effects of climate and land-use change on hydrology. </w:t>
      </w:r>
      <w:r w:rsidR="00424F44">
        <w:rPr>
          <w:rFonts w:ascii="Times New Roman" w:hAnsi="Times New Roman" w:cs="Times New Roman"/>
          <w:sz w:val="24"/>
          <w:szCs w:val="24"/>
        </w:rPr>
        <w:t xml:space="preserve">However, differences in model structures, data sources, data processing, and calibration methods often make it challenging to compare streamflow simulations or projections among studies </w:t>
      </w:r>
      <w:r w:rsidR="00C243FD">
        <w:rPr>
          <w:rFonts w:ascii="Times New Roman" w:hAnsi="Times New Roman" w:cs="Times New Roman"/>
          <w:sz w:val="24"/>
          <w:szCs w:val="24"/>
        </w:rPr>
        <w:t xml:space="preserve">performed by different researchers for </w:t>
      </w:r>
      <w:r w:rsidR="00CC1CA2">
        <w:rPr>
          <w:rFonts w:ascii="Times New Roman" w:hAnsi="Times New Roman" w:cs="Times New Roman"/>
          <w:sz w:val="24"/>
          <w:szCs w:val="24"/>
        </w:rPr>
        <w:t>different basins</w:t>
      </w:r>
      <w:r w:rsidR="00C243FD">
        <w:rPr>
          <w:rFonts w:ascii="Times New Roman" w:hAnsi="Times New Roman" w:cs="Times New Roman"/>
          <w:sz w:val="24"/>
          <w:szCs w:val="24"/>
        </w:rPr>
        <w:t xml:space="preserve"> or </w:t>
      </w:r>
      <w:r w:rsidR="00424F44">
        <w:rPr>
          <w:rFonts w:ascii="Times New Roman" w:hAnsi="Times New Roman" w:cs="Times New Roman"/>
          <w:sz w:val="24"/>
          <w:szCs w:val="24"/>
        </w:rPr>
        <w:t>regions</w:t>
      </w:r>
      <w:r w:rsidR="00903185">
        <w:rPr>
          <w:rFonts w:ascii="Times New Roman" w:hAnsi="Times New Roman" w:cs="Times New Roman"/>
          <w:sz w:val="24"/>
          <w:szCs w:val="24"/>
        </w:rPr>
        <w:t xml:space="preserve">, and thus </w:t>
      </w:r>
      <w:r w:rsidR="00FD533F">
        <w:rPr>
          <w:rFonts w:ascii="Times New Roman" w:hAnsi="Times New Roman" w:cs="Times New Roman"/>
          <w:sz w:val="24"/>
          <w:szCs w:val="24"/>
        </w:rPr>
        <w:t xml:space="preserve">hinder efforts to </w:t>
      </w:r>
      <w:r w:rsidR="00903185">
        <w:rPr>
          <w:rFonts w:ascii="Times New Roman" w:hAnsi="Times New Roman" w:cs="Times New Roman"/>
          <w:sz w:val="24"/>
          <w:szCs w:val="24"/>
        </w:rPr>
        <w:t xml:space="preserve">make large-scale projections to </w:t>
      </w:r>
      <w:r w:rsidR="00903185" w:rsidRPr="00D91CDF">
        <w:rPr>
          <w:rFonts w:ascii="Times New Roman" w:hAnsi="Times New Roman" w:cs="Times New Roman"/>
          <w:sz w:val="24"/>
          <w:szCs w:val="24"/>
        </w:rPr>
        <w:t>inform regional and national decision-making</w:t>
      </w:r>
      <w:r w:rsidR="00424F44" w:rsidRPr="00D91CDF">
        <w:rPr>
          <w:rFonts w:ascii="Times New Roman" w:hAnsi="Times New Roman" w:cs="Times New Roman"/>
          <w:sz w:val="24"/>
          <w:szCs w:val="24"/>
        </w:rPr>
        <w:t>. T</w:t>
      </w:r>
      <w:r w:rsidR="00CC1CA2" w:rsidRPr="00D91CDF">
        <w:rPr>
          <w:rFonts w:ascii="Times New Roman" w:hAnsi="Times New Roman" w:cs="Times New Roman"/>
          <w:sz w:val="24"/>
          <w:szCs w:val="24"/>
        </w:rPr>
        <w:t>o address this issue, t</w:t>
      </w:r>
      <w:r w:rsidR="00424F44" w:rsidRPr="00D91CDF">
        <w:rPr>
          <w:rFonts w:ascii="Times New Roman" w:hAnsi="Times New Roman" w:cs="Times New Roman"/>
          <w:sz w:val="24"/>
          <w:szCs w:val="24"/>
        </w:rPr>
        <w:t>he USGS Modeling of Watershed Systems (MoWS) group is currently developing the infrastructure for a National Hydrologic Model (NHM) to support consistent hydrologic model development and application for the conterminous U.S.</w:t>
      </w:r>
      <w:r w:rsidR="00D91CDF" w:rsidRPr="00D91CDF">
        <w:rPr>
          <w:rFonts w:ascii="Times New Roman" w:hAnsi="Times New Roman" w:cs="Times New Roman"/>
          <w:sz w:val="24"/>
          <w:szCs w:val="24"/>
        </w:rPr>
        <w:t>, using the USGS Monthly Water Balance model (MWBM) and the USGS Precipitation-Runoff Modeling System</w:t>
      </w:r>
      <w:r w:rsidR="00D91CDF">
        <w:rPr>
          <w:rFonts w:ascii="Times New Roman" w:hAnsi="Times New Roman" w:cs="Times New Roman"/>
          <w:sz w:val="24"/>
          <w:szCs w:val="24"/>
        </w:rPr>
        <w:t xml:space="preserve"> (PRMS).</w:t>
      </w:r>
    </w:p>
    <w:p w14:paraId="1D0D7806" w14:textId="7E1F3274" w:rsidR="00DE2A67" w:rsidRPr="00F51C37" w:rsidRDefault="00CC1CA2" w:rsidP="00D91CDF">
      <w:pPr>
        <w:pStyle w:val="NoSpacing"/>
        <w:ind w:firstLine="720"/>
        <w:rPr>
          <w:rStyle w:val="IntenseReference"/>
          <w:rFonts w:ascii="Times New Roman" w:hAnsi="Times New Roman" w:cs="Times New Roman"/>
          <w:b w:val="0"/>
          <w:bCs w:val="0"/>
          <w:smallCaps w:val="0"/>
          <w:color w:val="auto"/>
          <w:spacing w:val="0"/>
          <w:sz w:val="24"/>
          <w:szCs w:val="24"/>
        </w:rPr>
      </w:pPr>
      <w:r w:rsidRPr="00D91CDF">
        <w:rPr>
          <w:rFonts w:ascii="Times New Roman" w:hAnsi="Times New Roman" w:cs="Times New Roman"/>
          <w:sz w:val="24"/>
          <w:szCs w:val="24"/>
        </w:rPr>
        <w:t>Developing a</w:t>
      </w:r>
      <w:r w:rsidR="00424F44" w:rsidRPr="00D91CDF">
        <w:rPr>
          <w:rFonts w:ascii="Times New Roman" w:hAnsi="Times New Roman" w:cs="Times New Roman"/>
          <w:sz w:val="24"/>
          <w:szCs w:val="24"/>
        </w:rPr>
        <w:t xml:space="preserve"> NHM requires </w:t>
      </w:r>
      <w:r w:rsidRPr="00D91CDF">
        <w:rPr>
          <w:rFonts w:ascii="Times New Roman" w:hAnsi="Times New Roman" w:cs="Times New Roman"/>
          <w:sz w:val="24"/>
          <w:szCs w:val="24"/>
        </w:rPr>
        <w:t xml:space="preserve">tools to ensure that modeling is performed with consistent methods by separate researchers </w:t>
      </w:r>
      <w:r w:rsidR="00C243FD" w:rsidRPr="00D91CDF">
        <w:rPr>
          <w:rFonts w:ascii="Times New Roman" w:hAnsi="Times New Roman" w:cs="Times New Roman"/>
          <w:sz w:val="24"/>
          <w:szCs w:val="24"/>
        </w:rPr>
        <w:t>working in different regions</w:t>
      </w:r>
      <w:r w:rsidR="00E35035" w:rsidRPr="00D91CDF">
        <w:rPr>
          <w:rFonts w:ascii="Times New Roman" w:hAnsi="Times New Roman" w:cs="Times New Roman"/>
          <w:sz w:val="24"/>
          <w:szCs w:val="24"/>
        </w:rPr>
        <w:t xml:space="preserve">, and to </w:t>
      </w:r>
      <w:r w:rsidR="00356CC0">
        <w:rPr>
          <w:rFonts w:ascii="Times New Roman" w:hAnsi="Times New Roman" w:cs="Times New Roman"/>
          <w:sz w:val="24"/>
          <w:szCs w:val="24"/>
        </w:rPr>
        <w:t xml:space="preserve">organize and </w:t>
      </w:r>
      <w:r w:rsidR="00E35035" w:rsidRPr="00D91CDF">
        <w:rPr>
          <w:rFonts w:ascii="Times New Roman" w:hAnsi="Times New Roman" w:cs="Times New Roman"/>
          <w:sz w:val="24"/>
          <w:szCs w:val="24"/>
        </w:rPr>
        <w:t>maintain</w:t>
      </w:r>
      <w:r w:rsidR="00356CC0">
        <w:rPr>
          <w:rFonts w:ascii="Times New Roman" w:hAnsi="Times New Roman" w:cs="Times New Roman"/>
          <w:sz w:val="24"/>
          <w:szCs w:val="24"/>
        </w:rPr>
        <w:t xml:space="preserve"> detailed records of the</w:t>
      </w:r>
      <w:r w:rsidR="00E35035">
        <w:rPr>
          <w:rFonts w:ascii="Times New Roman" w:hAnsi="Times New Roman" w:cs="Times New Roman"/>
          <w:sz w:val="24"/>
          <w:szCs w:val="24"/>
        </w:rPr>
        <w:t xml:space="preserve"> specific methods used for </w:t>
      </w:r>
      <w:r w:rsidR="00903185">
        <w:rPr>
          <w:rFonts w:ascii="Times New Roman" w:hAnsi="Times New Roman" w:cs="Times New Roman"/>
          <w:sz w:val="24"/>
          <w:szCs w:val="24"/>
        </w:rPr>
        <w:t>each</w:t>
      </w:r>
      <w:r w:rsidR="00E35035">
        <w:rPr>
          <w:rFonts w:ascii="Times New Roman" w:hAnsi="Times New Roman" w:cs="Times New Roman"/>
          <w:sz w:val="24"/>
          <w:szCs w:val="24"/>
        </w:rPr>
        <w:t xml:space="preserve"> basin.</w:t>
      </w:r>
      <w:r w:rsidR="00D91CDF">
        <w:rPr>
          <w:rStyle w:val="IntenseReference"/>
          <w:rFonts w:ascii="Times New Roman" w:hAnsi="Times New Roman" w:cs="Times New Roman"/>
          <w:b w:val="0"/>
          <w:bCs w:val="0"/>
          <w:smallCaps w:val="0"/>
          <w:color w:val="auto"/>
          <w:spacing w:val="0"/>
          <w:sz w:val="24"/>
          <w:szCs w:val="24"/>
        </w:rPr>
        <w:t xml:space="preserve"> Based on these needs, o</w:t>
      </w:r>
      <w:r w:rsidR="00DE2A67" w:rsidRPr="00F51C37">
        <w:rPr>
          <w:rStyle w:val="IntenseReference"/>
          <w:rFonts w:ascii="Times New Roman" w:hAnsi="Times New Roman" w:cs="Times New Roman"/>
          <w:b w:val="0"/>
          <w:bCs w:val="0"/>
          <w:smallCaps w:val="0"/>
          <w:color w:val="auto"/>
          <w:spacing w:val="0"/>
          <w:sz w:val="24"/>
          <w:szCs w:val="24"/>
        </w:rPr>
        <w:t xml:space="preserve">ur objective </w:t>
      </w:r>
      <w:r w:rsidR="00DE2A67" w:rsidRPr="00F51C37">
        <w:rPr>
          <w:rStyle w:val="IntenseReference"/>
          <w:rFonts w:ascii="Times New Roman" w:hAnsi="Times New Roman" w:cs="Times New Roman"/>
          <w:b w:val="0"/>
          <w:bCs w:val="0"/>
          <w:smallCaps w:val="0"/>
          <w:color w:val="auto"/>
          <w:spacing w:val="0"/>
          <w:sz w:val="24"/>
          <w:szCs w:val="24"/>
        </w:rPr>
        <w:lastRenderedPageBreak/>
        <w:t xml:space="preserve">was to </w:t>
      </w:r>
      <w:r w:rsidR="001D4050" w:rsidRPr="00F51C37">
        <w:rPr>
          <w:rStyle w:val="IntenseReference"/>
          <w:rFonts w:ascii="Times New Roman" w:hAnsi="Times New Roman" w:cs="Times New Roman"/>
          <w:b w:val="0"/>
          <w:bCs w:val="0"/>
          <w:smallCaps w:val="0"/>
          <w:color w:val="auto"/>
          <w:spacing w:val="0"/>
          <w:sz w:val="24"/>
          <w:szCs w:val="24"/>
        </w:rPr>
        <w:t>build</w:t>
      </w:r>
      <w:r w:rsidR="00DE2A67" w:rsidRPr="00F51C37">
        <w:rPr>
          <w:rStyle w:val="IntenseReference"/>
          <w:rFonts w:ascii="Times New Roman" w:hAnsi="Times New Roman" w:cs="Times New Roman"/>
          <w:b w:val="0"/>
          <w:bCs w:val="0"/>
          <w:smallCaps w:val="0"/>
          <w:color w:val="auto"/>
          <w:spacing w:val="0"/>
          <w:sz w:val="24"/>
          <w:szCs w:val="24"/>
        </w:rPr>
        <w:t xml:space="preserve"> </w:t>
      </w:r>
      <w:r w:rsidR="00356CC0" w:rsidRPr="00F51C37">
        <w:rPr>
          <w:rFonts w:ascii="Times New Roman" w:hAnsi="Times New Roman" w:cs="Times New Roman"/>
          <w:sz w:val="24"/>
          <w:szCs w:val="24"/>
        </w:rPr>
        <w:t xml:space="preserve">an automated modeling platform for the MWBM using VisTrails, a scientific workflow and provenance management system </w:t>
      </w:r>
      <w:r w:rsidR="00356CC0">
        <w:rPr>
          <w:rFonts w:ascii="Times New Roman" w:hAnsi="Times New Roman" w:cs="Times New Roman"/>
          <w:sz w:val="24"/>
          <w:szCs w:val="24"/>
        </w:rPr>
        <w:t xml:space="preserve">that supports data exploration and visualization </w:t>
      </w:r>
      <w:r w:rsidR="00356CC0" w:rsidRPr="00F51C37">
        <w:rPr>
          <w:rFonts w:ascii="Times New Roman" w:hAnsi="Times New Roman" w:cs="Times New Roman"/>
          <w:sz w:val="24"/>
          <w:szCs w:val="24"/>
        </w:rPr>
        <w:t>(</w:t>
      </w:r>
      <w:r w:rsidR="00356CC0" w:rsidRPr="00EF46A6">
        <w:rPr>
          <w:rFonts w:ascii="Times New Roman" w:hAnsi="Times New Roman" w:cs="Times New Roman"/>
          <w:sz w:val="24"/>
          <w:szCs w:val="24"/>
        </w:rPr>
        <w:t>www.vistrails.org</w:t>
      </w:r>
      <w:r w:rsidR="00356CC0" w:rsidRPr="00F51C37">
        <w:rPr>
          <w:rFonts w:ascii="Times New Roman" w:hAnsi="Times New Roman" w:cs="Times New Roman"/>
          <w:sz w:val="24"/>
          <w:szCs w:val="24"/>
        </w:rPr>
        <w:t>)</w:t>
      </w:r>
      <w:r w:rsidR="00356CC0">
        <w:rPr>
          <w:rFonts w:ascii="Times New Roman" w:hAnsi="Times New Roman" w:cs="Times New Roman"/>
          <w:sz w:val="24"/>
          <w:szCs w:val="24"/>
        </w:rPr>
        <w:t xml:space="preserve">. VisTrails is designed to integrate, </w:t>
      </w:r>
      <w:r w:rsidR="00903185">
        <w:rPr>
          <w:rFonts w:ascii="Times New Roman" w:hAnsi="Times New Roman" w:cs="Times New Roman"/>
          <w:sz w:val="24"/>
          <w:szCs w:val="24"/>
        </w:rPr>
        <w:t>automate and track</w:t>
      </w:r>
      <w:r w:rsidR="00EC6DFE">
        <w:rPr>
          <w:rFonts w:ascii="Times New Roman" w:hAnsi="Times New Roman" w:cs="Times New Roman"/>
          <w:sz w:val="24"/>
          <w:szCs w:val="24"/>
        </w:rPr>
        <w:t xml:space="preserve"> </w:t>
      </w:r>
      <w:r w:rsidR="009F49EA">
        <w:rPr>
          <w:rFonts w:ascii="Times New Roman" w:hAnsi="Times New Roman" w:cs="Times New Roman"/>
          <w:sz w:val="24"/>
          <w:szCs w:val="24"/>
        </w:rPr>
        <w:t xml:space="preserve">the use of </w:t>
      </w:r>
      <w:r w:rsidR="00EC6DFE">
        <w:rPr>
          <w:rFonts w:ascii="Times New Roman" w:hAnsi="Times New Roman" w:cs="Times New Roman"/>
          <w:sz w:val="24"/>
          <w:szCs w:val="24"/>
        </w:rPr>
        <w:t xml:space="preserve">multiple </w:t>
      </w:r>
      <w:r w:rsidR="009F49EA">
        <w:rPr>
          <w:rFonts w:ascii="Times New Roman" w:hAnsi="Times New Roman" w:cs="Times New Roman"/>
          <w:sz w:val="24"/>
          <w:szCs w:val="24"/>
        </w:rPr>
        <w:t xml:space="preserve">discrete programs </w:t>
      </w:r>
      <w:r w:rsidR="00FD533F">
        <w:rPr>
          <w:rFonts w:ascii="Times New Roman" w:hAnsi="Times New Roman" w:cs="Times New Roman"/>
          <w:sz w:val="24"/>
          <w:szCs w:val="24"/>
        </w:rPr>
        <w:t>involved in</w:t>
      </w:r>
      <w:r w:rsidR="00903185">
        <w:rPr>
          <w:rFonts w:ascii="Times New Roman" w:hAnsi="Times New Roman" w:cs="Times New Roman"/>
          <w:sz w:val="24"/>
          <w:szCs w:val="24"/>
        </w:rPr>
        <w:t xml:space="preserve"> </w:t>
      </w:r>
      <w:r w:rsidR="00EC6DFE">
        <w:rPr>
          <w:rFonts w:ascii="Times New Roman" w:hAnsi="Times New Roman" w:cs="Times New Roman"/>
          <w:sz w:val="24"/>
          <w:szCs w:val="24"/>
        </w:rPr>
        <w:t xml:space="preserve">multi-step, </w:t>
      </w:r>
      <w:r w:rsidR="00903185">
        <w:rPr>
          <w:rFonts w:ascii="Times New Roman" w:hAnsi="Times New Roman" w:cs="Times New Roman"/>
          <w:sz w:val="24"/>
          <w:szCs w:val="24"/>
        </w:rPr>
        <w:t>complex process</w:t>
      </w:r>
      <w:r w:rsidR="00D91CDF">
        <w:rPr>
          <w:rFonts w:ascii="Times New Roman" w:hAnsi="Times New Roman" w:cs="Times New Roman"/>
          <w:sz w:val="24"/>
          <w:szCs w:val="24"/>
        </w:rPr>
        <w:t>es such as streamflow modeling.</w:t>
      </w:r>
      <w:r w:rsidR="00903185">
        <w:rPr>
          <w:rFonts w:ascii="Times New Roman" w:hAnsi="Times New Roman" w:cs="Times New Roman"/>
          <w:sz w:val="24"/>
          <w:szCs w:val="24"/>
        </w:rPr>
        <w:t xml:space="preserve"> </w:t>
      </w:r>
      <w:r w:rsidR="00D91CDF">
        <w:rPr>
          <w:rFonts w:ascii="Times New Roman" w:hAnsi="Times New Roman" w:cs="Times New Roman"/>
          <w:sz w:val="24"/>
          <w:szCs w:val="24"/>
        </w:rPr>
        <w:t xml:space="preserve">Our goal was to create a </w:t>
      </w:r>
      <w:r w:rsidR="00D91CDF" w:rsidRPr="00F51C37">
        <w:rPr>
          <w:rStyle w:val="IntenseReference"/>
          <w:rFonts w:ascii="Times New Roman" w:hAnsi="Times New Roman" w:cs="Times New Roman"/>
          <w:b w:val="0"/>
          <w:bCs w:val="0"/>
          <w:smallCaps w:val="0"/>
          <w:color w:val="auto"/>
          <w:spacing w:val="0"/>
          <w:sz w:val="24"/>
          <w:szCs w:val="24"/>
        </w:rPr>
        <w:t xml:space="preserve">MWBM–VisTrails platform </w:t>
      </w:r>
      <w:r w:rsidR="009F49EA">
        <w:rPr>
          <w:rStyle w:val="IntenseReference"/>
          <w:rFonts w:ascii="Times New Roman" w:hAnsi="Times New Roman" w:cs="Times New Roman"/>
          <w:b w:val="0"/>
          <w:bCs w:val="0"/>
          <w:smallCaps w:val="0"/>
          <w:color w:val="auto"/>
          <w:spacing w:val="0"/>
          <w:sz w:val="24"/>
          <w:szCs w:val="24"/>
        </w:rPr>
        <w:t>that would integrate</w:t>
      </w:r>
      <w:r w:rsidR="00D91CDF">
        <w:rPr>
          <w:rStyle w:val="IntenseReference"/>
          <w:rFonts w:ascii="Times New Roman" w:hAnsi="Times New Roman" w:cs="Times New Roman"/>
          <w:b w:val="0"/>
          <w:bCs w:val="0"/>
          <w:smallCaps w:val="0"/>
          <w:color w:val="auto"/>
          <w:spacing w:val="0"/>
          <w:sz w:val="24"/>
          <w:szCs w:val="24"/>
        </w:rPr>
        <w:t xml:space="preserve"> </w:t>
      </w:r>
      <w:r w:rsidR="009F49EA">
        <w:rPr>
          <w:rStyle w:val="IntenseReference"/>
          <w:rFonts w:ascii="Times New Roman" w:hAnsi="Times New Roman" w:cs="Times New Roman"/>
          <w:b w:val="0"/>
          <w:bCs w:val="0"/>
          <w:smallCaps w:val="0"/>
          <w:color w:val="auto"/>
          <w:spacing w:val="0"/>
          <w:sz w:val="24"/>
          <w:szCs w:val="24"/>
        </w:rPr>
        <w:t>programs</w:t>
      </w:r>
      <w:r w:rsidR="00D91CDF" w:rsidRPr="00F51C37">
        <w:rPr>
          <w:rStyle w:val="IntenseReference"/>
          <w:rFonts w:ascii="Times New Roman" w:hAnsi="Times New Roman" w:cs="Times New Roman"/>
          <w:b w:val="0"/>
          <w:bCs w:val="0"/>
          <w:smallCaps w:val="0"/>
          <w:color w:val="auto"/>
          <w:spacing w:val="0"/>
          <w:sz w:val="24"/>
          <w:szCs w:val="24"/>
        </w:rPr>
        <w:t xml:space="preserve"> </w:t>
      </w:r>
      <w:r w:rsidR="00D91CDF" w:rsidRPr="00F51C37">
        <w:rPr>
          <w:rFonts w:ascii="Times New Roman" w:hAnsi="Times New Roman" w:cs="Times New Roman"/>
          <w:sz w:val="24"/>
          <w:szCs w:val="24"/>
        </w:rPr>
        <w:t xml:space="preserve">for importing and adjusting climate and landscape data inputs, calibrating and evaluating </w:t>
      </w:r>
      <w:r w:rsidR="00356CC0">
        <w:rPr>
          <w:rFonts w:ascii="Times New Roman" w:hAnsi="Times New Roman" w:cs="Times New Roman"/>
          <w:sz w:val="24"/>
          <w:szCs w:val="24"/>
        </w:rPr>
        <w:t>MWBM</w:t>
      </w:r>
      <w:r w:rsidR="00D91CDF" w:rsidRPr="00F51C37">
        <w:rPr>
          <w:rFonts w:ascii="Times New Roman" w:hAnsi="Times New Roman" w:cs="Times New Roman"/>
          <w:sz w:val="24"/>
          <w:szCs w:val="24"/>
        </w:rPr>
        <w:t xml:space="preserve"> model</w:t>
      </w:r>
      <w:r w:rsidR="00356CC0">
        <w:rPr>
          <w:rFonts w:ascii="Times New Roman" w:hAnsi="Times New Roman" w:cs="Times New Roman"/>
          <w:sz w:val="24"/>
          <w:szCs w:val="24"/>
        </w:rPr>
        <w:t>s</w:t>
      </w:r>
      <w:r w:rsidR="00D91CDF" w:rsidRPr="00F51C37">
        <w:rPr>
          <w:rFonts w:ascii="Times New Roman" w:hAnsi="Times New Roman" w:cs="Times New Roman"/>
          <w:sz w:val="24"/>
          <w:szCs w:val="24"/>
        </w:rPr>
        <w:t>, and visualizing model projections</w:t>
      </w:r>
      <w:r w:rsidR="00D91CDF">
        <w:rPr>
          <w:rStyle w:val="IntenseReference"/>
          <w:rFonts w:ascii="Times New Roman" w:hAnsi="Times New Roman" w:cs="Times New Roman"/>
          <w:b w:val="0"/>
          <w:bCs w:val="0"/>
          <w:smallCaps w:val="0"/>
          <w:color w:val="auto"/>
          <w:spacing w:val="0"/>
          <w:sz w:val="24"/>
          <w:szCs w:val="24"/>
        </w:rPr>
        <w:t xml:space="preserve">. </w:t>
      </w:r>
      <w:r w:rsidR="00356CC0">
        <w:rPr>
          <w:rStyle w:val="IntenseReference"/>
          <w:rFonts w:ascii="Times New Roman" w:hAnsi="Times New Roman" w:cs="Times New Roman"/>
          <w:b w:val="0"/>
          <w:bCs w:val="0"/>
          <w:smallCaps w:val="0"/>
          <w:color w:val="auto"/>
          <w:spacing w:val="0"/>
          <w:sz w:val="24"/>
          <w:szCs w:val="24"/>
        </w:rPr>
        <w:t xml:space="preserve">In addition, our secondary objective was </w:t>
      </w:r>
      <w:r w:rsidR="006204D4" w:rsidRPr="00F51C37">
        <w:rPr>
          <w:rStyle w:val="IntenseReference"/>
          <w:rFonts w:ascii="Times New Roman" w:hAnsi="Times New Roman" w:cs="Times New Roman"/>
          <w:b w:val="0"/>
          <w:bCs w:val="0"/>
          <w:smallCaps w:val="0"/>
          <w:color w:val="auto"/>
          <w:spacing w:val="0"/>
          <w:sz w:val="24"/>
          <w:szCs w:val="24"/>
        </w:rPr>
        <w:t>to use</w:t>
      </w:r>
      <w:r w:rsidR="00DE2A67" w:rsidRPr="00F51C37">
        <w:rPr>
          <w:rStyle w:val="IntenseReference"/>
          <w:rFonts w:ascii="Times New Roman" w:hAnsi="Times New Roman" w:cs="Times New Roman"/>
          <w:b w:val="0"/>
          <w:bCs w:val="0"/>
          <w:smallCaps w:val="0"/>
          <w:color w:val="auto"/>
          <w:spacing w:val="0"/>
          <w:sz w:val="24"/>
          <w:szCs w:val="24"/>
        </w:rPr>
        <w:t xml:space="preserve"> </w:t>
      </w:r>
      <w:r w:rsidR="00732883" w:rsidRPr="00F51C37">
        <w:rPr>
          <w:rStyle w:val="IntenseReference"/>
          <w:rFonts w:ascii="Times New Roman" w:hAnsi="Times New Roman" w:cs="Times New Roman"/>
          <w:b w:val="0"/>
          <w:bCs w:val="0"/>
          <w:smallCaps w:val="0"/>
          <w:color w:val="auto"/>
          <w:spacing w:val="0"/>
          <w:sz w:val="24"/>
          <w:szCs w:val="24"/>
        </w:rPr>
        <w:t xml:space="preserve">development of </w:t>
      </w:r>
      <w:r w:rsidR="00DE2A67" w:rsidRPr="00F51C37">
        <w:rPr>
          <w:rStyle w:val="IntenseReference"/>
          <w:rFonts w:ascii="Times New Roman" w:hAnsi="Times New Roman" w:cs="Times New Roman"/>
          <w:b w:val="0"/>
          <w:bCs w:val="0"/>
          <w:smallCaps w:val="0"/>
          <w:color w:val="auto"/>
          <w:spacing w:val="0"/>
          <w:sz w:val="24"/>
          <w:szCs w:val="24"/>
        </w:rPr>
        <w:t xml:space="preserve">the </w:t>
      </w:r>
      <w:r w:rsidR="00732883" w:rsidRPr="00F51C37">
        <w:rPr>
          <w:rStyle w:val="IntenseReference"/>
          <w:rFonts w:ascii="Times New Roman" w:hAnsi="Times New Roman" w:cs="Times New Roman"/>
          <w:b w:val="0"/>
          <w:bCs w:val="0"/>
          <w:smallCaps w:val="0"/>
          <w:color w:val="auto"/>
          <w:spacing w:val="0"/>
          <w:sz w:val="24"/>
          <w:szCs w:val="24"/>
        </w:rPr>
        <w:t>MWBM</w:t>
      </w:r>
      <w:r w:rsidR="00DE2A67" w:rsidRPr="00F51C37">
        <w:rPr>
          <w:rStyle w:val="IntenseReference"/>
          <w:rFonts w:ascii="Times New Roman" w:hAnsi="Times New Roman" w:cs="Times New Roman"/>
          <w:b w:val="0"/>
          <w:bCs w:val="0"/>
          <w:smallCaps w:val="0"/>
          <w:color w:val="auto"/>
          <w:spacing w:val="0"/>
          <w:sz w:val="24"/>
          <w:szCs w:val="24"/>
        </w:rPr>
        <w:t xml:space="preserve">–VisTrails platform as a test case to evaluate the feasibility and utility of developing a more complex VisTrails platform to model daily streamflow hydrology with </w:t>
      </w:r>
      <w:r w:rsidR="00DE2A67" w:rsidRPr="005107ED">
        <w:rPr>
          <w:rStyle w:val="IntenseReference"/>
          <w:rFonts w:ascii="Times New Roman" w:hAnsi="Times New Roman" w:cs="Times New Roman"/>
          <w:b w:val="0"/>
          <w:bCs w:val="0"/>
          <w:smallCaps w:val="0"/>
          <w:color w:val="auto"/>
          <w:spacing w:val="0"/>
          <w:sz w:val="24"/>
          <w:szCs w:val="24"/>
        </w:rPr>
        <w:t>the USGS Precipitation-Runoff Modeling System</w:t>
      </w:r>
      <w:r w:rsidR="0004498B" w:rsidRPr="005107ED">
        <w:rPr>
          <w:rStyle w:val="IntenseReference"/>
          <w:rFonts w:ascii="Times New Roman" w:hAnsi="Times New Roman" w:cs="Times New Roman"/>
          <w:b w:val="0"/>
          <w:bCs w:val="0"/>
          <w:smallCaps w:val="0"/>
          <w:color w:val="auto"/>
          <w:spacing w:val="0"/>
          <w:sz w:val="24"/>
          <w:szCs w:val="24"/>
        </w:rPr>
        <w:t xml:space="preserve"> (PRMS)</w:t>
      </w:r>
      <w:r w:rsidR="005107ED" w:rsidRPr="005107ED">
        <w:rPr>
          <w:rFonts w:ascii="Times New Roman" w:hAnsi="Times New Roman" w:cs="Times New Roman"/>
          <w:sz w:val="24"/>
          <w:szCs w:val="24"/>
        </w:rPr>
        <w:t xml:space="preserve"> </w:t>
      </w:r>
      <w:r w:rsidR="005107ED" w:rsidRPr="005107ED">
        <w:rPr>
          <w:rFonts w:ascii="Times New Roman" w:hAnsi="Times New Roman" w:cs="Times New Roman"/>
          <w:sz w:val="24"/>
          <w:szCs w:val="24"/>
        </w:rPr>
        <w:fldChar w:fldCharType="begin"/>
      </w:r>
      <w:r w:rsidR="005107ED" w:rsidRPr="005107ED">
        <w:rPr>
          <w:rFonts w:ascii="Times New Roman" w:hAnsi="Times New Roman" w:cs="Times New Roman"/>
          <w:sz w:val="24"/>
          <w:szCs w:val="24"/>
        </w:rPr>
        <w:instrText xml:space="preserve"> ADDIN EN.CITE &lt;EndNote&gt;&lt;Cite&gt;&lt;Author&gt;Leavesley&lt;/Author&gt;&lt;Year&gt;1983&lt;/Year&gt;&lt;RecNum&gt;1&lt;/RecNum&gt;&lt;DisplayText&gt;(Leavesley et al., 1983)&lt;/DisplayText&gt;&lt;record&gt;&lt;rec-number&gt;1&lt;/rec-number&gt;&lt;foreign-keys&gt;&lt;key app="EN" db-id="x02299dx590tsoez2dmpdrtpzwfxz55zwv5v"&gt;1&lt;/key&gt;&lt;/foreign-keys&gt;&lt;ref-type name="Book"&gt;6&lt;/ref-type&gt;&lt;contributors&gt;&lt;authors&gt;&lt;author&gt;Leavesley, G.H.&lt;/author&gt;&lt;author&gt;Lichty, R.W.&lt;/author&gt;&lt;author&gt;Troutman, B.M.&lt;/author&gt;&lt;author&gt;Saindon, L.G.&lt;/author&gt;&lt;/authors&gt;&lt;/contributors&gt;&lt;titles&gt;&lt;title&gt;Precipitation-runoff modeling system - User&amp;apos;s manual. U.S. Geological Survey Water-Resources Investigation Report 83- 4238&lt;/title&gt;&lt;/titles&gt;&lt;section&gt;207&lt;/section&gt;&lt;dates&gt;&lt;year&gt;1983&lt;/year&gt;&lt;/dates&gt;&lt;urls&gt;&lt;/urls&gt;&lt;/record&gt;&lt;/Cite&gt;&lt;/EndNote&gt;</w:instrText>
      </w:r>
      <w:r w:rsidR="005107ED" w:rsidRPr="005107ED">
        <w:rPr>
          <w:rFonts w:ascii="Times New Roman" w:hAnsi="Times New Roman" w:cs="Times New Roman"/>
          <w:sz w:val="24"/>
          <w:szCs w:val="24"/>
        </w:rPr>
        <w:fldChar w:fldCharType="separate"/>
      </w:r>
      <w:r w:rsidR="005107ED" w:rsidRPr="005107ED">
        <w:rPr>
          <w:rFonts w:ascii="Times New Roman" w:hAnsi="Times New Roman" w:cs="Times New Roman"/>
          <w:noProof/>
          <w:sz w:val="24"/>
          <w:szCs w:val="24"/>
        </w:rPr>
        <w:t>(</w:t>
      </w:r>
      <w:hyperlink w:anchor="_ENREF_7" w:tooltip="Leavesley, 1983 #1" w:history="1">
        <w:r w:rsidR="005107ED" w:rsidRPr="005107ED">
          <w:rPr>
            <w:rFonts w:ascii="Times New Roman" w:hAnsi="Times New Roman" w:cs="Times New Roman"/>
            <w:noProof/>
            <w:sz w:val="24"/>
            <w:szCs w:val="24"/>
          </w:rPr>
          <w:t>Leavesley et al., 1983</w:t>
        </w:r>
      </w:hyperlink>
      <w:r w:rsidR="005107ED" w:rsidRPr="005107ED">
        <w:rPr>
          <w:rFonts w:ascii="Times New Roman" w:hAnsi="Times New Roman" w:cs="Times New Roman"/>
          <w:noProof/>
          <w:sz w:val="24"/>
          <w:szCs w:val="24"/>
        </w:rPr>
        <w:t>)</w:t>
      </w:r>
      <w:r w:rsidR="005107ED" w:rsidRPr="005107ED">
        <w:rPr>
          <w:rFonts w:ascii="Times New Roman" w:hAnsi="Times New Roman" w:cs="Times New Roman"/>
          <w:sz w:val="24"/>
          <w:szCs w:val="24"/>
        </w:rPr>
        <w:fldChar w:fldCharType="end"/>
      </w:r>
      <w:r w:rsidR="00DE2A67" w:rsidRPr="005107ED">
        <w:rPr>
          <w:rStyle w:val="IntenseReference"/>
          <w:rFonts w:ascii="Times New Roman" w:hAnsi="Times New Roman" w:cs="Times New Roman"/>
          <w:b w:val="0"/>
          <w:bCs w:val="0"/>
          <w:smallCaps w:val="0"/>
          <w:color w:val="auto"/>
          <w:spacing w:val="0"/>
          <w:sz w:val="24"/>
          <w:szCs w:val="24"/>
        </w:rPr>
        <w:t>.</w:t>
      </w:r>
    </w:p>
    <w:p w14:paraId="7218337D" w14:textId="733573FB" w:rsidR="00732883" w:rsidRPr="00A4417C" w:rsidRDefault="00E15E6F" w:rsidP="0004498B">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We</w:t>
      </w:r>
      <w:r w:rsidR="00732883" w:rsidRPr="00F51C37">
        <w:rPr>
          <w:rStyle w:val="IntenseReference"/>
          <w:rFonts w:ascii="Times New Roman" w:hAnsi="Times New Roman" w:cs="Times New Roman"/>
          <w:b w:val="0"/>
          <w:bCs w:val="0"/>
          <w:smallCaps w:val="0"/>
          <w:color w:val="auto"/>
          <w:spacing w:val="0"/>
          <w:sz w:val="24"/>
          <w:szCs w:val="24"/>
        </w:rPr>
        <w:t xml:space="preserve"> met</w:t>
      </w:r>
      <w:r w:rsidRPr="00F51C37">
        <w:rPr>
          <w:rStyle w:val="IntenseReference"/>
          <w:rFonts w:ascii="Times New Roman" w:hAnsi="Times New Roman" w:cs="Times New Roman"/>
          <w:b w:val="0"/>
          <w:bCs w:val="0"/>
          <w:smallCaps w:val="0"/>
          <w:color w:val="auto"/>
          <w:spacing w:val="0"/>
          <w:sz w:val="24"/>
          <w:szCs w:val="24"/>
        </w:rPr>
        <w:t xml:space="preserve"> both of our objectives</w:t>
      </w:r>
      <w:r w:rsidR="00732883" w:rsidRPr="00F51C37">
        <w:rPr>
          <w:rStyle w:val="IntenseReference"/>
          <w:rFonts w:ascii="Times New Roman" w:hAnsi="Times New Roman" w:cs="Times New Roman"/>
          <w:b w:val="0"/>
          <w:bCs w:val="0"/>
          <w:smallCaps w:val="0"/>
          <w:color w:val="auto"/>
          <w:spacing w:val="0"/>
          <w:sz w:val="24"/>
          <w:szCs w:val="24"/>
        </w:rPr>
        <w:t xml:space="preserve">. With assistance </w:t>
      </w:r>
      <w:r w:rsidR="0004498B" w:rsidRPr="00F51C37">
        <w:rPr>
          <w:rStyle w:val="IntenseReference"/>
          <w:rFonts w:ascii="Times New Roman" w:hAnsi="Times New Roman" w:cs="Times New Roman"/>
          <w:b w:val="0"/>
          <w:bCs w:val="0"/>
          <w:smallCaps w:val="0"/>
          <w:color w:val="auto"/>
          <w:spacing w:val="0"/>
          <w:sz w:val="24"/>
          <w:szCs w:val="24"/>
        </w:rPr>
        <w:t>from</w:t>
      </w:r>
      <w:r w:rsidR="00732883" w:rsidRPr="00F51C37">
        <w:rPr>
          <w:rStyle w:val="IntenseReference"/>
          <w:rFonts w:ascii="Times New Roman" w:hAnsi="Times New Roman" w:cs="Times New Roman"/>
          <w:b w:val="0"/>
          <w:bCs w:val="0"/>
          <w:smallCaps w:val="0"/>
          <w:color w:val="auto"/>
          <w:spacing w:val="0"/>
          <w:sz w:val="24"/>
          <w:szCs w:val="24"/>
        </w:rPr>
        <w:t xml:space="preserve"> Colin Talbert at the NCCSC, we developed an operational </w:t>
      </w:r>
      <w:r w:rsidRPr="00F51C37">
        <w:rPr>
          <w:rStyle w:val="IntenseReference"/>
          <w:rFonts w:ascii="Times New Roman" w:hAnsi="Times New Roman" w:cs="Times New Roman"/>
          <w:b w:val="0"/>
          <w:bCs w:val="0"/>
          <w:smallCaps w:val="0"/>
          <w:color w:val="auto"/>
          <w:spacing w:val="0"/>
          <w:sz w:val="24"/>
          <w:szCs w:val="24"/>
        </w:rPr>
        <w:t>MWBM–</w:t>
      </w:r>
      <w:r w:rsidR="00732883" w:rsidRPr="00F51C37">
        <w:rPr>
          <w:rStyle w:val="IntenseReference"/>
          <w:rFonts w:ascii="Times New Roman" w:hAnsi="Times New Roman" w:cs="Times New Roman"/>
          <w:b w:val="0"/>
          <w:bCs w:val="0"/>
          <w:smallCaps w:val="0"/>
          <w:color w:val="auto"/>
          <w:spacing w:val="0"/>
          <w:sz w:val="24"/>
          <w:szCs w:val="24"/>
        </w:rPr>
        <w:t xml:space="preserve">VisTrails platform </w:t>
      </w:r>
      <w:r w:rsidR="00903185">
        <w:rPr>
          <w:rStyle w:val="IntenseReference"/>
          <w:rFonts w:ascii="Times New Roman" w:hAnsi="Times New Roman" w:cs="Times New Roman"/>
          <w:b w:val="0"/>
          <w:bCs w:val="0"/>
          <w:smallCaps w:val="0"/>
          <w:color w:val="auto"/>
          <w:spacing w:val="0"/>
          <w:sz w:val="24"/>
          <w:szCs w:val="24"/>
        </w:rPr>
        <w:t xml:space="preserve">that incorporates </w:t>
      </w:r>
      <w:r w:rsidR="0004498B" w:rsidRPr="00F51C37">
        <w:rPr>
          <w:rStyle w:val="IntenseReference"/>
          <w:rFonts w:ascii="Times New Roman" w:hAnsi="Times New Roman" w:cs="Times New Roman"/>
          <w:b w:val="0"/>
          <w:bCs w:val="0"/>
          <w:smallCaps w:val="0"/>
          <w:color w:val="auto"/>
          <w:spacing w:val="0"/>
          <w:sz w:val="24"/>
          <w:szCs w:val="24"/>
        </w:rPr>
        <w:t>climate and landscape data inputs, model calibration</w:t>
      </w:r>
      <w:r w:rsidR="00620CB8" w:rsidRPr="00F51C37">
        <w:rPr>
          <w:rStyle w:val="IntenseReference"/>
          <w:rFonts w:ascii="Times New Roman" w:hAnsi="Times New Roman" w:cs="Times New Roman"/>
          <w:b w:val="0"/>
          <w:bCs w:val="0"/>
          <w:smallCaps w:val="0"/>
          <w:color w:val="auto"/>
          <w:spacing w:val="0"/>
          <w:sz w:val="24"/>
          <w:szCs w:val="24"/>
        </w:rPr>
        <w:t xml:space="preserve"> and evaluation</w:t>
      </w:r>
      <w:r w:rsidR="0004498B" w:rsidRPr="00F51C37">
        <w:rPr>
          <w:rStyle w:val="IntenseReference"/>
          <w:rFonts w:ascii="Times New Roman" w:hAnsi="Times New Roman" w:cs="Times New Roman"/>
          <w:b w:val="0"/>
          <w:bCs w:val="0"/>
          <w:smallCaps w:val="0"/>
          <w:color w:val="auto"/>
          <w:spacing w:val="0"/>
          <w:sz w:val="24"/>
          <w:szCs w:val="24"/>
        </w:rPr>
        <w:t>, and graphical output</w:t>
      </w:r>
      <w:r w:rsidR="00732883" w:rsidRPr="00F51C37">
        <w:rPr>
          <w:rStyle w:val="IntenseReference"/>
          <w:rFonts w:ascii="Times New Roman" w:hAnsi="Times New Roman" w:cs="Times New Roman"/>
          <w:b w:val="0"/>
          <w:bCs w:val="0"/>
          <w:smallCaps w:val="0"/>
          <w:color w:val="auto"/>
          <w:spacing w:val="0"/>
          <w:sz w:val="24"/>
          <w:szCs w:val="24"/>
        </w:rPr>
        <w:t xml:space="preserve">. </w:t>
      </w:r>
      <w:r w:rsidR="0004498B" w:rsidRPr="00F51C37">
        <w:rPr>
          <w:rStyle w:val="IntenseReference"/>
          <w:rFonts w:ascii="Times New Roman" w:hAnsi="Times New Roman" w:cs="Times New Roman"/>
          <w:b w:val="0"/>
          <w:bCs w:val="0"/>
          <w:smallCaps w:val="0"/>
          <w:color w:val="auto"/>
          <w:spacing w:val="0"/>
          <w:sz w:val="24"/>
          <w:szCs w:val="24"/>
        </w:rPr>
        <w:t xml:space="preserve">Further, we gained useful insights into </w:t>
      </w:r>
      <w:r w:rsidRPr="00F51C37">
        <w:rPr>
          <w:rStyle w:val="IntenseReference"/>
          <w:rFonts w:ascii="Times New Roman" w:hAnsi="Times New Roman" w:cs="Times New Roman"/>
          <w:b w:val="0"/>
          <w:bCs w:val="0"/>
          <w:smallCaps w:val="0"/>
          <w:color w:val="auto"/>
          <w:spacing w:val="0"/>
          <w:sz w:val="24"/>
          <w:szCs w:val="24"/>
        </w:rPr>
        <w:t xml:space="preserve">the </w:t>
      </w:r>
      <w:r w:rsidR="0004498B" w:rsidRPr="00F51C37">
        <w:rPr>
          <w:rStyle w:val="IntenseReference"/>
          <w:rFonts w:ascii="Times New Roman" w:hAnsi="Times New Roman" w:cs="Times New Roman"/>
          <w:b w:val="0"/>
          <w:bCs w:val="0"/>
          <w:smallCaps w:val="0"/>
          <w:color w:val="auto"/>
          <w:spacing w:val="0"/>
          <w:sz w:val="24"/>
          <w:szCs w:val="24"/>
        </w:rPr>
        <w:t>potential benefits and challenges of developing a VisTrails pla</w:t>
      </w:r>
      <w:r w:rsidR="000F34B1" w:rsidRPr="00F51C37">
        <w:rPr>
          <w:rStyle w:val="IntenseReference"/>
          <w:rFonts w:ascii="Times New Roman" w:hAnsi="Times New Roman" w:cs="Times New Roman"/>
          <w:b w:val="0"/>
          <w:bCs w:val="0"/>
          <w:smallCaps w:val="0"/>
          <w:color w:val="auto"/>
          <w:spacing w:val="0"/>
          <w:sz w:val="24"/>
          <w:szCs w:val="24"/>
        </w:rPr>
        <w:t>tform for PRMS</w:t>
      </w:r>
      <w:r w:rsidR="00916418" w:rsidRPr="00F51C37">
        <w:rPr>
          <w:rStyle w:val="IntenseReference"/>
          <w:rFonts w:ascii="Times New Roman" w:hAnsi="Times New Roman" w:cs="Times New Roman"/>
          <w:b w:val="0"/>
          <w:bCs w:val="0"/>
          <w:smallCaps w:val="0"/>
          <w:color w:val="auto"/>
          <w:spacing w:val="0"/>
          <w:sz w:val="24"/>
          <w:szCs w:val="24"/>
        </w:rPr>
        <w:t xml:space="preserve"> (see Conclusions)</w:t>
      </w:r>
      <w:r w:rsidR="0004498B" w:rsidRPr="00F51C37">
        <w:rPr>
          <w:rStyle w:val="IntenseReference"/>
          <w:rFonts w:ascii="Times New Roman" w:hAnsi="Times New Roman" w:cs="Times New Roman"/>
          <w:b w:val="0"/>
          <w:bCs w:val="0"/>
          <w:smallCaps w:val="0"/>
          <w:color w:val="auto"/>
          <w:spacing w:val="0"/>
          <w:sz w:val="24"/>
          <w:szCs w:val="24"/>
        </w:rPr>
        <w:t>.</w:t>
      </w:r>
      <w:r w:rsidR="00923B17">
        <w:rPr>
          <w:rStyle w:val="IntenseReference"/>
          <w:rFonts w:ascii="Times New Roman" w:hAnsi="Times New Roman" w:cs="Times New Roman"/>
          <w:b w:val="0"/>
          <w:bCs w:val="0"/>
          <w:smallCaps w:val="0"/>
          <w:color w:val="auto"/>
          <w:spacing w:val="0"/>
          <w:sz w:val="24"/>
          <w:szCs w:val="24"/>
        </w:rPr>
        <w:t xml:space="preserve"> However, our MWBM-VisTrails platform does not include all the capabilities we initially expected it to include. For one, we typically use STATSGO soil moisture data for the MWBM, but the MWBM-VisTrails platform uses </w:t>
      </w:r>
      <w:r w:rsidR="007E050B">
        <w:rPr>
          <w:rStyle w:val="IntenseReference"/>
          <w:rFonts w:ascii="Times New Roman" w:hAnsi="Times New Roman" w:cs="Times New Roman"/>
          <w:b w:val="0"/>
          <w:bCs w:val="0"/>
          <w:smallCaps w:val="0"/>
          <w:color w:val="auto"/>
          <w:spacing w:val="0"/>
          <w:sz w:val="24"/>
          <w:szCs w:val="24"/>
        </w:rPr>
        <w:t xml:space="preserve">a hard-coded value of 150 mm instead, </w:t>
      </w:r>
      <w:r w:rsidR="00923B17">
        <w:rPr>
          <w:rStyle w:val="IntenseReference"/>
          <w:rFonts w:ascii="Times New Roman" w:hAnsi="Times New Roman" w:cs="Times New Roman"/>
          <w:b w:val="0"/>
          <w:bCs w:val="0"/>
          <w:smallCaps w:val="0"/>
          <w:color w:val="auto"/>
          <w:spacing w:val="0"/>
          <w:sz w:val="24"/>
          <w:szCs w:val="24"/>
        </w:rPr>
        <w:t>because STATSGO data are not yet in netCDF forma</w:t>
      </w:r>
      <w:r w:rsidR="007E050B">
        <w:rPr>
          <w:rStyle w:val="IntenseReference"/>
          <w:rFonts w:ascii="Times New Roman" w:hAnsi="Times New Roman" w:cs="Times New Roman"/>
          <w:b w:val="0"/>
          <w:bCs w:val="0"/>
          <w:smallCaps w:val="0"/>
          <w:color w:val="auto"/>
          <w:spacing w:val="0"/>
          <w:sz w:val="24"/>
          <w:szCs w:val="24"/>
        </w:rPr>
        <w:t>t and therefore cannot be accessed and summarized by</w:t>
      </w:r>
      <w:r w:rsidR="00923B17">
        <w:rPr>
          <w:rStyle w:val="IntenseReference"/>
          <w:rFonts w:ascii="Times New Roman" w:hAnsi="Times New Roman" w:cs="Times New Roman"/>
          <w:b w:val="0"/>
          <w:bCs w:val="0"/>
          <w:smallCaps w:val="0"/>
          <w:color w:val="auto"/>
          <w:spacing w:val="0"/>
          <w:sz w:val="24"/>
          <w:szCs w:val="24"/>
        </w:rPr>
        <w:t xml:space="preserve"> the USGS Geo Data Portal. We expect to be able to correct this limitation soon. In </w:t>
      </w:r>
      <w:r w:rsidR="00923B17" w:rsidRPr="00A4417C">
        <w:rPr>
          <w:rStyle w:val="IntenseReference"/>
          <w:rFonts w:ascii="Times New Roman" w:hAnsi="Times New Roman" w:cs="Times New Roman"/>
          <w:b w:val="0"/>
          <w:bCs w:val="0"/>
          <w:smallCaps w:val="0"/>
          <w:color w:val="auto"/>
          <w:spacing w:val="0"/>
          <w:sz w:val="24"/>
          <w:szCs w:val="24"/>
        </w:rPr>
        <w:t xml:space="preserve">addition, </w:t>
      </w:r>
      <w:r w:rsidR="00A13F32">
        <w:rPr>
          <w:rStyle w:val="IntenseReference"/>
          <w:rFonts w:ascii="Times New Roman" w:hAnsi="Times New Roman" w:cs="Times New Roman"/>
          <w:b w:val="0"/>
          <w:bCs w:val="0"/>
          <w:smallCaps w:val="0"/>
          <w:color w:val="auto"/>
          <w:spacing w:val="0"/>
          <w:sz w:val="24"/>
          <w:szCs w:val="24"/>
        </w:rPr>
        <w:t xml:space="preserve">more work may be required to ensure that </w:t>
      </w:r>
      <w:r w:rsidR="002C0E14">
        <w:rPr>
          <w:rStyle w:val="IntenseReference"/>
          <w:rFonts w:ascii="Times New Roman" w:hAnsi="Times New Roman" w:cs="Times New Roman"/>
          <w:b w:val="0"/>
          <w:bCs w:val="0"/>
          <w:smallCaps w:val="0"/>
          <w:color w:val="auto"/>
          <w:spacing w:val="0"/>
          <w:sz w:val="24"/>
          <w:szCs w:val="24"/>
        </w:rPr>
        <w:t>the platform take</w:t>
      </w:r>
      <w:r w:rsidR="00A13F32">
        <w:rPr>
          <w:rStyle w:val="IntenseReference"/>
          <w:rFonts w:ascii="Times New Roman" w:hAnsi="Times New Roman" w:cs="Times New Roman"/>
          <w:b w:val="0"/>
          <w:bCs w:val="0"/>
          <w:smallCaps w:val="0"/>
          <w:color w:val="auto"/>
          <w:spacing w:val="0"/>
          <w:sz w:val="24"/>
          <w:szCs w:val="24"/>
        </w:rPr>
        <w:t>s</w:t>
      </w:r>
      <w:r w:rsidR="002C0E14">
        <w:rPr>
          <w:rStyle w:val="IntenseReference"/>
          <w:rFonts w:ascii="Times New Roman" w:hAnsi="Times New Roman" w:cs="Times New Roman"/>
          <w:b w:val="0"/>
          <w:bCs w:val="0"/>
          <w:smallCaps w:val="0"/>
          <w:color w:val="auto"/>
          <w:spacing w:val="0"/>
          <w:sz w:val="24"/>
          <w:szCs w:val="24"/>
        </w:rPr>
        <w:t xml:space="preserve"> full advantage of VisTrails </w:t>
      </w:r>
      <w:r w:rsidR="00A13F32">
        <w:rPr>
          <w:rStyle w:val="IntenseReference"/>
          <w:rFonts w:ascii="Times New Roman" w:hAnsi="Times New Roman" w:cs="Times New Roman"/>
          <w:b w:val="0"/>
          <w:bCs w:val="0"/>
          <w:smallCaps w:val="0"/>
          <w:color w:val="auto"/>
          <w:spacing w:val="0"/>
          <w:sz w:val="24"/>
          <w:szCs w:val="24"/>
        </w:rPr>
        <w:t>capabilities, particularly with regard to maintaining and organizing records of modeling efforts</w:t>
      </w:r>
      <w:r w:rsidR="007E050B">
        <w:rPr>
          <w:rStyle w:val="IntenseReference"/>
          <w:rFonts w:ascii="Times New Roman" w:hAnsi="Times New Roman" w:cs="Times New Roman"/>
          <w:b w:val="0"/>
          <w:bCs w:val="0"/>
          <w:smallCaps w:val="0"/>
          <w:color w:val="auto"/>
          <w:spacing w:val="0"/>
          <w:sz w:val="24"/>
          <w:szCs w:val="24"/>
        </w:rPr>
        <w:t>, use of widgets, and other tools</w:t>
      </w:r>
      <w:r w:rsidR="00A13F32">
        <w:rPr>
          <w:rStyle w:val="IntenseReference"/>
          <w:rFonts w:ascii="Times New Roman" w:hAnsi="Times New Roman" w:cs="Times New Roman"/>
          <w:b w:val="0"/>
          <w:bCs w:val="0"/>
          <w:smallCaps w:val="0"/>
          <w:color w:val="auto"/>
          <w:spacing w:val="0"/>
          <w:sz w:val="24"/>
          <w:szCs w:val="24"/>
        </w:rPr>
        <w:t>. Our limited experience with VisTrails programming made this aspect of the project more difficult.</w:t>
      </w:r>
    </w:p>
    <w:p w14:paraId="649D91E8" w14:textId="77777777" w:rsidR="00604E65" w:rsidRPr="00F51C37" w:rsidRDefault="00604E65" w:rsidP="00290E75">
      <w:pPr>
        <w:pStyle w:val="NoSpacing"/>
        <w:rPr>
          <w:rStyle w:val="IntenseReference"/>
          <w:rFonts w:ascii="Times New Roman" w:hAnsi="Times New Roman" w:cs="Times New Roman"/>
          <w:b w:val="0"/>
          <w:bCs w:val="0"/>
          <w:smallCaps w:val="0"/>
          <w:color w:val="auto"/>
          <w:spacing w:val="0"/>
          <w:sz w:val="24"/>
          <w:szCs w:val="24"/>
        </w:rPr>
      </w:pPr>
    </w:p>
    <w:p w14:paraId="35C1B9BE" w14:textId="30E364A5" w:rsidR="00604E65" w:rsidRPr="00F51C37" w:rsidRDefault="00290E75" w:rsidP="009F711C">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Organization and Approach</w:t>
      </w:r>
    </w:p>
    <w:p w14:paraId="6DC9B161" w14:textId="77777777" w:rsidR="001C4FFA" w:rsidRDefault="007477A1" w:rsidP="009F711C">
      <w:pPr>
        <w:pStyle w:val="NoSpacing"/>
        <w:ind w:firstLine="720"/>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 xml:space="preserve">We hired Andy Reimanis, an undergraduate in the CSU Computer Sciences Department, to do the bulk of the programming for the </w:t>
      </w:r>
      <w:r w:rsidRPr="00F51C37">
        <w:rPr>
          <w:rStyle w:val="IntenseReference"/>
          <w:rFonts w:ascii="Times New Roman" w:hAnsi="Times New Roman" w:cs="Times New Roman"/>
          <w:b w:val="0"/>
          <w:bCs w:val="0"/>
          <w:smallCaps w:val="0"/>
          <w:color w:val="auto"/>
          <w:spacing w:val="0"/>
          <w:sz w:val="24"/>
          <w:szCs w:val="24"/>
        </w:rPr>
        <w:t>MWBM–</w:t>
      </w:r>
      <w:r>
        <w:rPr>
          <w:rStyle w:val="IntenseReference"/>
          <w:rFonts w:ascii="Times New Roman" w:hAnsi="Times New Roman" w:cs="Times New Roman"/>
          <w:b w:val="0"/>
          <w:bCs w:val="0"/>
          <w:smallCaps w:val="0"/>
          <w:color w:val="auto"/>
          <w:spacing w:val="0"/>
          <w:sz w:val="24"/>
          <w:szCs w:val="24"/>
        </w:rPr>
        <w:t xml:space="preserve">VisTrails platform. </w:t>
      </w:r>
      <w:r w:rsidR="001C4FFA">
        <w:rPr>
          <w:rStyle w:val="IntenseReference"/>
          <w:rFonts w:ascii="Times New Roman" w:hAnsi="Times New Roman" w:cs="Times New Roman"/>
          <w:b w:val="0"/>
          <w:bCs w:val="0"/>
          <w:smallCaps w:val="0"/>
          <w:color w:val="auto"/>
          <w:spacing w:val="0"/>
          <w:sz w:val="24"/>
          <w:szCs w:val="24"/>
        </w:rPr>
        <w:t xml:space="preserve">Because Andy Reimanis was still training to become a programmer, he required support to accomplish this task. In particular, </w:t>
      </w:r>
      <w:r w:rsidR="00DB3C41">
        <w:rPr>
          <w:rStyle w:val="IntenseReference"/>
          <w:rFonts w:ascii="Times New Roman" w:hAnsi="Times New Roman" w:cs="Times New Roman"/>
          <w:b w:val="0"/>
          <w:bCs w:val="0"/>
          <w:smallCaps w:val="0"/>
          <w:color w:val="auto"/>
          <w:spacing w:val="0"/>
          <w:sz w:val="24"/>
          <w:szCs w:val="24"/>
        </w:rPr>
        <w:t xml:space="preserve">Andy Bock at the USGS Denver Water Science Center and Colin Talbert at the NCCSC provided Andy Reimanis with considerable programming </w:t>
      </w:r>
      <w:r w:rsidR="001C4FFA">
        <w:rPr>
          <w:rStyle w:val="IntenseReference"/>
          <w:rFonts w:ascii="Times New Roman" w:hAnsi="Times New Roman" w:cs="Times New Roman"/>
          <w:b w:val="0"/>
          <w:bCs w:val="0"/>
          <w:smallCaps w:val="0"/>
          <w:color w:val="auto"/>
          <w:spacing w:val="0"/>
          <w:sz w:val="24"/>
          <w:szCs w:val="24"/>
        </w:rPr>
        <w:t xml:space="preserve">training and </w:t>
      </w:r>
      <w:r w:rsidR="00DB3C41">
        <w:rPr>
          <w:rStyle w:val="IntenseReference"/>
          <w:rFonts w:ascii="Times New Roman" w:hAnsi="Times New Roman" w:cs="Times New Roman"/>
          <w:b w:val="0"/>
          <w:bCs w:val="0"/>
          <w:smallCaps w:val="0"/>
          <w:color w:val="auto"/>
          <w:spacing w:val="0"/>
          <w:sz w:val="24"/>
          <w:szCs w:val="24"/>
        </w:rPr>
        <w:t xml:space="preserve">guidance. </w:t>
      </w:r>
    </w:p>
    <w:p w14:paraId="48022BBA" w14:textId="6DA6C129" w:rsidR="007477A1" w:rsidRDefault="007477A1" w:rsidP="009F711C">
      <w:pPr>
        <w:pStyle w:val="NoSpacing"/>
        <w:ind w:firstLine="720"/>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 xml:space="preserve">Initially, we planned to run the MWBM in VisTrails using a shell script with command lines. Thus, our first </w:t>
      </w:r>
      <w:r w:rsidR="00F9225D">
        <w:rPr>
          <w:rStyle w:val="IntenseReference"/>
          <w:rFonts w:ascii="Times New Roman" w:hAnsi="Times New Roman" w:cs="Times New Roman"/>
          <w:b w:val="0"/>
          <w:bCs w:val="0"/>
          <w:smallCaps w:val="0"/>
          <w:color w:val="auto"/>
          <w:spacing w:val="0"/>
          <w:sz w:val="24"/>
          <w:szCs w:val="24"/>
        </w:rPr>
        <w:t xml:space="preserve">main </w:t>
      </w:r>
      <w:r>
        <w:rPr>
          <w:rStyle w:val="IntenseReference"/>
          <w:rFonts w:ascii="Times New Roman" w:hAnsi="Times New Roman" w:cs="Times New Roman"/>
          <w:b w:val="0"/>
          <w:bCs w:val="0"/>
          <w:smallCaps w:val="0"/>
          <w:color w:val="auto"/>
          <w:spacing w:val="0"/>
          <w:sz w:val="24"/>
          <w:szCs w:val="24"/>
        </w:rPr>
        <w:t>step was to help Andy Reimanis learn to program in Python. However, Jeff Morisette, the NCCSC USGS director, pointed out the utility of using existing R code for some of the platform components. Therefore, our second main step was to help Andy Reimanis learn to program in R.</w:t>
      </w:r>
    </w:p>
    <w:p w14:paraId="3DD8F9EB" w14:textId="53B4291A" w:rsidR="007477A1" w:rsidRDefault="00C72A45" w:rsidP="009F711C">
      <w:pPr>
        <w:pStyle w:val="NoSpacing"/>
        <w:ind w:firstLine="720"/>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For some components of</w:t>
      </w:r>
      <w:r w:rsidR="007477A1">
        <w:rPr>
          <w:rStyle w:val="IntenseReference"/>
          <w:rFonts w:ascii="Times New Roman" w:hAnsi="Times New Roman" w:cs="Times New Roman"/>
          <w:b w:val="0"/>
          <w:bCs w:val="0"/>
          <w:smallCaps w:val="0"/>
          <w:color w:val="auto"/>
          <w:spacing w:val="0"/>
          <w:sz w:val="24"/>
          <w:szCs w:val="24"/>
        </w:rPr>
        <w:t xml:space="preserve"> the MWBM-VisTrails platform</w:t>
      </w:r>
      <w:r>
        <w:rPr>
          <w:rStyle w:val="IntenseReference"/>
          <w:rFonts w:ascii="Times New Roman" w:hAnsi="Times New Roman" w:cs="Times New Roman"/>
          <w:b w:val="0"/>
          <w:bCs w:val="0"/>
          <w:smallCaps w:val="0"/>
          <w:color w:val="auto"/>
          <w:spacing w:val="0"/>
          <w:sz w:val="24"/>
          <w:szCs w:val="24"/>
        </w:rPr>
        <w:t>, Andy Reimanis</w:t>
      </w:r>
      <w:r w:rsidR="007477A1">
        <w:rPr>
          <w:rStyle w:val="IntenseReference"/>
          <w:rFonts w:ascii="Times New Roman" w:hAnsi="Times New Roman" w:cs="Times New Roman"/>
          <w:b w:val="0"/>
          <w:bCs w:val="0"/>
          <w:smallCaps w:val="0"/>
          <w:color w:val="auto"/>
          <w:spacing w:val="0"/>
          <w:sz w:val="24"/>
          <w:szCs w:val="24"/>
        </w:rPr>
        <w:t xml:space="preserve"> </w:t>
      </w:r>
      <w:r>
        <w:rPr>
          <w:rStyle w:val="IntenseReference"/>
          <w:rFonts w:ascii="Times New Roman" w:hAnsi="Times New Roman" w:cs="Times New Roman"/>
          <w:b w:val="0"/>
          <w:bCs w:val="0"/>
          <w:smallCaps w:val="0"/>
          <w:color w:val="auto"/>
          <w:spacing w:val="0"/>
          <w:sz w:val="24"/>
          <w:szCs w:val="24"/>
        </w:rPr>
        <w:t xml:space="preserve">wrote Python or R code </w:t>
      </w:r>
      <w:r w:rsidR="007477A1">
        <w:rPr>
          <w:rStyle w:val="IntenseReference"/>
          <w:rFonts w:ascii="Times New Roman" w:hAnsi="Times New Roman" w:cs="Times New Roman"/>
          <w:b w:val="0"/>
          <w:bCs w:val="0"/>
          <w:smallCaps w:val="0"/>
          <w:color w:val="auto"/>
          <w:spacing w:val="0"/>
          <w:sz w:val="24"/>
          <w:szCs w:val="24"/>
        </w:rPr>
        <w:t>from scratch</w:t>
      </w:r>
      <w:r w:rsidRPr="00C72A45">
        <w:rPr>
          <w:rStyle w:val="IntenseReference"/>
          <w:rFonts w:ascii="Times New Roman" w:hAnsi="Times New Roman" w:cs="Times New Roman"/>
          <w:b w:val="0"/>
          <w:bCs w:val="0"/>
          <w:smallCaps w:val="0"/>
          <w:color w:val="auto"/>
          <w:spacing w:val="0"/>
          <w:sz w:val="24"/>
          <w:szCs w:val="24"/>
        </w:rPr>
        <w:t xml:space="preserve"> </w:t>
      </w:r>
      <w:r>
        <w:rPr>
          <w:rStyle w:val="IntenseReference"/>
          <w:rFonts w:ascii="Times New Roman" w:hAnsi="Times New Roman" w:cs="Times New Roman"/>
          <w:b w:val="0"/>
          <w:bCs w:val="0"/>
          <w:smallCaps w:val="0"/>
          <w:color w:val="auto"/>
          <w:spacing w:val="0"/>
          <w:sz w:val="24"/>
          <w:szCs w:val="24"/>
        </w:rPr>
        <w:t>to perform the necessary tasks, with help from Andy Bock and/or Colin Talbert</w:t>
      </w:r>
      <w:r w:rsidR="007477A1">
        <w:rPr>
          <w:rStyle w:val="IntenseReference"/>
          <w:rFonts w:ascii="Times New Roman" w:hAnsi="Times New Roman" w:cs="Times New Roman"/>
          <w:b w:val="0"/>
          <w:bCs w:val="0"/>
          <w:smallCaps w:val="0"/>
          <w:color w:val="auto"/>
          <w:spacing w:val="0"/>
          <w:sz w:val="24"/>
          <w:szCs w:val="24"/>
        </w:rPr>
        <w:t xml:space="preserve">. In other cases, we were able to find and adjust existing R code or Python code to perform necessary tasks. We used only open-source libraries for R code and Python code, to ensure that the MWBM-VisTrails platform could be made fully publically available. In particular, open-source libraries of R code were useful for </w:t>
      </w:r>
      <w:r w:rsidR="00F9225D">
        <w:rPr>
          <w:rStyle w:val="IntenseReference"/>
          <w:rFonts w:ascii="Times New Roman" w:hAnsi="Times New Roman" w:cs="Times New Roman"/>
          <w:b w:val="0"/>
          <w:bCs w:val="0"/>
          <w:smallCaps w:val="0"/>
          <w:color w:val="auto"/>
          <w:spacing w:val="0"/>
          <w:sz w:val="24"/>
          <w:szCs w:val="24"/>
        </w:rPr>
        <w:t>programming methods to interface</w:t>
      </w:r>
      <w:r w:rsidR="007477A1">
        <w:rPr>
          <w:rStyle w:val="IntenseReference"/>
          <w:rFonts w:ascii="Times New Roman" w:hAnsi="Times New Roman" w:cs="Times New Roman"/>
          <w:b w:val="0"/>
          <w:bCs w:val="0"/>
          <w:smallCaps w:val="0"/>
          <w:color w:val="auto"/>
          <w:spacing w:val="0"/>
          <w:sz w:val="24"/>
          <w:szCs w:val="24"/>
        </w:rPr>
        <w:t xml:space="preserve"> with GIS software.</w:t>
      </w:r>
    </w:p>
    <w:p w14:paraId="2CBBA9A5" w14:textId="1092535C" w:rsidR="00B41807" w:rsidRDefault="007477A1" w:rsidP="009F711C">
      <w:pPr>
        <w:pStyle w:val="NoSpacing"/>
        <w:ind w:firstLine="720"/>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We developed t</w:t>
      </w:r>
      <w:r w:rsidR="00B41807" w:rsidRPr="00F51C37">
        <w:rPr>
          <w:rStyle w:val="IntenseReference"/>
          <w:rFonts w:ascii="Times New Roman" w:hAnsi="Times New Roman" w:cs="Times New Roman"/>
          <w:b w:val="0"/>
          <w:bCs w:val="0"/>
          <w:smallCaps w:val="0"/>
          <w:color w:val="auto"/>
          <w:spacing w:val="0"/>
          <w:sz w:val="24"/>
          <w:szCs w:val="24"/>
        </w:rPr>
        <w:t xml:space="preserve">he </w:t>
      </w:r>
      <w:r w:rsidR="00E15E6F" w:rsidRPr="00F51C37">
        <w:rPr>
          <w:rStyle w:val="IntenseReference"/>
          <w:rFonts w:ascii="Times New Roman" w:hAnsi="Times New Roman" w:cs="Times New Roman"/>
          <w:b w:val="0"/>
          <w:bCs w:val="0"/>
          <w:smallCaps w:val="0"/>
          <w:color w:val="auto"/>
          <w:spacing w:val="0"/>
          <w:sz w:val="24"/>
          <w:szCs w:val="24"/>
        </w:rPr>
        <w:t>MWBM–</w:t>
      </w:r>
      <w:r w:rsidR="00B41807" w:rsidRPr="00F51C37">
        <w:rPr>
          <w:rStyle w:val="IntenseReference"/>
          <w:rFonts w:ascii="Times New Roman" w:hAnsi="Times New Roman" w:cs="Times New Roman"/>
          <w:b w:val="0"/>
          <w:bCs w:val="0"/>
          <w:smallCaps w:val="0"/>
          <w:color w:val="auto"/>
          <w:spacing w:val="0"/>
          <w:sz w:val="24"/>
          <w:szCs w:val="24"/>
        </w:rPr>
        <w:t xml:space="preserve">VisTrails platform as a combination of </w:t>
      </w:r>
      <w:r w:rsidR="00A431C3">
        <w:rPr>
          <w:rStyle w:val="IntenseReference"/>
          <w:rFonts w:ascii="Times New Roman" w:hAnsi="Times New Roman" w:cs="Times New Roman"/>
          <w:b w:val="0"/>
          <w:bCs w:val="0"/>
          <w:smallCaps w:val="0"/>
          <w:color w:val="auto"/>
          <w:spacing w:val="0"/>
          <w:sz w:val="24"/>
          <w:szCs w:val="24"/>
        </w:rPr>
        <w:t>five</w:t>
      </w:r>
      <w:r w:rsidR="00B41807" w:rsidRPr="00F51C37">
        <w:rPr>
          <w:rStyle w:val="IntenseReference"/>
          <w:rFonts w:ascii="Times New Roman" w:hAnsi="Times New Roman" w:cs="Times New Roman"/>
          <w:b w:val="0"/>
          <w:bCs w:val="0"/>
          <w:smallCaps w:val="0"/>
          <w:color w:val="auto"/>
          <w:spacing w:val="0"/>
          <w:sz w:val="24"/>
          <w:szCs w:val="24"/>
        </w:rPr>
        <w:t xml:space="preserve"> modules</w:t>
      </w:r>
      <w:r w:rsidR="00A431C3">
        <w:rPr>
          <w:rStyle w:val="IntenseReference"/>
          <w:rFonts w:ascii="Times New Roman" w:hAnsi="Times New Roman" w:cs="Times New Roman"/>
          <w:b w:val="0"/>
          <w:bCs w:val="0"/>
          <w:smallCaps w:val="0"/>
          <w:color w:val="auto"/>
          <w:spacing w:val="0"/>
          <w:sz w:val="24"/>
          <w:szCs w:val="24"/>
        </w:rPr>
        <w:t xml:space="preserve">: </w:t>
      </w:r>
      <w:r w:rsidR="00FE6489">
        <w:rPr>
          <w:rStyle w:val="IntenseReference"/>
          <w:rFonts w:ascii="Times New Roman" w:hAnsi="Times New Roman" w:cs="Times New Roman"/>
          <w:b w:val="0"/>
          <w:bCs w:val="0"/>
          <w:smallCaps w:val="0"/>
          <w:color w:val="auto"/>
          <w:spacing w:val="0"/>
          <w:sz w:val="24"/>
          <w:szCs w:val="24"/>
        </w:rPr>
        <w:t>(1) general model i</w:t>
      </w:r>
      <w:r w:rsidR="00A431C3">
        <w:rPr>
          <w:rStyle w:val="IntenseReference"/>
          <w:rFonts w:ascii="Times New Roman" w:hAnsi="Times New Roman" w:cs="Times New Roman"/>
          <w:b w:val="0"/>
          <w:bCs w:val="0"/>
          <w:smallCaps w:val="0"/>
          <w:color w:val="auto"/>
          <w:spacing w:val="0"/>
          <w:sz w:val="24"/>
          <w:szCs w:val="24"/>
        </w:rPr>
        <w:t>nput</w:t>
      </w:r>
      <w:r w:rsidR="00FE6489">
        <w:rPr>
          <w:rStyle w:val="IntenseReference"/>
          <w:rFonts w:ascii="Times New Roman" w:hAnsi="Times New Roman" w:cs="Times New Roman"/>
          <w:b w:val="0"/>
          <w:bCs w:val="0"/>
          <w:smallCaps w:val="0"/>
          <w:color w:val="auto"/>
          <w:spacing w:val="0"/>
          <w:sz w:val="24"/>
          <w:szCs w:val="24"/>
        </w:rPr>
        <w:t>s</w:t>
      </w:r>
      <w:r w:rsidR="00A431C3">
        <w:rPr>
          <w:rStyle w:val="IntenseReference"/>
          <w:rFonts w:ascii="Times New Roman" w:hAnsi="Times New Roman" w:cs="Times New Roman"/>
          <w:b w:val="0"/>
          <w:bCs w:val="0"/>
          <w:smallCaps w:val="0"/>
          <w:color w:val="auto"/>
          <w:spacing w:val="0"/>
          <w:sz w:val="24"/>
          <w:szCs w:val="24"/>
        </w:rPr>
        <w:t xml:space="preserve">, </w:t>
      </w:r>
      <w:r w:rsidR="00FE6489">
        <w:rPr>
          <w:rStyle w:val="IntenseReference"/>
          <w:rFonts w:ascii="Times New Roman" w:hAnsi="Times New Roman" w:cs="Times New Roman"/>
          <w:b w:val="0"/>
          <w:bCs w:val="0"/>
          <w:smallCaps w:val="0"/>
          <w:color w:val="auto"/>
          <w:spacing w:val="0"/>
          <w:sz w:val="24"/>
          <w:szCs w:val="24"/>
        </w:rPr>
        <w:t xml:space="preserve">(2) </w:t>
      </w:r>
      <w:r w:rsidR="00F35600">
        <w:rPr>
          <w:rStyle w:val="IntenseReference"/>
          <w:rFonts w:ascii="Times New Roman" w:hAnsi="Times New Roman" w:cs="Times New Roman"/>
          <w:b w:val="0"/>
          <w:bCs w:val="0"/>
          <w:smallCaps w:val="0"/>
          <w:color w:val="auto"/>
          <w:spacing w:val="0"/>
          <w:sz w:val="24"/>
          <w:szCs w:val="24"/>
        </w:rPr>
        <w:t xml:space="preserve">USGS NWIS streamflow data downloads, (3) </w:t>
      </w:r>
      <w:r w:rsidR="00FE6489">
        <w:rPr>
          <w:rStyle w:val="IntenseReference"/>
          <w:rFonts w:ascii="Times New Roman" w:hAnsi="Times New Roman" w:cs="Times New Roman"/>
          <w:b w:val="0"/>
          <w:bCs w:val="0"/>
          <w:smallCaps w:val="0"/>
          <w:color w:val="auto"/>
          <w:spacing w:val="0"/>
          <w:sz w:val="24"/>
          <w:szCs w:val="24"/>
        </w:rPr>
        <w:t>USGS Geo Data Portal downloads</w:t>
      </w:r>
      <w:r w:rsidR="00A431C3">
        <w:rPr>
          <w:rStyle w:val="IntenseReference"/>
          <w:rFonts w:ascii="Times New Roman" w:hAnsi="Times New Roman" w:cs="Times New Roman"/>
          <w:b w:val="0"/>
          <w:bCs w:val="0"/>
          <w:smallCaps w:val="0"/>
          <w:color w:val="auto"/>
          <w:spacing w:val="0"/>
          <w:sz w:val="24"/>
          <w:szCs w:val="24"/>
        </w:rPr>
        <w:t xml:space="preserve">, </w:t>
      </w:r>
      <w:r w:rsidR="00FE6489">
        <w:rPr>
          <w:rStyle w:val="IntenseReference"/>
          <w:rFonts w:ascii="Times New Roman" w:hAnsi="Times New Roman" w:cs="Times New Roman"/>
          <w:b w:val="0"/>
          <w:bCs w:val="0"/>
          <w:smallCaps w:val="0"/>
          <w:color w:val="auto"/>
          <w:spacing w:val="0"/>
          <w:sz w:val="24"/>
          <w:szCs w:val="24"/>
        </w:rPr>
        <w:t>(4) M</w:t>
      </w:r>
      <w:r w:rsidR="00A431C3">
        <w:rPr>
          <w:rStyle w:val="IntenseReference"/>
          <w:rFonts w:ascii="Times New Roman" w:hAnsi="Times New Roman" w:cs="Times New Roman"/>
          <w:b w:val="0"/>
          <w:bCs w:val="0"/>
          <w:smallCaps w:val="0"/>
          <w:color w:val="auto"/>
          <w:spacing w:val="0"/>
          <w:sz w:val="24"/>
          <w:szCs w:val="24"/>
        </w:rPr>
        <w:t xml:space="preserve">WBM </w:t>
      </w:r>
      <w:r w:rsidR="00F35600">
        <w:rPr>
          <w:rStyle w:val="IntenseReference"/>
          <w:rFonts w:ascii="Times New Roman" w:hAnsi="Times New Roman" w:cs="Times New Roman"/>
          <w:b w:val="0"/>
          <w:bCs w:val="0"/>
          <w:smallCaps w:val="0"/>
          <w:color w:val="auto"/>
          <w:spacing w:val="0"/>
          <w:sz w:val="24"/>
          <w:szCs w:val="24"/>
        </w:rPr>
        <w:t xml:space="preserve">calibration with </w:t>
      </w:r>
      <w:r w:rsidR="00A431C3">
        <w:rPr>
          <w:rStyle w:val="IntenseReference"/>
          <w:rFonts w:ascii="Times New Roman" w:hAnsi="Times New Roman" w:cs="Times New Roman"/>
          <w:b w:val="0"/>
          <w:bCs w:val="0"/>
          <w:smallCaps w:val="0"/>
          <w:color w:val="auto"/>
          <w:spacing w:val="0"/>
          <w:sz w:val="24"/>
          <w:szCs w:val="24"/>
        </w:rPr>
        <w:t xml:space="preserve">current conditions, </w:t>
      </w:r>
      <w:r w:rsidR="00FE6489">
        <w:rPr>
          <w:rStyle w:val="IntenseReference"/>
          <w:rFonts w:ascii="Times New Roman" w:hAnsi="Times New Roman" w:cs="Times New Roman"/>
          <w:b w:val="0"/>
          <w:bCs w:val="0"/>
          <w:smallCaps w:val="0"/>
          <w:color w:val="auto"/>
          <w:spacing w:val="0"/>
          <w:sz w:val="24"/>
          <w:szCs w:val="24"/>
        </w:rPr>
        <w:t>and (5) M</w:t>
      </w:r>
      <w:r w:rsidR="00A431C3">
        <w:rPr>
          <w:rStyle w:val="IntenseReference"/>
          <w:rFonts w:ascii="Times New Roman" w:hAnsi="Times New Roman" w:cs="Times New Roman"/>
          <w:b w:val="0"/>
          <w:bCs w:val="0"/>
          <w:smallCaps w:val="0"/>
          <w:color w:val="auto"/>
          <w:spacing w:val="0"/>
          <w:sz w:val="24"/>
          <w:szCs w:val="24"/>
        </w:rPr>
        <w:t xml:space="preserve">WBM </w:t>
      </w:r>
      <w:r w:rsidR="00F35600">
        <w:rPr>
          <w:rStyle w:val="IntenseReference"/>
          <w:rFonts w:ascii="Times New Roman" w:hAnsi="Times New Roman" w:cs="Times New Roman"/>
          <w:b w:val="0"/>
          <w:bCs w:val="0"/>
          <w:smallCaps w:val="0"/>
          <w:color w:val="auto"/>
          <w:spacing w:val="0"/>
          <w:sz w:val="24"/>
          <w:szCs w:val="24"/>
        </w:rPr>
        <w:t xml:space="preserve">simulations for </w:t>
      </w:r>
      <w:r w:rsidR="00A431C3">
        <w:rPr>
          <w:rStyle w:val="IntenseReference"/>
          <w:rFonts w:ascii="Times New Roman" w:hAnsi="Times New Roman" w:cs="Times New Roman"/>
          <w:b w:val="0"/>
          <w:bCs w:val="0"/>
          <w:smallCaps w:val="0"/>
          <w:color w:val="auto"/>
          <w:spacing w:val="0"/>
          <w:sz w:val="24"/>
          <w:szCs w:val="24"/>
        </w:rPr>
        <w:t>future conditions</w:t>
      </w:r>
      <w:r w:rsidR="00B41807" w:rsidRPr="00F51C37">
        <w:rPr>
          <w:rStyle w:val="IntenseReference"/>
          <w:rFonts w:ascii="Times New Roman" w:hAnsi="Times New Roman" w:cs="Times New Roman"/>
          <w:b w:val="0"/>
          <w:bCs w:val="0"/>
          <w:smallCaps w:val="0"/>
          <w:color w:val="auto"/>
          <w:spacing w:val="0"/>
          <w:sz w:val="24"/>
          <w:szCs w:val="24"/>
        </w:rPr>
        <w:t xml:space="preserve">. For each module, Python </w:t>
      </w:r>
      <w:r w:rsidR="00395267">
        <w:rPr>
          <w:rStyle w:val="IntenseReference"/>
          <w:rFonts w:ascii="Times New Roman" w:hAnsi="Times New Roman" w:cs="Times New Roman"/>
          <w:b w:val="0"/>
          <w:bCs w:val="0"/>
          <w:smallCaps w:val="0"/>
          <w:color w:val="auto"/>
          <w:spacing w:val="0"/>
          <w:sz w:val="24"/>
          <w:szCs w:val="24"/>
        </w:rPr>
        <w:t xml:space="preserve">and/or R </w:t>
      </w:r>
      <w:r w:rsidR="00B41807" w:rsidRPr="00F51C37">
        <w:rPr>
          <w:rStyle w:val="IntenseReference"/>
          <w:rFonts w:ascii="Times New Roman" w:hAnsi="Times New Roman" w:cs="Times New Roman"/>
          <w:b w:val="0"/>
          <w:bCs w:val="0"/>
          <w:smallCaps w:val="0"/>
          <w:color w:val="auto"/>
          <w:spacing w:val="0"/>
          <w:sz w:val="24"/>
          <w:szCs w:val="24"/>
        </w:rPr>
        <w:t xml:space="preserve">code was written </w:t>
      </w:r>
      <w:r w:rsidR="00395267">
        <w:rPr>
          <w:rStyle w:val="IntenseReference"/>
          <w:rFonts w:ascii="Times New Roman" w:hAnsi="Times New Roman" w:cs="Times New Roman"/>
          <w:b w:val="0"/>
          <w:bCs w:val="0"/>
          <w:smallCaps w:val="0"/>
          <w:color w:val="auto"/>
          <w:spacing w:val="0"/>
          <w:sz w:val="24"/>
          <w:szCs w:val="24"/>
        </w:rPr>
        <w:t xml:space="preserve">or found </w:t>
      </w:r>
      <w:r w:rsidR="00B41807" w:rsidRPr="00F51C37">
        <w:rPr>
          <w:rStyle w:val="IntenseReference"/>
          <w:rFonts w:ascii="Times New Roman" w:hAnsi="Times New Roman" w:cs="Times New Roman"/>
          <w:b w:val="0"/>
          <w:bCs w:val="0"/>
          <w:smallCaps w:val="0"/>
          <w:color w:val="auto"/>
          <w:spacing w:val="0"/>
          <w:sz w:val="24"/>
          <w:szCs w:val="24"/>
        </w:rPr>
        <w:t xml:space="preserve">to perform the </w:t>
      </w:r>
      <w:r w:rsidR="00DB3C41">
        <w:rPr>
          <w:rStyle w:val="IntenseReference"/>
          <w:rFonts w:ascii="Times New Roman" w:hAnsi="Times New Roman" w:cs="Times New Roman"/>
          <w:b w:val="0"/>
          <w:bCs w:val="0"/>
          <w:smallCaps w:val="0"/>
          <w:color w:val="auto"/>
          <w:spacing w:val="0"/>
          <w:sz w:val="24"/>
          <w:szCs w:val="24"/>
        </w:rPr>
        <w:lastRenderedPageBreak/>
        <w:t xml:space="preserve">required </w:t>
      </w:r>
      <w:r w:rsidR="00B41807" w:rsidRPr="00F51C37">
        <w:rPr>
          <w:rStyle w:val="IntenseReference"/>
          <w:rFonts w:ascii="Times New Roman" w:hAnsi="Times New Roman" w:cs="Times New Roman"/>
          <w:b w:val="0"/>
          <w:bCs w:val="0"/>
          <w:smallCaps w:val="0"/>
          <w:color w:val="auto"/>
          <w:spacing w:val="0"/>
          <w:sz w:val="24"/>
          <w:szCs w:val="24"/>
        </w:rPr>
        <w:t>task</w:t>
      </w:r>
      <w:r w:rsidR="00DB3C41">
        <w:rPr>
          <w:rStyle w:val="IntenseReference"/>
          <w:rFonts w:ascii="Times New Roman" w:hAnsi="Times New Roman" w:cs="Times New Roman"/>
          <w:b w:val="0"/>
          <w:bCs w:val="0"/>
          <w:smallCaps w:val="0"/>
          <w:color w:val="auto"/>
          <w:spacing w:val="0"/>
          <w:sz w:val="24"/>
          <w:szCs w:val="24"/>
        </w:rPr>
        <w:t xml:space="preserve">s and </w:t>
      </w:r>
      <w:r w:rsidR="00B41807" w:rsidRPr="00F51C37">
        <w:rPr>
          <w:rStyle w:val="IntenseReference"/>
          <w:rFonts w:ascii="Times New Roman" w:hAnsi="Times New Roman" w:cs="Times New Roman"/>
          <w:b w:val="0"/>
          <w:bCs w:val="0"/>
          <w:smallCaps w:val="0"/>
          <w:color w:val="auto"/>
          <w:spacing w:val="0"/>
          <w:sz w:val="24"/>
          <w:szCs w:val="24"/>
        </w:rPr>
        <w:t>revised until operational</w:t>
      </w:r>
      <w:r w:rsidR="00DB3C41">
        <w:rPr>
          <w:rStyle w:val="IntenseReference"/>
          <w:rFonts w:ascii="Times New Roman" w:hAnsi="Times New Roman" w:cs="Times New Roman"/>
          <w:b w:val="0"/>
          <w:bCs w:val="0"/>
          <w:smallCaps w:val="0"/>
          <w:color w:val="auto"/>
          <w:spacing w:val="0"/>
          <w:sz w:val="24"/>
          <w:szCs w:val="24"/>
        </w:rPr>
        <w:t>. Once all five modules were fully operational, we</w:t>
      </w:r>
      <w:r w:rsidR="00B41807" w:rsidRPr="00F51C37">
        <w:rPr>
          <w:rStyle w:val="IntenseReference"/>
          <w:rFonts w:ascii="Times New Roman" w:hAnsi="Times New Roman" w:cs="Times New Roman"/>
          <w:b w:val="0"/>
          <w:bCs w:val="0"/>
          <w:smallCaps w:val="0"/>
          <w:color w:val="auto"/>
          <w:spacing w:val="0"/>
          <w:sz w:val="24"/>
          <w:szCs w:val="24"/>
        </w:rPr>
        <w:t xml:space="preserve"> incorporated </w:t>
      </w:r>
      <w:r w:rsidR="00DB3C41">
        <w:rPr>
          <w:rStyle w:val="IntenseReference"/>
          <w:rFonts w:ascii="Times New Roman" w:hAnsi="Times New Roman" w:cs="Times New Roman"/>
          <w:b w:val="0"/>
          <w:bCs w:val="0"/>
          <w:smallCaps w:val="0"/>
          <w:color w:val="auto"/>
          <w:spacing w:val="0"/>
          <w:sz w:val="24"/>
          <w:szCs w:val="24"/>
        </w:rPr>
        <w:t xml:space="preserve">them </w:t>
      </w:r>
      <w:r w:rsidR="00B41807" w:rsidRPr="00F51C37">
        <w:rPr>
          <w:rStyle w:val="IntenseReference"/>
          <w:rFonts w:ascii="Times New Roman" w:hAnsi="Times New Roman" w:cs="Times New Roman"/>
          <w:b w:val="0"/>
          <w:bCs w:val="0"/>
          <w:smallCaps w:val="0"/>
          <w:color w:val="auto"/>
          <w:spacing w:val="0"/>
          <w:sz w:val="24"/>
          <w:szCs w:val="24"/>
        </w:rPr>
        <w:t xml:space="preserve">into VisTrails. </w:t>
      </w:r>
      <w:r w:rsidR="003F3389">
        <w:rPr>
          <w:rStyle w:val="IntenseReference"/>
          <w:rFonts w:ascii="Times New Roman" w:hAnsi="Times New Roman" w:cs="Times New Roman"/>
          <w:b w:val="0"/>
          <w:bCs w:val="0"/>
          <w:smallCaps w:val="0"/>
          <w:color w:val="auto"/>
          <w:spacing w:val="0"/>
          <w:sz w:val="24"/>
          <w:szCs w:val="24"/>
        </w:rPr>
        <w:t xml:space="preserve">Before his position with us ended, </w:t>
      </w:r>
      <w:r w:rsidR="00DB3C41">
        <w:rPr>
          <w:rStyle w:val="IntenseReference"/>
          <w:rFonts w:ascii="Times New Roman" w:hAnsi="Times New Roman" w:cs="Times New Roman"/>
          <w:b w:val="0"/>
          <w:bCs w:val="0"/>
          <w:smallCaps w:val="0"/>
          <w:color w:val="auto"/>
          <w:spacing w:val="0"/>
          <w:sz w:val="24"/>
          <w:szCs w:val="24"/>
        </w:rPr>
        <w:t>Andy Reimanis tested t</w:t>
      </w:r>
      <w:r w:rsidR="00B41807" w:rsidRPr="00F51C37">
        <w:rPr>
          <w:rStyle w:val="IntenseReference"/>
          <w:rFonts w:ascii="Times New Roman" w:hAnsi="Times New Roman" w:cs="Times New Roman"/>
          <w:b w:val="0"/>
          <w:bCs w:val="0"/>
          <w:smallCaps w:val="0"/>
          <w:color w:val="auto"/>
          <w:spacing w:val="0"/>
          <w:sz w:val="24"/>
          <w:szCs w:val="24"/>
        </w:rPr>
        <w:t xml:space="preserve">he resulting </w:t>
      </w:r>
      <w:r w:rsidR="00E15E6F" w:rsidRPr="00F51C37">
        <w:rPr>
          <w:rStyle w:val="IntenseReference"/>
          <w:rFonts w:ascii="Times New Roman" w:hAnsi="Times New Roman" w:cs="Times New Roman"/>
          <w:b w:val="0"/>
          <w:bCs w:val="0"/>
          <w:smallCaps w:val="0"/>
          <w:color w:val="auto"/>
          <w:spacing w:val="0"/>
          <w:sz w:val="24"/>
          <w:szCs w:val="24"/>
        </w:rPr>
        <w:t>MWBM–</w:t>
      </w:r>
      <w:r w:rsidR="00B41807" w:rsidRPr="00F51C37">
        <w:rPr>
          <w:rStyle w:val="IntenseReference"/>
          <w:rFonts w:ascii="Times New Roman" w:hAnsi="Times New Roman" w:cs="Times New Roman"/>
          <w:b w:val="0"/>
          <w:bCs w:val="0"/>
          <w:smallCaps w:val="0"/>
          <w:color w:val="auto"/>
          <w:spacing w:val="0"/>
          <w:sz w:val="24"/>
          <w:szCs w:val="24"/>
        </w:rPr>
        <w:t xml:space="preserve">VisTrails platform for </w:t>
      </w:r>
      <w:r w:rsidR="007E050B">
        <w:rPr>
          <w:rStyle w:val="IntenseReference"/>
          <w:rFonts w:ascii="Times New Roman" w:hAnsi="Times New Roman" w:cs="Times New Roman"/>
          <w:b w:val="0"/>
          <w:bCs w:val="0"/>
          <w:smallCaps w:val="0"/>
          <w:color w:val="auto"/>
          <w:spacing w:val="0"/>
          <w:sz w:val="24"/>
          <w:szCs w:val="24"/>
        </w:rPr>
        <w:t>20</w:t>
      </w:r>
      <w:r w:rsidR="00FE6489">
        <w:rPr>
          <w:rStyle w:val="IntenseReference"/>
          <w:rFonts w:ascii="Times New Roman" w:hAnsi="Times New Roman" w:cs="Times New Roman"/>
          <w:b w:val="0"/>
          <w:bCs w:val="0"/>
          <w:smallCaps w:val="0"/>
          <w:color w:val="auto"/>
          <w:spacing w:val="0"/>
          <w:sz w:val="24"/>
          <w:szCs w:val="24"/>
        </w:rPr>
        <w:t xml:space="preserve"> </w:t>
      </w:r>
      <w:r w:rsidR="00B41807" w:rsidRPr="00F51C37">
        <w:rPr>
          <w:rStyle w:val="IntenseReference"/>
          <w:rFonts w:ascii="Times New Roman" w:hAnsi="Times New Roman" w:cs="Times New Roman"/>
          <w:b w:val="0"/>
          <w:bCs w:val="0"/>
          <w:smallCaps w:val="0"/>
          <w:color w:val="auto"/>
          <w:spacing w:val="0"/>
          <w:sz w:val="24"/>
          <w:szCs w:val="24"/>
        </w:rPr>
        <w:t xml:space="preserve">different basins across the </w:t>
      </w:r>
      <w:r w:rsidR="005731CB" w:rsidRPr="00F51C37">
        <w:rPr>
          <w:rFonts w:ascii="Times New Roman" w:hAnsi="Times New Roman" w:cs="Times New Roman"/>
          <w:color w:val="222222"/>
          <w:sz w:val="24"/>
          <w:szCs w:val="24"/>
          <w:shd w:val="clear" w:color="auto" w:fill="FFFFFF"/>
        </w:rPr>
        <w:t xml:space="preserve">conterminous </w:t>
      </w:r>
      <w:r w:rsidR="00B41807" w:rsidRPr="00F51C37">
        <w:rPr>
          <w:rStyle w:val="IntenseReference"/>
          <w:rFonts w:ascii="Times New Roman" w:hAnsi="Times New Roman" w:cs="Times New Roman"/>
          <w:b w:val="0"/>
          <w:bCs w:val="0"/>
          <w:smallCaps w:val="0"/>
          <w:color w:val="auto"/>
          <w:spacing w:val="0"/>
          <w:sz w:val="24"/>
          <w:szCs w:val="24"/>
        </w:rPr>
        <w:t>U.S., using different periods of record and different climate datasets</w:t>
      </w:r>
      <w:r w:rsidR="008230AD" w:rsidRPr="00F51C37">
        <w:rPr>
          <w:rStyle w:val="IntenseReference"/>
          <w:rFonts w:ascii="Times New Roman" w:hAnsi="Times New Roman" w:cs="Times New Roman"/>
          <w:b w:val="0"/>
          <w:bCs w:val="0"/>
          <w:smallCaps w:val="0"/>
          <w:color w:val="auto"/>
          <w:spacing w:val="0"/>
          <w:sz w:val="24"/>
          <w:szCs w:val="24"/>
        </w:rPr>
        <w:t xml:space="preserve"> (</w:t>
      </w:r>
      <w:r w:rsidR="00810058">
        <w:rPr>
          <w:rStyle w:val="IntenseReference"/>
          <w:rFonts w:ascii="Times New Roman" w:hAnsi="Times New Roman" w:cs="Times New Roman"/>
          <w:b w:val="0"/>
          <w:bCs w:val="0"/>
          <w:smallCaps w:val="0"/>
          <w:color w:val="auto"/>
          <w:spacing w:val="0"/>
          <w:sz w:val="24"/>
          <w:szCs w:val="24"/>
        </w:rPr>
        <w:t>Figure</w:t>
      </w:r>
      <w:r w:rsidR="008230AD" w:rsidRPr="00F51C37">
        <w:rPr>
          <w:rStyle w:val="IntenseReference"/>
          <w:rFonts w:ascii="Times New Roman" w:hAnsi="Times New Roman" w:cs="Times New Roman"/>
          <w:b w:val="0"/>
          <w:bCs w:val="0"/>
          <w:smallCaps w:val="0"/>
          <w:color w:val="auto"/>
          <w:spacing w:val="0"/>
          <w:sz w:val="24"/>
          <w:szCs w:val="24"/>
        </w:rPr>
        <w:t xml:space="preserve"> 1)</w:t>
      </w:r>
      <w:r w:rsidR="00B41807" w:rsidRPr="00F51C37">
        <w:rPr>
          <w:rStyle w:val="IntenseReference"/>
          <w:rFonts w:ascii="Times New Roman" w:hAnsi="Times New Roman" w:cs="Times New Roman"/>
          <w:b w:val="0"/>
          <w:bCs w:val="0"/>
          <w:smallCaps w:val="0"/>
          <w:color w:val="auto"/>
          <w:spacing w:val="0"/>
          <w:sz w:val="24"/>
          <w:szCs w:val="24"/>
        </w:rPr>
        <w:t xml:space="preserve">. </w:t>
      </w:r>
      <w:r w:rsidR="009F49EA">
        <w:rPr>
          <w:rStyle w:val="IntenseReference"/>
          <w:rFonts w:ascii="Times New Roman" w:hAnsi="Times New Roman" w:cs="Times New Roman"/>
          <w:b w:val="0"/>
          <w:bCs w:val="0"/>
          <w:smallCaps w:val="0"/>
          <w:color w:val="auto"/>
          <w:spacing w:val="0"/>
          <w:sz w:val="24"/>
          <w:szCs w:val="24"/>
        </w:rPr>
        <w:t>Then</w:t>
      </w:r>
      <w:r w:rsidR="00B41807" w:rsidRPr="00F51C37">
        <w:rPr>
          <w:rStyle w:val="IntenseReference"/>
          <w:rFonts w:ascii="Times New Roman" w:hAnsi="Times New Roman" w:cs="Times New Roman"/>
          <w:b w:val="0"/>
          <w:bCs w:val="0"/>
          <w:smallCaps w:val="0"/>
          <w:color w:val="auto"/>
          <w:spacing w:val="0"/>
          <w:sz w:val="24"/>
          <w:szCs w:val="24"/>
        </w:rPr>
        <w:t xml:space="preserve">, </w:t>
      </w:r>
      <w:r w:rsidR="00DB3C41">
        <w:rPr>
          <w:rStyle w:val="IntenseReference"/>
          <w:rFonts w:ascii="Times New Roman" w:hAnsi="Times New Roman" w:cs="Times New Roman"/>
          <w:b w:val="0"/>
          <w:bCs w:val="0"/>
          <w:smallCaps w:val="0"/>
          <w:color w:val="auto"/>
          <w:spacing w:val="0"/>
          <w:sz w:val="24"/>
          <w:szCs w:val="24"/>
        </w:rPr>
        <w:t>Andy Bock edited the code</w:t>
      </w:r>
      <w:r w:rsidR="00B41807" w:rsidRPr="00F51C37">
        <w:rPr>
          <w:rStyle w:val="IntenseReference"/>
          <w:rFonts w:ascii="Times New Roman" w:hAnsi="Times New Roman" w:cs="Times New Roman"/>
          <w:b w:val="0"/>
          <w:bCs w:val="0"/>
          <w:smallCaps w:val="0"/>
          <w:color w:val="auto"/>
          <w:spacing w:val="0"/>
          <w:sz w:val="24"/>
          <w:szCs w:val="24"/>
        </w:rPr>
        <w:t xml:space="preserve"> </w:t>
      </w:r>
      <w:r w:rsidR="00DB3C41">
        <w:rPr>
          <w:rStyle w:val="IntenseReference"/>
          <w:rFonts w:ascii="Times New Roman" w:hAnsi="Times New Roman" w:cs="Times New Roman"/>
          <w:b w:val="0"/>
          <w:bCs w:val="0"/>
          <w:smallCaps w:val="0"/>
          <w:color w:val="auto"/>
          <w:spacing w:val="0"/>
          <w:sz w:val="24"/>
          <w:szCs w:val="24"/>
        </w:rPr>
        <w:t>for each module, removing</w:t>
      </w:r>
      <w:r w:rsidR="00B41807" w:rsidRPr="00F51C37">
        <w:rPr>
          <w:rStyle w:val="IntenseReference"/>
          <w:rFonts w:ascii="Times New Roman" w:hAnsi="Times New Roman" w:cs="Times New Roman"/>
          <w:b w:val="0"/>
          <w:bCs w:val="0"/>
          <w:smallCaps w:val="0"/>
          <w:color w:val="auto"/>
          <w:spacing w:val="0"/>
          <w:sz w:val="24"/>
          <w:szCs w:val="24"/>
        </w:rPr>
        <w:t xml:space="preserve"> unnecessary and vestigial components</w:t>
      </w:r>
      <w:r w:rsidR="00DB3C41">
        <w:rPr>
          <w:rStyle w:val="IntenseReference"/>
          <w:rFonts w:ascii="Times New Roman" w:hAnsi="Times New Roman" w:cs="Times New Roman"/>
          <w:b w:val="0"/>
          <w:bCs w:val="0"/>
          <w:smallCaps w:val="0"/>
          <w:color w:val="auto"/>
          <w:spacing w:val="0"/>
          <w:sz w:val="24"/>
          <w:szCs w:val="24"/>
        </w:rPr>
        <w:t xml:space="preserve"> and adding explanatory text</w:t>
      </w:r>
      <w:r w:rsidR="00B41807" w:rsidRPr="00F51C37">
        <w:rPr>
          <w:rStyle w:val="IntenseReference"/>
          <w:rFonts w:ascii="Times New Roman" w:hAnsi="Times New Roman" w:cs="Times New Roman"/>
          <w:b w:val="0"/>
          <w:bCs w:val="0"/>
          <w:smallCaps w:val="0"/>
          <w:color w:val="auto"/>
          <w:spacing w:val="0"/>
          <w:sz w:val="24"/>
          <w:szCs w:val="24"/>
        </w:rPr>
        <w:t>.</w:t>
      </w:r>
      <w:r w:rsidR="009F49EA">
        <w:rPr>
          <w:rStyle w:val="IntenseReference"/>
          <w:rFonts w:ascii="Times New Roman" w:hAnsi="Times New Roman" w:cs="Times New Roman"/>
          <w:b w:val="0"/>
          <w:bCs w:val="0"/>
          <w:smallCaps w:val="0"/>
          <w:color w:val="auto"/>
          <w:spacing w:val="0"/>
          <w:sz w:val="24"/>
          <w:szCs w:val="24"/>
        </w:rPr>
        <w:t xml:space="preserve"> </w:t>
      </w:r>
      <w:r w:rsidR="00F9225D">
        <w:rPr>
          <w:rStyle w:val="IntenseReference"/>
          <w:rFonts w:ascii="Times New Roman" w:hAnsi="Times New Roman" w:cs="Times New Roman"/>
          <w:b w:val="0"/>
          <w:bCs w:val="0"/>
          <w:smallCaps w:val="0"/>
          <w:color w:val="auto"/>
          <w:spacing w:val="0"/>
          <w:sz w:val="24"/>
          <w:szCs w:val="24"/>
        </w:rPr>
        <w:t xml:space="preserve">Finally, Andy Bock </w:t>
      </w:r>
      <w:r w:rsidR="007E050B">
        <w:rPr>
          <w:rStyle w:val="IntenseReference"/>
          <w:rFonts w:ascii="Times New Roman" w:hAnsi="Times New Roman" w:cs="Times New Roman"/>
          <w:b w:val="0"/>
          <w:bCs w:val="0"/>
          <w:smallCaps w:val="0"/>
          <w:color w:val="auto"/>
          <w:spacing w:val="0"/>
          <w:sz w:val="24"/>
          <w:szCs w:val="24"/>
        </w:rPr>
        <w:t>re-evaluated the minor changes made to</w:t>
      </w:r>
      <w:r w:rsidR="00F9225D">
        <w:rPr>
          <w:rStyle w:val="IntenseReference"/>
          <w:rFonts w:ascii="Times New Roman" w:hAnsi="Times New Roman" w:cs="Times New Roman"/>
          <w:b w:val="0"/>
          <w:bCs w:val="0"/>
          <w:smallCaps w:val="0"/>
          <w:color w:val="auto"/>
          <w:spacing w:val="0"/>
          <w:sz w:val="24"/>
          <w:szCs w:val="24"/>
        </w:rPr>
        <w:t xml:space="preserve"> t</w:t>
      </w:r>
      <w:r w:rsidR="009F49EA">
        <w:rPr>
          <w:rStyle w:val="IntenseReference"/>
          <w:rFonts w:ascii="Times New Roman" w:hAnsi="Times New Roman" w:cs="Times New Roman"/>
          <w:b w:val="0"/>
          <w:bCs w:val="0"/>
          <w:smallCaps w:val="0"/>
          <w:color w:val="auto"/>
          <w:spacing w:val="0"/>
          <w:sz w:val="24"/>
          <w:szCs w:val="24"/>
        </w:rPr>
        <w:t xml:space="preserve">he </w:t>
      </w:r>
      <w:r w:rsidR="007E050B">
        <w:rPr>
          <w:rStyle w:val="IntenseReference"/>
          <w:rFonts w:ascii="Times New Roman" w:hAnsi="Times New Roman" w:cs="Times New Roman"/>
          <w:b w:val="0"/>
          <w:bCs w:val="0"/>
          <w:smallCaps w:val="0"/>
          <w:color w:val="auto"/>
          <w:spacing w:val="0"/>
          <w:sz w:val="24"/>
          <w:szCs w:val="24"/>
        </w:rPr>
        <w:t>final platform using the same 20</w:t>
      </w:r>
      <w:r w:rsidR="00481105">
        <w:rPr>
          <w:rStyle w:val="IntenseReference"/>
          <w:rFonts w:ascii="Times New Roman" w:hAnsi="Times New Roman" w:cs="Times New Roman"/>
          <w:b w:val="0"/>
          <w:bCs w:val="0"/>
          <w:smallCaps w:val="0"/>
          <w:color w:val="auto"/>
          <w:spacing w:val="0"/>
          <w:sz w:val="24"/>
          <w:szCs w:val="24"/>
        </w:rPr>
        <w:t xml:space="preserve"> basins </w:t>
      </w:r>
      <w:r w:rsidR="007E050B">
        <w:rPr>
          <w:rStyle w:val="IntenseReference"/>
          <w:rFonts w:ascii="Times New Roman" w:hAnsi="Times New Roman" w:cs="Times New Roman"/>
          <w:b w:val="0"/>
          <w:bCs w:val="0"/>
          <w:smallCaps w:val="0"/>
          <w:color w:val="auto"/>
          <w:spacing w:val="0"/>
          <w:sz w:val="24"/>
          <w:szCs w:val="24"/>
        </w:rPr>
        <w:t>for</w:t>
      </w:r>
      <w:r w:rsidR="00481105">
        <w:rPr>
          <w:rStyle w:val="IntenseReference"/>
          <w:rFonts w:ascii="Times New Roman" w:hAnsi="Times New Roman" w:cs="Times New Roman"/>
          <w:b w:val="0"/>
          <w:bCs w:val="0"/>
          <w:smallCaps w:val="0"/>
          <w:color w:val="auto"/>
          <w:spacing w:val="0"/>
          <w:sz w:val="24"/>
          <w:szCs w:val="24"/>
        </w:rPr>
        <w:t xml:space="preserve"> current </w:t>
      </w:r>
      <w:r w:rsidR="009F49EA">
        <w:rPr>
          <w:rStyle w:val="IntenseReference"/>
          <w:rFonts w:ascii="Times New Roman" w:hAnsi="Times New Roman" w:cs="Times New Roman"/>
          <w:b w:val="0"/>
          <w:bCs w:val="0"/>
          <w:smallCaps w:val="0"/>
          <w:color w:val="auto"/>
          <w:spacing w:val="0"/>
          <w:sz w:val="24"/>
          <w:szCs w:val="24"/>
        </w:rPr>
        <w:t>and projec</w:t>
      </w:r>
      <w:r w:rsidR="007E050B">
        <w:rPr>
          <w:rStyle w:val="IntenseReference"/>
          <w:rFonts w:ascii="Times New Roman" w:hAnsi="Times New Roman" w:cs="Times New Roman"/>
          <w:b w:val="0"/>
          <w:bCs w:val="0"/>
          <w:smallCaps w:val="0"/>
          <w:color w:val="auto"/>
          <w:spacing w:val="0"/>
          <w:sz w:val="24"/>
          <w:szCs w:val="24"/>
        </w:rPr>
        <w:t>ted future conditions</w:t>
      </w:r>
      <w:r w:rsidR="009F49EA">
        <w:rPr>
          <w:rStyle w:val="IntenseReference"/>
          <w:rFonts w:ascii="Times New Roman" w:hAnsi="Times New Roman" w:cs="Times New Roman"/>
          <w:b w:val="0"/>
          <w:bCs w:val="0"/>
          <w:smallCaps w:val="0"/>
          <w:color w:val="auto"/>
          <w:spacing w:val="0"/>
          <w:sz w:val="24"/>
          <w:szCs w:val="24"/>
        </w:rPr>
        <w:t>.</w:t>
      </w:r>
    </w:p>
    <w:p w14:paraId="5DE39142" w14:textId="77777777" w:rsidR="00604E65" w:rsidRPr="00F51C37" w:rsidRDefault="00604E65" w:rsidP="00290E75">
      <w:pPr>
        <w:pStyle w:val="NoSpacing"/>
        <w:rPr>
          <w:rStyle w:val="IntenseReference"/>
          <w:rFonts w:ascii="Times New Roman" w:hAnsi="Times New Roman" w:cs="Times New Roman"/>
          <w:b w:val="0"/>
          <w:bCs w:val="0"/>
          <w:smallCaps w:val="0"/>
          <w:color w:val="auto"/>
          <w:spacing w:val="0"/>
          <w:sz w:val="24"/>
          <w:szCs w:val="24"/>
        </w:rPr>
      </w:pPr>
    </w:p>
    <w:p w14:paraId="64709389"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Project Results</w:t>
      </w:r>
    </w:p>
    <w:p w14:paraId="27FF9B2F" w14:textId="72F19461" w:rsidR="00855B7A" w:rsidRPr="00F51C37" w:rsidRDefault="00855B7A" w:rsidP="00604E65">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The </w:t>
      </w:r>
      <w:r w:rsidR="00E15E6F" w:rsidRPr="00F51C37">
        <w:rPr>
          <w:rStyle w:val="IntenseReference"/>
          <w:rFonts w:ascii="Times New Roman" w:hAnsi="Times New Roman" w:cs="Times New Roman"/>
          <w:b w:val="0"/>
          <w:bCs w:val="0"/>
          <w:smallCaps w:val="0"/>
          <w:color w:val="auto"/>
          <w:spacing w:val="0"/>
          <w:sz w:val="24"/>
          <w:szCs w:val="24"/>
        </w:rPr>
        <w:t xml:space="preserve">resulting </w:t>
      </w:r>
      <w:r w:rsidRPr="00F51C37">
        <w:rPr>
          <w:rStyle w:val="IntenseReference"/>
          <w:rFonts w:ascii="Times New Roman" w:hAnsi="Times New Roman" w:cs="Times New Roman"/>
          <w:b w:val="0"/>
          <w:bCs w:val="0"/>
          <w:smallCaps w:val="0"/>
          <w:color w:val="auto"/>
          <w:spacing w:val="0"/>
          <w:sz w:val="24"/>
          <w:szCs w:val="24"/>
        </w:rPr>
        <w:t>MWBM</w:t>
      </w:r>
      <w:r w:rsidR="009F07B2" w:rsidRPr="00F51C37">
        <w:rPr>
          <w:rStyle w:val="IntenseReference"/>
          <w:rFonts w:ascii="Times New Roman" w:hAnsi="Times New Roman" w:cs="Times New Roman"/>
          <w:b w:val="0"/>
          <w:bCs w:val="0"/>
          <w:smallCaps w:val="0"/>
          <w:color w:val="auto"/>
          <w:spacing w:val="0"/>
          <w:sz w:val="24"/>
          <w:szCs w:val="24"/>
        </w:rPr>
        <w:t>–</w:t>
      </w:r>
      <w:r w:rsidRPr="00F51C37">
        <w:rPr>
          <w:rStyle w:val="IntenseReference"/>
          <w:rFonts w:ascii="Times New Roman" w:hAnsi="Times New Roman" w:cs="Times New Roman"/>
          <w:b w:val="0"/>
          <w:bCs w:val="0"/>
          <w:smallCaps w:val="0"/>
          <w:color w:val="auto"/>
          <w:spacing w:val="0"/>
          <w:sz w:val="24"/>
          <w:szCs w:val="24"/>
        </w:rPr>
        <w:t>VisTrails platform work</w:t>
      </w:r>
      <w:r w:rsidR="006204D4" w:rsidRPr="00F51C37">
        <w:rPr>
          <w:rStyle w:val="IntenseReference"/>
          <w:rFonts w:ascii="Times New Roman" w:hAnsi="Times New Roman" w:cs="Times New Roman"/>
          <w:b w:val="0"/>
          <w:bCs w:val="0"/>
          <w:smallCaps w:val="0"/>
          <w:color w:val="auto"/>
          <w:spacing w:val="0"/>
          <w:sz w:val="24"/>
          <w:szCs w:val="24"/>
        </w:rPr>
        <w:t>ed</w:t>
      </w:r>
      <w:r w:rsidRPr="00F51C37">
        <w:rPr>
          <w:rStyle w:val="IntenseReference"/>
          <w:rFonts w:ascii="Times New Roman" w:hAnsi="Times New Roman" w:cs="Times New Roman"/>
          <w:b w:val="0"/>
          <w:bCs w:val="0"/>
          <w:smallCaps w:val="0"/>
          <w:color w:val="auto"/>
          <w:spacing w:val="0"/>
          <w:sz w:val="24"/>
          <w:szCs w:val="24"/>
        </w:rPr>
        <w:t xml:space="preserve"> well for modeling monthly streamflow hydrology. The platform successfully ran the MWBM </w:t>
      </w:r>
      <w:r w:rsidR="008230AD" w:rsidRPr="00F51C37">
        <w:rPr>
          <w:rStyle w:val="IntenseReference"/>
          <w:rFonts w:ascii="Times New Roman" w:hAnsi="Times New Roman" w:cs="Times New Roman"/>
          <w:b w:val="0"/>
          <w:bCs w:val="0"/>
          <w:smallCaps w:val="0"/>
          <w:color w:val="auto"/>
          <w:spacing w:val="0"/>
          <w:sz w:val="24"/>
          <w:szCs w:val="24"/>
        </w:rPr>
        <w:t xml:space="preserve">with no glitches </w:t>
      </w:r>
      <w:r w:rsidRPr="00F51C37">
        <w:rPr>
          <w:rStyle w:val="IntenseReference"/>
          <w:rFonts w:ascii="Times New Roman" w:hAnsi="Times New Roman" w:cs="Times New Roman"/>
          <w:b w:val="0"/>
          <w:bCs w:val="0"/>
          <w:smallCaps w:val="0"/>
          <w:color w:val="auto"/>
          <w:spacing w:val="0"/>
          <w:sz w:val="24"/>
          <w:szCs w:val="24"/>
        </w:rPr>
        <w:t xml:space="preserve">for </w:t>
      </w:r>
      <w:r w:rsidR="008230AD" w:rsidRPr="00F51C37">
        <w:rPr>
          <w:rStyle w:val="IntenseReference"/>
          <w:rFonts w:ascii="Times New Roman" w:hAnsi="Times New Roman" w:cs="Times New Roman"/>
          <w:b w:val="0"/>
          <w:bCs w:val="0"/>
          <w:smallCaps w:val="0"/>
          <w:color w:val="auto"/>
          <w:spacing w:val="0"/>
          <w:sz w:val="24"/>
          <w:szCs w:val="24"/>
        </w:rPr>
        <w:t>all t</w:t>
      </w:r>
      <w:r w:rsidR="00DD501C" w:rsidRPr="00F51C37">
        <w:rPr>
          <w:rStyle w:val="IntenseReference"/>
          <w:rFonts w:ascii="Times New Roman" w:hAnsi="Times New Roman" w:cs="Times New Roman"/>
          <w:b w:val="0"/>
          <w:bCs w:val="0"/>
          <w:smallCaps w:val="0"/>
          <w:color w:val="auto"/>
          <w:spacing w:val="0"/>
          <w:sz w:val="24"/>
          <w:szCs w:val="24"/>
        </w:rPr>
        <w:t>ested</w:t>
      </w:r>
      <w:r w:rsidR="008230AD" w:rsidRPr="00F51C37">
        <w:rPr>
          <w:rStyle w:val="IntenseReference"/>
          <w:rFonts w:ascii="Times New Roman" w:hAnsi="Times New Roman" w:cs="Times New Roman"/>
          <w:b w:val="0"/>
          <w:bCs w:val="0"/>
          <w:smallCaps w:val="0"/>
          <w:color w:val="auto"/>
          <w:spacing w:val="0"/>
          <w:sz w:val="24"/>
          <w:szCs w:val="24"/>
        </w:rPr>
        <w:t xml:space="preserve"> basins, </w:t>
      </w:r>
      <w:r w:rsidRPr="00F51C37">
        <w:rPr>
          <w:rStyle w:val="IntenseReference"/>
          <w:rFonts w:ascii="Times New Roman" w:hAnsi="Times New Roman" w:cs="Times New Roman"/>
          <w:b w:val="0"/>
          <w:bCs w:val="0"/>
          <w:smallCaps w:val="0"/>
          <w:color w:val="auto"/>
          <w:spacing w:val="0"/>
          <w:sz w:val="24"/>
          <w:szCs w:val="24"/>
        </w:rPr>
        <w:t xml:space="preserve">periods of record and climate datasets. Model output for </w:t>
      </w:r>
      <w:r w:rsidR="007E050B">
        <w:rPr>
          <w:rStyle w:val="IntenseReference"/>
          <w:rFonts w:ascii="Times New Roman" w:hAnsi="Times New Roman" w:cs="Times New Roman"/>
          <w:b w:val="0"/>
          <w:bCs w:val="0"/>
          <w:smallCaps w:val="0"/>
          <w:color w:val="auto"/>
          <w:spacing w:val="0"/>
          <w:sz w:val="24"/>
          <w:szCs w:val="24"/>
        </w:rPr>
        <w:t>calibration for 20 USGS stream gage</w:t>
      </w:r>
      <w:r w:rsidRPr="00F51C37">
        <w:rPr>
          <w:rStyle w:val="IntenseReference"/>
          <w:rFonts w:ascii="Times New Roman" w:hAnsi="Times New Roman" w:cs="Times New Roman"/>
          <w:b w:val="0"/>
          <w:bCs w:val="0"/>
          <w:smallCaps w:val="0"/>
          <w:color w:val="auto"/>
          <w:spacing w:val="0"/>
          <w:sz w:val="24"/>
          <w:szCs w:val="24"/>
        </w:rPr>
        <w:t xml:space="preserve"> </w:t>
      </w:r>
      <w:r w:rsidR="006204D4" w:rsidRPr="00F51C37">
        <w:rPr>
          <w:rStyle w:val="IntenseReference"/>
          <w:rFonts w:ascii="Times New Roman" w:hAnsi="Times New Roman" w:cs="Times New Roman"/>
          <w:b w:val="0"/>
          <w:bCs w:val="0"/>
          <w:smallCaps w:val="0"/>
          <w:color w:val="auto"/>
          <w:spacing w:val="0"/>
          <w:sz w:val="24"/>
          <w:szCs w:val="24"/>
        </w:rPr>
        <w:t>example</w:t>
      </w:r>
      <w:r w:rsidRPr="00F51C37">
        <w:rPr>
          <w:rStyle w:val="IntenseReference"/>
          <w:rFonts w:ascii="Times New Roman" w:hAnsi="Times New Roman" w:cs="Times New Roman"/>
          <w:b w:val="0"/>
          <w:bCs w:val="0"/>
          <w:smallCaps w:val="0"/>
          <w:color w:val="auto"/>
          <w:spacing w:val="0"/>
          <w:sz w:val="24"/>
          <w:szCs w:val="24"/>
        </w:rPr>
        <w:t xml:space="preserve"> basins </w:t>
      </w:r>
      <w:r w:rsidR="006204D4" w:rsidRPr="00F51C37">
        <w:rPr>
          <w:rStyle w:val="IntenseReference"/>
          <w:rFonts w:ascii="Times New Roman" w:hAnsi="Times New Roman" w:cs="Times New Roman"/>
          <w:b w:val="0"/>
          <w:bCs w:val="0"/>
          <w:smallCaps w:val="0"/>
          <w:color w:val="auto"/>
          <w:spacing w:val="0"/>
          <w:sz w:val="24"/>
          <w:szCs w:val="24"/>
        </w:rPr>
        <w:t>is</w:t>
      </w:r>
      <w:r w:rsidRPr="00F51C37">
        <w:rPr>
          <w:rStyle w:val="IntenseReference"/>
          <w:rFonts w:ascii="Times New Roman" w:hAnsi="Times New Roman" w:cs="Times New Roman"/>
          <w:b w:val="0"/>
          <w:bCs w:val="0"/>
          <w:smallCaps w:val="0"/>
          <w:color w:val="auto"/>
          <w:spacing w:val="0"/>
          <w:sz w:val="24"/>
          <w:szCs w:val="24"/>
        </w:rPr>
        <w:t xml:space="preserve"> </w:t>
      </w:r>
      <w:r w:rsidR="00E2046E">
        <w:rPr>
          <w:rStyle w:val="IntenseReference"/>
          <w:rFonts w:ascii="Times New Roman" w:hAnsi="Times New Roman" w:cs="Times New Roman"/>
          <w:b w:val="0"/>
          <w:bCs w:val="0"/>
          <w:smallCaps w:val="0"/>
          <w:color w:val="auto"/>
          <w:spacing w:val="0"/>
          <w:sz w:val="24"/>
          <w:szCs w:val="24"/>
        </w:rPr>
        <w:t>listed in Table 1</w:t>
      </w:r>
      <w:r w:rsidR="007E050B">
        <w:rPr>
          <w:rStyle w:val="IntenseReference"/>
          <w:rFonts w:ascii="Times New Roman" w:hAnsi="Times New Roman" w:cs="Times New Roman"/>
          <w:b w:val="0"/>
          <w:bCs w:val="0"/>
          <w:smallCaps w:val="0"/>
          <w:color w:val="auto"/>
          <w:spacing w:val="0"/>
          <w:sz w:val="24"/>
          <w:szCs w:val="24"/>
        </w:rPr>
        <w:t>.</w:t>
      </w:r>
      <w:r w:rsidR="00E2046E">
        <w:rPr>
          <w:rStyle w:val="IntenseReference"/>
          <w:rFonts w:ascii="Times New Roman" w:hAnsi="Times New Roman" w:cs="Times New Roman"/>
          <w:b w:val="0"/>
          <w:bCs w:val="0"/>
          <w:smallCaps w:val="0"/>
          <w:color w:val="auto"/>
          <w:spacing w:val="0"/>
          <w:sz w:val="24"/>
          <w:szCs w:val="24"/>
        </w:rPr>
        <w:t xml:space="preserve"> Additional </w:t>
      </w:r>
      <w:r w:rsidR="007E050B">
        <w:rPr>
          <w:rStyle w:val="IntenseReference"/>
          <w:rFonts w:ascii="Times New Roman" w:hAnsi="Times New Roman" w:cs="Times New Roman"/>
          <w:b w:val="0"/>
          <w:bCs w:val="0"/>
          <w:smallCaps w:val="0"/>
          <w:color w:val="auto"/>
          <w:spacing w:val="0"/>
          <w:sz w:val="24"/>
          <w:szCs w:val="24"/>
        </w:rPr>
        <w:t xml:space="preserve">examples of model </w:t>
      </w:r>
      <w:r w:rsidRPr="00F51C37">
        <w:rPr>
          <w:rStyle w:val="IntenseReference"/>
          <w:rFonts w:ascii="Times New Roman" w:hAnsi="Times New Roman" w:cs="Times New Roman"/>
          <w:b w:val="0"/>
          <w:bCs w:val="0"/>
          <w:smallCaps w:val="0"/>
          <w:color w:val="auto"/>
          <w:spacing w:val="0"/>
          <w:sz w:val="24"/>
          <w:szCs w:val="24"/>
        </w:rPr>
        <w:t xml:space="preserve">output </w:t>
      </w:r>
      <w:r w:rsidR="007E050B">
        <w:rPr>
          <w:rStyle w:val="IntenseReference"/>
          <w:rFonts w:ascii="Times New Roman" w:hAnsi="Times New Roman" w:cs="Times New Roman"/>
          <w:b w:val="0"/>
          <w:bCs w:val="0"/>
          <w:smallCaps w:val="0"/>
          <w:color w:val="auto"/>
          <w:spacing w:val="0"/>
          <w:sz w:val="24"/>
          <w:szCs w:val="24"/>
        </w:rPr>
        <w:t>and graphics are</w:t>
      </w:r>
      <w:r w:rsidRPr="00F51C37">
        <w:rPr>
          <w:rStyle w:val="IntenseReference"/>
          <w:rFonts w:ascii="Times New Roman" w:hAnsi="Times New Roman" w:cs="Times New Roman"/>
          <w:b w:val="0"/>
          <w:bCs w:val="0"/>
          <w:smallCaps w:val="0"/>
          <w:color w:val="auto"/>
          <w:spacing w:val="0"/>
          <w:sz w:val="24"/>
          <w:szCs w:val="24"/>
        </w:rPr>
        <w:t xml:space="preserve"> provided in Appendix I.</w:t>
      </w:r>
    </w:p>
    <w:p w14:paraId="75990E25" w14:textId="77777777" w:rsidR="00604E65" w:rsidRPr="00F51C37" w:rsidRDefault="00604E65" w:rsidP="00290E75">
      <w:pPr>
        <w:pStyle w:val="NoSpacing"/>
        <w:rPr>
          <w:rStyle w:val="IntenseReference"/>
          <w:rFonts w:ascii="Times New Roman" w:hAnsi="Times New Roman" w:cs="Times New Roman"/>
          <w:b w:val="0"/>
          <w:bCs w:val="0"/>
          <w:smallCaps w:val="0"/>
          <w:color w:val="auto"/>
          <w:spacing w:val="0"/>
          <w:sz w:val="24"/>
          <w:szCs w:val="24"/>
        </w:rPr>
      </w:pPr>
    </w:p>
    <w:p w14:paraId="112A539F"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Analysis and Findings</w:t>
      </w:r>
    </w:p>
    <w:p w14:paraId="4B1CFE75" w14:textId="0018C064" w:rsidR="005B1F73" w:rsidRDefault="004B7E87" w:rsidP="00DC1F47">
      <w:pPr>
        <w:pStyle w:val="NoSpacing"/>
        <w:ind w:firstLine="720"/>
        <w:rPr>
          <w:rFonts w:ascii="Times New Roman" w:hAnsi="Times New Roman" w:cs="Times New Roman"/>
          <w:color w:val="222222"/>
          <w:sz w:val="24"/>
          <w:szCs w:val="24"/>
          <w:shd w:val="clear" w:color="auto" w:fill="FFFFFF"/>
        </w:rPr>
      </w:pPr>
      <w:r w:rsidRPr="00F51C37">
        <w:rPr>
          <w:rFonts w:ascii="Times New Roman" w:hAnsi="Times New Roman" w:cs="Times New Roman"/>
          <w:color w:val="222222"/>
          <w:sz w:val="24"/>
          <w:szCs w:val="24"/>
          <w:shd w:val="clear" w:color="auto" w:fill="FFFFFF"/>
        </w:rPr>
        <w:t>We successfully developed a</w:t>
      </w:r>
      <w:r w:rsidR="00BA05A4" w:rsidRPr="00F51C37">
        <w:rPr>
          <w:rFonts w:ascii="Times New Roman" w:hAnsi="Times New Roman" w:cs="Times New Roman"/>
          <w:color w:val="222222"/>
          <w:sz w:val="24"/>
          <w:szCs w:val="24"/>
          <w:shd w:val="clear" w:color="auto" w:fill="FFFFFF"/>
        </w:rPr>
        <w:t xml:space="preserve"> </w:t>
      </w:r>
      <w:r w:rsidR="00BA05A4" w:rsidRPr="00F51C37">
        <w:rPr>
          <w:rStyle w:val="IntenseReference"/>
          <w:rFonts w:ascii="Times New Roman" w:hAnsi="Times New Roman" w:cs="Times New Roman"/>
          <w:b w:val="0"/>
          <w:bCs w:val="0"/>
          <w:smallCaps w:val="0"/>
          <w:color w:val="auto"/>
          <w:spacing w:val="0"/>
          <w:sz w:val="24"/>
          <w:szCs w:val="24"/>
        </w:rPr>
        <w:t>MWBM</w:t>
      </w:r>
      <w:r w:rsidR="009F07B2" w:rsidRPr="00F51C37">
        <w:rPr>
          <w:rStyle w:val="IntenseReference"/>
          <w:rFonts w:ascii="Times New Roman" w:hAnsi="Times New Roman" w:cs="Times New Roman"/>
          <w:b w:val="0"/>
          <w:bCs w:val="0"/>
          <w:smallCaps w:val="0"/>
          <w:color w:val="auto"/>
          <w:spacing w:val="0"/>
          <w:sz w:val="24"/>
          <w:szCs w:val="24"/>
        </w:rPr>
        <w:t>–</w:t>
      </w:r>
      <w:r w:rsidR="00BA05A4" w:rsidRPr="00F51C37">
        <w:rPr>
          <w:rStyle w:val="IntenseReference"/>
          <w:rFonts w:ascii="Times New Roman" w:hAnsi="Times New Roman" w:cs="Times New Roman"/>
          <w:b w:val="0"/>
          <w:bCs w:val="0"/>
          <w:smallCaps w:val="0"/>
          <w:color w:val="auto"/>
          <w:spacing w:val="0"/>
          <w:sz w:val="24"/>
          <w:szCs w:val="24"/>
        </w:rPr>
        <w:t xml:space="preserve">VisTrails platform </w:t>
      </w:r>
      <w:r w:rsidRPr="00F51C37">
        <w:rPr>
          <w:rFonts w:ascii="Times New Roman" w:hAnsi="Times New Roman" w:cs="Times New Roman"/>
          <w:color w:val="222222"/>
          <w:sz w:val="24"/>
          <w:szCs w:val="24"/>
          <w:shd w:val="clear" w:color="auto" w:fill="FFFFFF"/>
        </w:rPr>
        <w:t>that can be used</w:t>
      </w:r>
      <w:r w:rsidR="00BA05A4" w:rsidRPr="00F51C37">
        <w:rPr>
          <w:rFonts w:ascii="Times New Roman" w:hAnsi="Times New Roman" w:cs="Times New Roman"/>
          <w:color w:val="222222"/>
          <w:sz w:val="24"/>
          <w:szCs w:val="24"/>
          <w:shd w:val="clear" w:color="auto" w:fill="FFFFFF"/>
        </w:rPr>
        <w:t xml:space="preserve"> to </w:t>
      </w:r>
      <w:r w:rsidR="00AE2BA9" w:rsidRPr="00F51C37">
        <w:rPr>
          <w:rFonts w:ascii="Times New Roman" w:hAnsi="Times New Roman" w:cs="Times New Roman"/>
          <w:color w:val="222222"/>
          <w:sz w:val="24"/>
          <w:szCs w:val="24"/>
          <w:shd w:val="clear" w:color="auto" w:fill="FFFFFF"/>
        </w:rPr>
        <w:t>facilitate simulations of</w:t>
      </w:r>
      <w:r w:rsidR="00BA05A4" w:rsidRPr="00F51C37">
        <w:rPr>
          <w:rFonts w:ascii="Times New Roman" w:hAnsi="Times New Roman" w:cs="Times New Roman"/>
          <w:color w:val="222222"/>
          <w:sz w:val="24"/>
          <w:szCs w:val="24"/>
          <w:shd w:val="clear" w:color="auto" w:fill="FFFFFF"/>
        </w:rPr>
        <w:t xml:space="preserve"> historic and future streamflow</w:t>
      </w:r>
      <w:r w:rsidR="00AE2BA9" w:rsidRPr="00F51C37">
        <w:rPr>
          <w:rFonts w:ascii="Times New Roman" w:hAnsi="Times New Roman" w:cs="Times New Roman"/>
          <w:color w:val="222222"/>
          <w:sz w:val="24"/>
          <w:szCs w:val="24"/>
          <w:shd w:val="clear" w:color="auto" w:fill="FFFFFF"/>
        </w:rPr>
        <w:t>s</w:t>
      </w:r>
      <w:r w:rsidR="00BA05A4" w:rsidRPr="00F51C37">
        <w:rPr>
          <w:rFonts w:ascii="Times New Roman" w:hAnsi="Times New Roman" w:cs="Times New Roman"/>
          <w:color w:val="222222"/>
          <w:sz w:val="24"/>
          <w:szCs w:val="24"/>
          <w:shd w:val="clear" w:color="auto" w:fill="FFFFFF"/>
        </w:rPr>
        <w:t xml:space="preserve"> at USGS gaging stations across </w:t>
      </w:r>
      <w:r w:rsidR="005731CB" w:rsidRPr="00F51C37">
        <w:rPr>
          <w:rFonts w:ascii="Times New Roman" w:hAnsi="Times New Roman" w:cs="Times New Roman"/>
          <w:color w:val="222222"/>
          <w:sz w:val="24"/>
          <w:szCs w:val="24"/>
          <w:shd w:val="clear" w:color="auto" w:fill="FFFFFF"/>
        </w:rPr>
        <w:t xml:space="preserve">the conterminous U.S. </w:t>
      </w:r>
      <w:r w:rsidRPr="00F51C37">
        <w:rPr>
          <w:rFonts w:ascii="Times New Roman" w:hAnsi="Times New Roman" w:cs="Times New Roman"/>
          <w:color w:val="222222"/>
          <w:sz w:val="24"/>
          <w:szCs w:val="24"/>
          <w:shd w:val="clear" w:color="auto" w:fill="FFFFFF"/>
        </w:rPr>
        <w:t>The platform is designed to be simple to run. To model monthly streamflow at a gaging station</w:t>
      </w:r>
      <w:r w:rsidR="00BA05A4" w:rsidRPr="00F51C37">
        <w:rPr>
          <w:rFonts w:ascii="Times New Roman" w:hAnsi="Times New Roman" w:cs="Times New Roman"/>
          <w:color w:val="222222"/>
          <w:sz w:val="24"/>
          <w:szCs w:val="24"/>
          <w:shd w:val="clear" w:color="auto" w:fill="FFFFFF"/>
        </w:rPr>
        <w:t>, the user only needs to input (1) a shapefile of the upstream contributing area, (2) the station identification of the USGS stream gage, and (3) the desired climate dataset and period of record.</w:t>
      </w:r>
      <w:r w:rsidR="00DC1F47" w:rsidRPr="00DC1F47">
        <w:rPr>
          <w:rFonts w:ascii="Times New Roman" w:hAnsi="Times New Roman" w:cs="Times New Roman"/>
          <w:sz w:val="24"/>
          <w:szCs w:val="24"/>
        </w:rPr>
        <w:t xml:space="preserve"> </w:t>
      </w:r>
      <w:r w:rsidR="00DC1F47">
        <w:rPr>
          <w:rFonts w:ascii="Times New Roman" w:hAnsi="Times New Roman" w:cs="Times New Roman"/>
          <w:sz w:val="24"/>
          <w:szCs w:val="24"/>
        </w:rPr>
        <w:t>T</w:t>
      </w:r>
      <w:r w:rsidR="00DC1F47" w:rsidRPr="00F51C37">
        <w:rPr>
          <w:rFonts w:ascii="Times New Roman" w:hAnsi="Times New Roman" w:cs="Times New Roman"/>
          <w:sz w:val="24"/>
          <w:szCs w:val="24"/>
        </w:rPr>
        <w:t xml:space="preserve">he </w:t>
      </w:r>
      <w:r w:rsidR="00DC1F47">
        <w:rPr>
          <w:rFonts w:ascii="Times New Roman" w:hAnsi="Times New Roman" w:cs="Times New Roman"/>
          <w:sz w:val="24"/>
          <w:szCs w:val="24"/>
        </w:rPr>
        <w:t xml:space="preserve">platform includes the </w:t>
      </w:r>
      <w:r w:rsidR="00DC1F47" w:rsidRPr="00F51C37">
        <w:rPr>
          <w:rFonts w:ascii="Times New Roman" w:hAnsi="Times New Roman" w:cs="Times New Roman"/>
          <w:sz w:val="24"/>
          <w:szCs w:val="24"/>
        </w:rPr>
        <w:t xml:space="preserve">MWBM </w:t>
      </w:r>
      <w:r w:rsidR="00DC1F47">
        <w:rPr>
          <w:rFonts w:ascii="Times New Roman" w:hAnsi="Times New Roman" w:cs="Times New Roman"/>
          <w:sz w:val="24"/>
          <w:szCs w:val="24"/>
        </w:rPr>
        <w:t xml:space="preserve">structure, which </w:t>
      </w:r>
      <w:r w:rsidR="00DC1F47" w:rsidRPr="00F51C37">
        <w:rPr>
          <w:rFonts w:ascii="Times New Roman" w:hAnsi="Times New Roman" w:cs="Times New Roman"/>
          <w:sz w:val="24"/>
          <w:szCs w:val="24"/>
        </w:rPr>
        <w:t xml:space="preserve">computes the allocation of available water among different hydrologic components of the basin using an accounting procedure that incorporates climatic water supply and demand, seasonality in climatic water supply and demand, snow accumulation and melt, and soil-moisture storage, and has been used successfully in numerous contexts to evaluate effects of climate change on streamflow hydrology </w:t>
      </w:r>
      <w:r w:rsidR="00DC1F47" w:rsidRPr="00F51C37">
        <w:rPr>
          <w:rFonts w:ascii="Times New Roman" w:hAnsi="Times New Roman" w:cs="Times New Roman"/>
          <w:sz w:val="24"/>
          <w:szCs w:val="24"/>
        </w:rPr>
        <w:fldChar w:fldCharType="begin"/>
      </w:r>
      <w:r w:rsidR="00DC1F47" w:rsidRPr="00F51C37">
        <w:rPr>
          <w:rFonts w:ascii="Times New Roman" w:hAnsi="Times New Roman" w:cs="Times New Roman"/>
          <w:sz w:val="24"/>
          <w:szCs w:val="24"/>
        </w:rPr>
        <w:instrText xml:space="preserve"> ADDIN EN.CITE &lt;EndNote&gt;&lt;Cite&gt;&lt;Author&gt;Gray&lt;/Author&gt;&lt;Year&gt;2010&lt;/Year&gt;&lt;RecNum&gt;4&lt;/RecNum&gt;&lt;Prefix&gt;e.g.`, &lt;/Prefix&gt;&lt;DisplayText&gt;(e.g., Gray and McCabe, 2010; Hay and McCabe, 2010)&lt;/DisplayText&gt;&lt;record&gt;&lt;rec-number&gt;4&lt;/rec-number&gt;&lt;foreign-keys&gt;&lt;key app="EN" db-id="x02299dx590tsoez2dmpdrtpzwfxz55zwv5v"&gt;4&lt;/key&gt;&lt;/foreign-keys&gt;&lt;ref-type name="Journal Article"&gt;17&lt;/ref-type&gt;&lt;contributors&gt;&lt;authors&gt;&lt;author&gt;Gray, S.T.&lt;/author&gt;&lt;author&gt;McCabe, G. J.&lt;/author&gt;&lt;/authors&gt;&lt;/contributors&gt;&lt;titles&gt;&lt;title&gt;A combined water balance and tree ring approach to understanding the potential hydrologic effects of climate change in the central Rocky Mountain region&lt;/title&gt;&lt;secondary-title&gt;Water Resources Research&lt;/secondary-title&gt;&lt;/titles&gt;&lt;periodical&gt;&lt;full-title&gt;Water Resources Research&lt;/full-title&gt;&lt;/periodical&gt;&lt;pages&gt;doi:10.1029/2008WR007650&lt;/pages&gt;&lt;volume&gt;46&lt;/volume&gt;&lt;number&gt;W05513&lt;/number&gt;&lt;dates&gt;&lt;year&gt;2010&lt;/year&gt;&lt;/dates&gt;&lt;urls&gt;&lt;/urls&gt;&lt;/record&gt;&lt;/Cite&gt;&lt;Cite&gt;&lt;Author&gt;Hay&lt;/Author&gt;&lt;Year&gt;2010&lt;/Year&gt;&lt;RecNum&gt;5&lt;/RecNum&gt;&lt;record&gt;&lt;rec-number&gt;5&lt;/rec-number&gt;&lt;foreign-keys&gt;&lt;key app="EN" db-id="x02299dx590tsoez2dmpdrtpzwfxz55zwv5v"&gt;5&lt;/key&gt;&lt;/foreign-keys&gt;&lt;ref-type name="Journal Article"&gt;17&lt;/ref-type&gt;&lt;contributors&gt;&lt;authors&gt;&lt;author&gt;Hay, L.E.&lt;/author&gt;&lt;author&gt;McCabe, G. J.&lt;/author&gt;&lt;/authors&gt;&lt;/contributors&gt;&lt;titles&gt;&lt;title&gt;Hydrologic effects of climate change on the Yukon River Basin&lt;/title&gt;&lt;secondary-title&gt;Climatic Change&lt;/secondary-title&gt;&lt;/titles&gt;&lt;periodical&gt;&lt;full-title&gt;Climatic Change&lt;/full-title&gt;&lt;/periodical&gt;&lt;pages&gt;509-523&lt;/pages&gt;&lt;volume&gt;100&lt;/volume&gt;&lt;dates&gt;&lt;year&gt;2010&lt;/year&gt;&lt;/dates&gt;&lt;urls&gt;&lt;/urls&gt;&lt;/record&gt;&lt;/Cite&gt;&lt;/EndNote&gt;</w:instrText>
      </w:r>
      <w:r w:rsidR="00DC1F47" w:rsidRPr="00F51C37">
        <w:rPr>
          <w:rFonts w:ascii="Times New Roman" w:hAnsi="Times New Roman" w:cs="Times New Roman"/>
          <w:sz w:val="24"/>
          <w:szCs w:val="24"/>
        </w:rPr>
        <w:fldChar w:fldCharType="separate"/>
      </w:r>
      <w:r w:rsidR="00DC1F47" w:rsidRPr="00F51C37">
        <w:rPr>
          <w:rFonts w:ascii="Times New Roman" w:hAnsi="Times New Roman" w:cs="Times New Roman"/>
          <w:noProof/>
          <w:sz w:val="24"/>
          <w:szCs w:val="24"/>
        </w:rPr>
        <w:t xml:space="preserve">(e.g., </w:t>
      </w:r>
      <w:hyperlink w:anchor="_ENREF_2" w:tooltip="Gray, 2010 #4" w:history="1">
        <w:r w:rsidR="00DC1F47" w:rsidRPr="00F51C37">
          <w:rPr>
            <w:rFonts w:ascii="Times New Roman" w:hAnsi="Times New Roman" w:cs="Times New Roman"/>
            <w:noProof/>
            <w:sz w:val="24"/>
            <w:szCs w:val="24"/>
          </w:rPr>
          <w:t>Gray and McCabe, 2010</w:t>
        </w:r>
      </w:hyperlink>
      <w:r w:rsidR="00DC1F47" w:rsidRPr="00F51C37">
        <w:rPr>
          <w:rFonts w:ascii="Times New Roman" w:hAnsi="Times New Roman" w:cs="Times New Roman"/>
          <w:noProof/>
          <w:sz w:val="24"/>
          <w:szCs w:val="24"/>
        </w:rPr>
        <w:t xml:space="preserve">; </w:t>
      </w:r>
      <w:hyperlink w:anchor="_ENREF_4" w:tooltip="Hay, 2010 #5" w:history="1">
        <w:r w:rsidR="00DC1F47" w:rsidRPr="00F51C37">
          <w:rPr>
            <w:rFonts w:ascii="Times New Roman" w:hAnsi="Times New Roman" w:cs="Times New Roman"/>
            <w:noProof/>
            <w:sz w:val="24"/>
            <w:szCs w:val="24"/>
          </w:rPr>
          <w:t>Hay and McCabe, 2010</w:t>
        </w:r>
      </w:hyperlink>
      <w:r w:rsidR="00DC1F47" w:rsidRPr="00F51C37">
        <w:rPr>
          <w:rFonts w:ascii="Times New Roman" w:hAnsi="Times New Roman" w:cs="Times New Roman"/>
          <w:noProof/>
          <w:sz w:val="24"/>
          <w:szCs w:val="24"/>
        </w:rPr>
        <w:t>)</w:t>
      </w:r>
      <w:r w:rsidR="00DC1F47" w:rsidRPr="00F51C37">
        <w:rPr>
          <w:rFonts w:ascii="Times New Roman" w:hAnsi="Times New Roman" w:cs="Times New Roman"/>
          <w:sz w:val="24"/>
          <w:szCs w:val="24"/>
        </w:rPr>
        <w:fldChar w:fldCharType="end"/>
      </w:r>
      <w:r w:rsidR="00DC1F47" w:rsidRPr="00F51C37">
        <w:rPr>
          <w:rFonts w:ascii="Times New Roman" w:hAnsi="Times New Roman" w:cs="Times New Roman"/>
          <w:sz w:val="24"/>
          <w:szCs w:val="24"/>
        </w:rPr>
        <w:t xml:space="preserve">. </w:t>
      </w:r>
      <w:r w:rsidR="00DC1F47">
        <w:rPr>
          <w:rFonts w:ascii="Times New Roman" w:hAnsi="Times New Roman" w:cs="Times New Roman"/>
          <w:color w:val="222222"/>
          <w:sz w:val="24"/>
          <w:szCs w:val="24"/>
          <w:shd w:val="clear" w:color="auto" w:fill="FFFFFF"/>
        </w:rPr>
        <w:t>G</w:t>
      </w:r>
      <w:r w:rsidR="00DC1F47" w:rsidRPr="00F51C37">
        <w:rPr>
          <w:rFonts w:ascii="Times New Roman" w:hAnsi="Times New Roman" w:cs="Times New Roman"/>
          <w:color w:val="222222"/>
          <w:sz w:val="24"/>
          <w:szCs w:val="24"/>
          <w:shd w:val="clear" w:color="auto" w:fill="FFFFFF"/>
        </w:rPr>
        <w:t>ridded climate data available at the USGS Geo Data Portal (</w:t>
      </w:r>
      <w:r w:rsidR="00DC1F47" w:rsidRPr="009C22DB">
        <w:rPr>
          <w:rFonts w:ascii="Times New Roman" w:hAnsi="Times New Roman" w:cs="Times New Roman"/>
          <w:sz w:val="24"/>
          <w:szCs w:val="24"/>
          <w:shd w:val="clear" w:color="auto" w:fill="FFFFFF"/>
        </w:rPr>
        <w:t>http://cida.usgs.gov/gdp/</w:t>
      </w:r>
      <w:r w:rsidR="00DC1F47" w:rsidRPr="00F51C37">
        <w:rPr>
          <w:rFonts w:ascii="Times New Roman" w:hAnsi="Times New Roman" w:cs="Times New Roman"/>
          <w:color w:val="222222"/>
          <w:sz w:val="24"/>
          <w:szCs w:val="24"/>
          <w:shd w:val="clear" w:color="auto" w:fill="FFFFFF"/>
        </w:rPr>
        <w:t xml:space="preserve">) </w:t>
      </w:r>
      <w:r w:rsidR="00DC1F47">
        <w:rPr>
          <w:rFonts w:ascii="Times New Roman" w:hAnsi="Times New Roman" w:cs="Times New Roman"/>
          <w:color w:val="222222"/>
          <w:sz w:val="24"/>
          <w:szCs w:val="24"/>
          <w:shd w:val="clear" w:color="auto" w:fill="FFFFFF"/>
        </w:rPr>
        <w:t xml:space="preserve">are used </w:t>
      </w:r>
      <w:r w:rsidR="00DC1F47" w:rsidRPr="00F51C37">
        <w:rPr>
          <w:rFonts w:ascii="Times New Roman" w:hAnsi="Times New Roman" w:cs="Times New Roman"/>
          <w:color w:val="222222"/>
          <w:sz w:val="24"/>
          <w:szCs w:val="24"/>
          <w:shd w:val="clear" w:color="auto" w:fill="FFFFFF"/>
        </w:rPr>
        <w:t xml:space="preserve">as input, and the model </w:t>
      </w:r>
      <w:r w:rsidR="00DC1F47">
        <w:rPr>
          <w:rFonts w:ascii="Times New Roman" w:hAnsi="Times New Roman" w:cs="Times New Roman"/>
          <w:color w:val="222222"/>
          <w:sz w:val="24"/>
          <w:szCs w:val="24"/>
          <w:shd w:val="clear" w:color="auto" w:fill="FFFFFF"/>
        </w:rPr>
        <w:t>is calibrated</w:t>
      </w:r>
      <w:r w:rsidR="00DC1F47" w:rsidRPr="00F51C37">
        <w:rPr>
          <w:rFonts w:ascii="Times New Roman" w:hAnsi="Times New Roman" w:cs="Times New Roman"/>
          <w:color w:val="222222"/>
          <w:sz w:val="24"/>
          <w:szCs w:val="24"/>
          <w:shd w:val="clear" w:color="auto" w:fill="FFFFFF"/>
        </w:rPr>
        <w:t xml:space="preserve"> using measured streamflow at the selected stream gage.</w:t>
      </w:r>
    </w:p>
    <w:p w14:paraId="77802ACD" w14:textId="3ACD2E65" w:rsidR="0060531F" w:rsidRDefault="005F2F72" w:rsidP="00BA05A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full description of the </w:t>
      </w:r>
      <w:r w:rsidRPr="00F51C37">
        <w:rPr>
          <w:rStyle w:val="IntenseReference"/>
          <w:rFonts w:ascii="Times New Roman" w:hAnsi="Times New Roman" w:cs="Times New Roman"/>
          <w:b w:val="0"/>
          <w:bCs w:val="0"/>
          <w:smallCaps w:val="0"/>
          <w:color w:val="auto"/>
          <w:spacing w:val="0"/>
          <w:sz w:val="24"/>
          <w:szCs w:val="24"/>
        </w:rPr>
        <w:t xml:space="preserve">MWBM–VisTrails platform </w:t>
      </w:r>
      <w:r w:rsidR="007E050B">
        <w:rPr>
          <w:rStyle w:val="IntenseReference"/>
          <w:rFonts w:ascii="Times New Roman" w:hAnsi="Times New Roman" w:cs="Times New Roman"/>
          <w:b w:val="0"/>
          <w:bCs w:val="0"/>
          <w:smallCaps w:val="0"/>
          <w:color w:val="auto"/>
          <w:spacing w:val="0"/>
          <w:sz w:val="24"/>
          <w:szCs w:val="24"/>
        </w:rPr>
        <w:t>is provided in Appendix I</w:t>
      </w:r>
      <w:r>
        <w:rPr>
          <w:rStyle w:val="IntenseReference"/>
          <w:rFonts w:ascii="Times New Roman" w:hAnsi="Times New Roman" w:cs="Times New Roman"/>
          <w:b w:val="0"/>
          <w:bCs w:val="0"/>
          <w:smallCaps w:val="0"/>
          <w:color w:val="auto"/>
          <w:spacing w:val="0"/>
          <w:sz w:val="24"/>
          <w:szCs w:val="24"/>
        </w:rPr>
        <w:t xml:space="preserve">. Briefly, </w:t>
      </w:r>
      <w:r>
        <w:rPr>
          <w:rFonts w:ascii="Times New Roman" w:hAnsi="Times New Roman" w:cs="Times New Roman"/>
          <w:sz w:val="24"/>
          <w:szCs w:val="24"/>
        </w:rPr>
        <w:t>i</w:t>
      </w:r>
      <w:r w:rsidR="007952DE">
        <w:rPr>
          <w:rFonts w:ascii="Times New Roman" w:hAnsi="Times New Roman" w:cs="Times New Roman"/>
          <w:sz w:val="24"/>
          <w:szCs w:val="24"/>
        </w:rPr>
        <w:t>n the first module (</w:t>
      </w:r>
      <w:r w:rsidR="0060531F">
        <w:rPr>
          <w:rFonts w:ascii="Times New Roman" w:hAnsi="Times New Roman" w:cs="Times New Roman"/>
          <w:sz w:val="24"/>
          <w:szCs w:val="24"/>
        </w:rPr>
        <w:t>Model Input</w:t>
      </w:r>
      <w:r w:rsidR="007952DE">
        <w:rPr>
          <w:rFonts w:ascii="Times New Roman" w:hAnsi="Times New Roman" w:cs="Times New Roman"/>
          <w:sz w:val="24"/>
          <w:szCs w:val="24"/>
        </w:rPr>
        <w:t>),</w:t>
      </w:r>
      <w:r w:rsidR="0060531F">
        <w:rPr>
          <w:rFonts w:ascii="Times New Roman" w:hAnsi="Times New Roman" w:cs="Times New Roman"/>
          <w:sz w:val="24"/>
          <w:szCs w:val="24"/>
        </w:rPr>
        <w:t xml:space="preserve"> the user inputs the streamflow gage ID, a shapefile of the basin upstream of the gage, start and end dates</w:t>
      </w:r>
      <w:r w:rsidR="007952DE">
        <w:rPr>
          <w:rFonts w:ascii="Times New Roman" w:hAnsi="Times New Roman" w:cs="Times New Roman"/>
          <w:sz w:val="24"/>
          <w:szCs w:val="24"/>
        </w:rPr>
        <w:t xml:space="preserve"> of the desired </w:t>
      </w:r>
      <w:r w:rsidR="00416E1A">
        <w:rPr>
          <w:rFonts w:ascii="Times New Roman" w:hAnsi="Times New Roman" w:cs="Times New Roman"/>
          <w:sz w:val="24"/>
          <w:szCs w:val="24"/>
        </w:rPr>
        <w:t>simulation period</w:t>
      </w:r>
      <w:r w:rsidR="0060531F">
        <w:rPr>
          <w:rFonts w:ascii="Times New Roman" w:hAnsi="Times New Roman" w:cs="Times New Roman"/>
          <w:sz w:val="24"/>
          <w:szCs w:val="24"/>
        </w:rPr>
        <w:t xml:space="preserve">, and the desired location of the working </w:t>
      </w:r>
      <w:r w:rsidR="007952DE">
        <w:rPr>
          <w:rFonts w:ascii="Times New Roman" w:hAnsi="Times New Roman" w:cs="Times New Roman"/>
          <w:sz w:val="24"/>
          <w:szCs w:val="24"/>
        </w:rPr>
        <w:t xml:space="preserve">file </w:t>
      </w:r>
      <w:r w:rsidR="0060531F">
        <w:rPr>
          <w:rFonts w:ascii="Times New Roman" w:hAnsi="Times New Roman" w:cs="Times New Roman"/>
          <w:sz w:val="24"/>
          <w:szCs w:val="24"/>
        </w:rPr>
        <w:t xml:space="preserve">directory. The module then sets up the </w:t>
      </w:r>
      <w:r w:rsidR="007952DE">
        <w:rPr>
          <w:rFonts w:ascii="Times New Roman" w:hAnsi="Times New Roman" w:cs="Times New Roman"/>
          <w:sz w:val="24"/>
          <w:szCs w:val="24"/>
        </w:rPr>
        <w:t>file</w:t>
      </w:r>
      <w:r w:rsidR="0060531F">
        <w:rPr>
          <w:rFonts w:ascii="Times New Roman" w:hAnsi="Times New Roman" w:cs="Times New Roman"/>
          <w:sz w:val="24"/>
          <w:szCs w:val="24"/>
        </w:rPr>
        <w:t xml:space="preserve"> directory, documents basin parameters such as basin surface area and latitude, and uploads the basin shapefile to the USGS Geo</w:t>
      </w:r>
      <w:r w:rsidR="007952DE">
        <w:rPr>
          <w:rFonts w:ascii="Times New Roman" w:hAnsi="Times New Roman" w:cs="Times New Roman"/>
          <w:sz w:val="24"/>
          <w:szCs w:val="24"/>
        </w:rPr>
        <w:t xml:space="preserve"> </w:t>
      </w:r>
      <w:r w:rsidR="0060531F">
        <w:rPr>
          <w:rFonts w:ascii="Times New Roman" w:hAnsi="Times New Roman" w:cs="Times New Roman"/>
          <w:sz w:val="24"/>
          <w:szCs w:val="24"/>
        </w:rPr>
        <w:t>Data Portal.</w:t>
      </w:r>
      <w:r w:rsidR="007952DE">
        <w:rPr>
          <w:rFonts w:ascii="Times New Roman" w:hAnsi="Times New Roman" w:cs="Times New Roman"/>
          <w:sz w:val="24"/>
          <w:szCs w:val="24"/>
        </w:rPr>
        <w:t xml:space="preserve"> In the second module (</w:t>
      </w:r>
      <w:r w:rsidR="0060531F">
        <w:rPr>
          <w:rFonts w:ascii="Times New Roman" w:hAnsi="Times New Roman" w:cs="Times New Roman"/>
          <w:sz w:val="24"/>
          <w:szCs w:val="24"/>
        </w:rPr>
        <w:t>NWIS Streamflow</w:t>
      </w:r>
      <w:r w:rsidR="007952DE">
        <w:rPr>
          <w:rFonts w:ascii="Times New Roman" w:hAnsi="Times New Roman" w:cs="Times New Roman"/>
          <w:sz w:val="24"/>
          <w:szCs w:val="24"/>
        </w:rPr>
        <w:t>)</w:t>
      </w:r>
      <w:r w:rsidR="0060531F">
        <w:rPr>
          <w:rFonts w:ascii="Times New Roman" w:hAnsi="Times New Roman" w:cs="Times New Roman"/>
          <w:sz w:val="24"/>
          <w:szCs w:val="24"/>
        </w:rPr>
        <w:t>, the module retrieves measured streamflo</w:t>
      </w:r>
      <w:r w:rsidR="00DC1F47">
        <w:rPr>
          <w:rFonts w:ascii="Times New Roman" w:hAnsi="Times New Roman" w:cs="Times New Roman"/>
          <w:sz w:val="24"/>
          <w:szCs w:val="24"/>
        </w:rPr>
        <w:t xml:space="preserve">w from USGS NWIS for the selected gage and </w:t>
      </w:r>
      <w:r w:rsidR="0060531F">
        <w:rPr>
          <w:rFonts w:ascii="Times New Roman" w:hAnsi="Times New Roman" w:cs="Times New Roman"/>
          <w:sz w:val="24"/>
          <w:szCs w:val="24"/>
        </w:rPr>
        <w:t xml:space="preserve">period of record, reformats the </w:t>
      </w:r>
      <w:r w:rsidR="00DC1F47">
        <w:rPr>
          <w:rFonts w:ascii="Times New Roman" w:hAnsi="Times New Roman" w:cs="Times New Roman"/>
          <w:sz w:val="24"/>
          <w:szCs w:val="24"/>
        </w:rPr>
        <w:t xml:space="preserve">units and timestep of the </w:t>
      </w:r>
      <w:r w:rsidR="00F85FBF">
        <w:rPr>
          <w:rFonts w:ascii="Times New Roman" w:hAnsi="Times New Roman" w:cs="Times New Roman"/>
          <w:sz w:val="24"/>
          <w:szCs w:val="24"/>
        </w:rPr>
        <w:t xml:space="preserve">retrieved </w:t>
      </w:r>
      <w:r w:rsidR="00DC1F47">
        <w:rPr>
          <w:rFonts w:ascii="Times New Roman" w:hAnsi="Times New Roman" w:cs="Times New Roman"/>
          <w:sz w:val="24"/>
          <w:szCs w:val="24"/>
        </w:rPr>
        <w:t>data, and produces a hydrograph for the period of record.</w:t>
      </w:r>
      <w:r w:rsidR="007952DE">
        <w:rPr>
          <w:rFonts w:ascii="Times New Roman" w:hAnsi="Times New Roman" w:cs="Times New Roman"/>
          <w:sz w:val="24"/>
          <w:szCs w:val="24"/>
        </w:rPr>
        <w:t xml:space="preserve"> In the third module (USGS Geo Data Portal), </w:t>
      </w:r>
      <w:r>
        <w:rPr>
          <w:rFonts w:ascii="Times New Roman" w:hAnsi="Times New Roman" w:cs="Times New Roman"/>
          <w:sz w:val="24"/>
          <w:szCs w:val="24"/>
        </w:rPr>
        <w:t>the user inputs the desired climate dataset, and, for future projections, the desired emissions scenario</w:t>
      </w:r>
      <w:r w:rsidR="00C27F0A">
        <w:rPr>
          <w:rFonts w:ascii="Times New Roman" w:hAnsi="Times New Roman" w:cs="Times New Roman"/>
          <w:sz w:val="24"/>
          <w:szCs w:val="24"/>
        </w:rPr>
        <w:t>s</w:t>
      </w:r>
      <w:r>
        <w:rPr>
          <w:rFonts w:ascii="Times New Roman" w:hAnsi="Times New Roman" w:cs="Times New Roman"/>
          <w:sz w:val="24"/>
          <w:szCs w:val="24"/>
        </w:rPr>
        <w:t xml:space="preserve"> and start and end date</w:t>
      </w:r>
      <w:r w:rsidR="00F85FBF">
        <w:rPr>
          <w:rFonts w:ascii="Times New Roman" w:hAnsi="Times New Roman" w:cs="Times New Roman"/>
          <w:sz w:val="24"/>
          <w:szCs w:val="24"/>
        </w:rPr>
        <w:t>s</w:t>
      </w:r>
      <w:r>
        <w:rPr>
          <w:rFonts w:ascii="Times New Roman" w:hAnsi="Times New Roman" w:cs="Times New Roman"/>
          <w:sz w:val="24"/>
          <w:szCs w:val="24"/>
        </w:rPr>
        <w:t xml:space="preserve"> of the simulation period. </w:t>
      </w:r>
      <w:r w:rsidR="00C27F0A">
        <w:rPr>
          <w:rFonts w:ascii="Times New Roman" w:hAnsi="Times New Roman" w:cs="Times New Roman"/>
          <w:sz w:val="24"/>
          <w:szCs w:val="24"/>
        </w:rPr>
        <w:t xml:space="preserve">Then the module retrieves monthly precipitation and mean temperatures for the basin over the requested period and reformats the data for the MWBM. </w:t>
      </w:r>
      <w:r w:rsidR="007952DE">
        <w:rPr>
          <w:rFonts w:ascii="Times New Roman" w:hAnsi="Times New Roman" w:cs="Times New Roman"/>
          <w:sz w:val="24"/>
          <w:szCs w:val="24"/>
        </w:rPr>
        <w:t>A</w:t>
      </w:r>
      <w:r>
        <w:rPr>
          <w:rFonts w:ascii="Times New Roman" w:hAnsi="Times New Roman" w:cs="Times New Roman"/>
          <w:sz w:val="24"/>
          <w:szCs w:val="24"/>
        </w:rPr>
        <w:t>vailable historic climate dataset</w:t>
      </w:r>
      <w:r w:rsidR="005904CC">
        <w:rPr>
          <w:rFonts w:ascii="Times New Roman" w:hAnsi="Times New Roman" w:cs="Times New Roman"/>
          <w:sz w:val="24"/>
          <w:szCs w:val="24"/>
        </w:rPr>
        <w:t>s include PRISM (www.prism.oregonstate.edu), Daymet (daymet.ornl.gov), and GSD (Maurer et al., 2002)</w:t>
      </w:r>
      <w:r>
        <w:rPr>
          <w:rFonts w:ascii="Times New Roman" w:hAnsi="Times New Roman" w:cs="Times New Roman"/>
          <w:sz w:val="24"/>
          <w:szCs w:val="24"/>
        </w:rPr>
        <w:t xml:space="preserve">, and future climate datasets include </w:t>
      </w:r>
      <w:r w:rsidR="006225C8">
        <w:rPr>
          <w:rFonts w:ascii="Times New Roman" w:hAnsi="Times New Roman" w:cs="Times New Roman"/>
          <w:sz w:val="24"/>
          <w:szCs w:val="24"/>
        </w:rPr>
        <w:t xml:space="preserve">bias-corrected, </w:t>
      </w:r>
      <w:r>
        <w:rPr>
          <w:rFonts w:ascii="Times New Roman" w:hAnsi="Times New Roman" w:cs="Times New Roman"/>
          <w:sz w:val="24"/>
          <w:szCs w:val="24"/>
        </w:rPr>
        <w:t>statistically-downscaled CMIP3 projections</w:t>
      </w:r>
      <w:r w:rsidR="005904CC">
        <w:rPr>
          <w:rFonts w:ascii="Times New Roman" w:hAnsi="Times New Roman" w:cs="Times New Roman"/>
          <w:sz w:val="24"/>
          <w:szCs w:val="24"/>
        </w:rPr>
        <w:t xml:space="preserve"> (gdo-dcp.ucllnl.org)</w:t>
      </w:r>
      <w:r>
        <w:rPr>
          <w:rFonts w:ascii="Times New Roman" w:hAnsi="Times New Roman" w:cs="Times New Roman"/>
          <w:sz w:val="24"/>
          <w:szCs w:val="24"/>
        </w:rPr>
        <w:t xml:space="preserve">. </w:t>
      </w:r>
      <w:r w:rsidR="007952DE">
        <w:rPr>
          <w:rFonts w:ascii="Times New Roman" w:hAnsi="Times New Roman" w:cs="Times New Roman"/>
          <w:sz w:val="24"/>
          <w:szCs w:val="24"/>
        </w:rPr>
        <w:t>In the fourth module (</w:t>
      </w:r>
      <w:r w:rsidR="00C27F0A">
        <w:rPr>
          <w:rFonts w:ascii="Times New Roman" w:hAnsi="Times New Roman" w:cs="Times New Roman"/>
          <w:sz w:val="24"/>
          <w:szCs w:val="24"/>
        </w:rPr>
        <w:t>MWBM Current Conditions</w:t>
      </w:r>
      <w:r w:rsidR="007952DE">
        <w:rPr>
          <w:rFonts w:ascii="Times New Roman" w:hAnsi="Times New Roman" w:cs="Times New Roman"/>
          <w:sz w:val="24"/>
          <w:szCs w:val="24"/>
        </w:rPr>
        <w:t>)</w:t>
      </w:r>
      <w:r w:rsidR="00C27F0A">
        <w:rPr>
          <w:rFonts w:ascii="Times New Roman" w:hAnsi="Times New Roman" w:cs="Times New Roman"/>
          <w:sz w:val="24"/>
          <w:szCs w:val="24"/>
        </w:rPr>
        <w:t xml:space="preserve">, the user inputs the start and end dates for </w:t>
      </w:r>
      <w:r w:rsidR="00F85FBF">
        <w:rPr>
          <w:rFonts w:ascii="Times New Roman" w:hAnsi="Times New Roman" w:cs="Times New Roman"/>
          <w:sz w:val="24"/>
          <w:szCs w:val="24"/>
        </w:rPr>
        <w:t>the</w:t>
      </w:r>
      <w:r w:rsidR="00C27F0A">
        <w:rPr>
          <w:rFonts w:ascii="Times New Roman" w:hAnsi="Times New Roman" w:cs="Times New Roman"/>
          <w:sz w:val="24"/>
          <w:szCs w:val="24"/>
        </w:rPr>
        <w:t xml:space="preserve"> calibration period. </w:t>
      </w:r>
      <w:r w:rsidR="00A52F39">
        <w:rPr>
          <w:rFonts w:ascii="Times New Roman" w:hAnsi="Times New Roman" w:cs="Times New Roman"/>
          <w:sz w:val="24"/>
          <w:szCs w:val="24"/>
        </w:rPr>
        <w:t>The</w:t>
      </w:r>
      <w:r w:rsidR="00F85FBF">
        <w:rPr>
          <w:rFonts w:ascii="Times New Roman" w:hAnsi="Times New Roman" w:cs="Times New Roman"/>
          <w:sz w:val="24"/>
          <w:szCs w:val="24"/>
        </w:rPr>
        <w:t>n the</w:t>
      </w:r>
      <w:r w:rsidR="00A52F39">
        <w:rPr>
          <w:rFonts w:ascii="Times New Roman" w:hAnsi="Times New Roman" w:cs="Times New Roman"/>
          <w:sz w:val="24"/>
          <w:szCs w:val="24"/>
        </w:rPr>
        <w:t xml:space="preserve"> module calibrates the MWBM </w:t>
      </w:r>
      <w:r w:rsidR="00F85FBF">
        <w:rPr>
          <w:rFonts w:ascii="Times New Roman" w:hAnsi="Times New Roman" w:cs="Times New Roman"/>
          <w:sz w:val="24"/>
          <w:szCs w:val="24"/>
        </w:rPr>
        <w:t>to</w:t>
      </w:r>
      <w:r w:rsidR="00A52F39">
        <w:rPr>
          <w:rFonts w:ascii="Times New Roman" w:hAnsi="Times New Roman" w:cs="Times New Roman"/>
          <w:sz w:val="24"/>
          <w:szCs w:val="24"/>
        </w:rPr>
        <w:t xml:space="preserve"> the </w:t>
      </w:r>
      <w:r w:rsidR="00F85FBF">
        <w:rPr>
          <w:rFonts w:ascii="Times New Roman" w:hAnsi="Times New Roman" w:cs="Times New Roman"/>
          <w:sz w:val="24"/>
          <w:szCs w:val="24"/>
        </w:rPr>
        <w:t xml:space="preserve">downloaded </w:t>
      </w:r>
      <w:r w:rsidR="00A52F39">
        <w:rPr>
          <w:rFonts w:ascii="Times New Roman" w:hAnsi="Times New Roman" w:cs="Times New Roman"/>
          <w:sz w:val="24"/>
          <w:szCs w:val="24"/>
        </w:rPr>
        <w:t>streamflow and climate data</w:t>
      </w:r>
      <w:r w:rsidR="00F85FBF">
        <w:rPr>
          <w:rFonts w:ascii="Times New Roman" w:hAnsi="Times New Roman" w:cs="Times New Roman"/>
          <w:sz w:val="24"/>
          <w:szCs w:val="24"/>
        </w:rPr>
        <w:t>,</w:t>
      </w:r>
      <w:r w:rsidR="00A52F39">
        <w:rPr>
          <w:rFonts w:ascii="Times New Roman" w:hAnsi="Times New Roman" w:cs="Times New Roman"/>
          <w:sz w:val="24"/>
          <w:szCs w:val="24"/>
        </w:rPr>
        <w:t xml:space="preserve"> </w:t>
      </w:r>
      <w:r w:rsidR="00F85FBF">
        <w:rPr>
          <w:rFonts w:ascii="Times New Roman" w:hAnsi="Times New Roman" w:cs="Times New Roman"/>
          <w:sz w:val="24"/>
          <w:szCs w:val="24"/>
        </w:rPr>
        <w:t>using</w:t>
      </w:r>
      <w:r w:rsidR="007952DE">
        <w:rPr>
          <w:rFonts w:ascii="Times New Roman" w:hAnsi="Times New Roman" w:cs="Times New Roman"/>
          <w:sz w:val="24"/>
          <w:szCs w:val="24"/>
        </w:rPr>
        <w:t xml:space="preserve"> </w:t>
      </w:r>
      <w:r w:rsidR="00A52F39">
        <w:rPr>
          <w:rFonts w:ascii="Times New Roman" w:hAnsi="Times New Roman" w:cs="Times New Roman"/>
          <w:sz w:val="24"/>
          <w:szCs w:val="24"/>
        </w:rPr>
        <w:t xml:space="preserve">the Shuffled Complex Evolution </w:t>
      </w:r>
      <w:r w:rsidR="00A52F39">
        <w:rPr>
          <w:rFonts w:ascii="Times New Roman" w:hAnsi="Times New Roman" w:cs="Times New Roman"/>
          <w:sz w:val="24"/>
          <w:szCs w:val="24"/>
        </w:rPr>
        <w:lastRenderedPageBreak/>
        <w:t>algorithm to optimize model fit based on the monthly and annual Nash-Sutcliffe model efficiency coefficients and the monthly correlation coefficient</w:t>
      </w:r>
      <w:r w:rsidR="007952DE">
        <w:rPr>
          <w:rFonts w:ascii="Times New Roman" w:hAnsi="Times New Roman" w:cs="Times New Roman"/>
          <w:sz w:val="24"/>
          <w:szCs w:val="24"/>
        </w:rPr>
        <w:t xml:space="preserve">, </w:t>
      </w:r>
      <w:r w:rsidR="00F85FBF">
        <w:rPr>
          <w:rFonts w:ascii="Times New Roman" w:hAnsi="Times New Roman" w:cs="Times New Roman"/>
          <w:sz w:val="24"/>
          <w:szCs w:val="24"/>
        </w:rPr>
        <w:t xml:space="preserve">The MWBM Current Conditions module also </w:t>
      </w:r>
      <w:r w:rsidR="007952DE">
        <w:rPr>
          <w:rFonts w:ascii="Times New Roman" w:hAnsi="Times New Roman" w:cs="Times New Roman"/>
          <w:sz w:val="24"/>
          <w:szCs w:val="24"/>
        </w:rPr>
        <w:t xml:space="preserve">simulates streamflow for the period of record with the calibrated parameters, and </w:t>
      </w:r>
      <w:r w:rsidR="00406373">
        <w:rPr>
          <w:rFonts w:ascii="Times New Roman" w:hAnsi="Times New Roman" w:cs="Times New Roman"/>
          <w:sz w:val="24"/>
          <w:szCs w:val="24"/>
        </w:rPr>
        <w:t xml:space="preserve">creates a series of output graphs illustrating measured and simulated streamflow. </w:t>
      </w:r>
      <w:r w:rsidR="007952DE">
        <w:rPr>
          <w:rFonts w:ascii="Times New Roman" w:hAnsi="Times New Roman" w:cs="Times New Roman"/>
          <w:sz w:val="24"/>
          <w:szCs w:val="24"/>
        </w:rPr>
        <w:t>Finally, in the fifth module (</w:t>
      </w:r>
      <w:r w:rsidR="00406373">
        <w:rPr>
          <w:rFonts w:ascii="Times New Roman" w:hAnsi="Times New Roman" w:cs="Times New Roman"/>
          <w:sz w:val="24"/>
          <w:szCs w:val="24"/>
        </w:rPr>
        <w:t>MWBM Future Conditions</w:t>
      </w:r>
      <w:r w:rsidR="007952DE">
        <w:rPr>
          <w:rFonts w:ascii="Times New Roman" w:hAnsi="Times New Roman" w:cs="Times New Roman"/>
          <w:sz w:val="24"/>
          <w:szCs w:val="24"/>
        </w:rPr>
        <w:t>)</w:t>
      </w:r>
      <w:r w:rsidR="00406373">
        <w:rPr>
          <w:rFonts w:ascii="Times New Roman" w:hAnsi="Times New Roman" w:cs="Times New Roman"/>
          <w:sz w:val="24"/>
          <w:szCs w:val="24"/>
        </w:rPr>
        <w:t xml:space="preserve">, the module uses the calibrated parameters to simulate future streamflow </w:t>
      </w:r>
      <w:r w:rsidR="00F85FBF">
        <w:rPr>
          <w:rFonts w:ascii="Times New Roman" w:hAnsi="Times New Roman" w:cs="Times New Roman"/>
          <w:sz w:val="24"/>
          <w:szCs w:val="24"/>
        </w:rPr>
        <w:t>based on</w:t>
      </w:r>
      <w:r w:rsidR="00406373">
        <w:rPr>
          <w:rFonts w:ascii="Times New Roman" w:hAnsi="Times New Roman" w:cs="Times New Roman"/>
          <w:sz w:val="24"/>
          <w:szCs w:val="24"/>
        </w:rPr>
        <w:t xml:space="preserve"> </w:t>
      </w:r>
      <w:r w:rsidR="00F85FBF">
        <w:rPr>
          <w:rFonts w:ascii="Times New Roman" w:hAnsi="Times New Roman" w:cs="Times New Roman"/>
          <w:sz w:val="24"/>
          <w:szCs w:val="24"/>
        </w:rPr>
        <w:t xml:space="preserve">downloaded </w:t>
      </w:r>
      <w:r w:rsidR="00406373">
        <w:rPr>
          <w:rFonts w:ascii="Times New Roman" w:hAnsi="Times New Roman" w:cs="Times New Roman"/>
          <w:sz w:val="24"/>
          <w:szCs w:val="24"/>
        </w:rPr>
        <w:t>future climate data.</w:t>
      </w:r>
    </w:p>
    <w:p w14:paraId="1FD6BDAD" w14:textId="3550AB0B" w:rsidR="00290E75" w:rsidRPr="00F51C37" w:rsidRDefault="00C10B89" w:rsidP="00BA05A4">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Fonts w:ascii="Times New Roman" w:hAnsi="Times New Roman" w:cs="Times New Roman"/>
          <w:color w:val="222222"/>
          <w:sz w:val="24"/>
          <w:szCs w:val="24"/>
          <w:shd w:val="clear" w:color="auto" w:fill="FFFFFF"/>
        </w:rPr>
        <w:t xml:space="preserve">The </w:t>
      </w:r>
      <w:r w:rsidR="00406373" w:rsidRPr="00F51C37">
        <w:rPr>
          <w:rStyle w:val="IntenseReference"/>
          <w:rFonts w:ascii="Times New Roman" w:hAnsi="Times New Roman" w:cs="Times New Roman"/>
          <w:b w:val="0"/>
          <w:bCs w:val="0"/>
          <w:smallCaps w:val="0"/>
          <w:color w:val="auto"/>
          <w:spacing w:val="0"/>
          <w:sz w:val="24"/>
          <w:szCs w:val="24"/>
        </w:rPr>
        <w:t xml:space="preserve">MWBM–VisTrails </w:t>
      </w:r>
      <w:r w:rsidRPr="00F51C37">
        <w:rPr>
          <w:rFonts w:ascii="Times New Roman" w:hAnsi="Times New Roman" w:cs="Times New Roman"/>
          <w:color w:val="222222"/>
          <w:sz w:val="24"/>
          <w:szCs w:val="24"/>
          <w:shd w:val="clear" w:color="auto" w:fill="FFFFFF"/>
        </w:rPr>
        <w:t>platform will allow w</w:t>
      </w:r>
      <w:r w:rsidR="00151EE2" w:rsidRPr="00F51C37">
        <w:rPr>
          <w:rFonts w:ascii="Times New Roman" w:hAnsi="Times New Roman" w:cs="Times New Roman"/>
          <w:color w:val="222222"/>
          <w:sz w:val="24"/>
          <w:szCs w:val="24"/>
          <w:shd w:val="clear" w:color="auto" w:fill="FFFFFF"/>
        </w:rPr>
        <w:t>ater managers and researchers to model monthly streamflow more</w:t>
      </w:r>
      <w:r w:rsidR="00151EE2" w:rsidRPr="00F51C37">
        <w:rPr>
          <w:rStyle w:val="IntenseReference"/>
          <w:rFonts w:ascii="Times New Roman" w:hAnsi="Times New Roman" w:cs="Times New Roman"/>
          <w:b w:val="0"/>
          <w:bCs w:val="0"/>
          <w:smallCaps w:val="0"/>
          <w:color w:val="auto"/>
          <w:spacing w:val="0"/>
          <w:sz w:val="24"/>
          <w:szCs w:val="24"/>
        </w:rPr>
        <w:t xml:space="preserve"> </w:t>
      </w:r>
      <w:r w:rsidR="00151EE2" w:rsidRPr="00F51C37">
        <w:rPr>
          <w:rFonts w:ascii="Times New Roman" w:hAnsi="Times New Roman" w:cs="Times New Roman"/>
          <w:color w:val="222222"/>
          <w:sz w:val="24"/>
          <w:szCs w:val="24"/>
          <w:shd w:val="clear" w:color="auto" w:fill="FFFFFF"/>
        </w:rPr>
        <w:t>easily, more consistently, and with better organization</w:t>
      </w:r>
      <w:r w:rsidRPr="00F51C37">
        <w:rPr>
          <w:rFonts w:ascii="Times New Roman" w:hAnsi="Times New Roman" w:cs="Times New Roman"/>
          <w:color w:val="222222"/>
          <w:sz w:val="24"/>
          <w:szCs w:val="24"/>
          <w:shd w:val="clear" w:color="auto" w:fill="FFFFFF"/>
        </w:rPr>
        <w:t>, and thus may improve understanding of current and historic flow regimes across the country and facilitate projections of future streamflow under climate change</w:t>
      </w:r>
      <w:r w:rsidR="00151EE2" w:rsidRPr="00F51C37">
        <w:rPr>
          <w:rFonts w:ascii="Times New Roman" w:hAnsi="Times New Roman" w:cs="Times New Roman"/>
          <w:color w:val="222222"/>
          <w:sz w:val="24"/>
          <w:szCs w:val="24"/>
          <w:shd w:val="clear" w:color="auto" w:fill="FFFFFF"/>
        </w:rPr>
        <w:t xml:space="preserve">. </w:t>
      </w:r>
      <w:r w:rsidR="00BA05A4" w:rsidRPr="00F51C37">
        <w:rPr>
          <w:rFonts w:ascii="Times New Roman" w:hAnsi="Times New Roman" w:cs="Times New Roman"/>
          <w:color w:val="222222"/>
          <w:sz w:val="24"/>
          <w:szCs w:val="24"/>
          <w:shd w:val="clear" w:color="auto" w:fill="FFFFFF"/>
        </w:rPr>
        <w:t>The main advantage of the platform is that the data processing and formatting steps for the MWBM are automated, which saves the user considerable time and re</w:t>
      </w:r>
      <w:r w:rsidR="008F4E70" w:rsidRPr="00F51C37">
        <w:rPr>
          <w:rFonts w:ascii="Times New Roman" w:hAnsi="Times New Roman" w:cs="Times New Roman"/>
          <w:color w:val="222222"/>
          <w:sz w:val="24"/>
          <w:szCs w:val="24"/>
          <w:shd w:val="clear" w:color="auto" w:fill="FFFFFF"/>
        </w:rPr>
        <w:t>duces</w:t>
      </w:r>
      <w:r w:rsidR="00BA05A4" w:rsidRPr="00F51C37">
        <w:rPr>
          <w:rFonts w:ascii="Times New Roman" w:hAnsi="Times New Roman" w:cs="Times New Roman"/>
          <w:color w:val="222222"/>
          <w:sz w:val="24"/>
          <w:szCs w:val="24"/>
          <w:shd w:val="clear" w:color="auto" w:fill="FFFFFF"/>
        </w:rPr>
        <w:t xml:space="preserve"> the potential for errors in manual</w:t>
      </w:r>
      <w:r w:rsidR="00FD533F">
        <w:rPr>
          <w:rFonts w:ascii="Times New Roman" w:hAnsi="Times New Roman" w:cs="Times New Roman"/>
          <w:color w:val="222222"/>
          <w:sz w:val="24"/>
          <w:szCs w:val="24"/>
          <w:shd w:val="clear" w:color="auto" w:fill="FFFFFF"/>
        </w:rPr>
        <w:t>ly-formatted data. In addition,</w:t>
      </w:r>
      <w:r w:rsidR="004B7E87" w:rsidRPr="00F51C37">
        <w:rPr>
          <w:rFonts w:ascii="Times New Roman" w:hAnsi="Times New Roman" w:cs="Times New Roman"/>
          <w:color w:val="222222"/>
          <w:sz w:val="24"/>
          <w:szCs w:val="24"/>
          <w:shd w:val="clear" w:color="auto" w:fill="FFFFFF"/>
        </w:rPr>
        <w:t xml:space="preserve"> </w:t>
      </w:r>
      <w:r w:rsidR="00151EE2" w:rsidRPr="00F51C37">
        <w:rPr>
          <w:rFonts w:ascii="Times New Roman" w:hAnsi="Times New Roman" w:cs="Times New Roman"/>
          <w:color w:val="222222"/>
          <w:sz w:val="24"/>
          <w:szCs w:val="24"/>
          <w:shd w:val="clear" w:color="auto" w:fill="FFFFFF"/>
        </w:rPr>
        <w:t xml:space="preserve">the </w:t>
      </w:r>
      <w:r w:rsidR="00A13F32">
        <w:rPr>
          <w:rFonts w:ascii="Times New Roman" w:hAnsi="Times New Roman" w:cs="Times New Roman"/>
          <w:color w:val="222222"/>
          <w:sz w:val="24"/>
          <w:szCs w:val="24"/>
          <w:shd w:val="clear" w:color="auto" w:fill="FFFFFF"/>
        </w:rPr>
        <w:t>platform</w:t>
      </w:r>
      <w:r w:rsidR="004B7E87" w:rsidRPr="00F51C37">
        <w:rPr>
          <w:rFonts w:ascii="Times New Roman" w:hAnsi="Times New Roman" w:cs="Times New Roman"/>
          <w:color w:val="222222"/>
          <w:sz w:val="24"/>
          <w:szCs w:val="24"/>
          <w:shd w:val="clear" w:color="auto" w:fill="FFFFFF"/>
        </w:rPr>
        <w:t xml:space="preserve"> </w:t>
      </w:r>
      <w:r w:rsidR="00FD533F">
        <w:rPr>
          <w:rFonts w:ascii="Times New Roman" w:hAnsi="Times New Roman" w:cs="Times New Roman"/>
          <w:color w:val="222222"/>
          <w:sz w:val="24"/>
          <w:szCs w:val="24"/>
          <w:shd w:val="clear" w:color="auto" w:fill="FFFFFF"/>
        </w:rPr>
        <w:t xml:space="preserve">will </w:t>
      </w:r>
      <w:r w:rsidR="004B7E87" w:rsidRPr="00F51C37">
        <w:rPr>
          <w:rFonts w:ascii="Times New Roman" w:hAnsi="Times New Roman" w:cs="Times New Roman"/>
          <w:color w:val="222222"/>
          <w:sz w:val="24"/>
          <w:szCs w:val="24"/>
          <w:shd w:val="clear" w:color="auto" w:fill="FFFFFF"/>
        </w:rPr>
        <w:t xml:space="preserve">make it easier for </w:t>
      </w:r>
      <w:r w:rsidR="00D22972" w:rsidRPr="00F51C37">
        <w:rPr>
          <w:rFonts w:ascii="Times New Roman" w:hAnsi="Times New Roman" w:cs="Times New Roman"/>
          <w:color w:val="222222"/>
          <w:sz w:val="24"/>
          <w:szCs w:val="24"/>
          <w:shd w:val="clear" w:color="auto" w:fill="FFFFFF"/>
        </w:rPr>
        <w:t xml:space="preserve">multiple </w:t>
      </w:r>
      <w:r w:rsidR="004B7E87" w:rsidRPr="00F51C37">
        <w:rPr>
          <w:rFonts w:ascii="Times New Roman" w:hAnsi="Times New Roman" w:cs="Times New Roman"/>
          <w:color w:val="222222"/>
          <w:sz w:val="24"/>
          <w:szCs w:val="24"/>
          <w:shd w:val="clear" w:color="auto" w:fill="FFFFFF"/>
        </w:rPr>
        <w:t xml:space="preserve">water managers or researchers </w:t>
      </w:r>
      <w:r w:rsidR="00D22972" w:rsidRPr="00F51C37">
        <w:rPr>
          <w:rFonts w:ascii="Times New Roman" w:hAnsi="Times New Roman" w:cs="Times New Roman"/>
          <w:color w:val="222222"/>
          <w:sz w:val="24"/>
          <w:szCs w:val="24"/>
          <w:shd w:val="clear" w:color="auto" w:fill="FFFFFF"/>
        </w:rPr>
        <w:t xml:space="preserve">to model streamflow using </w:t>
      </w:r>
      <w:r w:rsidR="006204D4" w:rsidRPr="00F51C37">
        <w:rPr>
          <w:rFonts w:ascii="Times New Roman" w:hAnsi="Times New Roman" w:cs="Times New Roman"/>
          <w:color w:val="222222"/>
          <w:sz w:val="24"/>
          <w:szCs w:val="24"/>
          <w:shd w:val="clear" w:color="auto" w:fill="FFFFFF"/>
        </w:rPr>
        <w:t>truly</w:t>
      </w:r>
      <w:r w:rsidR="00D22972" w:rsidRPr="00F51C37">
        <w:rPr>
          <w:rFonts w:ascii="Times New Roman" w:hAnsi="Times New Roman" w:cs="Times New Roman"/>
          <w:color w:val="222222"/>
          <w:sz w:val="24"/>
          <w:szCs w:val="24"/>
          <w:shd w:val="clear" w:color="auto" w:fill="FFFFFF"/>
        </w:rPr>
        <w:t xml:space="preserve"> consistent methods, </w:t>
      </w:r>
      <w:r w:rsidR="004B7E87" w:rsidRPr="00F51C37">
        <w:rPr>
          <w:rFonts w:ascii="Times New Roman" w:hAnsi="Times New Roman" w:cs="Times New Roman"/>
          <w:color w:val="222222"/>
          <w:sz w:val="24"/>
          <w:szCs w:val="24"/>
          <w:shd w:val="clear" w:color="auto" w:fill="FFFFFF"/>
        </w:rPr>
        <w:t xml:space="preserve">which in turn </w:t>
      </w:r>
      <w:r w:rsidR="00AE2BA9" w:rsidRPr="00F51C37">
        <w:rPr>
          <w:rFonts w:ascii="Times New Roman" w:hAnsi="Times New Roman" w:cs="Times New Roman"/>
          <w:color w:val="222222"/>
          <w:sz w:val="24"/>
          <w:szCs w:val="24"/>
          <w:shd w:val="clear" w:color="auto" w:fill="FFFFFF"/>
        </w:rPr>
        <w:t>will make</w:t>
      </w:r>
      <w:r w:rsidR="00151EE2" w:rsidRPr="00F51C37">
        <w:rPr>
          <w:rFonts w:ascii="Times New Roman" w:hAnsi="Times New Roman" w:cs="Times New Roman"/>
          <w:color w:val="222222"/>
          <w:sz w:val="24"/>
          <w:szCs w:val="24"/>
          <w:shd w:val="clear" w:color="auto" w:fill="FFFFFF"/>
        </w:rPr>
        <w:t xml:space="preserve"> it </w:t>
      </w:r>
      <w:r w:rsidR="00AE2BA9" w:rsidRPr="00F51C37">
        <w:rPr>
          <w:rFonts w:ascii="Times New Roman" w:hAnsi="Times New Roman" w:cs="Times New Roman"/>
          <w:color w:val="222222"/>
          <w:sz w:val="24"/>
          <w:szCs w:val="24"/>
          <w:shd w:val="clear" w:color="auto" w:fill="FFFFFF"/>
        </w:rPr>
        <w:t>easier</w:t>
      </w:r>
      <w:r w:rsidR="00151EE2" w:rsidRPr="00F51C37">
        <w:rPr>
          <w:rFonts w:ascii="Times New Roman" w:hAnsi="Times New Roman" w:cs="Times New Roman"/>
          <w:color w:val="222222"/>
          <w:sz w:val="24"/>
          <w:szCs w:val="24"/>
          <w:shd w:val="clear" w:color="auto" w:fill="FFFFFF"/>
        </w:rPr>
        <w:t xml:space="preserve"> to compare</w:t>
      </w:r>
      <w:r w:rsidR="00D22972" w:rsidRPr="00F51C37">
        <w:rPr>
          <w:rFonts w:ascii="Times New Roman" w:hAnsi="Times New Roman" w:cs="Times New Roman"/>
          <w:color w:val="222222"/>
          <w:sz w:val="24"/>
          <w:szCs w:val="24"/>
          <w:shd w:val="clear" w:color="auto" w:fill="FFFFFF"/>
        </w:rPr>
        <w:t xml:space="preserve"> results from different regions</w:t>
      </w:r>
      <w:r w:rsidR="00151EE2" w:rsidRPr="00F51C37">
        <w:rPr>
          <w:rFonts w:ascii="Times New Roman" w:hAnsi="Times New Roman" w:cs="Times New Roman"/>
          <w:color w:val="222222"/>
          <w:sz w:val="24"/>
          <w:szCs w:val="24"/>
          <w:shd w:val="clear" w:color="auto" w:fill="FFFFFF"/>
        </w:rPr>
        <w:t xml:space="preserve">. </w:t>
      </w:r>
    </w:p>
    <w:p w14:paraId="68B4EBBD" w14:textId="77777777" w:rsidR="00604E65" w:rsidRPr="00F51C37" w:rsidRDefault="00604E65" w:rsidP="00290E75">
      <w:pPr>
        <w:pStyle w:val="NoSpacing"/>
        <w:rPr>
          <w:rStyle w:val="IntenseReference"/>
          <w:rFonts w:ascii="Times New Roman" w:hAnsi="Times New Roman" w:cs="Times New Roman"/>
          <w:b w:val="0"/>
          <w:bCs w:val="0"/>
          <w:smallCaps w:val="0"/>
          <w:color w:val="auto"/>
          <w:spacing w:val="0"/>
          <w:sz w:val="24"/>
          <w:szCs w:val="24"/>
        </w:rPr>
      </w:pPr>
    </w:p>
    <w:p w14:paraId="0C375132"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Conclusions and Recommendations</w:t>
      </w:r>
    </w:p>
    <w:p w14:paraId="2E15EB67" w14:textId="6FCD8B52" w:rsidR="004F264B" w:rsidRPr="00F51C37" w:rsidRDefault="00EA4E7C" w:rsidP="004F264B">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With the help of NCCSC </w:t>
      </w:r>
      <w:r w:rsidR="0043596D" w:rsidRPr="00F51C37">
        <w:rPr>
          <w:rStyle w:val="IntenseReference"/>
          <w:rFonts w:ascii="Times New Roman" w:hAnsi="Times New Roman" w:cs="Times New Roman"/>
          <w:b w:val="0"/>
          <w:bCs w:val="0"/>
          <w:smallCaps w:val="0"/>
          <w:color w:val="auto"/>
          <w:spacing w:val="0"/>
          <w:sz w:val="24"/>
          <w:szCs w:val="24"/>
        </w:rPr>
        <w:t xml:space="preserve">staff and </w:t>
      </w:r>
      <w:r w:rsidRPr="00F51C37">
        <w:rPr>
          <w:rStyle w:val="IntenseReference"/>
          <w:rFonts w:ascii="Times New Roman" w:hAnsi="Times New Roman" w:cs="Times New Roman"/>
          <w:b w:val="0"/>
          <w:bCs w:val="0"/>
          <w:smallCaps w:val="0"/>
          <w:color w:val="auto"/>
          <w:spacing w:val="0"/>
          <w:sz w:val="24"/>
          <w:szCs w:val="24"/>
        </w:rPr>
        <w:t>funding, w</w:t>
      </w:r>
      <w:r w:rsidR="004E3643" w:rsidRPr="00F51C37">
        <w:rPr>
          <w:rStyle w:val="IntenseReference"/>
          <w:rFonts w:ascii="Times New Roman" w:hAnsi="Times New Roman" w:cs="Times New Roman"/>
          <w:b w:val="0"/>
          <w:bCs w:val="0"/>
          <w:smallCaps w:val="0"/>
          <w:color w:val="auto"/>
          <w:spacing w:val="0"/>
          <w:sz w:val="24"/>
          <w:szCs w:val="24"/>
        </w:rPr>
        <w:t xml:space="preserve">e created a </w:t>
      </w:r>
      <w:r w:rsidR="006B0F10" w:rsidRPr="00F51C37">
        <w:rPr>
          <w:rStyle w:val="IntenseReference"/>
          <w:rFonts w:ascii="Times New Roman" w:hAnsi="Times New Roman" w:cs="Times New Roman"/>
          <w:b w:val="0"/>
          <w:bCs w:val="0"/>
          <w:smallCaps w:val="0"/>
          <w:color w:val="auto"/>
          <w:spacing w:val="0"/>
          <w:sz w:val="24"/>
          <w:szCs w:val="24"/>
        </w:rPr>
        <w:t>MWBM</w:t>
      </w:r>
      <w:r w:rsidR="009F07B2" w:rsidRPr="00F51C37">
        <w:rPr>
          <w:rStyle w:val="IntenseReference"/>
          <w:rFonts w:ascii="Times New Roman" w:hAnsi="Times New Roman" w:cs="Times New Roman"/>
          <w:b w:val="0"/>
          <w:bCs w:val="0"/>
          <w:smallCaps w:val="0"/>
          <w:color w:val="auto"/>
          <w:spacing w:val="0"/>
          <w:sz w:val="24"/>
          <w:szCs w:val="24"/>
        </w:rPr>
        <w:t>–</w:t>
      </w:r>
      <w:r w:rsidR="006B0F10" w:rsidRPr="00F51C37">
        <w:rPr>
          <w:rStyle w:val="IntenseReference"/>
          <w:rFonts w:ascii="Times New Roman" w:hAnsi="Times New Roman" w:cs="Times New Roman"/>
          <w:b w:val="0"/>
          <w:bCs w:val="0"/>
          <w:smallCaps w:val="0"/>
          <w:color w:val="auto"/>
          <w:spacing w:val="0"/>
          <w:sz w:val="24"/>
          <w:szCs w:val="24"/>
        </w:rPr>
        <w:t xml:space="preserve">Vistrails </w:t>
      </w:r>
      <w:r w:rsidR="004E3643" w:rsidRPr="00F51C37">
        <w:rPr>
          <w:rStyle w:val="IntenseReference"/>
          <w:rFonts w:ascii="Times New Roman" w:hAnsi="Times New Roman" w:cs="Times New Roman"/>
          <w:b w:val="0"/>
          <w:bCs w:val="0"/>
          <w:smallCaps w:val="0"/>
          <w:color w:val="auto"/>
          <w:spacing w:val="0"/>
          <w:sz w:val="24"/>
          <w:szCs w:val="24"/>
        </w:rPr>
        <w:t xml:space="preserve">platform that </w:t>
      </w:r>
      <w:r w:rsidR="006B0F10" w:rsidRPr="00F51C37">
        <w:rPr>
          <w:rStyle w:val="IntenseReference"/>
          <w:rFonts w:ascii="Times New Roman" w:hAnsi="Times New Roman" w:cs="Times New Roman"/>
          <w:b w:val="0"/>
          <w:bCs w:val="0"/>
          <w:smallCaps w:val="0"/>
          <w:color w:val="auto"/>
          <w:spacing w:val="0"/>
          <w:sz w:val="24"/>
          <w:szCs w:val="24"/>
        </w:rPr>
        <w:t xml:space="preserve">works well for modeling historic and future monthly streamflow across the U.S., is easy to use, </w:t>
      </w:r>
      <w:r w:rsidR="00AE2BA9" w:rsidRPr="00F51C37">
        <w:rPr>
          <w:rStyle w:val="IntenseReference"/>
          <w:rFonts w:ascii="Times New Roman" w:hAnsi="Times New Roman" w:cs="Times New Roman"/>
          <w:b w:val="0"/>
          <w:bCs w:val="0"/>
          <w:smallCaps w:val="0"/>
          <w:color w:val="auto"/>
          <w:spacing w:val="0"/>
          <w:sz w:val="24"/>
          <w:szCs w:val="24"/>
        </w:rPr>
        <w:t xml:space="preserve">and includes all the </w:t>
      </w:r>
      <w:r w:rsidR="009F07B2" w:rsidRPr="00F51C37">
        <w:rPr>
          <w:rStyle w:val="IntenseReference"/>
          <w:rFonts w:ascii="Times New Roman" w:hAnsi="Times New Roman" w:cs="Times New Roman"/>
          <w:b w:val="0"/>
          <w:bCs w:val="0"/>
          <w:smallCaps w:val="0"/>
          <w:color w:val="auto"/>
          <w:spacing w:val="0"/>
          <w:sz w:val="24"/>
          <w:szCs w:val="24"/>
        </w:rPr>
        <w:t>capabilities</w:t>
      </w:r>
      <w:r w:rsidR="006B0F10" w:rsidRPr="00F51C37">
        <w:rPr>
          <w:rStyle w:val="IntenseReference"/>
          <w:rFonts w:ascii="Times New Roman" w:hAnsi="Times New Roman" w:cs="Times New Roman"/>
          <w:b w:val="0"/>
          <w:bCs w:val="0"/>
          <w:smallCaps w:val="0"/>
          <w:color w:val="auto"/>
          <w:spacing w:val="0"/>
          <w:sz w:val="24"/>
          <w:szCs w:val="24"/>
        </w:rPr>
        <w:t xml:space="preserve"> we anticipated </w:t>
      </w:r>
      <w:r w:rsidR="00AE2BA9" w:rsidRPr="00F51C37">
        <w:rPr>
          <w:rStyle w:val="IntenseReference"/>
          <w:rFonts w:ascii="Times New Roman" w:hAnsi="Times New Roman" w:cs="Times New Roman"/>
          <w:b w:val="0"/>
          <w:bCs w:val="0"/>
          <w:smallCaps w:val="0"/>
          <w:color w:val="auto"/>
          <w:spacing w:val="0"/>
          <w:sz w:val="24"/>
          <w:szCs w:val="24"/>
        </w:rPr>
        <w:t xml:space="preserve">in an initial </w:t>
      </w:r>
      <w:r w:rsidR="006B0F10" w:rsidRPr="00F51C37">
        <w:rPr>
          <w:rStyle w:val="IntenseReference"/>
          <w:rFonts w:ascii="Times New Roman" w:hAnsi="Times New Roman" w:cs="Times New Roman"/>
          <w:b w:val="0"/>
          <w:bCs w:val="0"/>
          <w:smallCaps w:val="0"/>
          <w:color w:val="auto"/>
          <w:spacing w:val="0"/>
          <w:sz w:val="24"/>
          <w:szCs w:val="24"/>
        </w:rPr>
        <w:t>MWBM</w:t>
      </w:r>
      <w:r w:rsidR="009F07B2" w:rsidRPr="00F51C37">
        <w:rPr>
          <w:rStyle w:val="IntenseReference"/>
          <w:rFonts w:ascii="Times New Roman" w:hAnsi="Times New Roman" w:cs="Times New Roman"/>
          <w:b w:val="0"/>
          <w:bCs w:val="0"/>
          <w:smallCaps w:val="0"/>
          <w:color w:val="auto"/>
          <w:spacing w:val="0"/>
          <w:sz w:val="24"/>
          <w:szCs w:val="24"/>
        </w:rPr>
        <w:t>–</w:t>
      </w:r>
      <w:r w:rsidR="006B0F10" w:rsidRPr="00F51C37">
        <w:rPr>
          <w:rStyle w:val="IntenseReference"/>
          <w:rFonts w:ascii="Times New Roman" w:hAnsi="Times New Roman" w:cs="Times New Roman"/>
          <w:b w:val="0"/>
          <w:bCs w:val="0"/>
          <w:smallCaps w:val="0"/>
          <w:color w:val="auto"/>
          <w:spacing w:val="0"/>
          <w:sz w:val="24"/>
          <w:szCs w:val="24"/>
        </w:rPr>
        <w:t xml:space="preserve">Vistrails </w:t>
      </w:r>
      <w:r w:rsidR="00AE2BA9" w:rsidRPr="00F51C37">
        <w:rPr>
          <w:rStyle w:val="IntenseReference"/>
          <w:rFonts w:ascii="Times New Roman" w:hAnsi="Times New Roman" w:cs="Times New Roman"/>
          <w:b w:val="0"/>
          <w:bCs w:val="0"/>
          <w:smallCaps w:val="0"/>
          <w:color w:val="auto"/>
          <w:spacing w:val="0"/>
          <w:sz w:val="24"/>
          <w:szCs w:val="24"/>
        </w:rPr>
        <w:t>platform</w:t>
      </w:r>
      <w:r w:rsidR="006B0F10" w:rsidRPr="00F51C37">
        <w:rPr>
          <w:rStyle w:val="IntenseReference"/>
          <w:rFonts w:ascii="Times New Roman" w:hAnsi="Times New Roman" w:cs="Times New Roman"/>
          <w:b w:val="0"/>
          <w:bCs w:val="0"/>
          <w:smallCaps w:val="0"/>
          <w:color w:val="auto"/>
          <w:spacing w:val="0"/>
          <w:sz w:val="24"/>
          <w:szCs w:val="24"/>
        </w:rPr>
        <w:t xml:space="preserve">. </w:t>
      </w:r>
      <w:r w:rsidRPr="00F51C37">
        <w:rPr>
          <w:rStyle w:val="IntenseReference"/>
          <w:rFonts w:ascii="Times New Roman" w:hAnsi="Times New Roman" w:cs="Times New Roman"/>
          <w:b w:val="0"/>
          <w:bCs w:val="0"/>
          <w:smallCaps w:val="0"/>
          <w:color w:val="auto"/>
          <w:spacing w:val="0"/>
          <w:sz w:val="24"/>
          <w:szCs w:val="24"/>
        </w:rPr>
        <w:t>It is worth noting, however, that this effort was more difficult and labor-intensive than we expected. There is a steep learning curve involved in VisTrails programming, as well as in writing Python code</w:t>
      </w:r>
      <w:r w:rsidR="009769AC">
        <w:rPr>
          <w:rStyle w:val="IntenseReference"/>
          <w:rFonts w:ascii="Times New Roman" w:hAnsi="Times New Roman" w:cs="Times New Roman"/>
          <w:b w:val="0"/>
          <w:bCs w:val="0"/>
          <w:smallCaps w:val="0"/>
          <w:color w:val="auto"/>
          <w:spacing w:val="0"/>
          <w:sz w:val="24"/>
          <w:szCs w:val="24"/>
        </w:rPr>
        <w:t xml:space="preserve"> for the undergraduate student we employed</w:t>
      </w:r>
      <w:r w:rsidRPr="00F51C37">
        <w:rPr>
          <w:rStyle w:val="IntenseReference"/>
          <w:rFonts w:ascii="Times New Roman" w:hAnsi="Times New Roman" w:cs="Times New Roman"/>
          <w:b w:val="0"/>
          <w:bCs w:val="0"/>
          <w:smallCaps w:val="0"/>
          <w:color w:val="auto"/>
          <w:spacing w:val="0"/>
          <w:sz w:val="24"/>
          <w:szCs w:val="24"/>
        </w:rPr>
        <w:t xml:space="preserve">. </w:t>
      </w:r>
      <w:r w:rsidR="004F264B" w:rsidRPr="00F51C37">
        <w:rPr>
          <w:rStyle w:val="IntenseReference"/>
          <w:rFonts w:ascii="Times New Roman" w:hAnsi="Times New Roman" w:cs="Times New Roman"/>
          <w:b w:val="0"/>
          <w:bCs w:val="0"/>
          <w:smallCaps w:val="0"/>
          <w:color w:val="auto"/>
          <w:spacing w:val="0"/>
          <w:sz w:val="24"/>
          <w:szCs w:val="24"/>
        </w:rPr>
        <w:t>It was a major undertaking for t</w:t>
      </w:r>
      <w:r w:rsidRPr="00F51C37">
        <w:rPr>
          <w:rStyle w:val="IntenseReference"/>
          <w:rFonts w:ascii="Times New Roman" w:hAnsi="Times New Roman" w:cs="Times New Roman"/>
          <w:b w:val="0"/>
          <w:bCs w:val="0"/>
          <w:smallCaps w:val="0"/>
          <w:color w:val="auto"/>
          <w:spacing w:val="0"/>
          <w:sz w:val="24"/>
          <w:szCs w:val="24"/>
        </w:rPr>
        <w:t>he undergraduate st</w:t>
      </w:r>
      <w:r w:rsidR="009769AC">
        <w:rPr>
          <w:rStyle w:val="IntenseReference"/>
          <w:rFonts w:ascii="Times New Roman" w:hAnsi="Times New Roman" w:cs="Times New Roman"/>
          <w:b w:val="0"/>
          <w:bCs w:val="0"/>
          <w:smallCaps w:val="0"/>
          <w:color w:val="auto"/>
          <w:spacing w:val="0"/>
          <w:sz w:val="24"/>
          <w:szCs w:val="24"/>
        </w:rPr>
        <w:t>udent</w:t>
      </w:r>
      <w:r w:rsidRPr="00F51C37">
        <w:rPr>
          <w:rStyle w:val="IntenseReference"/>
          <w:rFonts w:ascii="Times New Roman" w:hAnsi="Times New Roman" w:cs="Times New Roman"/>
          <w:b w:val="0"/>
          <w:bCs w:val="0"/>
          <w:smallCaps w:val="0"/>
          <w:color w:val="auto"/>
          <w:spacing w:val="0"/>
          <w:sz w:val="24"/>
          <w:szCs w:val="24"/>
        </w:rPr>
        <w:t xml:space="preserve"> to write most of the code for the project</w:t>
      </w:r>
      <w:r w:rsidR="004F264B" w:rsidRPr="00F51C37">
        <w:rPr>
          <w:rStyle w:val="IntenseReference"/>
          <w:rFonts w:ascii="Times New Roman" w:hAnsi="Times New Roman" w:cs="Times New Roman"/>
          <w:b w:val="0"/>
          <w:bCs w:val="0"/>
          <w:smallCaps w:val="0"/>
          <w:color w:val="auto"/>
          <w:spacing w:val="0"/>
          <w:sz w:val="24"/>
          <w:szCs w:val="24"/>
        </w:rPr>
        <w:t>, and it took us considerable time and effort to complete his unfinished tasks. In future efforts to build VisTrails platforms for hydrologic models or other applications, we recommend employing an experienced VisTrails and Python programmer</w:t>
      </w:r>
      <w:r w:rsidR="0043596D" w:rsidRPr="00F51C37">
        <w:rPr>
          <w:rStyle w:val="IntenseReference"/>
          <w:rFonts w:ascii="Times New Roman" w:hAnsi="Times New Roman" w:cs="Times New Roman"/>
          <w:b w:val="0"/>
          <w:bCs w:val="0"/>
          <w:smallCaps w:val="0"/>
          <w:color w:val="auto"/>
          <w:spacing w:val="0"/>
          <w:sz w:val="24"/>
          <w:szCs w:val="24"/>
        </w:rPr>
        <w:t xml:space="preserve"> </w:t>
      </w:r>
      <w:r w:rsidR="004F264B" w:rsidRPr="00F51C37">
        <w:rPr>
          <w:rStyle w:val="IntenseReference"/>
          <w:rFonts w:ascii="Times New Roman" w:hAnsi="Times New Roman" w:cs="Times New Roman"/>
          <w:b w:val="0"/>
          <w:bCs w:val="0"/>
          <w:smallCaps w:val="0"/>
          <w:color w:val="auto"/>
          <w:spacing w:val="0"/>
          <w:sz w:val="24"/>
          <w:szCs w:val="24"/>
        </w:rPr>
        <w:t xml:space="preserve">who could make an effective product more </w:t>
      </w:r>
      <w:r w:rsidR="0043596D" w:rsidRPr="00F51C37">
        <w:rPr>
          <w:rStyle w:val="IntenseReference"/>
          <w:rFonts w:ascii="Times New Roman" w:hAnsi="Times New Roman" w:cs="Times New Roman"/>
          <w:b w:val="0"/>
          <w:bCs w:val="0"/>
          <w:smallCaps w:val="0"/>
          <w:color w:val="auto"/>
          <w:spacing w:val="0"/>
          <w:sz w:val="24"/>
          <w:szCs w:val="24"/>
        </w:rPr>
        <w:t>efficiently</w:t>
      </w:r>
      <w:r w:rsidR="004F264B" w:rsidRPr="00F51C37">
        <w:rPr>
          <w:rStyle w:val="IntenseReference"/>
          <w:rFonts w:ascii="Times New Roman" w:hAnsi="Times New Roman" w:cs="Times New Roman"/>
          <w:b w:val="0"/>
          <w:bCs w:val="0"/>
          <w:smallCaps w:val="0"/>
          <w:color w:val="auto"/>
          <w:spacing w:val="0"/>
          <w:sz w:val="24"/>
          <w:szCs w:val="24"/>
        </w:rPr>
        <w:t>.</w:t>
      </w:r>
    </w:p>
    <w:p w14:paraId="6B03D722" w14:textId="1CAFC0E6" w:rsidR="001A3A56" w:rsidRDefault="00916418" w:rsidP="00973C7D">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A</w:t>
      </w:r>
      <w:r w:rsidR="009F07B2" w:rsidRPr="00F51C37">
        <w:rPr>
          <w:rStyle w:val="IntenseReference"/>
          <w:rFonts w:ascii="Times New Roman" w:hAnsi="Times New Roman" w:cs="Times New Roman"/>
          <w:b w:val="0"/>
          <w:bCs w:val="0"/>
          <w:smallCaps w:val="0"/>
          <w:color w:val="auto"/>
          <w:spacing w:val="0"/>
          <w:sz w:val="24"/>
          <w:szCs w:val="24"/>
        </w:rPr>
        <w:t xml:space="preserve"> number of “next steps” could be taken to improve </w:t>
      </w:r>
      <w:r w:rsidR="00BC090D" w:rsidRPr="00F51C37">
        <w:rPr>
          <w:rStyle w:val="IntenseReference"/>
          <w:rFonts w:ascii="Times New Roman" w:hAnsi="Times New Roman" w:cs="Times New Roman"/>
          <w:b w:val="0"/>
          <w:bCs w:val="0"/>
          <w:smallCaps w:val="0"/>
          <w:color w:val="auto"/>
          <w:spacing w:val="0"/>
          <w:sz w:val="24"/>
          <w:szCs w:val="24"/>
        </w:rPr>
        <w:t xml:space="preserve">or build upon </w:t>
      </w:r>
      <w:r w:rsidR="009F07B2" w:rsidRPr="00F51C37">
        <w:rPr>
          <w:rStyle w:val="IntenseReference"/>
          <w:rFonts w:ascii="Times New Roman" w:hAnsi="Times New Roman" w:cs="Times New Roman"/>
          <w:b w:val="0"/>
          <w:bCs w:val="0"/>
          <w:smallCaps w:val="0"/>
          <w:color w:val="auto"/>
          <w:spacing w:val="0"/>
          <w:sz w:val="24"/>
          <w:szCs w:val="24"/>
        </w:rPr>
        <w:t xml:space="preserve">our MWBM–Vistrails platform. </w:t>
      </w:r>
      <w:r w:rsidR="009769AC">
        <w:rPr>
          <w:rStyle w:val="IntenseReference"/>
          <w:rFonts w:ascii="Times New Roman" w:hAnsi="Times New Roman" w:cs="Times New Roman"/>
          <w:b w:val="0"/>
          <w:bCs w:val="0"/>
          <w:smallCaps w:val="0"/>
          <w:color w:val="auto"/>
          <w:spacing w:val="0"/>
          <w:sz w:val="24"/>
          <w:szCs w:val="24"/>
        </w:rPr>
        <w:t xml:space="preserve">The soil moisture holding capacity parameter for each basin is fixed at 150 mm. This is the default setting for previous continental and global applications of the MWBM (McCabe and Wolock, 2011). </w:t>
      </w:r>
      <w:r w:rsidR="00863BA1">
        <w:rPr>
          <w:rStyle w:val="IntenseReference"/>
          <w:rFonts w:ascii="Times New Roman" w:hAnsi="Times New Roman" w:cs="Times New Roman"/>
          <w:b w:val="0"/>
          <w:bCs w:val="0"/>
          <w:smallCaps w:val="0"/>
          <w:color w:val="auto"/>
          <w:spacing w:val="0"/>
          <w:sz w:val="24"/>
          <w:szCs w:val="24"/>
        </w:rPr>
        <w:t xml:space="preserve">Efforts are currently underway to make STATSGO data available in netCDF format, after which we </w:t>
      </w:r>
      <w:r w:rsidR="009769AC">
        <w:rPr>
          <w:rStyle w:val="IntenseReference"/>
          <w:rFonts w:ascii="Times New Roman" w:hAnsi="Times New Roman" w:cs="Times New Roman"/>
          <w:b w:val="0"/>
          <w:bCs w:val="0"/>
          <w:smallCaps w:val="0"/>
          <w:color w:val="auto"/>
          <w:spacing w:val="0"/>
          <w:sz w:val="24"/>
          <w:szCs w:val="24"/>
        </w:rPr>
        <w:t>will be able to estimate soil moisture holding capacity locally for each basin</w:t>
      </w:r>
      <w:r w:rsidR="00863BA1">
        <w:rPr>
          <w:rStyle w:val="IntenseReference"/>
          <w:rFonts w:ascii="Times New Roman" w:hAnsi="Times New Roman" w:cs="Times New Roman"/>
          <w:b w:val="0"/>
          <w:bCs w:val="0"/>
          <w:smallCaps w:val="0"/>
          <w:color w:val="auto"/>
          <w:spacing w:val="0"/>
          <w:sz w:val="24"/>
          <w:szCs w:val="24"/>
        </w:rPr>
        <w:t>. Second,</w:t>
      </w:r>
      <w:r w:rsidR="00A54302">
        <w:rPr>
          <w:rStyle w:val="IntenseReference"/>
          <w:rFonts w:ascii="Times New Roman" w:hAnsi="Times New Roman" w:cs="Times New Roman"/>
          <w:b w:val="0"/>
          <w:bCs w:val="0"/>
          <w:smallCaps w:val="0"/>
          <w:color w:val="auto"/>
          <w:spacing w:val="0"/>
          <w:sz w:val="24"/>
          <w:szCs w:val="24"/>
        </w:rPr>
        <w:t xml:space="preserve"> </w:t>
      </w:r>
      <w:r w:rsidR="009769AC">
        <w:rPr>
          <w:rStyle w:val="IntenseReference"/>
          <w:rFonts w:ascii="Times New Roman" w:hAnsi="Times New Roman" w:cs="Times New Roman"/>
          <w:b w:val="0"/>
          <w:bCs w:val="0"/>
          <w:smallCaps w:val="0"/>
          <w:color w:val="auto"/>
          <w:spacing w:val="0"/>
          <w:sz w:val="24"/>
          <w:szCs w:val="24"/>
        </w:rPr>
        <w:t>the retrieval and summary of CMIP5 data from the GDP is currently not operational, but can be integrated quickly in the future</w:t>
      </w:r>
      <w:r w:rsidR="00A54302">
        <w:rPr>
          <w:rStyle w:val="IntenseReference"/>
          <w:rFonts w:ascii="Times New Roman" w:hAnsi="Times New Roman" w:cs="Times New Roman"/>
          <w:b w:val="0"/>
          <w:bCs w:val="0"/>
          <w:smallCaps w:val="0"/>
          <w:color w:val="auto"/>
          <w:spacing w:val="0"/>
          <w:sz w:val="24"/>
          <w:szCs w:val="24"/>
        </w:rPr>
        <w:t xml:space="preserve">. Third, </w:t>
      </w:r>
      <w:r w:rsidR="00863BA1">
        <w:rPr>
          <w:rStyle w:val="IntenseReference"/>
          <w:rFonts w:ascii="Times New Roman" w:hAnsi="Times New Roman" w:cs="Times New Roman"/>
          <w:b w:val="0"/>
          <w:bCs w:val="0"/>
          <w:smallCaps w:val="0"/>
          <w:color w:val="auto"/>
          <w:spacing w:val="0"/>
          <w:sz w:val="24"/>
          <w:szCs w:val="24"/>
        </w:rPr>
        <w:t xml:space="preserve">an experienced VisTrails programmer may be able to improve VisTrails functionality </w:t>
      </w:r>
      <w:r w:rsidR="00A54302">
        <w:rPr>
          <w:rStyle w:val="IntenseReference"/>
          <w:rFonts w:ascii="Times New Roman" w:hAnsi="Times New Roman" w:cs="Times New Roman"/>
          <w:b w:val="0"/>
          <w:bCs w:val="0"/>
          <w:smallCaps w:val="0"/>
          <w:color w:val="auto"/>
          <w:spacing w:val="0"/>
          <w:sz w:val="24"/>
          <w:szCs w:val="24"/>
        </w:rPr>
        <w:t>within</w:t>
      </w:r>
      <w:r w:rsidR="00863BA1">
        <w:rPr>
          <w:rStyle w:val="IntenseReference"/>
          <w:rFonts w:ascii="Times New Roman" w:hAnsi="Times New Roman" w:cs="Times New Roman"/>
          <w:b w:val="0"/>
          <w:bCs w:val="0"/>
          <w:smallCaps w:val="0"/>
          <w:color w:val="auto"/>
          <w:spacing w:val="0"/>
          <w:sz w:val="24"/>
          <w:szCs w:val="24"/>
        </w:rPr>
        <w:t xml:space="preserve"> the platform, particularly with regard to </w:t>
      </w:r>
      <w:r w:rsidR="001A3A56">
        <w:rPr>
          <w:rStyle w:val="IntenseReference"/>
          <w:rFonts w:ascii="Times New Roman" w:hAnsi="Times New Roman" w:cs="Times New Roman"/>
          <w:b w:val="0"/>
          <w:bCs w:val="0"/>
          <w:smallCaps w:val="0"/>
          <w:color w:val="auto"/>
          <w:spacing w:val="0"/>
          <w:sz w:val="24"/>
          <w:szCs w:val="24"/>
        </w:rPr>
        <w:t xml:space="preserve">how </w:t>
      </w:r>
      <w:r w:rsidR="00863BA1">
        <w:rPr>
          <w:rStyle w:val="IntenseReference"/>
          <w:rFonts w:ascii="Times New Roman" w:hAnsi="Times New Roman" w:cs="Times New Roman"/>
          <w:b w:val="0"/>
          <w:bCs w:val="0"/>
          <w:smallCaps w:val="0"/>
          <w:color w:val="auto"/>
          <w:spacing w:val="0"/>
          <w:sz w:val="24"/>
          <w:szCs w:val="24"/>
        </w:rPr>
        <w:t>records of model outputs and provenance</w:t>
      </w:r>
      <w:r w:rsidR="001A3A56">
        <w:rPr>
          <w:rStyle w:val="IntenseReference"/>
          <w:rFonts w:ascii="Times New Roman" w:hAnsi="Times New Roman" w:cs="Times New Roman"/>
          <w:b w:val="0"/>
          <w:bCs w:val="0"/>
          <w:smallCaps w:val="0"/>
          <w:color w:val="auto"/>
          <w:spacing w:val="0"/>
          <w:sz w:val="24"/>
          <w:szCs w:val="24"/>
        </w:rPr>
        <w:t xml:space="preserve"> are maintained and organized</w:t>
      </w:r>
      <w:r w:rsidR="00863BA1">
        <w:rPr>
          <w:rStyle w:val="IntenseReference"/>
          <w:rFonts w:ascii="Times New Roman" w:hAnsi="Times New Roman" w:cs="Times New Roman"/>
          <w:b w:val="0"/>
          <w:bCs w:val="0"/>
          <w:smallCaps w:val="0"/>
          <w:color w:val="auto"/>
          <w:spacing w:val="0"/>
          <w:sz w:val="24"/>
          <w:szCs w:val="24"/>
        </w:rPr>
        <w:t xml:space="preserve">. </w:t>
      </w:r>
      <w:r w:rsidR="000921D6">
        <w:rPr>
          <w:rStyle w:val="IntenseReference"/>
          <w:rFonts w:ascii="Times New Roman" w:hAnsi="Times New Roman" w:cs="Times New Roman"/>
          <w:b w:val="0"/>
          <w:bCs w:val="0"/>
          <w:smallCaps w:val="0"/>
          <w:color w:val="auto"/>
          <w:spacing w:val="0"/>
          <w:sz w:val="24"/>
          <w:szCs w:val="24"/>
        </w:rPr>
        <w:t xml:space="preserve">Fourth, the fourth module could be expanded to include a mechanism to evaluate model fit for a validation period independent of the calibration period. </w:t>
      </w:r>
      <w:r w:rsidR="00863BA1">
        <w:rPr>
          <w:rStyle w:val="IntenseReference"/>
          <w:rFonts w:ascii="Times New Roman" w:hAnsi="Times New Roman" w:cs="Times New Roman"/>
          <w:b w:val="0"/>
          <w:bCs w:val="0"/>
          <w:smallCaps w:val="0"/>
          <w:color w:val="auto"/>
          <w:spacing w:val="0"/>
          <w:sz w:val="24"/>
          <w:szCs w:val="24"/>
        </w:rPr>
        <w:t>Finally</w:t>
      </w:r>
      <w:r w:rsidR="005904CC">
        <w:rPr>
          <w:rStyle w:val="IntenseReference"/>
          <w:rFonts w:ascii="Times New Roman" w:hAnsi="Times New Roman" w:cs="Times New Roman"/>
          <w:b w:val="0"/>
          <w:bCs w:val="0"/>
          <w:smallCaps w:val="0"/>
          <w:color w:val="auto"/>
          <w:spacing w:val="0"/>
          <w:sz w:val="24"/>
          <w:szCs w:val="24"/>
        </w:rPr>
        <w:t xml:space="preserve">, the fourth and fifth </w:t>
      </w:r>
      <w:r w:rsidR="009F07B2" w:rsidRPr="00F51C37">
        <w:rPr>
          <w:rStyle w:val="IntenseReference"/>
          <w:rFonts w:ascii="Times New Roman" w:hAnsi="Times New Roman" w:cs="Times New Roman"/>
          <w:b w:val="0"/>
          <w:bCs w:val="0"/>
          <w:smallCaps w:val="0"/>
          <w:color w:val="auto"/>
          <w:spacing w:val="0"/>
          <w:sz w:val="24"/>
          <w:szCs w:val="24"/>
        </w:rPr>
        <w:t>module</w:t>
      </w:r>
      <w:r w:rsidR="005904CC">
        <w:rPr>
          <w:rStyle w:val="IntenseReference"/>
          <w:rFonts w:ascii="Times New Roman" w:hAnsi="Times New Roman" w:cs="Times New Roman"/>
          <w:b w:val="0"/>
          <w:bCs w:val="0"/>
          <w:smallCaps w:val="0"/>
          <w:color w:val="auto"/>
          <w:spacing w:val="0"/>
          <w:sz w:val="24"/>
          <w:szCs w:val="24"/>
        </w:rPr>
        <w:t>s</w:t>
      </w:r>
      <w:r w:rsidR="009F07B2" w:rsidRPr="00F51C37">
        <w:rPr>
          <w:rStyle w:val="IntenseReference"/>
          <w:rFonts w:ascii="Times New Roman" w:hAnsi="Times New Roman" w:cs="Times New Roman"/>
          <w:b w:val="0"/>
          <w:bCs w:val="0"/>
          <w:smallCaps w:val="0"/>
          <w:color w:val="auto"/>
          <w:spacing w:val="0"/>
          <w:sz w:val="24"/>
          <w:szCs w:val="24"/>
        </w:rPr>
        <w:t xml:space="preserve"> could be </w:t>
      </w:r>
      <w:r w:rsidR="005904CC">
        <w:rPr>
          <w:rStyle w:val="IntenseReference"/>
          <w:rFonts w:ascii="Times New Roman" w:hAnsi="Times New Roman" w:cs="Times New Roman"/>
          <w:b w:val="0"/>
          <w:bCs w:val="0"/>
          <w:smallCaps w:val="0"/>
          <w:color w:val="auto"/>
          <w:spacing w:val="0"/>
          <w:sz w:val="24"/>
          <w:szCs w:val="24"/>
        </w:rPr>
        <w:t>expanded</w:t>
      </w:r>
      <w:r w:rsidR="009F07B2" w:rsidRPr="00F51C37">
        <w:rPr>
          <w:rStyle w:val="IntenseReference"/>
          <w:rFonts w:ascii="Times New Roman" w:hAnsi="Times New Roman" w:cs="Times New Roman"/>
          <w:b w:val="0"/>
          <w:bCs w:val="0"/>
          <w:smallCaps w:val="0"/>
          <w:color w:val="auto"/>
          <w:spacing w:val="0"/>
          <w:sz w:val="24"/>
          <w:szCs w:val="24"/>
        </w:rPr>
        <w:t xml:space="preserve"> to </w:t>
      </w:r>
      <w:r w:rsidR="004E3643" w:rsidRPr="00F51C37">
        <w:rPr>
          <w:rStyle w:val="IntenseReference"/>
          <w:rFonts w:ascii="Times New Roman" w:hAnsi="Times New Roman" w:cs="Times New Roman"/>
          <w:b w:val="0"/>
          <w:bCs w:val="0"/>
          <w:smallCaps w:val="0"/>
          <w:color w:val="auto"/>
          <w:spacing w:val="0"/>
          <w:sz w:val="24"/>
          <w:szCs w:val="24"/>
        </w:rPr>
        <w:t xml:space="preserve">calculate </w:t>
      </w:r>
      <w:r w:rsidR="009F07B2" w:rsidRPr="00F51C37">
        <w:rPr>
          <w:rStyle w:val="IntenseReference"/>
          <w:rFonts w:ascii="Times New Roman" w:hAnsi="Times New Roman" w:cs="Times New Roman"/>
          <w:b w:val="0"/>
          <w:bCs w:val="0"/>
          <w:smallCaps w:val="0"/>
          <w:color w:val="auto"/>
          <w:spacing w:val="0"/>
          <w:sz w:val="24"/>
          <w:szCs w:val="24"/>
        </w:rPr>
        <w:t>common</w:t>
      </w:r>
      <w:r w:rsidR="00FE6489">
        <w:rPr>
          <w:rStyle w:val="IntenseReference"/>
          <w:rFonts w:ascii="Times New Roman" w:hAnsi="Times New Roman" w:cs="Times New Roman"/>
          <w:b w:val="0"/>
          <w:bCs w:val="0"/>
          <w:smallCaps w:val="0"/>
          <w:color w:val="auto"/>
          <w:spacing w:val="0"/>
          <w:sz w:val="24"/>
          <w:szCs w:val="24"/>
        </w:rPr>
        <w:t>ly used</w:t>
      </w:r>
      <w:r w:rsidR="009F07B2" w:rsidRPr="00F51C37">
        <w:rPr>
          <w:rStyle w:val="IntenseReference"/>
          <w:rFonts w:ascii="Times New Roman" w:hAnsi="Times New Roman" w:cs="Times New Roman"/>
          <w:b w:val="0"/>
          <w:bCs w:val="0"/>
          <w:smallCaps w:val="0"/>
          <w:color w:val="auto"/>
          <w:spacing w:val="0"/>
          <w:sz w:val="24"/>
          <w:szCs w:val="24"/>
        </w:rPr>
        <w:t xml:space="preserve"> </w:t>
      </w:r>
      <w:r w:rsidR="004E3643" w:rsidRPr="00F51C37">
        <w:rPr>
          <w:rStyle w:val="IntenseReference"/>
          <w:rFonts w:ascii="Times New Roman" w:hAnsi="Times New Roman" w:cs="Times New Roman"/>
          <w:b w:val="0"/>
          <w:bCs w:val="0"/>
          <w:smallCaps w:val="0"/>
          <w:color w:val="auto"/>
          <w:spacing w:val="0"/>
          <w:sz w:val="24"/>
          <w:szCs w:val="24"/>
        </w:rPr>
        <w:t xml:space="preserve">flow metrics </w:t>
      </w:r>
      <w:r w:rsidR="009F07B2" w:rsidRPr="00F51C37">
        <w:rPr>
          <w:rStyle w:val="IntenseReference"/>
          <w:rFonts w:ascii="Times New Roman" w:hAnsi="Times New Roman" w:cs="Times New Roman"/>
          <w:b w:val="0"/>
          <w:bCs w:val="0"/>
          <w:smallCaps w:val="0"/>
          <w:color w:val="auto"/>
          <w:spacing w:val="0"/>
          <w:sz w:val="24"/>
          <w:szCs w:val="24"/>
        </w:rPr>
        <w:t>to characterize simulated streamflow</w:t>
      </w:r>
      <w:r w:rsidR="001A3A56">
        <w:rPr>
          <w:rStyle w:val="IntenseReference"/>
          <w:rFonts w:ascii="Times New Roman" w:hAnsi="Times New Roman" w:cs="Times New Roman"/>
          <w:b w:val="0"/>
          <w:bCs w:val="0"/>
          <w:smallCaps w:val="0"/>
          <w:color w:val="auto"/>
          <w:spacing w:val="0"/>
          <w:sz w:val="24"/>
          <w:szCs w:val="24"/>
        </w:rPr>
        <w:t>.</w:t>
      </w:r>
    </w:p>
    <w:p w14:paraId="7D0BF3D6" w14:textId="47978C39" w:rsidR="00604E65" w:rsidRDefault="004E3643" w:rsidP="00973C7D">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A much larger next step would be to expand </w:t>
      </w:r>
      <w:r w:rsidR="009F07B2" w:rsidRPr="00F51C37">
        <w:rPr>
          <w:rStyle w:val="IntenseReference"/>
          <w:rFonts w:ascii="Times New Roman" w:hAnsi="Times New Roman" w:cs="Times New Roman"/>
          <w:b w:val="0"/>
          <w:bCs w:val="0"/>
          <w:smallCaps w:val="0"/>
          <w:color w:val="auto"/>
          <w:spacing w:val="0"/>
          <w:sz w:val="24"/>
          <w:szCs w:val="24"/>
        </w:rPr>
        <w:t>the MWBM–</w:t>
      </w:r>
      <w:r w:rsidRPr="00F51C37">
        <w:rPr>
          <w:rStyle w:val="IntenseReference"/>
          <w:rFonts w:ascii="Times New Roman" w:hAnsi="Times New Roman" w:cs="Times New Roman"/>
          <w:b w:val="0"/>
          <w:bCs w:val="0"/>
          <w:smallCaps w:val="0"/>
          <w:color w:val="auto"/>
          <w:spacing w:val="0"/>
          <w:sz w:val="24"/>
          <w:szCs w:val="24"/>
        </w:rPr>
        <w:t xml:space="preserve">VisTrails platform </w:t>
      </w:r>
      <w:r w:rsidR="009F07B2" w:rsidRPr="00F51C37">
        <w:rPr>
          <w:rStyle w:val="IntenseReference"/>
          <w:rFonts w:ascii="Times New Roman" w:hAnsi="Times New Roman" w:cs="Times New Roman"/>
          <w:b w:val="0"/>
          <w:bCs w:val="0"/>
          <w:smallCaps w:val="0"/>
          <w:color w:val="auto"/>
          <w:spacing w:val="0"/>
          <w:sz w:val="24"/>
          <w:szCs w:val="24"/>
        </w:rPr>
        <w:t xml:space="preserve">into a more complex platform for modeling daily streamflow with </w:t>
      </w:r>
      <w:r w:rsidRPr="00F51C37">
        <w:rPr>
          <w:rStyle w:val="IntenseReference"/>
          <w:rFonts w:ascii="Times New Roman" w:hAnsi="Times New Roman" w:cs="Times New Roman"/>
          <w:b w:val="0"/>
          <w:bCs w:val="0"/>
          <w:smallCaps w:val="0"/>
          <w:color w:val="auto"/>
          <w:spacing w:val="0"/>
          <w:sz w:val="24"/>
          <w:szCs w:val="24"/>
        </w:rPr>
        <w:t xml:space="preserve">PRMS. </w:t>
      </w:r>
      <w:r w:rsidR="009F07B2" w:rsidRPr="00F51C37">
        <w:rPr>
          <w:rStyle w:val="IntenseReference"/>
          <w:rFonts w:ascii="Times New Roman" w:hAnsi="Times New Roman" w:cs="Times New Roman"/>
          <w:b w:val="0"/>
          <w:bCs w:val="0"/>
          <w:smallCaps w:val="0"/>
          <w:color w:val="auto"/>
          <w:spacing w:val="0"/>
          <w:sz w:val="24"/>
          <w:szCs w:val="24"/>
        </w:rPr>
        <w:t>However, g</w:t>
      </w:r>
      <w:r w:rsidRPr="00F51C37">
        <w:rPr>
          <w:rStyle w:val="IntenseReference"/>
          <w:rFonts w:ascii="Times New Roman" w:hAnsi="Times New Roman" w:cs="Times New Roman"/>
          <w:b w:val="0"/>
          <w:bCs w:val="0"/>
          <w:smallCaps w:val="0"/>
          <w:color w:val="auto"/>
          <w:spacing w:val="0"/>
          <w:sz w:val="24"/>
          <w:szCs w:val="24"/>
        </w:rPr>
        <w:t xml:space="preserve">iven the </w:t>
      </w:r>
      <w:r w:rsidR="00916418" w:rsidRPr="00F51C37">
        <w:rPr>
          <w:rStyle w:val="IntenseReference"/>
          <w:rFonts w:ascii="Times New Roman" w:hAnsi="Times New Roman" w:cs="Times New Roman"/>
          <w:b w:val="0"/>
          <w:bCs w:val="0"/>
          <w:smallCaps w:val="0"/>
          <w:color w:val="auto"/>
          <w:spacing w:val="0"/>
          <w:sz w:val="24"/>
          <w:szCs w:val="24"/>
        </w:rPr>
        <w:t>challenges</w:t>
      </w:r>
      <w:r w:rsidR="009F07B2" w:rsidRPr="00F51C37">
        <w:rPr>
          <w:rStyle w:val="IntenseReference"/>
          <w:rFonts w:ascii="Times New Roman" w:hAnsi="Times New Roman" w:cs="Times New Roman"/>
          <w:b w:val="0"/>
          <w:bCs w:val="0"/>
          <w:smallCaps w:val="0"/>
          <w:color w:val="auto"/>
          <w:spacing w:val="0"/>
          <w:sz w:val="24"/>
          <w:szCs w:val="24"/>
        </w:rPr>
        <w:t xml:space="preserve"> we encountered developing</w:t>
      </w:r>
      <w:r w:rsidRPr="00F51C37">
        <w:rPr>
          <w:rStyle w:val="IntenseReference"/>
          <w:rFonts w:ascii="Times New Roman" w:hAnsi="Times New Roman" w:cs="Times New Roman"/>
          <w:b w:val="0"/>
          <w:bCs w:val="0"/>
          <w:smallCaps w:val="0"/>
          <w:color w:val="auto"/>
          <w:spacing w:val="0"/>
          <w:sz w:val="24"/>
          <w:szCs w:val="24"/>
        </w:rPr>
        <w:t xml:space="preserve"> a VisTrails platform for the much simpler MWBM, </w:t>
      </w:r>
      <w:r w:rsidR="009F07B2" w:rsidRPr="00F51C37">
        <w:rPr>
          <w:rStyle w:val="IntenseReference"/>
          <w:rFonts w:ascii="Times New Roman" w:hAnsi="Times New Roman" w:cs="Times New Roman"/>
          <w:b w:val="0"/>
          <w:bCs w:val="0"/>
          <w:smallCaps w:val="0"/>
          <w:color w:val="auto"/>
          <w:spacing w:val="0"/>
          <w:sz w:val="24"/>
          <w:szCs w:val="24"/>
        </w:rPr>
        <w:t xml:space="preserve">we are uncertain that </w:t>
      </w:r>
      <w:r w:rsidRPr="00F51C37">
        <w:rPr>
          <w:rStyle w:val="IntenseReference"/>
          <w:rFonts w:ascii="Times New Roman" w:hAnsi="Times New Roman" w:cs="Times New Roman"/>
          <w:b w:val="0"/>
          <w:bCs w:val="0"/>
          <w:smallCaps w:val="0"/>
          <w:color w:val="auto"/>
          <w:spacing w:val="0"/>
          <w:sz w:val="24"/>
          <w:szCs w:val="24"/>
        </w:rPr>
        <w:t xml:space="preserve">the benefits of a PRMS-VisTrails platform </w:t>
      </w:r>
      <w:r w:rsidR="009F07B2" w:rsidRPr="00F51C37">
        <w:rPr>
          <w:rStyle w:val="IntenseReference"/>
          <w:rFonts w:ascii="Times New Roman" w:hAnsi="Times New Roman" w:cs="Times New Roman"/>
          <w:b w:val="0"/>
          <w:bCs w:val="0"/>
          <w:smallCaps w:val="0"/>
          <w:color w:val="auto"/>
          <w:spacing w:val="0"/>
          <w:sz w:val="24"/>
          <w:szCs w:val="24"/>
        </w:rPr>
        <w:t xml:space="preserve">would </w:t>
      </w:r>
      <w:r w:rsidRPr="00F51C37">
        <w:rPr>
          <w:rStyle w:val="IntenseReference"/>
          <w:rFonts w:ascii="Times New Roman" w:hAnsi="Times New Roman" w:cs="Times New Roman"/>
          <w:b w:val="0"/>
          <w:bCs w:val="0"/>
          <w:smallCaps w:val="0"/>
          <w:color w:val="auto"/>
          <w:spacing w:val="0"/>
          <w:sz w:val="24"/>
          <w:szCs w:val="24"/>
        </w:rPr>
        <w:t xml:space="preserve">warrant </w:t>
      </w:r>
      <w:r w:rsidR="00AE2BA9" w:rsidRPr="00F51C37">
        <w:rPr>
          <w:rStyle w:val="IntenseReference"/>
          <w:rFonts w:ascii="Times New Roman" w:hAnsi="Times New Roman" w:cs="Times New Roman"/>
          <w:b w:val="0"/>
          <w:bCs w:val="0"/>
          <w:smallCaps w:val="0"/>
          <w:color w:val="auto"/>
          <w:spacing w:val="0"/>
          <w:sz w:val="24"/>
          <w:szCs w:val="24"/>
        </w:rPr>
        <w:t>the</w:t>
      </w:r>
      <w:r w:rsidRPr="00F51C37">
        <w:rPr>
          <w:rStyle w:val="IntenseReference"/>
          <w:rFonts w:ascii="Times New Roman" w:hAnsi="Times New Roman" w:cs="Times New Roman"/>
          <w:b w:val="0"/>
          <w:bCs w:val="0"/>
          <w:smallCaps w:val="0"/>
          <w:color w:val="auto"/>
          <w:spacing w:val="0"/>
          <w:sz w:val="24"/>
          <w:szCs w:val="24"/>
        </w:rPr>
        <w:t xml:space="preserve"> </w:t>
      </w:r>
      <w:r w:rsidR="00916418" w:rsidRPr="00F51C37">
        <w:rPr>
          <w:rStyle w:val="IntenseReference"/>
          <w:rFonts w:ascii="Times New Roman" w:hAnsi="Times New Roman" w:cs="Times New Roman"/>
          <w:b w:val="0"/>
          <w:bCs w:val="0"/>
          <w:smallCaps w:val="0"/>
          <w:color w:val="auto"/>
          <w:spacing w:val="0"/>
          <w:sz w:val="24"/>
          <w:szCs w:val="24"/>
        </w:rPr>
        <w:t xml:space="preserve">time, </w:t>
      </w:r>
      <w:r w:rsidRPr="00F51C37">
        <w:rPr>
          <w:rStyle w:val="IntenseReference"/>
          <w:rFonts w:ascii="Times New Roman" w:hAnsi="Times New Roman" w:cs="Times New Roman"/>
          <w:b w:val="0"/>
          <w:bCs w:val="0"/>
          <w:smallCaps w:val="0"/>
          <w:color w:val="auto"/>
          <w:spacing w:val="0"/>
          <w:sz w:val="24"/>
          <w:szCs w:val="24"/>
        </w:rPr>
        <w:t>effort</w:t>
      </w:r>
      <w:r w:rsidR="00916418" w:rsidRPr="00F51C37">
        <w:rPr>
          <w:rStyle w:val="IntenseReference"/>
          <w:rFonts w:ascii="Times New Roman" w:hAnsi="Times New Roman" w:cs="Times New Roman"/>
          <w:b w:val="0"/>
          <w:bCs w:val="0"/>
          <w:smallCaps w:val="0"/>
          <w:color w:val="auto"/>
          <w:spacing w:val="0"/>
          <w:sz w:val="24"/>
          <w:szCs w:val="24"/>
        </w:rPr>
        <w:t>, and expense</w:t>
      </w:r>
      <w:r w:rsidRPr="00F51C37">
        <w:rPr>
          <w:rStyle w:val="IntenseReference"/>
          <w:rFonts w:ascii="Times New Roman" w:hAnsi="Times New Roman" w:cs="Times New Roman"/>
          <w:b w:val="0"/>
          <w:bCs w:val="0"/>
          <w:smallCaps w:val="0"/>
          <w:color w:val="auto"/>
          <w:spacing w:val="0"/>
          <w:sz w:val="24"/>
          <w:szCs w:val="24"/>
        </w:rPr>
        <w:t xml:space="preserve"> required to create it.</w:t>
      </w:r>
      <w:r w:rsidR="00BC090D" w:rsidRPr="00F51C37">
        <w:rPr>
          <w:rStyle w:val="IntenseReference"/>
          <w:rFonts w:ascii="Times New Roman" w:hAnsi="Times New Roman" w:cs="Times New Roman"/>
          <w:b w:val="0"/>
          <w:bCs w:val="0"/>
          <w:smallCaps w:val="0"/>
          <w:color w:val="auto"/>
          <w:spacing w:val="0"/>
          <w:sz w:val="24"/>
          <w:szCs w:val="24"/>
        </w:rPr>
        <w:t xml:space="preserve"> </w:t>
      </w:r>
      <w:r w:rsidR="001A3A56">
        <w:rPr>
          <w:rStyle w:val="IntenseReference"/>
          <w:rFonts w:ascii="Times New Roman" w:hAnsi="Times New Roman" w:cs="Times New Roman"/>
          <w:b w:val="0"/>
          <w:bCs w:val="0"/>
          <w:smallCaps w:val="0"/>
          <w:color w:val="auto"/>
          <w:spacing w:val="0"/>
          <w:sz w:val="24"/>
          <w:szCs w:val="24"/>
        </w:rPr>
        <w:t>Alternatively</w:t>
      </w:r>
      <w:r w:rsidR="00BC090D" w:rsidRPr="00F51C37">
        <w:rPr>
          <w:rStyle w:val="IntenseReference"/>
          <w:rFonts w:ascii="Times New Roman" w:hAnsi="Times New Roman" w:cs="Times New Roman"/>
          <w:b w:val="0"/>
          <w:bCs w:val="0"/>
          <w:smallCaps w:val="0"/>
          <w:color w:val="auto"/>
          <w:spacing w:val="0"/>
          <w:sz w:val="24"/>
          <w:szCs w:val="24"/>
        </w:rPr>
        <w:t xml:space="preserve">, </w:t>
      </w:r>
      <w:r w:rsidR="001A3A56">
        <w:rPr>
          <w:rStyle w:val="IntenseReference"/>
          <w:rFonts w:ascii="Times New Roman" w:hAnsi="Times New Roman" w:cs="Times New Roman"/>
          <w:b w:val="0"/>
          <w:bCs w:val="0"/>
          <w:smallCaps w:val="0"/>
          <w:color w:val="auto"/>
          <w:spacing w:val="0"/>
          <w:sz w:val="24"/>
          <w:szCs w:val="24"/>
        </w:rPr>
        <w:t>other researchers could use our</w:t>
      </w:r>
      <w:r w:rsidR="00BC090D" w:rsidRPr="00F51C37">
        <w:rPr>
          <w:rStyle w:val="IntenseReference"/>
          <w:rFonts w:ascii="Times New Roman" w:hAnsi="Times New Roman" w:cs="Times New Roman"/>
          <w:b w:val="0"/>
          <w:bCs w:val="0"/>
          <w:smallCaps w:val="0"/>
          <w:color w:val="auto"/>
          <w:spacing w:val="0"/>
          <w:sz w:val="24"/>
          <w:szCs w:val="24"/>
        </w:rPr>
        <w:t xml:space="preserve"> MWBM–VisTrails platform </w:t>
      </w:r>
      <w:r w:rsidR="001A3A56">
        <w:rPr>
          <w:rStyle w:val="IntenseReference"/>
          <w:rFonts w:ascii="Times New Roman" w:hAnsi="Times New Roman" w:cs="Times New Roman"/>
          <w:b w:val="0"/>
          <w:bCs w:val="0"/>
          <w:smallCaps w:val="0"/>
          <w:color w:val="auto"/>
          <w:spacing w:val="0"/>
          <w:sz w:val="24"/>
          <w:szCs w:val="24"/>
        </w:rPr>
        <w:lastRenderedPageBreak/>
        <w:t>as the streamflow component for more complex</w:t>
      </w:r>
      <w:r w:rsidR="00CC2905" w:rsidRPr="00F51C37">
        <w:rPr>
          <w:rStyle w:val="IntenseReference"/>
          <w:rFonts w:ascii="Times New Roman" w:hAnsi="Times New Roman" w:cs="Times New Roman"/>
          <w:b w:val="0"/>
          <w:bCs w:val="0"/>
          <w:smallCaps w:val="0"/>
          <w:color w:val="auto"/>
          <w:spacing w:val="0"/>
          <w:sz w:val="24"/>
          <w:szCs w:val="24"/>
        </w:rPr>
        <w:t xml:space="preserve"> </w:t>
      </w:r>
      <w:r w:rsidR="001A3A56">
        <w:rPr>
          <w:rStyle w:val="IntenseReference"/>
          <w:rFonts w:ascii="Times New Roman" w:hAnsi="Times New Roman" w:cs="Times New Roman"/>
          <w:b w:val="0"/>
          <w:bCs w:val="0"/>
          <w:smallCaps w:val="0"/>
          <w:color w:val="auto"/>
          <w:spacing w:val="0"/>
          <w:sz w:val="24"/>
          <w:szCs w:val="24"/>
        </w:rPr>
        <w:t xml:space="preserve">VisTrails platforms aimed at modeling </w:t>
      </w:r>
      <w:r w:rsidR="00BC090D" w:rsidRPr="00F51C37">
        <w:rPr>
          <w:rStyle w:val="IntenseReference"/>
          <w:rFonts w:ascii="Times New Roman" w:hAnsi="Times New Roman" w:cs="Times New Roman"/>
          <w:b w:val="0"/>
          <w:bCs w:val="0"/>
          <w:smallCaps w:val="0"/>
          <w:color w:val="auto"/>
          <w:spacing w:val="0"/>
          <w:sz w:val="24"/>
          <w:szCs w:val="24"/>
        </w:rPr>
        <w:t xml:space="preserve">vegetation, wildlife, </w:t>
      </w:r>
      <w:r w:rsidR="00CC2905" w:rsidRPr="00F51C37">
        <w:rPr>
          <w:rStyle w:val="IntenseReference"/>
          <w:rFonts w:ascii="Times New Roman" w:hAnsi="Times New Roman" w:cs="Times New Roman"/>
          <w:b w:val="0"/>
          <w:bCs w:val="0"/>
          <w:smallCaps w:val="0"/>
          <w:color w:val="auto"/>
          <w:spacing w:val="0"/>
          <w:sz w:val="24"/>
          <w:szCs w:val="24"/>
        </w:rPr>
        <w:t xml:space="preserve">ecosystem, </w:t>
      </w:r>
      <w:r w:rsidR="00BC090D" w:rsidRPr="00F51C37">
        <w:rPr>
          <w:rStyle w:val="IntenseReference"/>
          <w:rFonts w:ascii="Times New Roman" w:hAnsi="Times New Roman" w:cs="Times New Roman"/>
          <w:b w:val="0"/>
          <w:bCs w:val="0"/>
          <w:smallCaps w:val="0"/>
          <w:color w:val="auto"/>
          <w:spacing w:val="0"/>
          <w:sz w:val="24"/>
          <w:szCs w:val="24"/>
        </w:rPr>
        <w:t xml:space="preserve">or landscape </w:t>
      </w:r>
      <w:r w:rsidR="001A3A56">
        <w:rPr>
          <w:rStyle w:val="IntenseReference"/>
          <w:rFonts w:ascii="Times New Roman" w:hAnsi="Times New Roman" w:cs="Times New Roman"/>
          <w:b w:val="0"/>
          <w:bCs w:val="0"/>
          <w:smallCaps w:val="0"/>
          <w:color w:val="auto"/>
          <w:spacing w:val="0"/>
          <w:sz w:val="24"/>
          <w:szCs w:val="24"/>
        </w:rPr>
        <w:t>responses to climate or land-use change</w:t>
      </w:r>
      <w:r w:rsidR="00CC2905" w:rsidRPr="00F51C37">
        <w:rPr>
          <w:rStyle w:val="IntenseReference"/>
          <w:rFonts w:ascii="Times New Roman" w:hAnsi="Times New Roman" w:cs="Times New Roman"/>
          <w:b w:val="0"/>
          <w:bCs w:val="0"/>
          <w:smallCaps w:val="0"/>
          <w:color w:val="auto"/>
          <w:spacing w:val="0"/>
          <w:sz w:val="24"/>
          <w:szCs w:val="24"/>
        </w:rPr>
        <w:t>.</w:t>
      </w:r>
    </w:p>
    <w:p w14:paraId="5D128279" w14:textId="77777777" w:rsidR="00973C7D" w:rsidRPr="00F51C37" w:rsidRDefault="00973C7D" w:rsidP="009F07B2">
      <w:pPr>
        <w:pStyle w:val="NoSpacing"/>
        <w:rPr>
          <w:rStyle w:val="IntenseReference"/>
          <w:rFonts w:ascii="Times New Roman" w:hAnsi="Times New Roman" w:cs="Times New Roman"/>
          <w:b w:val="0"/>
          <w:bCs w:val="0"/>
          <w:smallCaps w:val="0"/>
          <w:color w:val="auto"/>
          <w:spacing w:val="0"/>
          <w:sz w:val="24"/>
          <w:szCs w:val="24"/>
        </w:rPr>
      </w:pPr>
    </w:p>
    <w:p w14:paraId="4D2DD490" w14:textId="77777777" w:rsidR="00290E75" w:rsidRPr="00F51C37" w:rsidRDefault="00290E75" w:rsidP="00290E75">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t>Outreach</w:t>
      </w:r>
    </w:p>
    <w:p w14:paraId="72406782" w14:textId="3718864A" w:rsidR="00290E75" w:rsidRPr="00F51C37" w:rsidRDefault="00290E75" w:rsidP="00290E75">
      <w:pPr>
        <w:pStyle w:val="NoSpacing"/>
        <w:ind w:firstLine="720"/>
        <w:rPr>
          <w:rStyle w:val="IntenseReference"/>
          <w:rFonts w:ascii="Times New Roman" w:hAnsi="Times New Roman" w:cs="Times New Roman"/>
          <w:b w:val="0"/>
          <w:bCs w:val="0"/>
          <w:smallCaps w:val="0"/>
          <w:color w:val="auto"/>
          <w:spacing w:val="0"/>
          <w:sz w:val="24"/>
          <w:szCs w:val="24"/>
        </w:rPr>
      </w:pPr>
      <w:r w:rsidRPr="00F51C37">
        <w:rPr>
          <w:rStyle w:val="IntenseReference"/>
          <w:rFonts w:ascii="Times New Roman" w:hAnsi="Times New Roman" w:cs="Times New Roman"/>
          <w:b w:val="0"/>
          <w:bCs w:val="0"/>
          <w:smallCaps w:val="0"/>
          <w:color w:val="auto"/>
          <w:spacing w:val="0"/>
          <w:sz w:val="24"/>
          <w:szCs w:val="24"/>
        </w:rPr>
        <w:t xml:space="preserve">We do not </w:t>
      </w:r>
      <w:r w:rsidR="007B7F58" w:rsidRPr="00F51C37">
        <w:rPr>
          <w:rStyle w:val="IntenseReference"/>
          <w:rFonts w:ascii="Times New Roman" w:hAnsi="Times New Roman" w:cs="Times New Roman"/>
          <w:b w:val="0"/>
          <w:bCs w:val="0"/>
          <w:smallCaps w:val="0"/>
          <w:color w:val="auto"/>
          <w:spacing w:val="0"/>
          <w:sz w:val="24"/>
          <w:szCs w:val="24"/>
        </w:rPr>
        <w:t>anticipate any</w:t>
      </w:r>
      <w:r w:rsidRPr="00F51C37">
        <w:rPr>
          <w:rStyle w:val="IntenseReference"/>
          <w:rFonts w:ascii="Times New Roman" w:hAnsi="Times New Roman" w:cs="Times New Roman"/>
          <w:b w:val="0"/>
          <w:bCs w:val="0"/>
          <w:smallCaps w:val="0"/>
          <w:color w:val="auto"/>
          <w:spacing w:val="0"/>
          <w:sz w:val="24"/>
          <w:szCs w:val="24"/>
        </w:rPr>
        <w:t xml:space="preserve"> </w:t>
      </w:r>
      <w:r w:rsidR="007B7F58" w:rsidRPr="00F51C37">
        <w:rPr>
          <w:rStyle w:val="IntenseReference"/>
          <w:rFonts w:ascii="Times New Roman" w:hAnsi="Times New Roman" w:cs="Times New Roman"/>
          <w:b w:val="0"/>
          <w:bCs w:val="0"/>
          <w:smallCaps w:val="0"/>
          <w:color w:val="auto"/>
          <w:spacing w:val="0"/>
          <w:sz w:val="24"/>
          <w:szCs w:val="24"/>
        </w:rPr>
        <w:t>publications or</w:t>
      </w:r>
      <w:r w:rsidRPr="00F51C37">
        <w:rPr>
          <w:rStyle w:val="IntenseReference"/>
          <w:rFonts w:ascii="Times New Roman" w:hAnsi="Times New Roman" w:cs="Times New Roman"/>
          <w:b w:val="0"/>
          <w:bCs w:val="0"/>
          <w:smallCaps w:val="0"/>
          <w:color w:val="auto"/>
          <w:spacing w:val="0"/>
          <w:sz w:val="24"/>
          <w:szCs w:val="24"/>
        </w:rPr>
        <w:t xml:space="preserve"> presentations on </w:t>
      </w:r>
      <w:r w:rsidR="003026E7" w:rsidRPr="00F51C37">
        <w:rPr>
          <w:rStyle w:val="IntenseReference"/>
          <w:rFonts w:ascii="Times New Roman" w:hAnsi="Times New Roman" w:cs="Times New Roman"/>
          <w:b w:val="0"/>
          <w:bCs w:val="0"/>
          <w:smallCaps w:val="0"/>
          <w:color w:val="auto"/>
          <w:spacing w:val="0"/>
          <w:sz w:val="24"/>
          <w:szCs w:val="24"/>
        </w:rPr>
        <w:t>the MWBM-VisTrails platform</w:t>
      </w:r>
      <w:r w:rsidRPr="00F51C37">
        <w:rPr>
          <w:rStyle w:val="IntenseReference"/>
          <w:rFonts w:ascii="Times New Roman" w:hAnsi="Times New Roman" w:cs="Times New Roman"/>
          <w:b w:val="0"/>
          <w:bCs w:val="0"/>
          <w:smallCaps w:val="0"/>
          <w:color w:val="auto"/>
          <w:spacing w:val="0"/>
          <w:sz w:val="24"/>
          <w:szCs w:val="24"/>
        </w:rPr>
        <w:t>.</w:t>
      </w:r>
      <w:r w:rsidR="003026E7" w:rsidRPr="00F51C37">
        <w:rPr>
          <w:rStyle w:val="IntenseReference"/>
          <w:rFonts w:ascii="Times New Roman" w:hAnsi="Times New Roman" w:cs="Times New Roman"/>
          <w:b w:val="0"/>
          <w:bCs w:val="0"/>
          <w:smallCaps w:val="0"/>
          <w:color w:val="auto"/>
          <w:spacing w:val="0"/>
          <w:sz w:val="24"/>
          <w:szCs w:val="24"/>
        </w:rPr>
        <w:t xml:space="preserve"> However, the platform will be hosted at multiple public sites, including </w:t>
      </w:r>
      <w:r w:rsidR="000C18D1" w:rsidRPr="00F51C37">
        <w:rPr>
          <w:rStyle w:val="IntenseReference"/>
          <w:rFonts w:ascii="Times New Roman" w:hAnsi="Times New Roman" w:cs="Times New Roman"/>
          <w:b w:val="0"/>
          <w:bCs w:val="0"/>
          <w:smallCaps w:val="0"/>
          <w:color w:val="auto"/>
          <w:spacing w:val="0"/>
          <w:sz w:val="24"/>
          <w:szCs w:val="24"/>
        </w:rPr>
        <w:t>GitHub and USGS ScienceBase</w:t>
      </w:r>
      <w:r w:rsidR="003026E7" w:rsidRPr="00F51C37">
        <w:rPr>
          <w:rStyle w:val="IntenseReference"/>
          <w:rFonts w:ascii="Times New Roman" w:hAnsi="Times New Roman" w:cs="Times New Roman"/>
          <w:b w:val="0"/>
          <w:bCs w:val="0"/>
          <w:smallCaps w:val="0"/>
          <w:color w:val="auto"/>
          <w:spacing w:val="0"/>
          <w:sz w:val="24"/>
          <w:szCs w:val="24"/>
        </w:rPr>
        <w:t>.</w:t>
      </w:r>
    </w:p>
    <w:p w14:paraId="7817C8D0" w14:textId="77777777" w:rsidR="00A3246B" w:rsidRPr="00A3246B" w:rsidRDefault="00A3246B" w:rsidP="00BA05A4">
      <w:pPr>
        <w:pStyle w:val="NoSpacing"/>
        <w:rPr>
          <w:rStyle w:val="IntenseReference"/>
          <w:rFonts w:ascii="Times New Roman" w:hAnsi="Times New Roman" w:cs="Times New Roman"/>
          <w:b w:val="0"/>
          <w:bCs w:val="0"/>
          <w:smallCaps w:val="0"/>
          <w:color w:val="auto"/>
          <w:spacing w:val="0"/>
          <w:sz w:val="24"/>
          <w:szCs w:val="24"/>
        </w:rPr>
      </w:pPr>
    </w:p>
    <w:p w14:paraId="43925427" w14:textId="5FB32ED0" w:rsidR="00A3246B" w:rsidRPr="00A3246B" w:rsidRDefault="00A3246B" w:rsidP="00BA05A4">
      <w:pPr>
        <w:pStyle w:val="NoSpacing"/>
        <w:rPr>
          <w:rStyle w:val="IntenseReference"/>
          <w:rFonts w:ascii="Times New Roman" w:hAnsi="Times New Roman" w:cs="Times New Roman"/>
          <w:bCs w:val="0"/>
          <w:color w:val="auto"/>
          <w:spacing w:val="0"/>
          <w:sz w:val="24"/>
          <w:szCs w:val="24"/>
        </w:rPr>
      </w:pPr>
      <w:r w:rsidRPr="00A3246B">
        <w:rPr>
          <w:rStyle w:val="IntenseReference"/>
          <w:rFonts w:ascii="Times New Roman" w:hAnsi="Times New Roman" w:cs="Times New Roman"/>
          <w:bCs w:val="0"/>
          <w:color w:val="auto"/>
          <w:spacing w:val="0"/>
          <w:sz w:val="24"/>
          <w:szCs w:val="24"/>
        </w:rPr>
        <w:t>Literature Cited</w:t>
      </w:r>
    </w:p>
    <w:p w14:paraId="22190A83" w14:textId="1D52FF02" w:rsidR="00A3246B" w:rsidRPr="00A3246B" w:rsidRDefault="00A3246B" w:rsidP="00A3246B">
      <w:pPr>
        <w:pStyle w:val="NoSpacing"/>
        <w:ind w:left="720" w:hanging="720"/>
        <w:rPr>
          <w:rFonts w:ascii="Times New Roman" w:hAnsi="Times New Roman" w:cs="Times New Roman"/>
          <w:noProof/>
          <w:sz w:val="24"/>
          <w:szCs w:val="24"/>
        </w:rPr>
      </w:pPr>
      <w:bookmarkStart w:id="0" w:name="_ENREF_7"/>
      <w:r w:rsidRPr="00A3246B">
        <w:rPr>
          <w:rFonts w:ascii="Times New Roman" w:hAnsi="Times New Roman" w:cs="Times New Roman"/>
          <w:noProof/>
          <w:sz w:val="24"/>
          <w:szCs w:val="24"/>
        </w:rPr>
        <w:t>Leavesley, G.H., Lichty, R.W., Troutman, B.M.</w:t>
      </w:r>
      <w:r w:rsidR="006225C8">
        <w:rPr>
          <w:rFonts w:ascii="Times New Roman" w:hAnsi="Times New Roman" w:cs="Times New Roman"/>
          <w:noProof/>
          <w:sz w:val="24"/>
          <w:szCs w:val="24"/>
        </w:rPr>
        <w:t>,</w:t>
      </w:r>
      <w:r w:rsidRPr="00A3246B">
        <w:rPr>
          <w:rFonts w:ascii="Times New Roman" w:hAnsi="Times New Roman" w:cs="Times New Roman"/>
          <w:noProof/>
          <w:sz w:val="24"/>
          <w:szCs w:val="24"/>
        </w:rPr>
        <w:t xml:space="preserve"> and Saindon, L.G., 1983. Precipitation-runoff modeling system - User's manual. U.S. Geological Survey Water-Res</w:t>
      </w:r>
      <w:r w:rsidR="00864C65">
        <w:rPr>
          <w:rFonts w:ascii="Times New Roman" w:hAnsi="Times New Roman" w:cs="Times New Roman"/>
          <w:noProof/>
          <w:sz w:val="24"/>
          <w:szCs w:val="24"/>
        </w:rPr>
        <w:t>ources Investigation Report 83-</w:t>
      </w:r>
      <w:r w:rsidRPr="00A3246B">
        <w:rPr>
          <w:rFonts w:ascii="Times New Roman" w:hAnsi="Times New Roman" w:cs="Times New Roman"/>
          <w:noProof/>
          <w:sz w:val="24"/>
          <w:szCs w:val="24"/>
        </w:rPr>
        <w:t>4238.</w:t>
      </w:r>
      <w:bookmarkEnd w:id="0"/>
    </w:p>
    <w:p w14:paraId="5707C666" w14:textId="519A3B0D" w:rsidR="00864C65" w:rsidRDefault="006225C8" w:rsidP="00864C65">
      <w:pPr>
        <w:pStyle w:val="NoSpacing"/>
        <w:ind w:left="720" w:hanging="720"/>
        <w:rPr>
          <w:rFonts w:ascii="Times New Roman" w:hAnsi="Times New Roman" w:cs="Times New Roman"/>
          <w:noProof/>
          <w:sz w:val="24"/>
          <w:szCs w:val="24"/>
        </w:rPr>
      </w:pPr>
      <w:bookmarkStart w:id="1" w:name="_ENREF_22"/>
      <w:bookmarkStart w:id="2" w:name="_ENREF_8"/>
      <w:r>
        <w:rPr>
          <w:rFonts w:ascii="Times New Roman" w:hAnsi="Times New Roman" w:cs="Times New Roman"/>
          <w:noProof/>
          <w:sz w:val="24"/>
          <w:szCs w:val="24"/>
        </w:rPr>
        <w:t>Maurer, E.</w:t>
      </w:r>
      <w:r w:rsidR="00864C65">
        <w:rPr>
          <w:rFonts w:ascii="Times New Roman" w:hAnsi="Times New Roman" w:cs="Times New Roman"/>
          <w:noProof/>
          <w:sz w:val="24"/>
          <w:szCs w:val="24"/>
        </w:rPr>
        <w:t xml:space="preserve">P., Wood, </w:t>
      </w:r>
      <w:r>
        <w:rPr>
          <w:rFonts w:ascii="Times New Roman" w:hAnsi="Times New Roman" w:cs="Times New Roman"/>
          <w:noProof/>
          <w:sz w:val="24"/>
          <w:szCs w:val="24"/>
        </w:rPr>
        <w:t xml:space="preserve">A.W., </w:t>
      </w:r>
      <w:r w:rsidR="00864C65">
        <w:rPr>
          <w:rFonts w:ascii="Times New Roman" w:hAnsi="Times New Roman" w:cs="Times New Roman"/>
          <w:noProof/>
          <w:sz w:val="24"/>
          <w:szCs w:val="24"/>
        </w:rPr>
        <w:t xml:space="preserve">Adam, </w:t>
      </w:r>
      <w:r>
        <w:rPr>
          <w:rFonts w:ascii="Times New Roman" w:hAnsi="Times New Roman" w:cs="Times New Roman"/>
          <w:noProof/>
          <w:sz w:val="24"/>
          <w:szCs w:val="24"/>
        </w:rPr>
        <w:t xml:space="preserve">J.C., </w:t>
      </w:r>
      <w:r w:rsidR="00864C65">
        <w:rPr>
          <w:rFonts w:ascii="Times New Roman" w:hAnsi="Times New Roman" w:cs="Times New Roman"/>
          <w:noProof/>
          <w:sz w:val="24"/>
          <w:szCs w:val="24"/>
        </w:rPr>
        <w:t xml:space="preserve">Lettenmaier, </w:t>
      </w:r>
      <w:r>
        <w:rPr>
          <w:rFonts w:ascii="Times New Roman" w:hAnsi="Times New Roman" w:cs="Times New Roman"/>
          <w:noProof/>
          <w:sz w:val="24"/>
          <w:szCs w:val="24"/>
        </w:rPr>
        <w:t xml:space="preserve">D.P., </w:t>
      </w:r>
      <w:r w:rsidR="00864C65">
        <w:rPr>
          <w:rFonts w:ascii="Times New Roman" w:hAnsi="Times New Roman" w:cs="Times New Roman"/>
          <w:noProof/>
          <w:sz w:val="24"/>
          <w:szCs w:val="24"/>
        </w:rPr>
        <w:t>and Nijssen</w:t>
      </w:r>
      <w:r>
        <w:rPr>
          <w:rFonts w:ascii="Times New Roman" w:hAnsi="Times New Roman" w:cs="Times New Roman"/>
          <w:noProof/>
          <w:sz w:val="24"/>
          <w:szCs w:val="24"/>
        </w:rPr>
        <w:t>, B</w:t>
      </w:r>
      <w:r w:rsidR="00864C65">
        <w:rPr>
          <w:rFonts w:ascii="Times New Roman" w:hAnsi="Times New Roman" w:cs="Times New Roman"/>
          <w:noProof/>
          <w:sz w:val="24"/>
          <w:szCs w:val="24"/>
        </w:rPr>
        <w:t xml:space="preserve">. 2002. A long-term hydrologically-based data set of land surface fluxes and states for the conterminous United States. Journal of Climate </w:t>
      </w:r>
      <w:r w:rsidR="00864C65" w:rsidRPr="00864C65">
        <w:rPr>
          <w:rFonts w:ascii="Times New Roman" w:hAnsi="Times New Roman" w:cs="Times New Roman"/>
          <w:noProof/>
          <w:sz w:val="24"/>
          <w:szCs w:val="24"/>
        </w:rPr>
        <w:t>15:</w:t>
      </w:r>
      <w:r w:rsidR="00864C65">
        <w:rPr>
          <w:rFonts w:ascii="Times New Roman" w:hAnsi="Times New Roman" w:cs="Times New Roman"/>
          <w:noProof/>
          <w:sz w:val="24"/>
          <w:szCs w:val="24"/>
        </w:rPr>
        <w:t>3237-3251.</w:t>
      </w:r>
      <w:bookmarkEnd w:id="1"/>
    </w:p>
    <w:p w14:paraId="3440C0C7" w14:textId="759A80D8" w:rsidR="00F74A9D" w:rsidRDefault="00A3246B" w:rsidP="00973C7D">
      <w:pPr>
        <w:pStyle w:val="NoSpacing"/>
        <w:ind w:left="720" w:hanging="720"/>
        <w:rPr>
          <w:rFonts w:ascii="Times New Roman" w:hAnsi="Times New Roman" w:cs="Times New Roman"/>
          <w:noProof/>
          <w:sz w:val="24"/>
          <w:szCs w:val="24"/>
        </w:rPr>
      </w:pPr>
      <w:r w:rsidRPr="00A3246B">
        <w:rPr>
          <w:rFonts w:ascii="Times New Roman" w:hAnsi="Times New Roman" w:cs="Times New Roman"/>
          <w:noProof/>
          <w:sz w:val="24"/>
          <w:szCs w:val="24"/>
        </w:rPr>
        <w:t>McCabe, G.J.</w:t>
      </w:r>
      <w:r w:rsidR="006225C8">
        <w:rPr>
          <w:rFonts w:ascii="Times New Roman" w:hAnsi="Times New Roman" w:cs="Times New Roman"/>
          <w:noProof/>
          <w:sz w:val="24"/>
          <w:szCs w:val="24"/>
        </w:rPr>
        <w:t>,</w:t>
      </w:r>
      <w:r w:rsidRPr="00A3246B">
        <w:rPr>
          <w:rFonts w:ascii="Times New Roman" w:hAnsi="Times New Roman" w:cs="Times New Roman"/>
          <w:noProof/>
          <w:sz w:val="24"/>
          <w:szCs w:val="24"/>
        </w:rPr>
        <w:t xml:space="preserve"> and Markstrom, S.L., 2007. A monthly water-balance model driven by a graphical user interface. U.S. Geological Survey Open File Report 2007-1088, 6 pp.</w:t>
      </w:r>
      <w:bookmarkEnd w:id="2"/>
    </w:p>
    <w:p w14:paraId="19774E19" w14:textId="075F7F12" w:rsidR="006225C8" w:rsidRDefault="006225C8" w:rsidP="006225C8">
      <w:pPr>
        <w:pStyle w:val="NoSpacing"/>
        <w:ind w:left="720" w:hanging="720"/>
        <w:rPr>
          <w:rStyle w:val="IntenseReference"/>
          <w:rFonts w:ascii="Times New Roman" w:hAnsi="Times New Roman" w:cs="Times New Roman"/>
          <w:b w:val="0"/>
          <w:bCs w:val="0"/>
          <w:smallCaps w:val="0"/>
          <w:noProof/>
          <w:color w:val="auto"/>
          <w:spacing w:val="0"/>
          <w:sz w:val="24"/>
          <w:szCs w:val="24"/>
        </w:rPr>
      </w:pPr>
      <w:r>
        <w:rPr>
          <w:rFonts w:ascii="Times New Roman" w:hAnsi="Times New Roman" w:cs="Times New Roman"/>
          <w:noProof/>
          <w:sz w:val="24"/>
          <w:szCs w:val="24"/>
        </w:rPr>
        <w:t>McCabe, G.J., and Wolock, D.M., 2011. Independent effects of temperature and precipitation on modeled runoff in the conterminous United States. Water Resources Research, 47:11.</w:t>
      </w:r>
    </w:p>
    <w:p w14:paraId="62BA2055" w14:textId="77777777" w:rsidR="006225C8" w:rsidRDefault="006225C8" w:rsidP="006225C8">
      <w:pPr>
        <w:pStyle w:val="NoSpacing"/>
        <w:rPr>
          <w:rStyle w:val="IntenseReference"/>
          <w:rFonts w:ascii="Times New Roman" w:hAnsi="Times New Roman" w:cs="Times New Roman"/>
          <w:b w:val="0"/>
          <w:bCs w:val="0"/>
          <w:smallCaps w:val="0"/>
          <w:noProof/>
          <w:color w:val="auto"/>
          <w:spacing w:val="0"/>
          <w:sz w:val="24"/>
          <w:szCs w:val="24"/>
        </w:rPr>
      </w:pPr>
    </w:p>
    <w:p w14:paraId="5A913673" w14:textId="77777777" w:rsidR="00873F6C" w:rsidRDefault="00873F6C">
      <w:pPr>
        <w:spacing w:after="160" w:line="259" w:lineRule="auto"/>
        <w:rPr>
          <w:rStyle w:val="IntenseReference"/>
          <w:rFonts w:eastAsiaTheme="minorHAnsi"/>
          <w:bCs w:val="0"/>
          <w:color w:val="auto"/>
          <w:spacing w:val="0"/>
        </w:rPr>
      </w:pPr>
      <w:r>
        <w:rPr>
          <w:rStyle w:val="IntenseReference"/>
          <w:bCs w:val="0"/>
          <w:color w:val="auto"/>
          <w:spacing w:val="0"/>
        </w:rPr>
        <w:br w:type="page"/>
      </w:r>
    </w:p>
    <w:p w14:paraId="72020D8B" w14:textId="2ACCB91D" w:rsidR="008F2E24" w:rsidRPr="00004E5A"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Cs w:val="0"/>
          <w:color w:val="auto"/>
          <w:spacing w:val="0"/>
          <w:sz w:val="24"/>
          <w:szCs w:val="24"/>
        </w:rPr>
        <w:lastRenderedPageBreak/>
        <w:t xml:space="preserve">Table 1. </w:t>
      </w:r>
      <w:r w:rsidRPr="00004E5A">
        <w:rPr>
          <w:rStyle w:val="IntenseReference"/>
          <w:rFonts w:ascii="Times New Roman" w:hAnsi="Times New Roman" w:cs="Times New Roman"/>
          <w:b w:val="0"/>
          <w:bCs w:val="0"/>
          <w:smallCaps w:val="0"/>
          <w:color w:val="auto"/>
          <w:spacing w:val="0"/>
          <w:sz w:val="24"/>
          <w:szCs w:val="24"/>
        </w:rPr>
        <w:t>USGS streamflow gages and tim</w:t>
      </w:r>
      <w:r>
        <w:rPr>
          <w:rStyle w:val="IntenseReference"/>
          <w:rFonts w:ascii="Times New Roman" w:hAnsi="Times New Roman" w:cs="Times New Roman"/>
          <w:b w:val="0"/>
          <w:bCs w:val="0"/>
          <w:smallCaps w:val="0"/>
          <w:color w:val="auto"/>
          <w:spacing w:val="0"/>
          <w:sz w:val="24"/>
          <w:szCs w:val="24"/>
        </w:rPr>
        <w:t xml:space="preserve">e periods used </w:t>
      </w:r>
      <w:r w:rsidRPr="00004E5A">
        <w:rPr>
          <w:rStyle w:val="IntenseReference"/>
          <w:rFonts w:ascii="Times New Roman" w:hAnsi="Times New Roman" w:cs="Times New Roman"/>
          <w:b w:val="0"/>
          <w:bCs w:val="0"/>
          <w:smallCaps w:val="0"/>
          <w:color w:val="auto"/>
          <w:spacing w:val="0"/>
          <w:sz w:val="24"/>
          <w:szCs w:val="24"/>
        </w:rPr>
        <w:t>to test the MWBM-VisTrails platform</w:t>
      </w:r>
      <w:r w:rsidR="00FE2287">
        <w:rPr>
          <w:rStyle w:val="IntenseReference"/>
          <w:rFonts w:ascii="Times New Roman" w:hAnsi="Times New Roman" w:cs="Times New Roman"/>
          <w:b w:val="0"/>
          <w:bCs w:val="0"/>
          <w:smallCaps w:val="0"/>
          <w:color w:val="auto"/>
          <w:spacing w:val="0"/>
          <w:sz w:val="24"/>
          <w:szCs w:val="24"/>
        </w:rPr>
        <w:t>, and three statistics indicating calibrated model fit to observed streamflow data</w:t>
      </w:r>
      <w:r w:rsidRPr="00004E5A">
        <w:rPr>
          <w:rStyle w:val="IntenseReference"/>
          <w:rFonts w:ascii="Times New Roman" w:hAnsi="Times New Roman" w:cs="Times New Roman"/>
          <w:b w:val="0"/>
          <w:bCs w:val="0"/>
          <w:smallCaps w:val="0"/>
          <w:color w:val="auto"/>
          <w:spacing w:val="0"/>
          <w:sz w:val="24"/>
          <w:szCs w:val="24"/>
        </w:rPr>
        <w:t>.</w:t>
      </w:r>
      <w:r>
        <w:rPr>
          <w:rStyle w:val="IntenseReference"/>
          <w:rFonts w:ascii="Times New Roman" w:hAnsi="Times New Roman" w:cs="Times New Roman"/>
          <w:b w:val="0"/>
          <w:bCs w:val="0"/>
          <w:smallCaps w:val="0"/>
          <w:color w:val="auto"/>
          <w:spacing w:val="0"/>
          <w:sz w:val="24"/>
          <w:szCs w:val="24"/>
        </w:rPr>
        <w:t xml:space="preserve"> Monthly climate data for the calibration period were PRISM Climate Group data (www.prism.oregonstate.edu) hosted at the USGS Geo Data Portal.</w:t>
      </w:r>
    </w:p>
    <w:tbl>
      <w:tblPr>
        <w:tblStyle w:val="TableGrid"/>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2430"/>
        <w:gridCol w:w="810"/>
        <w:gridCol w:w="1350"/>
        <w:gridCol w:w="810"/>
        <w:gridCol w:w="810"/>
        <w:gridCol w:w="720"/>
      </w:tblGrid>
      <w:tr w:rsidR="008F2E24" w14:paraId="15DB36E8" w14:textId="77777777" w:rsidTr="00C86F85">
        <w:tc>
          <w:tcPr>
            <w:tcW w:w="1278" w:type="dxa"/>
            <w:tcBorders>
              <w:top w:val="single" w:sz="4" w:space="0" w:color="auto"/>
              <w:bottom w:val="double" w:sz="4" w:space="0" w:color="auto"/>
            </w:tcBorders>
          </w:tcPr>
          <w:p w14:paraId="53CE72A6"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USGS Gage</w:t>
            </w:r>
          </w:p>
        </w:tc>
        <w:tc>
          <w:tcPr>
            <w:tcW w:w="2430" w:type="dxa"/>
            <w:tcBorders>
              <w:top w:val="single" w:sz="4" w:space="0" w:color="auto"/>
              <w:bottom w:val="double" w:sz="4" w:space="0" w:color="auto"/>
            </w:tcBorders>
          </w:tcPr>
          <w:p w14:paraId="32112C89"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River</w:t>
            </w:r>
          </w:p>
        </w:tc>
        <w:tc>
          <w:tcPr>
            <w:tcW w:w="810" w:type="dxa"/>
            <w:tcBorders>
              <w:top w:val="single" w:sz="4" w:space="0" w:color="auto"/>
              <w:bottom w:val="double" w:sz="4" w:space="0" w:color="auto"/>
            </w:tcBorders>
          </w:tcPr>
          <w:p w14:paraId="57E662A1"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State</w:t>
            </w:r>
          </w:p>
        </w:tc>
        <w:tc>
          <w:tcPr>
            <w:tcW w:w="1350" w:type="dxa"/>
            <w:tcBorders>
              <w:top w:val="single" w:sz="4" w:space="0" w:color="auto"/>
              <w:bottom w:val="double" w:sz="4" w:space="0" w:color="auto"/>
            </w:tcBorders>
          </w:tcPr>
          <w:p w14:paraId="3C6292AE"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 xml:space="preserve">Calibration </w:t>
            </w:r>
          </w:p>
          <w:p w14:paraId="2CA1EF09"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Period</w:t>
            </w:r>
          </w:p>
        </w:tc>
        <w:tc>
          <w:tcPr>
            <w:tcW w:w="810" w:type="dxa"/>
            <w:tcBorders>
              <w:top w:val="single" w:sz="4" w:space="0" w:color="auto"/>
              <w:bottom w:val="double" w:sz="4" w:space="0" w:color="auto"/>
            </w:tcBorders>
          </w:tcPr>
          <w:p w14:paraId="5B5BED3B" w14:textId="77777777" w:rsidR="008F2E24" w:rsidRPr="00773AE2" w:rsidRDefault="008F2E24" w:rsidP="008F2E24">
            <w:pPr>
              <w:pStyle w:val="NoSpacing"/>
              <w:rPr>
                <w:rStyle w:val="IntenseReference"/>
                <w:rFonts w:ascii="Times New Roman" w:hAnsi="Times New Roman" w:cs="Times New Roman"/>
                <w:b w:val="0"/>
                <w:bCs w:val="0"/>
                <w:smallCaps w:val="0"/>
                <w:color w:val="auto"/>
                <w:spacing w:val="0"/>
                <w:sz w:val="24"/>
                <w:szCs w:val="24"/>
                <w:vertAlign w:val="subscript"/>
              </w:rPr>
            </w:pPr>
            <w:r>
              <w:rPr>
                <w:rStyle w:val="IntenseReference"/>
                <w:rFonts w:ascii="Times New Roman" w:hAnsi="Times New Roman" w:cs="Times New Roman"/>
                <w:b w:val="0"/>
                <w:bCs w:val="0"/>
                <w:smallCaps w:val="0"/>
                <w:color w:val="auto"/>
                <w:spacing w:val="0"/>
                <w:sz w:val="24"/>
                <w:szCs w:val="24"/>
              </w:rPr>
              <w:t>NSE</w:t>
            </w:r>
            <w:r>
              <w:rPr>
                <w:rStyle w:val="IntenseReference"/>
                <w:rFonts w:ascii="Times New Roman" w:hAnsi="Times New Roman" w:cs="Times New Roman"/>
                <w:b w:val="0"/>
                <w:bCs w:val="0"/>
                <w:smallCaps w:val="0"/>
                <w:color w:val="auto"/>
                <w:spacing w:val="0"/>
                <w:sz w:val="24"/>
                <w:szCs w:val="24"/>
                <w:vertAlign w:val="subscript"/>
              </w:rPr>
              <w:t>m</w:t>
            </w:r>
          </w:p>
        </w:tc>
        <w:tc>
          <w:tcPr>
            <w:tcW w:w="810" w:type="dxa"/>
            <w:tcBorders>
              <w:top w:val="single" w:sz="4" w:space="0" w:color="auto"/>
              <w:bottom w:val="double" w:sz="4" w:space="0" w:color="auto"/>
            </w:tcBorders>
          </w:tcPr>
          <w:p w14:paraId="70A8DCC7" w14:textId="77777777" w:rsidR="008F2E24" w:rsidRPr="00773AE2" w:rsidRDefault="008F2E24" w:rsidP="008F2E24">
            <w:pPr>
              <w:pStyle w:val="NoSpacing"/>
              <w:jc w:val="center"/>
              <w:rPr>
                <w:rStyle w:val="IntenseReference"/>
                <w:rFonts w:ascii="Times New Roman" w:hAnsi="Times New Roman" w:cs="Times New Roman"/>
                <w:b w:val="0"/>
                <w:bCs w:val="0"/>
                <w:smallCaps w:val="0"/>
                <w:color w:val="auto"/>
                <w:spacing w:val="0"/>
                <w:sz w:val="24"/>
                <w:szCs w:val="24"/>
                <w:vertAlign w:val="subscript"/>
              </w:rPr>
            </w:pPr>
            <w:r>
              <w:rPr>
                <w:rStyle w:val="IntenseReference"/>
                <w:rFonts w:ascii="Times New Roman" w:hAnsi="Times New Roman" w:cs="Times New Roman"/>
                <w:b w:val="0"/>
                <w:bCs w:val="0"/>
                <w:smallCaps w:val="0"/>
                <w:color w:val="auto"/>
                <w:spacing w:val="0"/>
                <w:sz w:val="24"/>
                <w:szCs w:val="24"/>
              </w:rPr>
              <w:t>NSE</w:t>
            </w:r>
            <w:r>
              <w:rPr>
                <w:rStyle w:val="IntenseReference"/>
                <w:rFonts w:ascii="Times New Roman" w:hAnsi="Times New Roman" w:cs="Times New Roman"/>
                <w:b w:val="0"/>
                <w:bCs w:val="0"/>
                <w:smallCaps w:val="0"/>
                <w:color w:val="auto"/>
                <w:spacing w:val="0"/>
                <w:sz w:val="24"/>
                <w:szCs w:val="24"/>
                <w:vertAlign w:val="subscript"/>
              </w:rPr>
              <w:t>a</w:t>
            </w:r>
          </w:p>
        </w:tc>
        <w:tc>
          <w:tcPr>
            <w:tcW w:w="720" w:type="dxa"/>
            <w:tcBorders>
              <w:top w:val="single" w:sz="4" w:space="0" w:color="auto"/>
              <w:bottom w:val="double" w:sz="4" w:space="0" w:color="auto"/>
            </w:tcBorders>
          </w:tcPr>
          <w:p w14:paraId="192AB129" w14:textId="662B02AF" w:rsidR="008F2E24" w:rsidRPr="009C6017" w:rsidRDefault="008F2E24" w:rsidP="008F2E24">
            <w:pPr>
              <w:pStyle w:val="NoSpacing"/>
              <w:jc w:val="center"/>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COR</w:t>
            </w:r>
          </w:p>
        </w:tc>
      </w:tr>
      <w:tr w:rsidR="008F2E24" w14:paraId="58567A03" w14:textId="77777777" w:rsidTr="00C86F85">
        <w:tc>
          <w:tcPr>
            <w:tcW w:w="1278" w:type="dxa"/>
            <w:tcBorders>
              <w:top w:val="double" w:sz="4" w:space="0" w:color="auto"/>
            </w:tcBorders>
            <w:vAlign w:val="bottom"/>
          </w:tcPr>
          <w:p w14:paraId="15D620ED"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01033500</w:t>
            </w:r>
          </w:p>
        </w:tc>
        <w:tc>
          <w:tcPr>
            <w:tcW w:w="2430" w:type="dxa"/>
            <w:tcBorders>
              <w:top w:val="double" w:sz="4" w:space="0" w:color="auto"/>
            </w:tcBorders>
            <w:vAlign w:val="bottom"/>
          </w:tcPr>
          <w:p w14:paraId="52B9D1E1"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Pleasant River</w:t>
            </w:r>
          </w:p>
        </w:tc>
        <w:tc>
          <w:tcPr>
            <w:tcW w:w="810" w:type="dxa"/>
            <w:tcBorders>
              <w:top w:val="double" w:sz="4" w:space="0" w:color="auto"/>
            </w:tcBorders>
            <w:vAlign w:val="bottom"/>
          </w:tcPr>
          <w:p w14:paraId="3DB57DE7"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ME</w:t>
            </w:r>
          </w:p>
        </w:tc>
        <w:tc>
          <w:tcPr>
            <w:tcW w:w="1350" w:type="dxa"/>
            <w:tcBorders>
              <w:top w:val="double" w:sz="4" w:space="0" w:color="auto"/>
            </w:tcBorders>
            <w:vAlign w:val="bottom"/>
          </w:tcPr>
          <w:p w14:paraId="76ABE699"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1930-1950</w:t>
            </w:r>
          </w:p>
        </w:tc>
        <w:tc>
          <w:tcPr>
            <w:tcW w:w="810" w:type="dxa"/>
            <w:tcBorders>
              <w:top w:val="double" w:sz="4" w:space="0" w:color="auto"/>
            </w:tcBorders>
            <w:vAlign w:val="bottom"/>
          </w:tcPr>
          <w:p w14:paraId="3BBA7A10" w14:textId="3FF46944" w:rsidR="008F2E24" w:rsidRPr="009C6017" w:rsidRDefault="00C86F85" w:rsidP="008F2E24">
            <w:pPr>
              <w:pStyle w:val="NoSpacing"/>
              <w:jc w:val="center"/>
              <w:rPr>
                <w:rStyle w:val="IntenseReference"/>
                <w:rFonts w:ascii="Times New Roman" w:hAnsi="Times New Roman" w:cs="Times New Roman"/>
                <w:b w:val="0"/>
                <w:bCs w:val="0"/>
                <w:smallCaps w:val="0"/>
                <w:color w:val="000000"/>
                <w:spacing w:val="0"/>
                <w:sz w:val="24"/>
                <w:szCs w:val="24"/>
              </w:rPr>
            </w:pPr>
            <w:r>
              <w:rPr>
                <w:rFonts w:ascii="Times New Roman" w:hAnsi="Times New Roman" w:cs="Times New Roman"/>
                <w:color w:val="000000"/>
                <w:sz w:val="24"/>
                <w:szCs w:val="24"/>
              </w:rPr>
              <w:t>0</w:t>
            </w:r>
            <w:r w:rsidR="008F2E24">
              <w:rPr>
                <w:rFonts w:ascii="Times New Roman" w:hAnsi="Times New Roman" w:cs="Times New Roman"/>
                <w:color w:val="000000"/>
                <w:sz w:val="24"/>
                <w:szCs w:val="24"/>
              </w:rPr>
              <w:t>.79</w:t>
            </w:r>
          </w:p>
        </w:tc>
        <w:tc>
          <w:tcPr>
            <w:tcW w:w="810" w:type="dxa"/>
            <w:tcBorders>
              <w:top w:val="double" w:sz="4" w:space="0" w:color="auto"/>
            </w:tcBorders>
            <w:vAlign w:val="bottom"/>
          </w:tcPr>
          <w:p w14:paraId="7BE982AA" w14:textId="1E773098"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.55</w:t>
            </w:r>
          </w:p>
        </w:tc>
        <w:tc>
          <w:tcPr>
            <w:tcW w:w="720" w:type="dxa"/>
            <w:tcBorders>
              <w:top w:val="double" w:sz="4" w:space="0" w:color="auto"/>
            </w:tcBorders>
          </w:tcPr>
          <w:p w14:paraId="48469F34" w14:textId="5D8FF75B"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.90</w:t>
            </w:r>
          </w:p>
        </w:tc>
      </w:tr>
      <w:tr w:rsidR="008F2E24" w14:paraId="54C21FE7" w14:textId="77777777" w:rsidTr="00C86F85">
        <w:tc>
          <w:tcPr>
            <w:tcW w:w="1278" w:type="dxa"/>
            <w:vAlign w:val="bottom"/>
          </w:tcPr>
          <w:p w14:paraId="0893A30E"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01165500</w:t>
            </w:r>
          </w:p>
        </w:tc>
        <w:tc>
          <w:tcPr>
            <w:tcW w:w="2430" w:type="dxa"/>
            <w:vAlign w:val="bottom"/>
          </w:tcPr>
          <w:p w14:paraId="22E2FB06"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Moss Brook</w:t>
            </w:r>
          </w:p>
        </w:tc>
        <w:tc>
          <w:tcPr>
            <w:tcW w:w="810" w:type="dxa"/>
            <w:vAlign w:val="bottom"/>
          </w:tcPr>
          <w:p w14:paraId="78C4CBB9"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MA</w:t>
            </w:r>
          </w:p>
        </w:tc>
        <w:tc>
          <w:tcPr>
            <w:tcW w:w="1350" w:type="dxa"/>
            <w:vAlign w:val="bottom"/>
          </w:tcPr>
          <w:p w14:paraId="30C88167"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1940-1955</w:t>
            </w:r>
          </w:p>
        </w:tc>
        <w:tc>
          <w:tcPr>
            <w:tcW w:w="810" w:type="dxa"/>
            <w:vAlign w:val="bottom"/>
          </w:tcPr>
          <w:p w14:paraId="17191660" w14:textId="4C5C4002"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9C6017">
              <w:rPr>
                <w:rStyle w:val="IntenseReference"/>
                <w:rFonts w:ascii="Times New Roman" w:hAnsi="Times New Roman" w:cs="Times New Roman"/>
                <w:b w:val="0"/>
                <w:bCs w:val="0"/>
                <w:color w:val="auto"/>
                <w:spacing w:val="0"/>
                <w:sz w:val="24"/>
                <w:szCs w:val="24"/>
              </w:rPr>
              <w:t>.80</w:t>
            </w:r>
          </w:p>
        </w:tc>
        <w:tc>
          <w:tcPr>
            <w:tcW w:w="810" w:type="dxa"/>
            <w:vAlign w:val="bottom"/>
          </w:tcPr>
          <w:p w14:paraId="387C1F11" w14:textId="6AAA973B"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.82</w:t>
            </w:r>
          </w:p>
        </w:tc>
        <w:tc>
          <w:tcPr>
            <w:tcW w:w="720" w:type="dxa"/>
          </w:tcPr>
          <w:p w14:paraId="0CC09FE1" w14:textId="77114A7A"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.90</w:t>
            </w:r>
          </w:p>
        </w:tc>
      </w:tr>
      <w:tr w:rsidR="008F2E24" w14:paraId="1FF7C9A2" w14:textId="77777777" w:rsidTr="00C86F85">
        <w:tc>
          <w:tcPr>
            <w:tcW w:w="1278" w:type="dxa"/>
            <w:vAlign w:val="bottom"/>
          </w:tcPr>
          <w:p w14:paraId="364EBE5B"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01411300</w:t>
            </w:r>
          </w:p>
        </w:tc>
        <w:tc>
          <w:tcPr>
            <w:tcW w:w="2430" w:type="dxa"/>
            <w:vAlign w:val="bottom"/>
          </w:tcPr>
          <w:p w14:paraId="05E96FF2"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Tuckahoe River</w:t>
            </w:r>
          </w:p>
        </w:tc>
        <w:tc>
          <w:tcPr>
            <w:tcW w:w="810" w:type="dxa"/>
            <w:vAlign w:val="bottom"/>
          </w:tcPr>
          <w:p w14:paraId="677843F2"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sidRPr="00232D34">
              <w:rPr>
                <w:rStyle w:val="IntenseReference"/>
                <w:rFonts w:ascii="Times New Roman" w:hAnsi="Times New Roman" w:cs="Times New Roman"/>
                <w:b w:val="0"/>
                <w:bCs w:val="0"/>
                <w:smallCaps w:val="0"/>
                <w:color w:val="auto"/>
                <w:spacing w:val="0"/>
                <w:sz w:val="24"/>
                <w:szCs w:val="24"/>
              </w:rPr>
              <w:t>NJ</w:t>
            </w:r>
          </w:p>
        </w:tc>
        <w:tc>
          <w:tcPr>
            <w:tcW w:w="1350" w:type="dxa"/>
            <w:vAlign w:val="bottom"/>
          </w:tcPr>
          <w:p w14:paraId="0BD37B20"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1975-1987</w:t>
            </w:r>
          </w:p>
        </w:tc>
        <w:tc>
          <w:tcPr>
            <w:tcW w:w="810" w:type="dxa"/>
            <w:vAlign w:val="bottom"/>
          </w:tcPr>
          <w:p w14:paraId="4B2736CB" w14:textId="0A107CE6"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9C6017">
              <w:rPr>
                <w:rStyle w:val="IntenseReference"/>
                <w:rFonts w:ascii="Times New Roman" w:hAnsi="Times New Roman" w:cs="Times New Roman"/>
                <w:b w:val="0"/>
                <w:bCs w:val="0"/>
                <w:color w:val="auto"/>
                <w:spacing w:val="0"/>
                <w:sz w:val="24"/>
                <w:szCs w:val="24"/>
              </w:rPr>
              <w:t>.85</w:t>
            </w:r>
          </w:p>
        </w:tc>
        <w:tc>
          <w:tcPr>
            <w:tcW w:w="810" w:type="dxa"/>
            <w:vAlign w:val="bottom"/>
          </w:tcPr>
          <w:p w14:paraId="3A6DDE1E" w14:textId="2D78B33D"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.85</w:t>
            </w:r>
          </w:p>
        </w:tc>
        <w:tc>
          <w:tcPr>
            <w:tcW w:w="720" w:type="dxa"/>
          </w:tcPr>
          <w:p w14:paraId="23EEEC9B" w14:textId="6D632427"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.93</w:t>
            </w:r>
          </w:p>
        </w:tc>
      </w:tr>
      <w:tr w:rsidR="008F2E24" w14:paraId="67960117" w14:textId="77777777" w:rsidTr="00C86F85">
        <w:tc>
          <w:tcPr>
            <w:tcW w:w="1278" w:type="dxa"/>
            <w:vAlign w:val="bottom"/>
          </w:tcPr>
          <w:p w14:paraId="7FFEFEB9"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01644000</w:t>
            </w:r>
          </w:p>
        </w:tc>
        <w:tc>
          <w:tcPr>
            <w:tcW w:w="2430" w:type="dxa"/>
            <w:vAlign w:val="bottom"/>
          </w:tcPr>
          <w:p w14:paraId="747F0C38"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Goose Creek</w:t>
            </w:r>
          </w:p>
        </w:tc>
        <w:tc>
          <w:tcPr>
            <w:tcW w:w="810" w:type="dxa"/>
            <w:vAlign w:val="bottom"/>
          </w:tcPr>
          <w:p w14:paraId="4904BADA"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VA</w:t>
            </w:r>
          </w:p>
        </w:tc>
        <w:tc>
          <w:tcPr>
            <w:tcW w:w="1350" w:type="dxa"/>
            <w:vAlign w:val="bottom"/>
          </w:tcPr>
          <w:p w14:paraId="5581166F"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1930-1960</w:t>
            </w:r>
          </w:p>
        </w:tc>
        <w:tc>
          <w:tcPr>
            <w:tcW w:w="810" w:type="dxa"/>
            <w:vAlign w:val="bottom"/>
          </w:tcPr>
          <w:p w14:paraId="544686FA" w14:textId="359433CF"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9C6017">
              <w:rPr>
                <w:rStyle w:val="IntenseReference"/>
                <w:rFonts w:ascii="Times New Roman" w:hAnsi="Times New Roman" w:cs="Times New Roman"/>
                <w:b w:val="0"/>
                <w:bCs w:val="0"/>
                <w:color w:val="auto"/>
                <w:spacing w:val="0"/>
                <w:sz w:val="24"/>
                <w:szCs w:val="24"/>
              </w:rPr>
              <w:t>.76</w:t>
            </w:r>
          </w:p>
        </w:tc>
        <w:tc>
          <w:tcPr>
            <w:tcW w:w="810" w:type="dxa"/>
            <w:vAlign w:val="bottom"/>
          </w:tcPr>
          <w:p w14:paraId="30B4F8D1" w14:textId="0A80E7DB"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.82</w:t>
            </w:r>
          </w:p>
        </w:tc>
        <w:tc>
          <w:tcPr>
            <w:tcW w:w="720" w:type="dxa"/>
          </w:tcPr>
          <w:p w14:paraId="29BA3528" w14:textId="0F6ED37F"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.88</w:t>
            </w:r>
          </w:p>
        </w:tc>
      </w:tr>
      <w:tr w:rsidR="008F2E24" w14:paraId="4DF129D9" w14:textId="77777777" w:rsidTr="00C86F85">
        <w:tc>
          <w:tcPr>
            <w:tcW w:w="1278" w:type="dxa"/>
            <w:vAlign w:val="bottom"/>
          </w:tcPr>
          <w:p w14:paraId="00B4CD17"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02059500</w:t>
            </w:r>
          </w:p>
        </w:tc>
        <w:tc>
          <w:tcPr>
            <w:tcW w:w="2430" w:type="dxa"/>
            <w:vAlign w:val="bottom"/>
          </w:tcPr>
          <w:p w14:paraId="332C96E4"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Goose Creek</w:t>
            </w:r>
          </w:p>
        </w:tc>
        <w:tc>
          <w:tcPr>
            <w:tcW w:w="810" w:type="dxa"/>
            <w:vAlign w:val="bottom"/>
          </w:tcPr>
          <w:p w14:paraId="50A570C3"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VA</w:t>
            </w:r>
          </w:p>
        </w:tc>
        <w:tc>
          <w:tcPr>
            <w:tcW w:w="1350" w:type="dxa"/>
            <w:vAlign w:val="bottom"/>
          </w:tcPr>
          <w:p w14:paraId="75E3B633"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1960-1980</w:t>
            </w:r>
          </w:p>
        </w:tc>
        <w:tc>
          <w:tcPr>
            <w:tcW w:w="810" w:type="dxa"/>
            <w:vAlign w:val="bottom"/>
          </w:tcPr>
          <w:p w14:paraId="3BD1C474" w14:textId="11946524"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9C6017">
              <w:rPr>
                <w:rStyle w:val="IntenseReference"/>
                <w:rFonts w:ascii="Times New Roman" w:hAnsi="Times New Roman" w:cs="Times New Roman"/>
                <w:b w:val="0"/>
                <w:bCs w:val="0"/>
                <w:color w:val="auto"/>
                <w:spacing w:val="0"/>
                <w:sz w:val="24"/>
                <w:szCs w:val="24"/>
              </w:rPr>
              <w:t>.72</w:t>
            </w:r>
          </w:p>
        </w:tc>
        <w:tc>
          <w:tcPr>
            <w:tcW w:w="810" w:type="dxa"/>
            <w:vAlign w:val="bottom"/>
          </w:tcPr>
          <w:p w14:paraId="796A6EC7" w14:textId="0E4B74FC"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.71</w:t>
            </w:r>
          </w:p>
        </w:tc>
        <w:tc>
          <w:tcPr>
            <w:tcW w:w="720" w:type="dxa"/>
          </w:tcPr>
          <w:p w14:paraId="0328C3EE" w14:textId="29B47532"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.87</w:t>
            </w:r>
          </w:p>
        </w:tc>
      </w:tr>
      <w:tr w:rsidR="008F2E24" w14:paraId="730524B3" w14:textId="77777777" w:rsidTr="00C86F85">
        <w:tc>
          <w:tcPr>
            <w:tcW w:w="1278" w:type="dxa"/>
            <w:vAlign w:val="bottom"/>
          </w:tcPr>
          <w:p w14:paraId="37DF4001"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02464146</w:t>
            </w:r>
          </w:p>
        </w:tc>
        <w:tc>
          <w:tcPr>
            <w:tcW w:w="2430" w:type="dxa"/>
            <w:vAlign w:val="bottom"/>
          </w:tcPr>
          <w:p w14:paraId="0AA72C80"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Turkey Creek</w:t>
            </w:r>
          </w:p>
        </w:tc>
        <w:tc>
          <w:tcPr>
            <w:tcW w:w="810" w:type="dxa"/>
            <w:vAlign w:val="bottom"/>
          </w:tcPr>
          <w:p w14:paraId="4A62DE93"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AL</w:t>
            </w:r>
          </w:p>
        </w:tc>
        <w:tc>
          <w:tcPr>
            <w:tcW w:w="1350" w:type="dxa"/>
            <w:vAlign w:val="bottom"/>
          </w:tcPr>
          <w:p w14:paraId="4E019075"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1985-1992</w:t>
            </w:r>
          </w:p>
        </w:tc>
        <w:tc>
          <w:tcPr>
            <w:tcW w:w="810" w:type="dxa"/>
            <w:vAlign w:val="bottom"/>
          </w:tcPr>
          <w:p w14:paraId="2D0FB74A" w14:textId="04F8E0DC"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9C6017">
              <w:rPr>
                <w:rStyle w:val="IntenseReference"/>
                <w:rFonts w:ascii="Times New Roman" w:hAnsi="Times New Roman" w:cs="Times New Roman"/>
                <w:b w:val="0"/>
                <w:bCs w:val="0"/>
                <w:color w:val="auto"/>
                <w:spacing w:val="0"/>
                <w:sz w:val="24"/>
                <w:szCs w:val="24"/>
              </w:rPr>
              <w:t>.59</w:t>
            </w:r>
          </w:p>
        </w:tc>
        <w:tc>
          <w:tcPr>
            <w:tcW w:w="810" w:type="dxa"/>
            <w:vAlign w:val="bottom"/>
          </w:tcPr>
          <w:p w14:paraId="4EF7631B" w14:textId="7FD39267"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.49</w:t>
            </w:r>
          </w:p>
        </w:tc>
        <w:tc>
          <w:tcPr>
            <w:tcW w:w="720" w:type="dxa"/>
          </w:tcPr>
          <w:p w14:paraId="03A1D8C1" w14:textId="0B00D2A3"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.80</w:t>
            </w:r>
          </w:p>
        </w:tc>
      </w:tr>
      <w:tr w:rsidR="008F2E24" w14:paraId="0BCA8CD2" w14:textId="77777777" w:rsidTr="00C86F85">
        <w:tc>
          <w:tcPr>
            <w:tcW w:w="1278" w:type="dxa"/>
            <w:vAlign w:val="bottom"/>
          </w:tcPr>
          <w:p w14:paraId="275DD6E6"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03065000</w:t>
            </w:r>
          </w:p>
        </w:tc>
        <w:tc>
          <w:tcPr>
            <w:tcW w:w="2430" w:type="dxa"/>
            <w:vAlign w:val="bottom"/>
          </w:tcPr>
          <w:p w14:paraId="5609F05F"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Dry Fork</w:t>
            </w:r>
          </w:p>
        </w:tc>
        <w:tc>
          <w:tcPr>
            <w:tcW w:w="810" w:type="dxa"/>
            <w:vAlign w:val="bottom"/>
          </w:tcPr>
          <w:p w14:paraId="56575CE7"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WV</w:t>
            </w:r>
          </w:p>
        </w:tc>
        <w:tc>
          <w:tcPr>
            <w:tcW w:w="1350" w:type="dxa"/>
            <w:vAlign w:val="bottom"/>
          </w:tcPr>
          <w:p w14:paraId="7093F570"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1950-1965</w:t>
            </w:r>
          </w:p>
        </w:tc>
        <w:tc>
          <w:tcPr>
            <w:tcW w:w="810" w:type="dxa"/>
            <w:vAlign w:val="bottom"/>
          </w:tcPr>
          <w:p w14:paraId="773BBCA0" w14:textId="5AD71609" w:rsidR="008F2E24" w:rsidRPr="009C6017"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.79</w:t>
            </w:r>
          </w:p>
        </w:tc>
        <w:tc>
          <w:tcPr>
            <w:tcW w:w="810" w:type="dxa"/>
            <w:vAlign w:val="bottom"/>
          </w:tcPr>
          <w:p w14:paraId="49C0388A" w14:textId="72A475B9" w:rsidR="008F2E24" w:rsidRPr="009C6017" w:rsidRDefault="00C86F85" w:rsidP="008F2E24">
            <w:pPr>
              <w:pStyle w:val="NoSpacing"/>
              <w:jc w:val="center"/>
              <w:rPr>
                <w:rFonts w:ascii="Times New Roman" w:hAnsi="Times New Roman" w:cs="Times New Roman"/>
                <w:color w:val="00000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.97</w:t>
            </w:r>
          </w:p>
        </w:tc>
        <w:tc>
          <w:tcPr>
            <w:tcW w:w="720" w:type="dxa"/>
          </w:tcPr>
          <w:p w14:paraId="6E45EE0E" w14:textId="399D7807" w:rsidR="008F2E24" w:rsidRPr="00773AE2"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773AE2">
              <w:rPr>
                <w:rFonts w:ascii="Times New Roman" w:hAnsi="Times New Roman" w:cs="Times New Roman"/>
                <w:color w:val="000000"/>
                <w:sz w:val="24"/>
                <w:szCs w:val="24"/>
              </w:rPr>
              <w:t>.90</w:t>
            </w:r>
          </w:p>
        </w:tc>
      </w:tr>
      <w:tr w:rsidR="008F2E24" w14:paraId="0B01924C" w14:textId="77777777" w:rsidTr="00C86F85">
        <w:tc>
          <w:tcPr>
            <w:tcW w:w="1278" w:type="dxa"/>
            <w:vAlign w:val="bottom"/>
          </w:tcPr>
          <w:p w14:paraId="7488FFF8"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03235500</w:t>
            </w:r>
          </w:p>
        </w:tc>
        <w:tc>
          <w:tcPr>
            <w:tcW w:w="2430" w:type="dxa"/>
            <w:vAlign w:val="bottom"/>
          </w:tcPr>
          <w:p w14:paraId="46D0C953"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Tar Hollow Creek</w:t>
            </w:r>
          </w:p>
        </w:tc>
        <w:tc>
          <w:tcPr>
            <w:tcW w:w="810" w:type="dxa"/>
            <w:vAlign w:val="bottom"/>
          </w:tcPr>
          <w:p w14:paraId="52C85549"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OH</w:t>
            </w:r>
          </w:p>
        </w:tc>
        <w:tc>
          <w:tcPr>
            <w:tcW w:w="1350" w:type="dxa"/>
            <w:vAlign w:val="bottom"/>
          </w:tcPr>
          <w:p w14:paraId="6A7CAD14"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1960-1967</w:t>
            </w:r>
          </w:p>
        </w:tc>
        <w:tc>
          <w:tcPr>
            <w:tcW w:w="810" w:type="dxa"/>
            <w:vAlign w:val="bottom"/>
          </w:tcPr>
          <w:p w14:paraId="4C08D71E" w14:textId="0875475E" w:rsidR="008F2E24" w:rsidRPr="009C6017"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.36</w:t>
            </w:r>
          </w:p>
        </w:tc>
        <w:tc>
          <w:tcPr>
            <w:tcW w:w="810" w:type="dxa"/>
            <w:vAlign w:val="bottom"/>
          </w:tcPr>
          <w:p w14:paraId="0A318799" w14:textId="2A45213C" w:rsidR="008F2E24" w:rsidRPr="009C6017" w:rsidRDefault="00C86F85" w:rsidP="008F2E24">
            <w:pPr>
              <w:pStyle w:val="NoSpacing"/>
              <w:jc w:val="center"/>
              <w:rPr>
                <w:rFonts w:ascii="Times New Roman" w:hAnsi="Times New Roman" w:cs="Times New Roman"/>
                <w:color w:val="00000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.89</w:t>
            </w:r>
          </w:p>
        </w:tc>
        <w:tc>
          <w:tcPr>
            <w:tcW w:w="720" w:type="dxa"/>
          </w:tcPr>
          <w:p w14:paraId="292BA910" w14:textId="691282F3" w:rsidR="008F2E24" w:rsidRPr="00773AE2"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773AE2">
              <w:rPr>
                <w:rFonts w:ascii="Times New Roman" w:hAnsi="Times New Roman" w:cs="Times New Roman"/>
                <w:color w:val="000000"/>
                <w:sz w:val="24"/>
                <w:szCs w:val="24"/>
              </w:rPr>
              <w:t>.66</w:t>
            </w:r>
          </w:p>
        </w:tc>
      </w:tr>
      <w:tr w:rsidR="008F2E24" w14:paraId="516DB6E0" w14:textId="77777777" w:rsidTr="00C86F85">
        <w:tc>
          <w:tcPr>
            <w:tcW w:w="1278" w:type="dxa"/>
            <w:vAlign w:val="bottom"/>
          </w:tcPr>
          <w:p w14:paraId="56562C06"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03450000</w:t>
            </w:r>
          </w:p>
        </w:tc>
        <w:tc>
          <w:tcPr>
            <w:tcW w:w="2430" w:type="dxa"/>
            <w:vAlign w:val="bottom"/>
          </w:tcPr>
          <w:p w14:paraId="42E3C7C8"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Beetree Creek</w:t>
            </w:r>
          </w:p>
        </w:tc>
        <w:tc>
          <w:tcPr>
            <w:tcW w:w="810" w:type="dxa"/>
            <w:vAlign w:val="bottom"/>
          </w:tcPr>
          <w:p w14:paraId="3774292F"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NC</w:t>
            </w:r>
          </w:p>
        </w:tc>
        <w:tc>
          <w:tcPr>
            <w:tcW w:w="1350" w:type="dxa"/>
            <w:vAlign w:val="bottom"/>
          </w:tcPr>
          <w:p w14:paraId="7E5CCEA1"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1940-1970</w:t>
            </w:r>
          </w:p>
        </w:tc>
        <w:tc>
          <w:tcPr>
            <w:tcW w:w="810" w:type="dxa"/>
            <w:vAlign w:val="bottom"/>
          </w:tcPr>
          <w:p w14:paraId="496FFF88" w14:textId="163F8A70" w:rsidR="008F2E24" w:rsidRPr="009C6017"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.79</w:t>
            </w:r>
          </w:p>
        </w:tc>
        <w:tc>
          <w:tcPr>
            <w:tcW w:w="810" w:type="dxa"/>
            <w:vAlign w:val="bottom"/>
          </w:tcPr>
          <w:p w14:paraId="68AAE6C9" w14:textId="3918CB58" w:rsidR="008F2E24" w:rsidRPr="009C6017" w:rsidRDefault="00C86F85" w:rsidP="008F2E24">
            <w:pPr>
              <w:pStyle w:val="NoSpacing"/>
              <w:jc w:val="center"/>
              <w:rPr>
                <w:rFonts w:ascii="Times New Roman" w:hAnsi="Times New Roman" w:cs="Times New Roman"/>
                <w:color w:val="00000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.87</w:t>
            </w:r>
          </w:p>
        </w:tc>
        <w:tc>
          <w:tcPr>
            <w:tcW w:w="720" w:type="dxa"/>
          </w:tcPr>
          <w:p w14:paraId="7F6499D0" w14:textId="06369F63" w:rsidR="008F2E24" w:rsidRPr="00773AE2"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773AE2">
              <w:rPr>
                <w:rFonts w:ascii="Times New Roman" w:hAnsi="Times New Roman" w:cs="Times New Roman"/>
                <w:color w:val="000000"/>
                <w:sz w:val="24"/>
                <w:szCs w:val="24"/>
              </w:rPr>
              <w:t>.90</w:t>
            </w:r>
          </w:p>
        </w:tc>
      </w:tr>
      <w:tr w:rsidR="008F2E24" w14:paraId="5168B598" w14:textId="77777777" w:rsidTr="00C86F85">
        <w:tc>
          <w:tcPr>
            <w:tcW w:w="1278" w:type="dxa"/>
            <w:vAlign w:val="bottom"/>
          </w:tcPr>
          <w:p w14:paraId="790D8205"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04055000</w:t>
            </w:r>
          </w:p>
        </w:tc>
        <w:tc>
          <w:tcPr>
            <w:tcW w:w="2430" w:type="dxa"/>
            <w:vAlign w:val="bottom"/>
          </w:tcPr>
          <w:p w14:paraId="1641E112"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Manistique River</w:t>
            </w:r>
          </w:p>
        </w:tc>
        <w:tc>
          <w:tcPr>
            <w:tcW w:w="810" w:type="dxa"/>
            <w:vAlign w:val="bottom"/>
          </w:tcPr>
          <w:p w14:paraId="78642EB3"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MI</w:t>
            </w:r>
          </w:p>
        </w:tc>
        <w:tc>
          <w:tcPr>
            <w:tcW w:w="1350" w:type="dxa"/>
            <w:vAlign w:val="bottom"/>
          </w:tcPr>
          <w:p w14:paraId="36608DF3"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1940-1955</w:t>
            </w:r>
          </w:p>
        </w:tc>
        <w:tc>
          <w:tcPr>
            <w:tcW w:w="810" w:type="dxa"/>
            <w:vAlign w:val="bottom"/>
          </w:tcPr>
          <w:p w14:paraId="3132861C" w14:textId="1EAEA163"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.60</w:t>
            </w:r>
          </w:p>
        </w:tc>
        <w:tc>
          <w:tcPr>
            <w:tcW w:w="810" w:type="dxa"/>
            <w:vAlign w:val="bottom"/>
          </w:tcPr>
          <w:p w14:paraId="7A4FAA0C" w14:textId="073DD2ED" w:rsidR="008F2E24" w:rsidRPr="009C6017" w:rsidRDefault="008F2E24"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-0.8</w:t>
            </w:r>
            <w:r w:rsidR="00C86F85">
              <w:rPr>
                <w:rStyle w:val="IntenseReference"/>
                <w:rFonts w:ascii="Times New Roman" w:hAnsi="Times New Roman" w:cs="Times New Roman"/>
                <w:b w:val="0"/>
                <w:bCs w:val="0"/>
                <w:color w:val="auto"/>
                <w:spacing w:val="0"/>
                <w:sz w:val="24"/>
                <w:szCs w:val="24"/>
              </w:rPr>
              <w:t>0</w:t>
            </w:r>
          </w:p>
        </w:tc>
        <w:tc>
          <w:tcPr>
            <w:tcW w:w="720" w:type="dxa"/>
          </w:tcPr>
          <w:p w14:paraId="5D3B924F" w14:textId="788D5D25"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.88</w:t>
            </w:r>
          </w:p>
        </w:tc>
      </w:tr>
      <w:tr w:rsidR="008F2E24" w14:paraId="4653468E" w14:textId="77777777" w:rsidTr="00C86F85">
        <w:tc>
          <w:tcPr>
            <w:tcW w:w="1278" w:type="dxa"/>
            <w:vAlign w:val="bottom"/>
          </w:tcPr>
          <w:p w14:paraId="390B5A57"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04213075</w:t>
            </w:r>
          </w:p>
        </w:tc>
        <w:tc>
          <w:tcPr>
            <w:tcW w:w="2430" w:type="dxa"/>
            <w:vAlign w:val="bottom"/>
          </w:tcPr>
          <w:p w14:paraId="03959872"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Brandy Run</w:t>
            </w:r>
          </w:p>
        </w:tc>
        <w:tc>
          <w:tcPr>
            <w:tcW w:w="810" w:type="dxa"/>
            <w:vAlign w:val="bottom"/>
          </w:tcPr>
          <w:p w14:paraId="1D0602EA"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PA</w:t>
            </w:r>
          </w:p>
        </w:tc>
        <w:tc>
          <w:tcPr>
            <w:tcW w:w="1350" w:type="dxa"/>
            <w:vAlign w:val="bottom"/>
          </w:tcPr>
          <w:p w14:paraId="0AAA9903"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1990-2000</w:t>
            </w:r>
          </w:p>
        </w:tc>
        <w:tc>
          <w:tcPr>
            <w:tcW w:w="810" w:type="dxa"/>
            <w:vAlign w:val="bottom"/>
          </w:tcPr>
          <w:p w14:paraId="4DBCBEF0" w14:textId="2C721D5F"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.69</w:t>
            </w:r>
          </w:p>
        </w:tc>
        <w:tc>
          <w:tcPr>
            <w:tcW w:w="810" w:type="dxa"/>
            <w:vAlign w:val="bottom"/>
          </w:tcPr>
          <w:p w14:paraId="5CF5D587" w14:textId="69D18D69"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.74</w:t>
            </w:r>
          </w:p>
        </w:tc>
        <w:tc>
          <w:tcPr>
            <w:tcW w:w="720" w:type="dxa"/>
          </w:tcPr>
          <w:p w14:paraId="5E0D7BCD" w14:textId="623B5FE2"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.86</w:t>
            </w:r>
          </w:p>
        </w:tc>
      </w:tr>
      <w:tr w:rsidR="008F2E24" w14:paraId="02FADC54" w14:textId="77777777" w:rsidTr="00C86F85">
        <w:tc>
          <w:tcPr>
            <w:tcW w:w="1278" w:type="dxa"/>
            <w:vAlign w:val="bottom"/>
          </w:tcPr>
          <w:p w14:paraId="03C6A2AF"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05399500</w:t>
            </w:r>
          </w:p>
        </w:tc>
        <w:tc>
          <w:tcPr>
            <w:tcW w:w="2430" w:type="dxa"/>
            <w:vAlign w:val="bottom"/>
          </w:tcPr>
          <w:p w14:paraId="765BD908"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Big Eau Pleine River</w:t>
            </w:r>
          </w:p>
        </w:tc>
        <w:tc>
          <w:tcPr>
            <w:tcW w:w="810" w:type="dxa"/>
            <w:vAlign w:val="bottom"/>
          </w:tcPr>
          <w:p w14:paraId="3CA1F05B"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WI</w:t>
            </w:r>
          </w:p>
        </w:tc>
        <w:tc>
          <w:tcPr>
            <w:tcW w:w="1350" w:type="dxa"/>
            <w:vAlign w:val="bottom"/>
          </w:tcPr>
          <w:p w14:paraId="2B8EB4FE"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1940-1965</w:t>
            </w:r>
          </w:p>
        </w:tc>
        <w:tc>
          <w:tcPr>
            <w:tcW w:w="810" w:type="dxa"/>
            <w:vAlign w:val="bottom"/>
          </w:tcPr>
          <w:p w14:paraId="1CC23743" w14:textId="30DD8726"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.63</w:t>
            </w:r>
          </w:p>
        </w:tc>
        <w:tc>
          <w:tcPr>
            <w:tcW w:w="810" w:type="dxa"/>
            <w:vAlign w:val="bottom"/>
          </w:tcPr>
          <w:p w14:paraId="61CEC7A6" w14:textId="272AE1A4"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.63</w:t>
            </w:r>
          </w:p>
        </w:tc>
        <w:tc>
          <w:tcPr>
            <w:tcW w:w="720" w:type="dxa"/>
          </w:tcPr>
          <w:p w14:paraId="54CE21FD" w14:textId="1ADA3C4B"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.80</w:t>
            </w:r>
          </w:p>
        </w:tc>
      </w:tr>
      <w:tr w:rsidR="008F2E24" w14:paraId="6992F8F1" w14:textId="77777777" w:rsidTr="00C86F85">
        <w:tc>
          <w:tcPr>
            <w:tcW w:w="1278" w:type="dxa"/>
            <w:vAlign w:val="bottom"/>
          </w:tcPr>
          <w:p w14:paraId="6CE327D4"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05559000</w:t>
            </w:r>
          </w:p>
        </w:tc>
        <w:tc>
          <w:tcPr>
            <w:tcW w:w="2430" w:type="dxa"/>
            <w:vAlign w:val="bottom"/>
          </w:tcPr>
          <w:p w14:paraId="617BDB63"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Gimlet Creek</w:t>
            </w:r>
          </w:p>
        </w:tc>
        <w:tc>
          <w:tcPr>
            <w:tcW w:w="810" w:type="dxa"/>
            <w:vAlign w:val="bottom"/>
          </w:tcPr>
          <w:p w14:paraId="679C60F8"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IL</w:t>
            </w:r>
          </w:p>
        </w:tc>
        <w:tc>
          <w:tcPr>
            <w:tcW w:w="1350" w:type="dxa"/>
            <w:vAlign w:val="bottom"/>
          </w:tcPr>
          <w:p w14:paraId="7540FB88"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1950-1965</w:t>
            </w:r>
          </w:p>
        </w:tc>
        <w:tc>
          <w:tcPr>
            <w:tcW w:w="810" w:type="dxa"/>
            <w:vAlign w:val="bottom"/>
          </w:tcPr>
          <w:p w14:paraId="58FE90C2" w14:textId="3D969B24"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.46</w:t>
            </w:r>
          </w:p>
        </w:tc>
        <w:tc>
          <w:tcPr>
            <w:tcW w:w="810" w:type="dxa"/>
            <w:vAlign w:val="bottom"/>
          </w:tcPr>
          <w:p w14:paraId="39044229" w14:textId="331F2B05"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.77</w:t>
            </w:r>
          </w:p>
        </w:tc>
        <w:tc>
          <w:tcPr>
            <w:tcW w:w="720" w:type="dxa"/>
          </w:tcPr>
          <w:p w14:paraId="736AF702" w14:textId="4147BEE5"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.68</w:t>
            </w:r>
          </w:p>
        </w:tc>
      </w:tr>
      <w:tr w:rsidR="008F2E24" w14:paraId="386DB676" w14:textId="77777777" w:rsidTr="00C86F85">
        <w:tc>
          <w:tcPr>
            <w:tcW w:w="1278" w:type="dxa"/>
            <w:vAlign w:val="bottom"/>
          </w:tcPr>
          <w:p w14:paraId="46652113"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06335000</w:t>
            </w:r>
          </w:p>
        </w:tc>
        <w:tc>
          <w:tcPr>
            <w:tcW w:w="2430" w:type="dxa"/>
            <w:vAlign w:val="bottom"/>
          </w:tcPr>
          <w:p w14:paraId="30B2A27B"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Little Beaver Creek</w:t>
            </w:r>
          </w:p>
        </w:tc>
        <w:tc>
          <w:tcPr>
            <w:tcW w:w="810" w:type="dxa"/>
            <w:vAlign w:val="bottom"/>
          </w:tcPr>
          <w:p w14:paraId="50101496" w14:textId="77777777" w:rsidR="008F2E2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ND</w:t>
            </w:r>
          </w:p>
        </w:tc>
        <w:tc>
          <w:tcPr>
            <w:tcW w:w="1350" w:type="dxa"/>
            <w:vAlign w:val="bottom"/>
          </w:tcPr>
          <w:p w14:paraId="13F29869"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1940-1955</w:t>
            </w:r>
          </w:p>
        </w:tc>
        <w:tc>
          <w:tcPr>
            <w:tcW w:w="810" w:type="dxa"/>
            <w:vAlign w:val="bottom"/>
          </w:tcPr>
          <w:p w14:paraId="5CCDA66C" w14:textId="55CA81DA" w:rsidR="008F2E24" w:rsidRPr="009C6017" w:rsidRDefault="008F2E24" w:rsidP="008F2E24">
            <w:pPr>
              <w:pStyle w:val="NoSpacing"/>
              <w:jc w:val="center"/>
              <w:rPr>
                <w:rFonts w:ascii="Times New Roman" w:hAnsi="Times New Roman" w:cs="Times New Roman"/>
                <w:color w:val="000000"/>
                <w:sz w:val="24"/>
                <w:szCs w:val="24"/>
              </w:rPr>
            </w:pPr>
            <w:r w:rsidRPr="009C6017">
              <w:rPr>
                <w:rFonts w:ascii="Times New Roman" w:hAnsi="Times New Roman" w:cs="Times New Roman"/>
                <w:color w:val="000000"/>
                <w:sz w:val="24"/>
                <w:szCs w:val="24"/>
              </w:rPr>
              <w:t>-</w:t>
            </w:r>
            <w:r w:rsidR="00C86F85">
              <w:rPr>
                <w:rFonts w:ascii="Times New Roman" w:hAnsi="Times New Roman" w:cs="Times New Roman"/>
                <w:color w:val="000000"/>
                <w:sz w:val="24"/>
                <w:szCs w:val="24"/>
              </w:rPr>
              <w:t>0</w:t>
            </w:r>
            <w:r w:rsidRPr="009C6017">
              <w:rPr>
                <w:rFonts w:ascii="Times New Roman" w:hAnsi="Times New Roman" w:cs="Times New Roman"/>
                <w:color w:val="000000"/>
                <w:sz w:val="24"/>
                <w:szCs w:val="24"/>
              </w:rPr>
              <w:t>.07</w:t>
            </w:r>
          </w:p>
        </w:tc>
        <w:tc>
          <w:tcPr>
            <w:tcW w:w="810" w:type="dxa"/>
            <w:vAlign w:val="bottom"/>
          </w:tcPr>
          <w:p w14:paraId="58765280" w14:textId="4DC21B82" w:rsidR="008F2E24" w:rsidRPr="009C6017" w:rsidRDefault="008F2E24" w:rsidP="008F2E24">
            <w:pPr>
              <w:pStyle w:val="NoSpacing"/>
              <w:jc w:val="center"/>
              <w:rPr>
                <w:rFonts w:ascii="Times New Roman" w:hAnsi="Times New Roman" w:cs="Times New Roman"/>
                <w:color w:val="000000"/>
                <w:sz w:val="24"/>
                <w:szCs w:val="24"/>
              </w:rPr>
            </w:pPr>
            <w:r>
              <w:rPr>
                <w:rStyle w:val="IntenseReference"/>
                <w:rFonts w:ascii="Times New Roman" w:hAnsi="Times New Roman" w:cs="Times New Roman"/>
                <w:b w:val="0"/>
                <w:bCs w:val="0"/>
                <w:color w:val="auto"/>
                <w:spacing w:val="0"/>
                <w:sz w:val="24"/>
                <w:szCs w:val="24"/>
              </w:rPr>
              <w:t>-</w:t>
            </w:r>
            <w:r w:rsidR="00C86F85">
              <w:rPr>
                <w:rStyle w:val="IntenseReference"/>
                <w:rFonts w:ascii="Times New Roman" w:hAnsi="Times New Roman" w:cs="Times New Roman"/>
                <w:b w:val="0"/>
                <w:bCs w:val="0"/>
                <w:color w:val="auto"/>
                <w:spacing w:val="0"/>
                <w:sz w:val="24"/>
                <w:szCs w:val="24"/>
              </w:rPr>
              <w:t>0</w:t>
            </w:r>
            <w:r>
              <w:rPr>
                <w:rStyle w:val="IntenseReference"/>
                <w:rFonts w:ascii="Times New Roman" w:hAnsi="Times New Roman" w:cs="Times New Roman"/>
                <w:b w:val="0"/>
                <w:bCs w:val="0"/>
                <w:color w:val="auto"/>
                <w:spacing w:val="0"/>
                <w:sz w:val="24"/>
                <w:szCs w:val="24"/>
              </w:rPr>
              <w:t>.18</w:t>
            </w:r>
          </w:p>
        </w:tc>
        <w:tc>
          <w:tcPr>
            <w:tcW w:w="720" w:type="dxa"/>
          </w:tcPr>
          <w:p w14:paraId="4E47ED76" w14:textId="78733320" w:rsidR="008F2E24" w:rsidRPr="00773AE2"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773AE2">
              <w:rPr>
                <w:rFonts w:ascii="Times New Roman" w:hAnsi="Times New Roman" w:cs="Times New Roman"/>
                <w:color w:val="000000"/>
                <w:sz w:val="24"/>
                <w:szCs w:val="24"/>
              </w:rPr>
              <w:t>.04</w:t>
            </w:r>
          </w:p>
        </w:tc>
      </w:tr>
      <w:tr w:rsidR="008F2E24" w14:paraId="6E524D8D" w14:textId="77777777" w:rsidTr="00C86F85">
        <w:tc>
          <w:tcPr>
            <w:tcW w:w="1278" w:type="dxa"/>
            <w:vAlign w:val="bottom"/>
          </w:tcPr>
          <w:p w14:paraId="63FDAA9A"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07052120</w:t>
            </w:r>
          </w:p>
        </w:tc>
        <w:tc>
          <w:tcPr>
            <w:tcW w:w="2430" w:type="dxa"/>
            <w:vAlign w:val="bottom"/>
          </w:tcPr>
          <w:p w14:paraId="1586B8B4"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South Creek</w:t>
            </w:r>
          </w:p>
        </w:tc>
        <w:tc>
          <w:tcPr>
            <w:tcW w:w="810" w:type="dxa"/>
            <w:vAlign w:val="bottom"/>
          </w:tcPr>
          <w:p w14:paraId="6C68944D"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MO</w:t>
            </w:r>
          </w:p>
        </w:tc>
        <w:tc>
          <w:tcPr>
            <w:tcW w:w="1350" w:type="dxa"/>
            <w:vAlign w:val="bottom"/>
          </w:tcPr>
          <w:p w14:paraId="030E2FAF"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2000-2005</w:t>
            </w:r>
          </w:p>
        </w:tc>
        <w:tc>
          <w:tcPr>
            <w:tcW w:w="810" w:type="dxa"/>
            <w:vAlign w:val="bottom"/>
          </w:tcPr>
          <w:p w14:paraId="5247FAA8" w14:textId="2BB4288C" w:rsidR="008F2E24" w:rsidRPr="009C6017" w:rsidRDefault="008F2E24" w:rsidP="008F2E24">
            <w:pPr>
              <w:pStyle w:val="NoSpacing"/>
              <w:jc w:val="center"/>
              <w:rPr>
                <w:rStyle w:val="IntenseReference"/>
                <w:rFonts w:ascii="Times New Roman" w:hAnsi="Times New Roman" w:cs="Times New Roman"/>
                <w:b w:val="0"/>
                <w:bCs w:val="0"/>
                <w:color w:val="auto"/>
                <w:spacing w:val="0"/>
                <w:sz w:val="24"/>
                <w:szCs w:val="24"/>
              </w:rPr>
            </w:pPr>
            <w:r w:rsidRPr="009C6017">
              <w:rPr>
                <w:rFonts w:ascii="Times New Roman" w:hAnsi="Times New Roman" w:cs="Times New Roman"/>
                <w:color w:val="000000"/>
                <w:sz w:val="24"/>
                <w:szCs w:val="24"/>
              </w:rPr>
              <w:t>-</w:t>
            </w:r>
            <w:r w:rsidR="00C86F85">
              <w:rPr>
                <w:rFonts w:ascii="Times New Roman" w:hAnsi="Times New Roman" w:cs="Times New Roman"/>
                <w:color w:val="000000"/>
                <w:sz w:val="24"/>
                <w:szCs w:val="24"/>
              </w:rPr>
              <w:t>0.02</w:t>
            </w:r>
          </w:p>
        </w:tc>
        <w:tc>
          <w:tcPr>
            <w:tcW w:w="810" w:type="dxa"/>
            <w:vAlign w:val="bottom"/>
          </w:tcPr>
          <w:p w14:paraId="2E67CDB6" w14:textId="2AA62903" w:rsidR="008F2E24" w:rsidRPr="009C6017" w:rsidRDefault="008F2E24"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w:t>
            </w:r>
            <w:r w:rsidR="00C86F85">
              <w:rPr>
                <w:rStyle w:val="IntenseReference"/>
                <w:rFonts w:ascii="Times New Roman" w:hAnsi="Times New Roman" w:cs="Times New Roman"/>
                <w:b w:val="0"/>
                <w:bCs w:val="0"/>
                <w:color w:val="auto"/>
                <w:spacing w:val="0"/>
                <w:sz w:val="24"/>
                <w:szCs w:val="24"/>
              </w:rPr>
              <w:t>0</w:t>
            </w:r>
            <w:r>
              <w:rPr>
                <w:rStyle w:val="IntenseReference"/>
                <w:rFonts w:ascii="Times New Roman" w:hAnsi="Times New Roman" w:cs="Times New Roman"/>
                <w:b w:val="0"/>
                <w:bCs w:val="0"/>
                <w:color w:val="auto"/>
                <w:spacing w:val="0"/>
                <w:sz w:val="24"/>
                <w:szCs w:val="24"/>
              </w:rPr>
              <w:t>.15</w:t>
            </w:r>
          </w:p>
        </w:tc>
        <w:tc>
          <w:tcPr>
            <w:tcW w:w="720" w:type="dxa"/>
          </w:tcPr>
          <w:p w14:paraId="5F4B7EF4" w14:textId="767D4DF4"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.05</w:t>
            </w:r>
          </w:p>
        </w:tc>
      </w:tr>
      <w:tr w:rsidR="008F2E24" w14:paraId="50D00B05" w14:textId="77777777" w:rsidTr="00C86F85">
        <w:tc>
          <w:tcPr>
            <w:tcW w:w="1278" w:type="dxa"/>
            <w:vAlign w:val="bottom"/>
          </w:tcPr>
          <w:p w14:paraId="6675FE2D"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07249413</w:t>
            </w:r>
          </w:p>
        </w:tc>
        <w:tc>
          <w:tcPr>
            <w:tcW w:w="2430" w:type="dxa"/>
            <w:vAlign w:val="bottom"/>
          </w:tcPr>
          <w:p w14:paraId="57A4EA2D"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Poteau River</w:t>
            </w:r>
          </w:p>
        </w:tc>
        <w:tc>
          <w:tcPr>
            <w:tcW w:w="810" w:type="dxa"/>
            <w:vAlign w:val="bottom"/>
          </w:tcPr>
          <w:p w14:paraId="6CB8946A"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OK</w:t>
            </w:r>
          </w:p>
        </w:tc>
        <w:tc>
          <w:tcPr>
            <w:tcW w:w="1350" w:type="dxa"/>
            <w:vAlign w:val="bottom"/>
          </w:tcPr>
          <w:p w14:paraId="00229F12"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1990-2000</w:t>
            </w:r>
          </w:p>
        </w:tc>
        <w:tc>
          <w:tcPr>
            <w:tcW w:w="810" w:type="dxa"/>
            <w:vAlign w:val="bottom"/>
          </w:tcPr>
          <w:p w14:paraId="4B3D330E" w14:textId="39844625"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.77</w:t>
            </w:r>
          </w:p>
        </w:tc>
        <w:tc>
          <w:tcPr>
            <w:tcW w:w="810" w:type="dxa"/>
            <w:vAlign w:val="bottom"/>
          </w:tcPr>
          <w:p w14:paraId="05DC7ECD" w14:textId="43802950"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.98</w:t>
            </w:r>
          </w:p>
        </w:tc>
        <w:tc>
          <w:tcPr>
            <w:tcW w:w="720" w:type="dxa"/>
          </w:tcPr>
          <w:p w14:paraId="76F930BF" w14:textId="4024893E"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.88</w:t>
            </w:r>
          </w:p>
        </w:tc>
      </w:tr>
      <w:tr w:rsidR="008F2E24" w14:paraId="4A879291" w14:textId="77777777" w:rsidTr="00C86F85">
        <w:tc>
          <w:tcPr>
            <w:tcW w:w="1278" w:type="dxa"/>
            <w:vAlign w:val="bottom"/>
          </w:tcPr>
          <w:p w14:paraId="58438D91"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07362100</w:t>
            </w:r>
          </w:p>
        </w:tc>
        <w:tc>
          <w:tcPr>
            <w:tcW w:w="2430" w:type="dxa"/>
            <w:vAlign w:val="bottom"/>
          </w:tcPr>
          <w:p w14:paraId="329AC9D8"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Smackover Creek</w:t>
            </w:r>
          </w:p>
        </w:tc>
        <w:tc>
          <w:tcPr>
            <w:tcW w:w="810" w:type="dxa"/>
            <w:vAlign w:val="bottom"/>
          </w:tcPr>
          <w:p w14:paraId="773E38F5"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AR</w:t>
            </w:r>
          </w:p>
        </w:tc>
        <w:tc>
          <w:tcPr>
            <w:tcW w:w="1350" w:type="dxa"/>
            <w:vAlign w:val="bottom"/>
          </w:tcPr>
          <w:p w14:paraId="291C18E0"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1950-1970</w:t>
            </w:r>
          </w:p>
        </w:tc>
        <w:tc>
          <w:tcPr>
            <w:tcW w:w="810" w:type="dxa"/>
            <w:vAlign w:val="bottom"/>
          </w:tcPr>
          <w:p w14:paraId="35F3053E" w14:textId="2283D7A1"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.63</w:t>
            </w:r>
          </w:p>
        </w:tc>
        <w:tc>
          <w:tcPr>
            <w:tcW w:w="810" w:type="dxa"/>
            <w:vAlign w:val="bottom"/>
          </w:tcPr>
          <w:p w14:paraId="471CFA62" w14:textId="26BDB802" w:rsidR="008F2E24" w:rsidRPr="009C6017" w:rsidRDefault="008F2E24"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w:t>
            </w:r>
            <w:r w:rsidR="00C86F85">
              <w:rPr>
                <w:rStyle w:val="IntenseReference"/>
                <w:rFonts w:ascii="Times New Roman" w:hAnsi="Times New Roman" w:cs="Times New Roman"/>
                <w:b w:val="0"/>
                <w:bCs w:val="0"/>
                <w:color w:val="auto"/>
                <w:spacing w:val="0"/>
                <w:sz w:val="24"/>
                <w:szCs w:val="24"/>
              </w:rPr>
              <w:t>0</w:t>
            </w:r>
            <w:r>
              <w:rPr>
                <w:rStyle w:val="IntenseReference"/>
                <w:rFonts w:ascii="Times New Roman" w:hAnsi="Times New Roman" w:cs="Times New Roman"/>
                <w:b w:val="0"/>
                <w:bCs w:val="0"/>
                <w:color w:val="auto"/>
                <w:spacing w:val="0"/>
                <w:sz w:val="24"/>
                <w:szCs w:val="24"/>
              </w:rPr>
              <w:t>.12</w:t>
            </w:r>
          </w:p>
        </w:tc>
        <w:tc>
          <w:tcPr>
            <w:tcW w:w="720" w:type="dxa"/>
          </w:tcPr>
          <w:p w14:paraId="3DBE59CB" w14:textId="54B1F640"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.84</w:t>
            </w:r>
          </w:p>
        </w:tc>
      </w:tr>
      <w:tr w:rsidR="008F2E24" w14:paraId="5F59EA48" w14:textId="77777777" w:rsidTr="00C86F85">
        <w:tc>
          <w:tcPr>
            <w:tcW w:w="1278" w:type="dxa"/>
            <w:vAlign w:val="bottom"/>
          </w:tcPr>
          <w:p w14:paraId="4E0EAC00"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08218500</w:t>
            </w:r>
          </w:p>
        </w:tc>
        <w:tc>
          <w:tcPr>
            <w:tcW w:w="2430" w:type="dxa"/>
            <w:vAlign w:val="bottom"/>
          </w:tcPr>
          <w:p w14:paraId="23E96859"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Goose Creek</w:t>
            </w:r>
          </w:p>
        </w:tc>
        <w:tc>
          <w:tcPr>
            <w:tcW w:w="810" w:type="dxa"/>
            <w:vAlign w:val="bottom"/>
          </w:tcPr>
          <w:p w14:paraId="4C54EAD5"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CO</w:t>
            </w:r>
          </w:p>
        </w:tc>
        <w:tc>
          <w:tcPr>
            <w:tcW w:w="1350" w:type="dxa"/>
            <w:vAlign w:val="bottom"/>
          </w:tcPr>
          <w:p w14:paraId="70C1D8AC"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1960-1975</w:t>
            </w:r>
          </w:p>
        </w:tc>
        <w:tc>
          <w:tcPr>
            <w:tcW w:w="810" w:type="dxa"/>
            <w:vAlign w:val="bottom"/>
          </w:tcPr>
          <w:p w14:paraId="57A242E2" w14:textId="36F3FB54" w:rsidR="008F2E24" w:rsidRPr="009C6017" w:rsidRDefault="008F2E24" w:rsidP="008F2E24">
            <w:pPr>
              <w:pStyle w:val="NoSpacing"/>
              <w:jc w:val="center"/>
              <w:rPr>
                <w:rStyle w:val="IntenseReference"/>
                <w:rFonts w:ascii="Times New Roman" w:hAnsi="Times New Roman" w:cs="Times New Roman"/>
                <w:b w:val="0"/>
                <w:bCs w:val="0"/>
                <w:color w:val="auto"/>
                <w:spacing w:val="0"/>
                <w:sz w:val="24"/>
                <w:szCs w:val="24"/>
              </w:rPr>
            </w:pPr>
            <w:r w:rsidRPr="009C6017">
              <w:rPr>
                <w:rFonts w:ascii="Times New Roman" w:hAnsi="Times New Roman" w:cs="Times New Roman"/>
                <w:color w:val="000000"/>
                <w:sz w:val="24"/>
                <w:szCs w:val="24"/>
              </w:rPr>
              <w:t>-</w:t>
            </w:r>
            <w:r w:rsidR="00C86F85">
              <w:rPr>
                <w:rFonts w:ascii="Times New Roman" w:hAnsi="Times New Roman" w:cs="Times New Roman"/>
                <w:color w:val="000000"/>
                <w:sz w:val="24"/>
                <w:szCs w:val="24"/>
              </w:rPr>
              <w:t>0</w:t>
            </w:r>
            <w:r w:rsidRPr="009C6017">
              <w:rPr>
                <w:rFonts w:ascii="Times New Roman" w:hAnsi="Times New Roman" w:cs="Times New Roman"/>
                <w:color w:val="000000"/>
                <w:sz w:val="24"/>
                <w:szCs w:val="24"/>
              </w:rPr>
              <w:t>.27</w:t>
            </w:r>
          </w:p>
        </w:tc>
        <w:tc>
          <w:tcPr>
            <w:tcW w:w="810" w:type="dxa"/>
            <w:vAlign w:val="bottom"/>
          </w:tcPr>
          <w:p w14:paraId="06ECB072" w14:textId="5748E550"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.15</w:t>
            </w:r>
          </w:p>
        </w:tc>
        <w:tc>
          <w:tcPr>
            <w:tcW w:w="720" w:type="dxa"/>
          </w:tcPr>
          <w:p w14:paraId="4139BECF" w14:textId="4A40D036"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.06</w:t>
            </w:r>
          </w:p>
        </w:tc>
      </w:tr>
      <w:tr w:rsidR="008F2E24" w14:paraId="3EB51590" w14:textId="77777777" w:rsidTr="00C86F85">
        <w:tc>
          <w:tcPr>
            <w:tcW w:w="1278" w:type="dxa"/>
            <w:vAlign w:val="bottom"/>
          </w:tcPr>
          <w:p w14:paraId="177DB941"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09037500</w:t>
            </w:r>
          </w:p>
        </w:tc>
        <w:tc>
          <w:tcPr>
            <w:tcW w:w="2430" w:type="dxa"/>
            <w:vAlign w:val="bottom"/>
          </w:tcPr>
          <w:p w14:paraId="4D38B812"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Williams Fork</w:t>
            </w:r>
          </w:p>
        </w:tc>
        <w:tc>
          <w:tcPr>
            <w:tcW w:w="810" w:type="dxa"/>
            <w:vAlign w:val="bottom"/>
          </w:tcPr>
          <w:p w14:paraId="13FA72FE"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CO</w:t>
            </w:r>
          </w:p>
        </w:tc>
        <w:tc>
          <w:tcPr>
            <w:tcW w:w="1350" w:type="dxa"/>
            <w:vAlign w:val="bottom"/>
          </w:tcPr>
          <w:p w14:paraId="0A1A35B2" w14:textId="77777777" w:rsidR="008F2E24" w:rsidRPr="00F74A9D" w:rsidRDefault="008F2E24" w:rsidP="008F2E24">
            <w:pPr>
              <w:pStyle w:val="NoSpacing"/>
              <w:rPr>
                <w:rFonts w:ascii="Times New Roman" w:hAnsi="Times New Roman" w:cs="Times New Roman"/>
                <w:color w:val="000000"/>
                <w:sz w:val="24"/>
                <w:szCs w:val="24"/>
              </w:rPr>
            </w:pPr>
            <w:r w:rsidRPr="00F74A9D">
              <w:rPr>
                <w:rFonts w:ascii="Times New Roman" w:hAnsi="Times New Roman" w:cs="Times New Roman"/>
                <w:color w:val="000000"/>
                <w:sz w:val="24"/>
                <w:szCs w:val="24"/>
              </w:rPr>
              <w:t>1940-1970</w:t>
            </w:r>
          </w:p>
        </w:tc>
        <w:tc>
          <w:tcPr>
            <w:tcW w:w="810" w:type="dxa"/>
            <w:vAlign w:val="bottom"/>
          </w:tcPr>
          <w:p w14:paraId="2A8AA2B7" w14:textId="48FD9610" w:rsidR="008F2E24" w:rsidRPr="009C6017"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.83</w:t>
            </w:r>
          </w:p>
        </w:tc>
        <w:tc>
          <w:tcPr>
            <w:tcW w:w="810" w:type="dxa"/>
            <w:vAlign w:val="bottom"/>
          </w:tcPr>
          <w:p w14:paraId="23911109" w14:textId="22921DEF" w:rsidR="008F2E24" w:rsidRPr="009C6017" w:rsidRDefault="00C86F85" w:rsidP="008F2E24">
            <w:pPr>
              <w:pStyle w:val="NoSpacing"/>
              <w:jc w:val="center"/>
              <w:rPr>
                <w:rFonts w:ascii="Times New Roman" w:hAnsi="Times New Roman" w:cs="Times New Roman"/>
                <w:color w:val="00000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.53</w:t>
            </w:r>
          </w:p>
        </w:tc>
        <w:tc>
          <w:tcPr>
            <w:tcW w:w="720" w:type="dxa"/>
          </w:tcPr>
          <w:p w14:paraId="0F4755D9" w14:textId="33809517" w:rsidR="008F2E24" w:rsidRPr="00773AE2" w:rsidRDefault="00C86F85" w:rsidP="008F2E24">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008F2E24" w:rsidRPr="00773AE2">
              <w:rPr>
                <w:rFonts w:ascii="Times New Roman" w:hAnsi="Times New Roman" w:cs="Times New Roman"/>
                <w:color w:val="000000"/>
                <w:sz w:val="24"/>
                <w:szCs w:val="24"/>
              </w:rPr>
              <w:t>.93</w:t>
            </w:r>
          </w:p>
        </w:tc>
      </w:tr>
      <w:tr w:rsidR="008F2E24" w14:paraId="49E8C56C" w14:textId="77777777" w:rsidTr="00C86F85">
        <w:tc>
          <w:tcPr>
            <w:tcW w:w="1278" w:type="dxa"/>
            <w:vAlign w:val="bottom"/>
          </w:tcPr>
          <w:p w14:paraId="440903D6"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09361000</w:t>
            </w:r>
          </w:p>
        </w:tc>
        <w:tc>
          <w:tcPr>
            <w:tcW w:w="2430" w:type="dxa"/>
            <w:vAlign w:val="bottom"/>
          </w:tcPr>
          <w:p w14:paraId="28E5105F"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Hermosa Creek</w:t>
            </w:r>
          </w:p>
        </w:tc>
        <w:tc>
          <w:tcPr>
            <w:tcW w:w="810" w:type="dxa"/>
            <w:vAlign w:val="bottom"/>
          </w:tcPr>
          <w:p w14:paraId="76B1C800"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CO</w:t>
            </w:r>
          </w:p>
        </w:tc>
        <w:tc>
          <w:tcPr>
            <w:tcW w:w="1350" w:type="dxa"/>
            <w:vAlign w:val="bottom"/>
          </w:tcPr>
          <w:p w14:paraId="1D52B0BF"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1930-1950</w:t>
            </w:r>
          </w:p>
        </w:tc>
        <w:tc>
          <w:tcPr>
            <w:tcW w:w="810" w:type="dxa"/>
            <w:vAlign w:val="bottom"/>
          </w:tcPr>
          <w:p w14:paraId="085355E6" w14:textId="4372C7C4"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.24</w:t>
            </w:r>
          </w:p>
        </w:tc>
        <w:tc>
          <w:tcPr>
            <w:tcW w:w="810" w:type="dxa"/>
            <w:vAlign w:val="bottom"/>
          </w:tcPr>
          <w:p w14:paraId="0013091D" w14:textId="5A931491"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.58</w:t>
            </w:r>
          </w:p>
        </w:tc>
        <w:tc>
          <w:tcPr>
            <w:tcW w:w="720" w:type="dxa"/>
          </w:tcPr>
          <w:p w14:paraId="7551459E" w14:textId="66E4554A"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.55</w:t>
            </w:r>
          </w:p>
        </w:tc>
      </w:tr>
      <w:tr w:rsidR="008F2E24" w14:paraId="42F2D303" w14:textId="77777777" w:rsidTr="00C86F85">
        <w:tc>
          <w:tcPr>
            <w:tcW w:w="1278" w:type="dxa"/>
            <w:tcBorders>
              <w:bottom w:val="single" w:sz="4" w:space="0" w:color="auto"/>
            </w:tcBorders>
            <w:vAlign w:val="bottom"/>
          </w:tcPr>
          <w:p w14:paraId="01EA8DA4"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12035000</w:t>
            </w:r>
          </w:p>
        </w:tc>
        <w:tc>
          <w:tcPr>
            <w:tcW w:w="2430" w:type="dxa"/>
            <w:tcBorders>
              <w:bottom w:val="single" w:sz="4" w:space="0" w:color="auto"/>
            </w:tcBorders>
            <w:vAlign w:val="bottom"/>
          </w:tcPr>
          <w:p w14:paraId="1E48720B"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Satsop River</w:t>
            </w:r>
          </w:p>
        </w:tc>
        <w:tc>
          <w:tcPr>
            <w:tcW w:w="810" w:type="dxa"/>
            <w:tcBorders>
              <w:bottom w:val="single" w:sz="4" w:space="0" w:color="auto"/>
            </w:tcBorders>
            <w:vAlign w:val="bottom"/>
          </w:tcPr>
          <w:p w14:paraId="5C4BE2F1" w14:textId="77777777" w:rsidR="008F2E24" w:rsidRPr="00232D34" w:rsidRDefault="008F2E24" w:rsidP="008F2E24">
            <w:pPr>
              <w:pStyle w:val="NoSpacing"/>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WA</w:t>
            </w:r>
          </w:p>
        </w:tc>
        <w:tc>
          <w:tcPr>
            <w:tcW w:w="1350" w:type="dxa"/>
            <w:tcBorders>
              <w:bottom w:val="single" w:sz="4" w:space="0" w:color="auto"/>
            </w:tcBorders>
            <w:vAlign w:val="bottom"/>
          </w:tcPr>
          <w:p w14:paraId="664E2B50" w14:textId="77777777" w:rsidR="008F2E24" w:rsidRPr="00F74A9D" w:rsidRDefault="008F2E24" w:rsidP="008F2E24">
            <w:pPr>
              <w:pStyle w:val="NoSpacing"/>
              <w:rPr>
                <w:rStyle w:val="IntenseReference"/>
                <w:rFonts w:ascii="Times New Roman" w:hAnsi="Times New Roman" w:cs="Times New Roman"/>
                <w:bCs w:val="0"/>
                <w:color w:val="auto"/>
                <w:spacing w:val="0"/>
                <w:sz w:val="24"/>
                <w:szCs w:val="24"/>
              </w:rPr>
            </w:pPr>
            <w:r w:rsidRPr="00F74A9D">
              <w:rPr>
                <w:rFonts w:ascii="Times New Roman" w:hAnsi="Times New Roman" w:cs="Times New Roman"/>
                <w:color w:val="000000"/>
                <w:sz w:val="24"/>
                <w:szCs w:val="24"/>
              </w:rPr>
              <w:t>1930-1950</w:t>
            </w:r>
          </w:p>
        </w:tc>
        <w:tc>
          <w:tcPr>
            <w:tcW w:w="810" w:type="dxa"/>
            <w:tcBorders>
              <w:bottom w:val="single" w:sz="4" w:space="0" w:color="auto"/>
            </w:tcBorders>
            <w:vAlign w:val="bottom"/>
          </w:tcPr>
          <w:p w14:paraId="5FE08E40" w14:textId="25668FE2"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Fonts w:ascii="Times New Roman" w:hAnsi="Times New Roman" w:cs="Times New Roman"/>
                <w:color w:val="000000"/>
                <w:sz w:val="24"/>
                <w:szCs w:val="24"/>
              </w:rPr>
              <w:t>0</w:t>
            </w:r>
            <w:r w:rsidR="008F2E24" w:rsidRPr="009C6017">
              <w:rPr>
                <w:rFonts w:ascii="Times New Roman" w:hAnsi="Times New Roman" w:cs="Times New Roman"/>
                <w:color w:val="000000"/>
                <w:sz w:val="24"/>
                <w:szCs w:val="24"/>
              </w:rPr>
              <w:t>.92</w:t>
            </w:r>
          </w:p>
        </w:tc>
        <w:tc>
          <w:tcPr>
            <w:tcW w:w="810" w:type="dxa"/>
            <w:tcBorders>
              <w:bottom w:val="single" w:sz="4" w:space="0" w:color="auto"/>
            </w:tcBorders>
            <w:vAlign w:val="bottom"/>
          </w:tcPr>
          <w:p w14:paraId="44BE268F" w14:textId="5788E819" w:rsidR="008F2E24" w:rsidRPr="009C6017"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Pr>
                <w:rStyle w:val="IntenseReference"/>
                <w:rFonts w:ascii="Times New Roman" w:hAnsi="Times New Roman" w:cs="Times New Roman"/>
                <w:b w:val="0"/>
                <w:bCs w:val="0"/>
                <w:color w:val="auto"/>
                <w:spacing w:val="0"/>
                <w:sz w:val="24"/>
                <w:szCs w:val="24"/>
              </w:rPr>
              <w:t>.68</w:t>
            </w:r>
          </w:p>
        </w:tc>
        <w:tc>
          <w:tcPr>
            <w:tcW w:w="720" w:type="dxa"/>
            <w:tcBorders>
              <w:bottom w:val="single" w:sz="4" w:space="0" w:color="auto"/>
            </w:tcBorders>
          </w:tcPr>
          <w:p w14:paraId="4DDA18B6" w14:textId="60A8F217" w:rsidR="008F2E24" w:rsidRPr="00773AE2" w:rsidRDefault="00C86F85" w:rsidP="008F2E24">
            <w:pPr>
              <w:pStyle w:val="NoSpacing"/>
              <w:jc w:val="center"/>
              <w:rPr>
                <w:rStyle w:val="IntenseReference"/>
                <w:rFonts w:ascii="Times New Roman" w:hAnsi="Times New Roman" w:cs="Times New Roman"/>
                <w:b w:val="0"/>
                <w:bCs w:val="0"/>
                <w:color w:val="auto"/>
                <w:spacing w:val="0"/>
                <w:sz w:val="24"/>
                <w:szCs w:val="24"/>
              </w:rPr>
            </w:pPr>
            <w:r>
              <w:rPr>
                <w:rStyle w:val="IntenseReference"/>
                <w:rFonts w:ascii="Times New Roman" w:hAnsi="Times New Roman" w:cs="Times New Roman"/>
                <w:b w:val="0"/>
                <w:bCs w:val="0"/>
                <w:color w:val="auto"/>
                <w:spacing w:val="0"/>
                <w:sz w:val="24"/>
                <w:szCs w:val="24"/>
              </w:rPr>
              <w:t>0</w:t>
            </w:r>
            <w:r w:rsidR="008F2E24" w:rsidRPr="00773AE2">
              <w:rPr>
                <w:rStyle w:val="IntenseReference"/>
                <w:rFonts w:ascii="Times New Roman" w:hAnsi="Times New Roman" w:cs="Times New Roman"/>
                <w:b w:val="0"/>
                <w:bCs w:val="0"/>
                <w:color w:val="auto"/>
                <w:spacing w:val="0"/>
                <w:sz w:val="24"/>
                <w:szCs w:val="24"/>
              </w:rPr>
              <w:t>.97</w:t>
            </w:r>
          </w:p>
        </w:tc>
      </w:tr>
    </w:tbl>
    <w:p w14:paraId="016ACA9B" w14:textId="2A172C5E" w:rsidR="008F2E24" w:rsidRPr="008F2E24" w:rsidRDefault="008F2E24" w:rsidP="008F2E24">
      <w:pPr>
        <w:rPr>
          <w:rStyle w:val="IntenseReference"/>
          <w:b w:val="0"/>
          <w:bCs w:val="0"/>
          <w:smallCaps w:val="0"/>
          <w:color w:val="auto"/>
          <w:spacing w:val="0"/>
        </w:rPr>
      </w:pPr>
      <w:r w:rsidRPr="00773AE2">
        <w:rPr>
          <w:rStyle w:val="IntenseReference"/>
          <w:b w:val="0"/>
          <w:bCs w:val="0"/>
          <w:smallCaps w:val="0"/>
          <w:color w:val="auto"/>
          <w:spacing w:val="0"/>
        </w:rPr>
        <w:t>NSE</w:t>
      </w:r>
      <w:r w:rsidRPr="00773AE2">
        <w:rPr>
          <w:rStyle w:val="IntenseReference"/>
          <w:b w:val="0"/>
          <w:bCs w:val="0"/>
          <w:smallCaps w:val="0"/>
          <w:color w:val="auto"/>
          <w:spacing w:val="0"/>
          <w:vertAlign w:val="subscript"/>
        </w:rPr>
        <w:t>m</w:t>
      </w:r>
      <w:r w:rsidRPr="00773AE2">
        <w:rPr>
          <w:rStyle w:val="IntenseReference"/>
          <w:b w:val="0"/>
          <w:bCs w:val="0"/>
          <w:smallCaps w:val="0"/>
          <w:color w:val="auto"/>
          <w:spacing w:val="0"/>
        </w:rPr>
        <w:t xml:space="preserve"> – </w:t>
      </w:r>
      <w:r w:rsidRPr="008F2E24">
        <w:rPr>
          <w:rStyle w:val="IntenseReference"/>
          <w:b w:val="0"/>
          <w:bCs w:val="0"/>
          <w:smallCaps w:val="0"/>
          <w:color w:val="auto"/>
          <w:spacing w:val="0"/>
        </w:rPr>
        <w:t>Monthly Nash-Sutcliff</w:t>
      </w:r>
      <w:r w:rsidR="00FE2287">
        <w:rPr>
          <w:rStyle w:val="IntenseReference"/>
          <w:b w:val="0"/>
          <w:bCs w:val="0"/>
          <w:smallCaps w:val="0"/>
          <w:color w:val="auto"/>
          <w:spacing w:val="0"/>
        </w:rPr>
        <w:t>e Coefficient of Model Efficiency</w:t>
      </w:r>
    </w:p>
    <w:p w14:paraId="78EB4E0F" w14:textId="6F6257BC" w:rsidR="008F2E24" w:rsidRPr="008F2E24" w:rsidRDefault="008F2E24" w:rsidP="008F2E24">
      <w:pPr>
        <w:rPr>
          <w:rStyle w:val="IntenseReference"/>
          <w:b w:val="0"/>
          <w:bCs w:val="0"/>
          <w:smallCaps w:val="0"/>
          <w:color w:val="auto"/>
          <w:spacing w:val="0"/>
        </w:rPr>
      </w:pPr>
      <w:r w:rsidRPr="008F2E24">
        <w:rPr>
          <w:rStyle w:val="IntenseReference"/>
          <w:b w:val="0"/>
          <w:bCs w:val="0"/>
          <w:smallCaps w:val="0"/>
          <w:color w:val="auto"/>
          <w:spacing w:val="0"/>
        </w:rPr>
        <w:t>NSE</w:t>
      </w:r>
      <w:r w:rsidRPr="008F2E24">
        <w:rPr>
          <w:rStyle w:val="IntenseReference"/>
          <w:b w:val="0"/>
          <w:bCs w:val="0"/>
          <w:smallCaps w:val="0"/>
          <w:color w:val="auto"/>
          <w:spacing w:val="0"/>
          <w:vertAlign w:val="subscript"/>
        </w:rPr>
        <w:t>A</w:t>
      </w:r>
      <w:r w:rsidRPr="008F2E24">
        <w:rPr>
          <w:rStyle w:val="IntenseReference"/>
          <w:b w:val="0"/>
          <w:bCs w:val="0"/>
          <w:smallCaps w:val="0"/>
          <w:color w:val="auto"/>
          <w:spacing w:val="0"/>
        </w:rPr>
        <w:t xml:space="preserve"> – Annual Nash-Sutcliff</w:t>
      </w:r>
      <w:r w:rsidR="00FE2287">
        <w:rPr>
          <w:rStyle w:val="IntenseReference"/>
          <w:b w:val="0"/>
          <w:bCs w:val="0"/>
          <w:smallCaps w:val="0"/>
          <w:color w:val="auto"/>
          <w:spacing w:val="0"/>
        </w:rPr>
        <w:t>e Coefficient of Model Efficiency</w:t>
      </w:r>
    </w:p>
    <w:p w14:paraId="2C11C345" w14:textId="0143A6BE" w:rsidR="00391A5A" w:rsidRDefault="008F2E24" w:rsidP="0013162C">
      <w:pPr>
        <w:rPr>
          <w:rStyle w:val="IntenseReference"/>
          <w:bCs w:val="0"/>
          <w:color w:val="auto"/>
          <w:spacing w:val="0"/>
        </w:rPr>
      </w:pPr>
      <w:r w:rsidRPr="008F2E24">
        <w:rPr>
          <w:rStyle w:val="IntenseReference"/>
          <w:b w:val="0"/>
          <w:bCs w:val="0"/>
          <w:smallCaps w:val="0"/>
          <w:color w:val="auto"/>
          <w:spacing w:val="0"/>
        </w:rPr>
        <w:t>COR – correlation coefficient</w:t>
      </w:r>
    </w:p>
    <w:p w14:paraId="5A3235AD" w14:textId="77777777" w:rsidR="00FE2287" w:rsidRDefault="00FE2287">
      <w:pPr>
        <w:spacing w:after="160" w:line="259" w:lineRule="auto"/>
        <w:rPr>
          <w:rStyle w:val="IntenseReference"/>
          <w:rFonts w:eastAsiaTheme="minorHAnsi"/>
          <w:bCs w:val="0"/>
          <w:color w:val="auto"/>
          <w:spacing w:val="0"/>
        </w:rPr>
      </w:pPr>
      <w:r>
        <w:rPr>
          <w:rStyle w:val="IntenseReference"/>
          <w:bCs w:val="0"/>
          <w:color w:val="auto"/>
          <w:spacing w:val="0"/>
        </w:rPr>
        <w:br w:type="page"/>
      </w:r>
    </w:p>
    <w:p w14:paraId="49F36790" w14:textId="77777777" w:rsidR="00FE2287" w:rsidRDefault="00FE2287">
      <w:pPr>
        <w:spacing w:after="160" w:line="259" w:lineRule="auto"/>
        <w:rPr>
          <w:rStyle w:val="IntenseReference"/>
          <w:bCs w:val="0"/>
          <w:color w:val="auto"/>
          <w:spacing w:val="0"/>
        </w:rPr>
      </w:pPr>
      <w:r>
        <w:rPr>
          <w:b/>
          <w:smallCaps/>
          <w:noProof/>
        </w:rPr>
        <w:lastRenderedPageBreak/>
        <w:drawing>
          <wp:inline distT="0" distB="0" distL="0" distR="0" wp14:anchorId="32F8C092" wp14:editId="6ACCB029">
            <wp:extent cx="594360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p>
    <w:p w14:paraId="2FD8B5CA" w14:textId="5A40A8FF" w:rsidR="00FE2287" w:rsidRDefault="00FE2287" w:rsidP="00FE2287">
      <w:pPr>
        <w:pStyle w:val="NoSpacing"/>
        <w:rPr>
          <w:rStyle w:val="IntenseReference"/>
          <w:rFonts w:ascii="Times New Roman" w:hAnsi="Times New Roman" w:cs="Times New Roman"/>
          <w:bCs w:val="0"/>
          <w:color w:val="auto"/>
          <w:spacing w:val="0"/>
          <w:sz w:val="24"/>
          <w:szCs w:val="24"/>
        </w:rPr>
      </w:pPr>
      <w:r>
        <w:rPr>
          <w:rStyle w:val="IntenseReference"/>
          <w:rFonts w:ascii="Times New Roman" w:hAnsi="Times New Roman" w:cs="Times New Roman"/>
          <w:bCs w:val="0"/>
          <w:color w:val="auto"/>
          <w:spacing w:val="0"/>
          <w:sz w:val="24"/>
          <w:szCs w:val="24"/>
        </w:rPr>
        <w:t>Figure 1</w:t>
      </w:r>
      <w:r>
        <w:rPr>
          <w:rStyle w:val="IntenseReference"/>
          <w:rFonts w:ascii="Times New Roman" w:hAnsi="Times New Roman" w:cs="Times New Roman"/>
          <w:bCs w:val="0"/>
          <w:color w:val="auto"/>
          <w:spacing w:val="0"/>
          <w:sz w:val="24"/>
          <w:szCs w:val="24"/>
        </w:rPr>
        <w:t xml:space="preserve">. </w:t>
      </w:r>
      <w:r>
        <w:rPr>
          <w:rStyle w:val="IntenseReference"/>
          <w:rFonts w:ascii="Times New Roman" w:hAnsi="Times New Roman" w:cs="Times New Roman"/>
          <w:b w:val="0"/>
          <w:bCs w:val="0"/>
          <w:smallCaps w:val="0"/>
          <w:color w:val="auto"/>
          <w:spacing w:val="0"/>
          <w:sz w:val="24"/>
          <w:szCs w:val="24"/>
        </w:rPr>
        <w:t xml:space="preserve">USGS streamflow gages </w:t>
      </w:r>
      <w:r>
        <w:rPr>
          <w:rStyle w:val="IntenseReference"/>
          <w:rFonts w:ascii="Times New Roman" w:hAnsi="Times New Roman" w:cs="Times New Roman"/>
          <w:b w:val="0"/>
          <w:bCs w:val="0"/>
          <w:smallCaps w:val="0"/>
          <w:color w:val="auto"/>
          <w:spacing w:val="0"/>
          <w:sz w:val="24"/>
          <w:szCs w:val="24"/>
        </w:rPr>
        <w:t xml:space="preserve">used </w:t>
      </w:r>
      <w:r w:rsidRPr="00004E5A">
        <w:rPr>
          <w:rStyle w:val="IntenseReference"/>
          <w:rFonts w:ascii="Times New Roman" w:hAnsi="Times New Roman" w:cs="Times New Roman"/>
          <w:b w:val="0"/>
          <w:bCs w:val="0"/>
          <w:smallCaps w:val="0"/>
          <w:color w:val="auto"/>
          <w:spacing w:val="0"/>
          <w:sz w:val="24"/>
          <w:szCs w:val="24"/>
        </w:rPr>
        <w:t>to test the MWBM-VisTrails platform</w:t>
      </w:r>
      <w:r>
        <w:rPr>
          <w:rStyle w:val="IntenseReference"/>
          <w:rFonts w:ascii="Times New Roman" w:hAnsi="Times New Roman" w:cs="Times New Roman"/>
          <w:b w:val="0"/>
          <w:bCs w:val="0"/>
          <w:smallCaps w:val="0"/>
          <w:color w:val="auto"/>
          <w:spacing w:val="0"/>
          <w:sz w:val="24"/>
          <w:szCs w:val="24"/>
        </w:rPr>
        <w:t>.</w:t>
      </w:r>
    </w:p>
    <w:p w14:paraId="2BD4A43B" w14:textId="19D8DE66" w:rsidR="00FE2287" w:rsidRDefault="00FE2287">
      <w:pPr>
        <w:spacing w:after="160" w:line="259" w:lineRule="auto"/>
        <w:rPr>
          <w:rStyle w:val="IntenseReference"/>
          <w:rFonts w:eastAsiaTheme="minorHAnsi"/>
          <w:bCs w:val="0"/>
          <w:color w:val="auto"/>
          <w:spacing w:val="0"/>
        </w:rPr>
      </w:pPr>
      <w:r>
        <w:rPr>
          <w:rStyle w:val="IntenseReference"/>
          <w:bCs w:val="0"/>
          <w:color w:val="auto"/>
          <w:spacing w:val="0"/>
        </w:rPr>
        <w:br w:type="page"/>
      </w:r>
    </w:p>
    <w:p w14:paraId="077B3F79" w14:textId="0672C7A4" w:rsidR="004F57FB" w:rsidRDefault="00F74A9D" w:rsidP="00F74A9D">
      <w:pPr>
        <w:pStyle w:val="NoSpacing"/>
        <w:rPr>
          <w:rStyle w:val="IntenseReference"/>
          <w:rFonts w:ascii="Times New Roman" w:hAnsi="Times New Roman" w:cs="Times New Roman"/>
          <w:bCs w:val="0"/>
          <w:color w:val="auto"/>
          <w:spacing w:val="0"/>
          <w:sz w:val="24"/>
          <w:szCs w:val="24"/>
        </w:rPr>
      </w:pPr>
      <w:r w:rsidRPr="00F51C37">
        <w:rPr>
          <w:rStyle w:val="IntenseReference"/>
          <w:rFonts w:ascii="Times New Roman" w:hAnsi="Times New Roman" w:cs="Times New Roman"/>
          <w:bCs w:val="0"/>
          <w:color w:val="auto"/>
          <w:spacing w:val="0"/>
          <w:sz w:val="24"/>
          <w:szCs w:val="24"/>
        </w:rPr>
        <w:lastRenderedPageBreak/>
        <w:t>Appendix I</w:t>
      </w:r>
      <w:r w:rsidR="00727F57">
        <w:rPr>
          <w:rStyle w:val="IntenseReference"/>
          <w:rFonts w:ascii="Times New Roman" w:hAnsi="Times New Roman" w:cs="Times New Roman"/>
          <w:bCs w:val="0"/>
          <w:color w:val="auto"/>
          <w:spacing w:val="0"/>
          <w:sz w:val="24"/>
          <w:szCs w:val="24"/>
        </w:rPr>
        <w:t>.</w:t>
      </w:r>
      <w:r w:rsidR="00727F57" w:rsidRPr="00727F57">
        <w:rPr>
          <w:rStyle w:val="IntenseReference"/>
          <w:rFonts w:ascii="Times New Roman" w:hAnsi="Times New Roman" w:cs="Times New Roman"/>
          <w:b w:val="0"/>
          <w:bCs w:val="0"/>
          <w:smallCaps w:val="0"/>
          <w:color w:val="auto"/>
          <w:spacing w:val="0"/>
          <w:sz w:val="24"/>
          <w:szCs w:val="24"/>
        </w:rPr>
        <w:t xml:space="preserve"> Guide to the MWBM-VisTrails Platform</w:t>
      </w:r>
    </w:p>
    <w:p w14:paraId="21B54245" w14:textId="77777777" w:rsidR="00727F57" w:rsidRDefault="00727F57" w:rsidP="00F74A9D">
      <w:pPr>
        <w:pStyle w:val="NoSpacing"/>
        <w:rPr>
          <w:rStyle w:val="IntenseReference"/>
          <w:rFonts w:ascii="Times New Roman" w:hAnsi="Times New Roman" w:cs="Times New Roman"/>
          <w:bCs w:val="0"/>
          <w:color w:val="auto"/>
          <w:spacing w:val="0"/>
          <w:sz w:val="24"/>
          <w:szCs w:val="24"/>
        </w:rPr>
      </w:pPr>
    </w:p>
    <w:p w14:paraId="7C9B0A2E" w14:textId="77777777" w:rsidR="00727F57" w:rsidRDefault="00727F57" w:rsidP="00727F57">
      <w:r w:rsidRPr="008E3BAE">
        <w:t>The VisTrails MWBM Tool contains five modules.  Only a handful of user inputs and arguments are necessary.  The outline below explains how each module operates and the necessary information to run the entire workflow.</w:t>
      </w:r>
    </w:p>
    <w:p w14:paraId="3A0B24F8" w14:textId="77777777" w:rsidR="00727F57" w:rsidRPr="008E3BAE" w:rsidRDefault="00727F57" w:rsidP="00727F57"/>
    <w:p w14:paraId="62E271DC" w14:textId="77777777" w:rsidR="00727F57" w:rsidRDefault="00727F57" w:rsidP="00727F57">
      <w:r w:rsidRPr="008E3BAE">
        <w:rPr>
          <w:b/>
        </w:rPr>
        <w:t xml:space="preserve">Model_Input – </w:t>
      </w:r>
      <w:r w:rsidRPr="008E3BAE">
        <w:t>Sets up the model working directory, creates documentation for shapefile and geographic model input parameters for basin, uploads shapefile of basin to the USGS GeoData Portal.</w:t>
      </w:r>
    </w:p>
    <w:p w14:paraId="5896148F" w14:textId="77777777" w:rsidR="00727F57" w:rsidRPr="008E3BAE" w:rsidRDefault="00727F57" w:rsidP="00727F57"/>
    <w:p w14:paraId="2436EC1A" w14:textId="57492D72" w:rsidR="00727F57" w:rsidRDefault="00727F57" w:rsidP="00727F57">
      <w:r w:rsidRPr="008E3BAE">
        <w:rPr>
          <w:b/>
        </w:rPr>
        <w:t>NWIS_Streamflow</w:t>
      </w:r>
      <w:r w:rsidRPr="008E3BAE">
        <w:t xml:space="preserve"> – Retrieves streamflow at daily and monthly timesteps for the streamgage identified in model input</w:t>
      </w:r>
      <w:r>
        <w:t>.</w:t>
      </w:r>
    </w:p>
    <w:p w14:paraId="109FA352" w14:textId="77777777" w:rsidR="00727F57" w:rsidRPr="008E3BAE" w:rsidRDefault="00727F57" w:rsidP="00727F57"/>
    <w:p w14:paraId="6A0C597D" w14:textId="77777777" w:rsidR="00727F57" w:rsidRDefault="00727F57" w:rsidP="00727F57">
      <w:r w:rsidRPr="008E3BAE">
        <w:rPr>
          <w:b/>
        </w:rPr>
        <w:t>pyGDP</w:t>
      </w:r>
      <w:r w:rsidRPr="008E3BAE">
        <w:t xml:space="preserve"> – Retrieves and summarizes climate data to drive the MWBM for the specific basin using the USGS GeoData Portal.</w:t>
      </w:r>
    </w:p>
    <w:p w14:paraId="2D615225" w14:textId="77777777" w:rsidR="00727F57" w:rsidRPr="008E3BAE" w:rsidRDefault="00727F57" w:rsidP="00727F57"/>
    <w:p w14:paraId="76D20B84" w14:textId="77777777" w:rsidR="00727F57" w:rsidRDefault="00727F57" w:rsidP="00727F57">
      <w:r w:rsidRPr="008E3BAE">
        <w:rPr>
          <w:b/>
        </w:rPr>
        <w:t>WBM CC</w:t>
      </w:r>
      <w:r w:rsidRPr="008E3BAE">
        <w:t xml:space="preserve"> – Calibrates and simulates the Monthly Water Balance Model for station-based datasets for historic and current conditions.</w:t>
      </w:r>
    </w:p>
    <w:p w14:paraId="09992638" w14:textId="77777777" w:rsidR="00727F57" w:rsidRPr="008E3BAE" w:rsidRDefault="00727F57" w:rsidP="00727F57"/>
    <w:p w14:paraId="7310B180" w14:textId="77777777" w:rsidR="00727F57" w:rsidRDefault="00727F57" w:rsidP="00727F57">
      <w:r w:rsidRPr="008E3BAE">
        <w:rPr>
          <w:b/>
        </w:rPr>
        <w:t>WBM FC</w:t>
      </w:r>
      <w:r w:rsidRPr="008E3BAE">
        <w:t xml:space="preserve"> – Calibrates the Monthly Water Balance Model for current conditions using the Maurer Gridded Station-based Data (GSD) and simulates the Monthly Water Balance Model for future conditions using Bias-corrected statistically-downscaled data (BCSD).</w:t>
      </w:r>
    </w:p>
    <w:p w14:paraId="535BDE7A" w14:textId="77777777" w:rsidR="00727F57" w:rsidRPr="008E3BAE" w:rsidRDefault="00727F57" w:rsidP="00727F57"/>
    <w:p w14:paraId="627660BA" w14:textId="77777777" w:rsidR="00727F57" w:rsidRPr="008E3BAE" w:rsidRDefault="00727F57" w:rsidP="00727F57">
      <w:pPr>
        <w:jc w:val="center"/>
        <w:rPr>
          <w:b/>
        </w:rPr>
      </w:pPr>
      <w:r w:rsidRPr="008E3BAE">
        <w:rPr>
          <w:b/>
        </w:rPr>
        <w:t>Model Input</w:t>
      </w:r>
    </w:p>
    <w:p w14:paraId="7269A8B1" w14:textId="77777777" w:rsidR="00727F57" w:rsidRPr="008E3BAE" w:rsidRDefault="00727F57" w:rsidP="00727F57">
      <w:pPr>
        <w:rPr>
          <w:u w:val="single"/>
        </w:rPr>
      </w:pPr>
      <w:r w:rsidRPr="008E3BAE">
        <w:rPr>
          <w:u w:val="single"/>
        </w:rPr>
        <w:t>Input Ports (Figure I):</w:t>
      </w:r>
    </w:p>
    <w:p w14:paraId="5A79886F" w14:textId="77777777" w:rsidR="00727F57" w:rsidRPr="008E3BAE" w:rsidRDefault="00727F57" w:rsidP="00727F57">
      <w:pPr>
        <w:pStyle w:val="ListParagraph"/>
        <w:numPr>
          <w:ilvl w:val="0"/>
          <w:numId w:val="1"/>
        </w:numPr>
        <w:rPr>
          <w:rFonts w:ascii="Times New Roman" w:hAnsi="Times New Roman" w:cs="Times New Roman"/>
          <w:i/>
          <w:sz w:val="24"/>
          <w:szCs w:val="24"/>
        </w:rPr>
      </w:pPr>
      <w:r w:rsidRPr="008E3BAE">
        <w:rPr>
          <w:rFonts w:ascii="Times New Roman" w:hAnsi="Times New Roman" w:cs="Times New Roman"/>
          <w:i/>
          <w:sz w:val="24"/>
          <w:szCs w:val="24"/>
        </w:rPr>
        <w:t xml:space="preserve">Simulation Start Date (CC):  </w:t>
      </w:r>
      <w:r w:rsidRPr="008E3BAE">
        <w:rPr>
          <w:rFonts w:ascii="Times New Roman" w:hAnsi="Times New Roman" w:cs="Times New Roman"/>
          <w:sz w:val="24"/>
          <w:szCs w:val="24"/>
        </w:rPr>
        <w:t xml:space="preserve">The start month and year of calibration of MWBM for current conditions (string, M-YYYY).  </w:t>
      </w:r>
    </w:p>
    <w:p w14:paraId="0373E72A" w14:textId="77777777" w:rsidR="00727F57" w:rsidRPr="008E3BAE" w:rsidRDefault="00727F57" w:rsidP="00727F57">
      <w:pPr>
        <w:pStyle w:val="ListParagraph"/>
        <w:numPr>
          <w:ilvl w:val="0"/>
          <w:numId w:val="1"/>
        </w:numPr>
        <w:rPr>
          <w:rFonts w:ascii="Times New Roman" w:hAnsi="Times New Roman" w:cs="Times New Roman"/>
          <w:i/>
          <w:sz w:val="24"/>
          <w:szCs w:val="24"/>
        </w:rPr>
      </w:pPr>
      <w:r w:rsidRPr="008E3BAE">
        <w:rPr>
          <w:rFonts w:ascii="Times New Roman" w:hAnsi="Times New Roman" w:cs="Times New Roman"/>
          <w:i/>
          <w:sz w:val="24"/>
          <w:szCs w:val="24"/>
        </w:rPr>
        <w:t xml:space="preserve">Simulation End Date (CC):  </w:t>
      </w:r>
      <w:r w:rsidRPr="008E3BAE">
        <w:rPr>
          <w:rFonts w:ascii="Times New Roman" w:hAnsi="Times New Roman" w:cs="Times New Roman"/>
          <w:sz w:val="24"/>
          <w:szCs w:val="24"/>
        </w:rPr>
        <w:t>The end month and year of calibration of MWBM for current conditions (string, M-YYYY).</w:t>
      </w:r>
    </w:p>
    <w:p w14:paraId="1077EBC3" w14:textId="77777777" w:rsidR="00727F57" w:rsidRPr="008E3BAE" w:rsidRDefault="00727F57" w:rsidP="00727F57">
      <w:pPr>
        <w:pStyle w:val="ListParagraph"/>
        <w:numPr>
          <w:ilvl w:val="0"/>
          <w:numId w:val="1"/>
        </w:numPr>
        <w:rPr>
          <w:rFonts w:ascii="Times New Roman" w:hAnsi="Times New Roman" w:cs="Times New Roman"/>
          <w:sz w:val="24"/>
          <w:szCs w:val="24"/>
          <w:u w:val="single"/>
        </w:rPr>
      </w:pPr>
      <w:r w:rsidRPr="008E3BAE">
        <w:rPr>
          <w:rFonts w:ascii="Times New Roman" w:hAnsi="Times New Roman" w:cs="Times New Roman"/>
          <w:i/>
          <w:sz w:val="24"/>
          <w:szCs w:val="24"/>
        </w:rPr>
        <w:t xml:space="preserve">GageID:  </w:t>
      </w:r>
      <w:r w:rsidRPr="008E3BAE">
        <w:rPr>
          <w:rFonts w:ascii="Times New Roman" w:hAnsi="Times New Roman" w:cs="Times New Roman"/>
          <w:sz w:val="24"/>
          <w:szCs w:val="24"/>
        </w:rPr>
        <w:t>The 8-12 digit USGS station ID (STAID) for the streamgage to be used for MWBMcalibration/comparison purposes (string).</w:t>
      </w:r>
    </w:p>
    <w:p w14:paraId="639C3F7A" w14:textId="77777777" w:rsidR="00727F57" w:rsidRPr="008E3BAE" w:rsidRDefault="00727F57" w:rsidP="00727F57">
      <w:pPr>
        <w:pStyle w:val="ListParagraph"/>
        <w:numPr>
          <w:ilvl w:val="0"/>
          <w:numId w:val="1"/>
        </w:numPr>
        <w:rPr>
          <w:rFonts w:ascii="Times New Roman" w:hAnsi="Times New Roman" w:cs="Times New Roman"/>
          <w:sz w:val="24"/>
          <w:szCs w:val="24"/>
          <w:u w:val="single"/>
        </w:rPr>
      </w:pPr>
      <w:r w:rsidRPr="008E3BAE">
        <w:rPr>
          <w:rFonts w:ascii="Times New Roman" w:hAnsi="Times New Roman" w:cs="Times New Roman"/>
          <w:i/>
          <w:sz w:val="24"/>
          <w:szCs w:val="24"/>
        </w:rPr>
        <w:t xml:space="preserve">Shapefile:  </w:t>
      </w:r>
      <w:r w:rsidRPr="008E3BAE">
        <w:rPr>
          <w:rFonts w:ascii="Times New Roman" w:hAnsi="Times New Roman" w:cs="Times New Roman"/>
          <w:sz w:val="24"/>
          <w:szCs w:val="24"/>
        </w:rPr>
        <w:t>Shape file to be uploaded to the USGS GeoData Portal for purposes of summarizing climate information and providing geographic model parameters (file location).  The shape file should be a single feature and have a standard projection system.</w:t>
      </w:r>
    </w:p>
    <w:p w14:paraId="7C3C0887" w14:textId="77777777" w:rsidR="00727F57" w:rsidRPr="008E3BAE" w:rsidRDefault="00727F57" w:rsidP="00727F57">
      <w:pPr>
        <w:pStyle w:val="ListParagraph"/>
        <w:numPr>
          <w:ilvl w:val="0"/>
          <w:numId w:val="1"/>
        </w:numPr>
        <w:rPr>
          <w:rFonts w:ascii="Times New Roman" w:hAnsi="Times New Roman" w:cs="Times New Roman"/>
          <w:sz w:val="24"/>
          <w:szCs w:val="24"/>
          <w:u w:val="single"/>
        </w:rPr>
      </w:pPr>
      <w:r w:rsidRPr="008E3BAE">
        <w:rPr>
          <w:rFonts w:ascii="Times New Roman" w:hAnsi="Times New Roman" w:cs="Times New Roman"/>
          <w:i/>
          <w:sz w:val="24"/>
          <w:szCs w:val="24"/>
        </w:rPr>
        <w:t>ID Field</w:t>
      </w:r>
      <w:r w:rsidRPr="008E3BAE">
        <w:rPr>
          <w:rFonts w:ascii="Times New Roman" w:hAnsi="Times New Roman" w:cs="Times New Roman"/>
          <w:sz w:val="24"/>
          <w:szCs w:val="24"/>
        </w:rPr>
        <w:t>:  Attribute field within the shape file that provides unique ID for basin for data queries (string).</w:t>
      </w:r>
    </w:p>
    <w:p w14:paraId="262021C0" w14:textId="77777777" w:rsidR="00727F57" w:rsidRPr="008E3BAE" w:rsidRDefault="00727F57" w:rsidP="00727F57">
      <w:pPr>
        <w:pStyle w:val="ListParagraph"/>
        <w:numPr>
          <w:ilvl w:val="0"/>
          <w:numId w:val="1"/>
        </w:numPr>
        <w:rPr>
          <w:rFonts w:ascii="Times New Roman" w:hAnsi="Times New Roman" w:cs="Times New Roman"/>
          <w:sz w:val="24"/>
          <w:szCs w:val="24"/>
          <w:u w:val="single"/>
        </w:rPr>
      </w:pPr>
      <w:r w:rsidRPr="008E3BAE">
        <w:rPr>
          <w:rFonts w:ascii="Times New Roman" w:hAnsi="Times New Roman" w:cs="Times New Roman"/>
          <w:i/>
          <w:sz w:val="24"/>
          <w:szCs w:val="24"/>
        </w:rPr>
        <w:t xml:space="preserve">Working Directory:  </w:t>
      </w:r>
      <w:r w:rsidRPr="008E3BAE">
        <w:rPr>
          <w:rFonts w:ascii="Times New Roman" w:hAnsi="Times New Roman" w:cs="Times New Roman"/>
          <w:sz w:val="24"/>
          <w:szCs w:val="24"/>
        </w:rPr>
        <w:t>Folder location where the working directory will be set up.  A unique folder will be set up for each unique basin (directory).</w:t>
      </w:r>
    </w:p>
    <w:p w14:paraId="39BB7C39" w14:textId="77777777" w:rsidR="00727F57" w:rsidRPr="008E3BAE" w:rsidRDefault="00727F57" w:rsidP="00727F57">
      <w:pPr>
        <w:rPr>
          <w:u w:val="single"/>
        </w:rPr>
      </w:pPr>
      <w:r w:rsidRPr="008E3BAE">
        <w:rPr>
          <w:u w:val="single"/>
        </w:rPr>
        <w:t>Output Ports (Figure 1):</w:t>
      </w:r>
    </w:p>
    <w:p w14:paraId="68995665"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  In this module, the GageID, Shapefile, ID field of shapefile, working directory, and the POR for simulation for current conditions are added to the dictionary.</w:t>
      </w:r>
    </w:p>
    <w:p w14:paraId="5D9449AA" w14:textId="77777777" w:rsidR="00727F57" w:rsidRPr="008E3BAE" w:rsidRDefault="00727F57" w:rsidP="00727F57">
      <w:pPr>
        <w:pStyle w:val="ListParagraph"/>
        <w:rPr>
          <w:rFonts w:ascii="Times New Roman" w:hAnsi="Times New Roman" w:cs="Times New Roman"/>
          <w:sz w:val="24"/>
          <w:szCs w:val="24"/>
        </w:rPr>
      </w:pPr>
    </w:p>
    <w:p w14:paraId="1CDAEAF5" w14:textId="77777777" w:rsidR="00727F57" w:rsidRPr="008E3BAE" w:rsidRDefault="00727F57" w:rsidP="00727F57">
      <w:pPr>
        <w:pStyle w:val="ListParagraph"/>
        <w:jc w:val="center"/>
        <w:rPr>
          <w:rFonts w:ascii="Times New Roman" w:hAnsi="Times New Roman" w:cs="Times New Roman"/>
          <w:sz w:val="24"/>
          <w:szCs w:val="24"/>
          <w:u w:val="single"/>
        </w:rPr>
      </w:pPr>
      <w:r w:rsidRPr="008E3BAE">
        <w:rPr>
          <w:rFonts w:ascii="Times New Roman" w:hAnsi="Times New Roman" w:cs="Times New Roman"/>
          <w:noProof/>
          <w:sz w:val="24"/>
          <w:szCs w:val="24"/>
          <w:u w:val="single"/>
        </w:rPr>
        <w:drawing>
          <wp:inline distT="0" distB="0" distL="0" distR="0" wp14:anchorId="48FE2520" wp14:editId="58E31AA9">
            <wp:extent cx="3617102" cy="3741683"/>
            <wp:effectExtent l="0" t="0" r="254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70108" t="15339"/>
                    <a:stretch/>
                  </pic:blipFill>
                  <pic:spPr bwMode="auto">
                    <a:xfrm>
                      <a:off x="0" y="0"/>
                      <a:ext cx="3617102" cy="374168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5747792"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sz w:val="24"/>
          <w:szCs w:val="24"/>
        </w:rPr>
        <w:t>Figure I.  Input Port Arguments for ‘Model_Input’</w:t>
      </w:r>
    </w:p>
    <w:p w14:paraId="301BE937" w14:textId="77777777" w:rsidR="00727F57" w:rsidRPr="008E3BAE" w:rsidRDefault="00727F57" w:rsidP="00727F57">
      <w:r w:rsidRPr="008E3BAE">
        <w:t>This module initiates the project.  A working directory is created in the specification provided by the user in the input port, which is named for the STAID with a G appended to the beginning of the name to avoid naming directories beginning with 0 (Figure II).  Three sub-directories are created:</w:t>
      </w:r>
    </w:p>
    <w:p w14:paraId="39CEC044" w14:textId="77777777" w:rsidR="00727F57" w:rsidRPr="008E3BAE" w:rsidRDefault="00727F57" w:rsidP="00727F57">
      <w:pPr>
        <w:pStyle w:val="ListParagraph"/>
        <w:numPr>
          <w:ilvl w:val="0"/>
          <w:numId w:val="2"/>
        </w:numPr>
        <w:rPr>
          <w:rFonts w:ascii="Times New Roman" w:hAnsi="Times New Roman" w:cs="Times New Roman"/>
          <w:sz w:val="24"/>
          <w:szCs w:val="24"/>
        </w:rPr>
      </w:pPr>
      <w:r w:rsidRPr="008E3BAE">
        <w:rPr>
          <w:rFonts w:ascii="Times New Roman" w:hAnsi="Times New Roman" w:cs="Times New Roman"/>
          <w:i/>
          <w:sz w:val="24"/>
          <w:szCs w:val="24"/>
        </w:rPr>
        <w:t xml:space="preserve">BASE </w:t>
      </w:r>
      <w:r w:rsidRPr="008E3BAE">
        <w:rPr>
          <w:rFonts w:ascii="Times New Roman" w:hAnsi="Times New Roman" w:cs="Times New Roman"/>
          <w:sz w:val="24"/>
          <w:szCs w:val="24"/>
        </w:rPr>
        <w:t>– Holds files that document information and specifications of the model run, as well as streamflow data used to calibrated the MWBM.</w:t>
      </w:r>
    </w:p>
    <w:p w14:paraId="4BB2D003" w14:textId="77777777" w:rsidR="00727F57" w:rsidRPr="008E3BAE" w:rsidRDefault="00727F57" w:rsidP="00727F57">
      <w:pPr>
        <w:pStyle w:val="ListParagraph"/>
        <w:numPr>
          <w:ilvl w:val="0"/>
          <w:numId w:val="2"/>
        </w:numPr>
        <w:rPr>
          <w:rFonts w:ascii="Times New Roman" w:hAnsi="Times New Roman" w:cs="Times New Roman"/>
          <w:sz w:val="24"/>
          <w:szCs w:val="24"/>
        </w:rPr>
      </w:pPr>
      <w:r w:rsidRPr="008E3BAE">
        <w:rPr>
          <w:rFonts w:ascii="Times New Roman" w:hAnsi="Times New Roman" w:cs="Times New Roman"/>
          <w:i/>
          <w:sz w:val="24"/>
          <w:szCs w:val="24"/>
        </w:rPr>
        <w:t xml:space="preserve">CC </w:t>
      </w:r>
      <w:r w:rsidRPr="008E3BAE">
        <w:rPr>
          <w:rFonts w:ascii="Times New Roman" w:hAnsi="Times New Roman" w:cs="Times New Roman"/>
          <w:sz w:val="24"/>
          <w:szCs w:val="24"/>
        </w:rPr>
        <w:t>– Folder directory for climate data represented by station-based gridded datasets that span current and historic conditions.</w:t>
      </w:r>
    </w:p>
    <w:p w14:paraId="25E2DEBB" w14:textId="77777777" w:rsidR="00727F57" w:rsidRPr="008E3BAE" w:rsidRDefault="00727F57" w:rsidP="00727F57">
      <w:pPr>
        <w:pStyle w:val="ListParagraph"/>
        <w:numPr>
          <w:ilvl w:val="0"/>
          <w:numId w:val="2"/>
        </w:numPr>
        <w:rPr>
          <w:rFonts w:ascii="Times New Roman" w:hAnsi="Times New Roman" w:cs="Times New Roman"/>
          <w:sz w:val="24"/>
          <w:szCs w:val="24"/>
        </w:rPr>
      </w:pPr>
      <w:r w:rsidRPr="008E3BAE">
        <w:rPr>
          <w:rFonts w:ascii="Times New Roman" w:hAnsi="Times New Roman" w:cs="Times New Roman"/>
          <w:i/>
          <w:sz w:val="24"/>
          <w:szCs w:val="24"/>
        </w:rPr>
        <w:t xml:space="preserve">FC </w:t>
      </w:r>
      <w:r w:rsidRPr="008E3BAE">
        <w:rPr>
          <w:rFonts w:ascii="Times New Roman" w:hAnsi="Times New Roman" w:cs="Times New Roman"/>
          <w:sz w:val="24"/>
          <w:szCs w:val="24"/>
        </w:rPr>
        <w:t>– Folder directory for downscaled datasets that span current and future conditions.</w:t>
      </w:r>
    </w:p>
    <w:p w14:paraId="0B876508" w14:textId="77777777" w:rsidR="00727F57" w:rsidRPr="008E3BAE" w:rsidRDefault="00727F57" w:rsidP="00727F57">
      <w:pPr>
        <w:ind w:left="360"/>
        <w:jc w:val="center"/>
      </w:pPr>
      <w:r w:rsidRPr="008E3BAE">
        <w:rPr>
          <w:noProof/>
        </w:rPr>
        <w:drawing>
          <wp:inline distT="0" distB="0" distL="0" distR="0" wp14:anchorId="1B829DAA" wp14:editId="7CE7352E">
            <wp:extent cx="1473068" cy="1095375"/>
            <wp:effectExtent l="19050" t="19050" r="13335"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016" t="41841" r="89867" b="50630"/>
                    <a:stretch/>
                  </pic:blipFill>
                  <pic:spPr bwMode="auto">
                    <a:xfrm>
                      <a:off x="0" y="0"/>
                      <a:ext cx="1468694" cy="1092123"/>
                    </a:xfrm>
                    <a:prstGeom prst="rect">
                      <a:avLst/>
                    </a:prstGeom>
                    <a:noFill/>
                    <a:ln w="25400">
                      <a:solidFill>
                        <a:schemeClr val="tx1"/>
                      </a:solidFill>
                    </a:ln>
                    <a:extLst/>
                  </pic:spPr>
                </pic:pic>
              </a:graphicData>
            </a:graphic>
          </wp:inline>
        </w:drawing>
      </w:r>
    </w:p>
    <w:p w14:paraId="643BA71D" w14:textId="77777777" w:rsidR="00727F57" w:rsidRDefault="00727F57" w:rsidP="00727F57">
      <w:pPr>
        <w:ind w:left="360"/>
        <w:jc w:val="center"/>
      </w:pPr>
      <w:r w:rsidRPr="008E3BAE">
        <w:t>Figure II.  MWBM working directory.</w:t>
      </w:r>
    </w:p>
    <w:p w14:paraId="7C617F78" w14:textId="77777777" w:rsidR="00727F57" w:rsidRPr="008E3BAE" w:rsidRDefault="00727F57" w:rsidP="00727F57">
      <w:pPr>
        <w:ind w:left="360"/>
        <w:jc w:val="center"/>
      </w:pPr>
    </w:p>
    <w:p w14:paraId="5F87011D" w14:textId="77777777" w:rsidR="00727F57" w:rsidRDefault="00727F57" w:rsidP="00727F57">
      <w:r w:rsidRPr="008E3BAE">
        <w:t xml:space="preserve">Within the </w:t>
      </w:r>
      <w:r w:rsidRPr="008E3BAE">
        <w:rPr>
          <w:i/>
        </w:rPr>
        <w:t>BASE</w:t>
      </w:r>
      <w:r w:rsidRPr="008E3BAE">
        <w:t xml:space="preserve"> folder the program creates a text file identifying the unique parameters and inputs chosen by the user for each MWBM simulation (Figure III).  Each file is given a unique name that is a combination of the USGS STAID, date, and time of simulation.  Information, </w:t>
      </w:r>
      <w:r w:rsidRPr="008E3BAE">
        <w:lastRenderedPageBreak/>
        <w:t>results, and data from subsequent modules are appended to the file.  The contents of this file are also contained digitally in a python dictionary called “model_info” that is passed as a global argument to other modules.</w:t>
      </w:r>
    </w:p>
    <w:p w14:paraId="436414D5" w14:textId="77777777" w:rsidR="00727F57" w:rsidRPr="008E3BAE" w:rsidRDefault="00727F57" w:rsidP="00727F57"/>
    <w:p w14:paraId="59429FDB" w14:textId="77777777" w:rsidR="00727F57" w:rsidRPr="008E3BAE" w:rsidRDefault="00727F57" w:rsidP="00727F57">
      <w:pPr>
        <w:jc w:val="center"/>
      </w:pPr>
      <w:r w:rsidRPr="008E3BAE">
        <w:rPr>
          <w:noProof/>
        </w:rPr>
        <w:drawing>
          <wp:inline distT="0" distB="0" distL="0" distR="0" wp14:anchorId="4CF02F47" wp14:editId="3552A384">
            <wp:extent cx="4079981" cy="2438400"/>
            <wp:effectExtent l="19050" t="19050" r="15875" b="1905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61538" b="61953"/>
                    <a:stretch/>
                  </pic:blipFill>
                  <pic:spPr bwMode="auto">
                    <a:xfrm>
                      <a:off x="0" y="0"/>
                      <a:ext cx="4079981" cy="2438400"/>
                    </a:xfrm>
                    <a:prstGeom prst="rect">
                      <a:avLst/>
                    </a:prstGeom>
                    <a:noFill/>
                    <a:ln w="25400">
                      <a:solidFill>
                        <a:schemeClr val="tx1"/>
                      </a:solidFill>
                    </a:ln>
                    <a:extLst/>
                  </pic:spPr>
                </pic:pic>
              </a:graphicData>
            </a:graphic>
          </wp:inline>
        </w:drawing>
      </w:r>
    </w:p>
    <w:p w14:paraId="6BFB8B18" w14:textId="77777777" w:rsidR="00727F57" w:rsidRDefault="00727F57" w:rsidP="00727F57">
      <w:pPr>
        <w:jc w:val="center"/>
      </w:pPr>
      <w:r w:rsidRPr="008E3BAE">
        <w:t xml:space="preserve">Figure III.  Header of model run information textfile stored in the </w:t>
      </w:r>
      <w:r w:rsidRPr="008E3BAE">
        <w:rPr>
          <w:i/>
        </w:rPr>
        <w:t>BASE</w:t>
      </w:r>
      <w:r w:rsidRPr="008E3BAE">
        <w:t xml:space="preserve"> directory.</w:t>
      </w:r>
    </w:p>
    <w:p w14:paraId="717FFB21" w14:textId="77777777" w:rsidR="00727F57" w:rsidRPr="008E3BAE" w:rsidRDefault="00727F57" w:rsidP="00727F57">
      <w:pPr>
        <w:jc w:val="center"/>
      </w:pPr>
    </w:p>
    <w:p w14:paraId="2C13FF32" w14:textId="77777777" w:rsidR="00727F57" w:rsidRDefault="00727F57" w:rsidP="00727F57">
      <w:pPr>
        <w:rPr>
          <w:b/>
        </w:rPr>
      </w:pPr>
      <w:r w:rsidRPr="008E3BAE">
        <w:t>Three pieces of geographic information from the basin are MWBM input parameters: basin area, latitude of the basin, and the basin soil moisture storage capacity.  Two of these parameters are determined in this module: latitude of the basin centroid (decimal degrees) and basin area (square kilometers).  Both parameters are written to the model info file and python dictionary.  The third component is the Soil Moisture Storage Capacity.  This is currently hard-coded as 150 mm.  The last step of Model_Input is to compress the shapefile components into a single zip file, which is then uploaded to the USGS GeoData Portal for summarization of climate data for the basin based on user inputs specified in the GDP Module.</w:t>
      </w:r>
      <w:r>
        <w:rPr>
          <w:b/>
        </w:rPr>
        <w:br w:type="page"/>
      </w:r>
    </w:p>
    <w:p w14:paraId="1631F529" w14:textId="77777777" w:rsidR="00727F57" w:rsidRPr="008E3BAE" w:rsidRDefault="00727F57" w:rsidP="00727F57">
      <w:pPr>
        <w:jc w:val="center"/>
        <w:rPr>
          <w:b/>
        </w:rPr>
      </w:pPr>
      <w:r w:rsidRPr="008E3BAE">
        <w:rPr>
          <w:b/>
        </w:rPr>
        <w:lastRenderedPageBreak/>
        <w:t>NWIS Streamflow</w:t>
      </w:r>
    </w:p>
    <w:p w14:paraId="1596F120" w14:textId="77777777" w:rsidR="00727F57" w:rsidRPr="008E3BAE" w:rsidRDefault="00727F57" w:rsidP="00727F57">
      <w:pPr>
        <w:rPr>
          <w:u w:val="single"/>
        </w:rPr>
      </w:pPr>
      <w:r w:rsidRPr="008E3BAE">
        <w:rPr>
          <w:u w:val="single"/>
        </w:rPr>
        <w:t>Input Ports :</w:t>
      </w:r>
    </w:p>
    <w:p w14:paraId="5AAD1A30"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w:t>
      </w:r>
    </w:p>
    <w:p w14:paraId="3DD27ACE" w14:textId="77777777" w:rsidR="00727F57" w:rsidRPr="008E3BAE" w:rsidRDefault="00727F57" w:rsidP="00727F57">
      <w:pPr>
        <w:rPr>
          <w:u w:val="single"/>
        </w:rPr>
      </w:pPr>
      <w:r w:rsidRPr="008E3BAE">
        <w:rPr>
          <w:u w:val="single"/>
        </w:rPr>
        <w:t>Output Ports:</w:t>
      </w:r>
    </w:p>
    <w:p w14:paraId="4EBE02BB"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Daily Streamflow</w:t>
      </w:r>
      <w:r w:rsidRPr="008E3BAE">
        <w:rPr>
          <w:rFonts w:ascii="Times New Roman" w:hAnsi="Times New Roman" w:cs="Times New Roman"/>
          <w:sz w:val="24"/>
          <w:szCs w:val="24"/>
        </w:rPr>
        <w:t>:  File of measured streamflow for the designated streamgage for the period of record identified in units of cubic feet per second.</w:t>
      </w:r>
    </w:p>
    <w:p w14:paraId="6A7BAE3A"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Monthly Streamflow</w:t>
      </w:r>
      <w:r w:rsidRPr="008E3BAE">
        <w:rPr>
          <w:rFonts w:ascii="Times New Roman" w:hAnsi="Times New Roman" w:cs="Times New Roman"/>
          <w:sz w:val="24"/>
          <w:szCs w:val="24"/>
        </w:rPr>
        <w:t>:  Streamflow aggregated to the monthly timestep and converted to units of average cubic meters per second for use with MWBM.</w:t>
      </w:r>
    </w:p>
    <w:p w14:paraId="25D7CF4C"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Hydrograph</w:t>
      </w:r>
      <w:r w:rsidRPr="008E3BAE">
        <w:rPr>
          <w:rFonts w:ascii="Times New Roman" w:hAnsi="Times New Roman" w:cs="Times New Roman"/>
          <w:sz w:val="24"/>
          <w:szCs w:val="24"/>
        </w:rPr>
        <w:t>:  Hydrograph of measured daily streamflow for the period of record (Figure IV).</w:t>
      </w:r>
    </w:p>
    <w:p w14:paraId="6338637C" w14:textId="77777777" w:rsidR="00727F57" w:rsidRPr="008E3BAE" w:rsidRDefault="00727F57" w:rsidP="00727F57">
      <w:r w:rsidRPr="008E3BAE">
        <w:t xml:space="preserve">The NWIS Streamflow module retrieves the measured streamflow data for the designated streamgage from the model input module for the calibration period designated.  Daily streamflow in cubic feet per second is written to ‘Flows_daily.txt’, and monthly streamflow in cubic meters per second is written to ‘Flows_monthly.txt’.  Both files are saved to the </w:t>
      </w:r>
      <w:r w:rsidRPr="008E3BAE">
        <w:rPr>
          <w:i/>
        </w:rPr>
        <w:t>BASE</w:t>
      </w:r>
      <w:r w:rsidRPr="008E3BAE">
        <w:t xml:space="preserve"> folder.  If no streamflow data is retrieved, a message box will pop up informing the user, and will offer the user a chance to start the MWBM workflow over (Figure Va).  If less than 5 years of streamflow data is retrieved, another message with the same functionality will pop up (Figure Vb).  At least five full years of data is recommended for reliable monthly calibration.  Otherwise, the message box will inform the user of the number of years of streamflow data retrieved (Figure Vc).  After successful extraction of streamflow data, a png file of the daily streamflow for the designated period of record is also saved to the </w:t>
      </w:r>
      <w:r w:rsidRPr="008E3BAE">
        <w:rPr>
          <w:i/>
        </w:rPr>
        <w:t>BASE</w:t>
      </w:r>
      <w:r w:rsidRPr="008E3BAE">
        <w:t xml:space="preserve"> folder (Figure IV).</w:t>
      </w:r>
    </w:p>
    <w:p w14:paraId="054D73D4" w14:textId="77777777" w:rsidR="00727F57" w:rsidRPr="008E3BAE" w:rsidRDefault="00727F57" w:rsidP="00727F57">
      <w:pPr>
        <w:jc w:val="center"/>
      </w:pPr>
      <w:r w:rsidRPr="008E3BAE">
        <w:rPr>
          <w:noProof/>
        </w:rPr>
        <w:drawing>
          <wp:inline distT="0" distB="0" distL="0" distR="0" wp14:anchorId="3E57C7EF" wp14:editId="489DF284">
            <wp:extent cx="4678680" cy="3509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png"/>
                    <pic:cNvPicPr/>
                  </pic:nvPicPr>
                  <pic:blipFill>
                    <a:blip r:embed="rId11">
                      <a:extLst>
                        <a:ext uri="{28A0092B-C50C-407E-A947-70E740481C1C}">
                          <a14:useLocalDpi xmlns:a14="http://schemas.microsoft.com/office/drawing/2010/main" val="0"/>
                        </a:ext>
                      </a:extLst>
                    </a:blip>
                    <a:stretch>
                      <a:fillRect/>
                    </a:stretch>
                  </pic:blipFill>
                  <pic:spPr>
                    <a:xfrm>
                      <a:off x="0" y="0"/>
                      <a:ext cx="4678680" cy="3509010"/>
                    </a:xfrm>
                    <a:prstGeom prst="rect">
                      <a:avLst/>
                    </a:prstGeom>
                  </pic:spPr>
                </pic:pic>
              </a:graphicData>
            </a:graphic>
          </wp:inline>
        </w:drawing>
      </w:r>
    </w:p>
    <w:p w14:paraId="07612F16" w14:textId="77777777" w:rsidR="00727F57" w:rsidRPr="008E3BAE" w:rsidRDefault="00727F57" w:rsidP="00727F57">
      <w:pPr>
        <w:jc w:val="center"/>
      </w:pPr>
      <w:r w:rsidRPr="008E3BAE">
        <w:t>Figure IV. Hydrograph produced from the NWIS streamflow plot.</w:t>
      </w:r>
    </w:p>
    <w:p w14:paraId="365812C5" w14:textId="77777777" w:rsidR="00727F57" w:rsidRPr="008E3BAE" w:rsidRDefault="00727F57" w:rsidP="00727F57">
      <w:pPr>
        <w:jc w:val="center"/>
      </w:pPr>
    </w:p>
    <w:p w14:paraId="6BD4D6BF" w14:textId="77777777" w:rsidR="00727F57" w:rsidRPr="008E3BAE" w:rsidRDefault="00727F57" w:rsidP="00727F57">
      <w:pPr>
        <w:jc w:val="center"/>
      </w:pPr>
    </w:p>
    <w:p w14:paraId="5F3F4CA7" w14:textId="77777777" w:rsidR="00727F57" w:rsidRPr="008E3BAE" w:rsidRDefault="00727F57" w:rsidP="00727F57">
      <w:pPr>
        <w:jc w:val="center"/>
      </w:pPr>
      <w:r w:rsidRPr="008E3BAE">
        <w:rPr>
          <w:noProof/>
        </w:rPr>
        <w:lastRenderedPageBreak/>
        <mc:AlternateContent>
          <mc:Choice Requires="wps">
            <w:drawing>
              <wp:anchor distT="45720" distB="45720" distL="114300" distR="114300" simplePos="0" relativeHeight="251659264" behindDoc="0" locked="0" layoutInCell="1" allowOverlap="1" wp14:anchorId="6E6D91DC" wp14:editId="7C8191F0">
                <wp:simplePos x="0" y="0"/>
                <wp:positionH relativeFrom="column">
                  <wp:posOffset>0</wp:posOffset>
                </wp:positionH>
                <wp:positionV relativeFrom="paragraph">
                  <wp:posOffset>28575</wp:posOffset>
                </wp:positionV>
                <wp:extent cx="32385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95275"/>
                        </a:xfrm>
                        <a:prstGeom prst="rect">
                          <a:avLst/>
                        </a:prstGeom>
                        <a:solidFill>
                          <a:srgbClr val="FFFFFF"/>
                        </a:solidFill>
                        <a:ln w="9525">
                          <a:noFill/>
                          <a:miter lim="800000"/>
                          <a:headEnd/>
                          <a:tailEnd/>
                        </a:ln>
                      </wps:spPr>
                      <wps:txbx>
                        <w:txbxContent>
                          <w:p w14:paraId="6C3751F2" w14:textId="77777777" w:rsidR="00727F57" w:rsidRDefault="00727F57" w:rsidP="00727F57">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D91DC" id="_x0000_t202" coordsize="21600,21600" o:spt="202" path="m,l,21600r21600,l21600,xe">
                <v:stroke joinstyle="miter"/>
                <v:path gradientshapeok="t" o:connecttype="rect"/>
              </v:shapetype>
              <v:shape id="Text Box 2" o:spid="_x0000_s1026" type="#_x0000_t202" style="position:absolute;left:0;text-align:left;margin-left:0;margin-top:2.25pt;width:25.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" stroked="f">
                <v:textbox>
                  <w:txbxContent>
                    <w:p w14:paraId="6C3751F2" w14:textId="77777777" w:rsidR="00727F57" w:rsidRDefault="00727F57" w:rsidP="00727F57">
                      <w:r>
                        <w:t>a.</w:t>
                      </w:r>
                    </w:p>
                  </w:txbxContent>
                </v:textbox>
                <w10:wrap type="square"/>
              </v:shape>
            </w:pict>
          </mc:Fallback>
        </mc:AlternateContent>
      </w:r>
      <w:r w:rsidRPr="008E3BAE">
        <w:rPr>
          <w:noProof/>
        </w:rPr>
        <w:drawing>
          <wp:inline distT="0" distB="0" distL="0" distR="0" wp14:anchorId="11C8AF7B" wp14:editId="5B00CEEF">
            <wp:extent cx="4499123" cy="1545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9123" cy="154543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A6C98D5" w14:textId="77777777" w:rsidR="00727F57" w:rsidRPr="008E3BAE" w:rsidRDefault="00727F57" w:rsidP="00727F57">
      <w:pPr>
        <w:jc w:val="center"/>
      </w:pPr>
      <w:r w:rsidRPr="008E3BAE">
        <w:rPr>
          <w:noProof/>
        </w:rPr>
        <mc:AlternateContent>
          <mc:Choice Requires="wps">
            <w:drawing>
              <wp:anchor distT="45720" distB="45720" distL="114300" distR="114300" simplePos="0" relativeHeight="251660288" behindDoc="0" locked="0" layoutInCell="1" allowOverlap="1" wp14:anchorId="490F8B14" wp14:editId="74575973">
                <wp:simplePos x="0" y="0"/>
                <wp:positionH relativeFrom="column">
                  <wp:posOffset>0</wp:posOffset>
                </wp:positionH>
                <wp:positionV relativeFrom="paragraph">
                  <wp:posOffset>6985</wp:posOffset>
                </wp:positionV>
                <wp:extent cx="323850" cy="29527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95275"/>
                        </a:xfrm>
                        <a:prstGeom prst="rect">
                          <a:avLst/>
                        </a:prstGeom>
                        <a:solidFill>
                          <a:srgbClr val="FFFFFF"/>
                        </a:solidFill>
                        <a:ln w="9525">
                          <a:noFill/>
                          <a:miter lim="800000"/>
                          <a:headEnd/>
                          <a:tailEnd/>
                        </a:ln>
                      </wps:spPr>
                      <wps:txbx>
                        <w:txbxContent>
                          <w:p w14:paraId="091F7F84" w14:textId="77777777" w:rsidR="00727F57" w:rsidRDefault="00727F57" w:rsidP="00727F57">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F8B14" id="_x0000_s1027" type="#_x0000_t202" style="position:absolute;left:0;text-align:left;margin-left:0;margin-top:.55pt;width:25.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" stroked="f">
                <v:textbox>
                  <w:txbxContent>
                    <w:p w14:paraId="091F7F84" w14:textId="77777777" w:rsidR="00727F57" w:rsidRDefault="00727F57" w:rsidP="00727F57">
                      <w:r>
                        <w:t>b.</w:t>
                      </w:r>
                    </w:p>
                  </w:txbxContent>
                </v:textbox>
                <w10:wrap type="square"/>
              </v:shape>
            </w:pict>
          </mc:Fallback>
        </mc:AlternateContent>
      </w:r>
      <w:r w:rsidRPr="008E3BAE">
        <w:rPr>
          <w:noProof/>
        </w:rPr>
        <w:drawing>
          <wp:inline distT="0" distB="0" distL="0" distR="0" wp14:anchorId="560F9327" wp14:editId="2E8D1B1B">
            <wp:extent cx="4457700" cy="171593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715935"/>
                    </a:xfrm>
                    <a:prstGeom prst="rect">
                      <a:avLst/>
                    </a:prstGeom>
                    <a:noFill/>
                    <a:ln>
                      <a:noFill/>
                    </a:ln>
                    <a:extLst/>
                  </pic:spPr>
                </pic:pic>
              </a:graphicData>
            </a:graphic>
          </wp:inline>
        </w:drawing>
      </w:r>
    </w:p>
    <w:p w14:paraId="532FE803" w14:textId="77777777" w:rsidR="00727F57" w:rsidRPr="008E3BAE" w:rsidRDefault="00727F57" w:rsidP="00727F57">
      <w:pPr>
        <w:jc w:val="center"/>
      </w:pPr>
      <w:r w:rsidRPr="008E3BAE">
        <w:rPr>
          <w:noProof/>
        </w:rPr>
        <mc:AlternateContent>
          <mc:Choice Requires="wps">
            <w:drawing>
              <wp:anchor distT="45720" distB="45720" distL="114300" distR="114300" simplePos="0" relativeHeight="251661312" behindDoc="0" locked="0" layoutInCell="1" allowOverlap="1" wp14:anchorId="7655AFC6" wp14:editId="50453E62">
                <wp:simplePos x="0" y="0"/>
                <wp:positionH relativeFrom="column">
                  <wp:posOffset>0</wp:posOffset>
                </wp:positionH>
                <wp:positionV relativeFrom="paragraph">
                  <wp:posOffset>13970</wp:posOffset>
                </wp:positionV>
                <wp:extent cx="323850" cy="2952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95275"/>
                        </a:xfrm>
                        <a:prstGeom prst="rect">
                          <a:avLst/>
                        </a:prstGeom>
                        <a:solidFill>
                          <a:srgbClr val="FFFFFF"/>
                        </a:solidFill>
                        <a:ln w="9525">
                          <a:noFill/>
                          <a:miter lim="800000"/>
                          <a:headEnd/>
                          <a:tailEnd/>
                        </a:ln>
                      </wps:spPr>
                      <wps:txbx>
                        <w:txbxContent>
                          <w:p w14:paraId="715C6E24" w14:textId="77777777" w:rsidR="00727F57" w:rsidRDefault="00727F57" w:rsidP="00727F57">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AFC6" id="_x0000_s1028" type="#_x0000_t202" style="position:absolute;left:0;text-align:left;margin-left:0;margin-top:1.1pt;width:25.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" stroked="f">
                <v:textbox>
                  <w:txbxContent>
                    <w:p w14:paraId="715C6E24" w14:textId="77777777" w:rsidR="00727F57" w:rsidRDefault="00727F57" w:rsidP="00727F57">
                      <w:r>
                        <w:t>c.</w:t>
                      </w:r>
                    </w:p>
                  </w:txbxContent>
                </v:textbox>
                <w10:wrap type="square"/>
              </v:shape>
            </w:pict>
          </mc:Fallback>
        </mc:AlternateContent>
      </w:r>
      <w:r w:rsidRPr="008E3BAE">
        <w:rPr>
          <w:noProof/>
        </w:rPr>
        <w:drawing>
          <wp:inline distT="0" distB="0" distL="0" distR="0" wp14:anchorId="0B770E65" wp14:editId="716FF588">
            <wp:extent cx="2466975" cy="1466850"/>
            <wp:effectExtent l="0" t="0" r="9525"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4668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6FE4A39D" w14:textId="77777777" w:rsidR="00727F57" w:rsidRPr="00C5493D" w:rsidRDefault="00727F57" w:rsidP="00727F57">
      <w:pPr>
        <w:jc w:val="center"/>
      </w:pPr>
      <w:r w:rsidRPr="008E3BAE">
        <w:t>Figure Va-c.  Messages generated by the NWIS_Streamflow module.</w:t>
      </w:r>
      <w:r>
        <w:rPr>
          <w:b/>
        </w:rPr>
        <w:br w:type="page"/>
      </w:r>
    </w:p>
    <w:p w14:paraId="3165A6C9" w14:textId="77777777" w:rsidR="00727F57" w:rsidRPr="008E3BAE" w:rsidRDefault="00727F57" w:rsidP="00727F57">
      <w:pPr>
        <w:jc w:val="center"/>
        <w:rPr>
          <w:b/>
        </w:rPr>
      </w:pPr>
      <w:r w:rsidRPr="008E3BAE">
        <w:rPr>
          <w:b/>
        </w:rPr>
        <w:lastRenderedPageBreak/>
        <w:t>GDP</w:t>
      </w:r>
    </w:p>
    <w:p w14:paraId="23BC4477" w14:textId="77777777" w:rsidR="00727F57" w:rsidRPr="008E3BAE" w:rsidRDefault="00727F57" w:rsidP="00727F57">
      <w:pPr>
        <w:rPr>
          <w:u w:val="single"/>
        </w:rPr>
      </w:pPr>
      <w:r w:rsidRPr="008E3BAE">
        <w:rPr>
          <w:u w:val="single"/>
        </w:rPr>
        <w:t>Input Ports (Figure VI):</w:t>
      </w:r>
    </w:p>
    <w:p w14:paraId="089B3BBC"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w:t>
      </w:r>
    </w:p>
    <w:p w14:paraId="464F5F1B"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Climate Dataset</w:t>
      </w:r>
      <w:r w:rsidRPr="008E3BAE">
        <w:rPr>
          <w:rFonts w:ascii="Times New Roman" w:hAnsi="Times New Roman" w:cs="Times New Roman"/>
          <w:sz w:val="24"/>
          <w:szCs w:val="24"/>
        </w:rPr>
        <w:t>: The climate dataset for which to summarize information (String; “PRISM”, “GSD”,”DAYMET”, “CMIP3”,”CMIP5”)</w:t>
      </w:r>
    </w:p>
    <w:p w14:paraId="6E007768"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Scenarios</w:t>
      </w:r>
      <w:r w:rsidRPr="008E3BAE">
        <w:rPr>
          <w:rFonts w:ascii="Times New Roman" w:hAnsi="Times New Roman" w:cs="Times New Roman"/>
          <w:sz w:val="24"/>
          <w:szCs w:val="24"/>
        </w:rPr>
        <w:t>: Scenarios to retrieve climate data for when climate dataset is ‘CMIP3’ or ‘CMIP5’ (String; “a1b”, “a2”, “b1”, “rcp2.6”, “rcp4.5”, “rcp6.0”, “rcp8.5”).</w:t>
      </w:r>
    </w:p>
    <w:p w14:paraId="22F1C080"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 xml:space="preserve">Simulation Start Date (FC): </w:t>
      </w:r>
      <w:r w:rsidRPr="008E3BAE">
        <w:rPr>
          <w:rFonts w:ascii="Times New Roman" w:hAnsi="Times New Roman" w:cs="Times New Roman"/>
          <w:sz w:val="24"/>
          <w:szCs w:val="24"/>
        </w:rPr>
        <w:t>Beginning of period of record for downscaled data for future conditions (String, M-YYYY).</w:t>
      </w:r>
    </w:p>
    <w:p w14:paraId="2F72C1BF"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Simulation End Date (FC)</w:t>
      </w:r>
      <w:r w:rsidRPr="008E3BAE">
        <w:rPr>
          <w:rFonts w:ascii="Times New Roman" w:hAnsi="Times New Roman" w:cs="Times New Roman"/>
          <w:sz w:val="24"/>
          <w:szCs w:val="24"/>
        </w:rPr>
        <w:t>: End of period of record for downscaled data for future conditions (String, M-YYYY).</w:t>
      </w:r>
    </w:p>
    <w:p w14:paraId="607F8EA8" w14:textId="77777777" w:rsidR="00727F57" w:rsidRPr="008E3BAE" w:rsidRDefault="00727F57" w:rsidP="00727F57">
      <w:pPr>
        <w:rPr>
          <w:u w:val="single"/>
        </w:rPr>
      </w:pPr>
      <w:r w:rsidRPr="008E3BAE">
        <w:rPr>
          <w:u w:val="single"/>
        </w:rPr>
        <w:t>Output Ports:</w:t>
      </w:r>
    </w:p>
    <w:p w14:paraId="1890ADCF"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  In this step the module appends climate data dictionary to the model_info dictionary, and includes the climate dataset name, timestep, and a number of additional properties that were used to summarize the dataset with the pyGDP.</w:t>
      </w:r>
    </w:p>
    <w:p w14:paraId="01688B76" w14:textId="77777777" w:rsidR="00727F57" w:rsidRPr="008E3BAE" w:rsidRDefault="00727F57" w:rsidP="00727F57">
      <w:pPr>
        <w:pStyle w:val="ListParagraph"/>
        <w:jc w:val="center"/>
        <w:rPr>
          <w:rFonts w:ascii="Times New Roman" w:hAnsi="Times New Roman" w:cs="Times New Roman"/>
          <w:i/>
          <w:sz w:val="24"/>
          <w:szCs w:val="24"/>
        </w:rPr>
      </w:pPr>
    </w:p>
    <w:p w14:paraId="22BAD641"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noProof/>
          <w:sz w:val="24"/>
          <w:szCs w:val="24"/>
        </w:rPr>
        <w:drawing>
          <wp:inline distT="0" distB="0" distL="0" distR="0" wp14:anchorId="6F2B4F20" wp14:editId="6B876E0B">
            <wp:extent cx="4630732" cy="32255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1143" cy="3225807"/>
                    </a:xfrm>
                    <a:prstGeom prst="rect">
                      <a:avLst/>
                    </a:prstGeom>
                    <a:noFill/>
                  </pic:spPr>
                </pic:pic>
              </a:graphicData>
            </a:graphic>
          </wp:inline>
        </w:drawing>
      </w:r>
    </w:p>
    <w:p w14:paraId="74BA51C7"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sz w:val="24"/>
          <w:szCs w:val="24"/>
        </w:rPr>
        <w:t>Figure VI.  Input Port Arguments for the GDP module for station-based datasets on the left, and the bias-corrected statistically downscaled data on the right.</w:t>
      </w:r>
    </w:p>
    <w:p w14:paraId="2AE046A7" w14:textId="77777777" w:rsidR="00727F57" w:rsidRDefault="00727F57" w:rsidP="00727F57">
      <w:r w:rsidRPr="008E3BAE">
        <w:t xml:space="preserve">The GDP module summarizes the climate dataset selected by the user for the basin of the streamgage selected by the user with climate datasets on the USGS Geodata Portal (GDP).  The GDP utilizes a web-based processing service to provide consistent data access, analysis, and formatting for a variety of georeferenced climate and environmental datasets, including CONUS-extent climate data for current and future conditions.  The GDP web-processing service allows </w:t>
      </w:r>
      <w:r w:rsidRPr="008E3BAE">
        <w:lastRenderedPageBreak/>
        <w:t>gridded climate data to be summarized for many forms of georeferenced vector data such as feature classes shapefiles created by desktop GIS software.  The shapefiles can then be loaded to the GDP through the GDP website, called from a hosting location in the USGS Science Base catalog, or loaded programmatically.  The GDP allows users to customize the climate dataset, variables, and period of record they want summarized for a feature class of their given area of interest. For more efficient and automated access to the GDP, pyGDP, a python library utilizing open source capabilities, was developed for the python environment.  For more details on the GDP see Blodgett et al. (2011</w:t>
      </w:r>
      <w:r>
        <w:t>, 2013</w:t>
      </w:r>
      <w:r w:rsidRPr="008E3BAE">
        <w:t>).</w:t>
      </w:r>
    </w:p>
    <w:p w14:paraId="55D21354" w14:textId="77777777" w:rsidR="00727F57" w:rsidRPr="008E3BAE" w:rsidRDefault="00727F57" w:rsidP="00727F57"/>
    <w:p w14:paraId="79034091" w14:textId="62040350" w:rsidR="00727F57" w:rsidRDefault="00727F57" w:rsidP="00727F57">
      <w:r w:rsidRPr="008E3BAE">
        <w:t>The GDP module utilizes the pyGDP python library to access the GDP.  A zipped shapefile of the basin was uploaded to the GDP in the model input module.  A number of different arguments are required by users to run the pyGDP web processing functions.  The GDP module streamlines these arguments to include just the simulation start and end dates specified in model input modules, and the name of the climate dataset specified in the GDP module.  Three historic and current gridded station-based datasets are available to the user for MWBM calibration for h</w:t>
      </w:r>
      <w:r>
        <w:t>istoric and future conditions: PRISM (PRISM, 2004), GSD (Maurer et al., 2002), and Daymet (Thornton et al., 2014)</w:t>
      </w:r>
      <w:r w:rsidRPr="008E3BAE">
        <w:t>.  For future conditions, the user can choose dynamically-downscaled climate data from the CMIP3 and CMIP5 model families</w:t>
      </w:r>
      <w:r>
        <w:t xml:space="preserve"> (U.S. Bureau of Reclamation 2011, 2014)</w:t>
      </w:r>
      <w:r w:rsidRPr="008E3BAE">
        <w:t>.  To select a dataset, the user types in the name of the dataset (“PRISM”, “GSD”, “DAYMET” for the current conditions station-based datasets, “CMIP3” or “CMIP5” for the statistically-downscaled datasets) to download in the “Climate Dataset” box.  If one of the three station-based datasets is selected, it will retrieve data for the date for the simulation start and end dates entered in “Model Input” module.  If “CMIP3” or “CMIP5” is selected, the simulation start and end dates entered in model input will be considered the range of dates to be considered for WBM calibration, and the user can enter separate simulation start and end dates for simulating CMIP3/5 for future conditions with the Simulation Start Date and Simulation End Date arguments in the GDP module.  For the downscaled datasets, the user enters the scenarios they are interested in summarizing in the “Scenarios” box (“a1b”, “a2”, “b1” for “CMIP3”, “rcp2.6”, “rcp4.5”, “rcp6.0”, and “rcp8.5” for “CMIP5”).  The module is capable of obtaining any combination of scenarios for either the CMIP3 or the CMIP5 dataset</w:t>
      </w:r>
      <w:r>
        <w:t>.</w:t>
      </w:r>
    </w:p>
    <w:p w14:paraId="773C5E8B" w14:textId="77777777" w:rsidR="00727F57" w:rsidRPr="008E3BAE" w:rsidRDefault="00727F57" w:rsidP="00727F57"/>
    <w:p w14:paraId="0CD0FAF5" w14:textId="77777777" w:rsidR="00727F57" w:rsidRPr="008E3BAE" w:rsidRDefault="00727F57" w:rsidP="00727F57">
      <w:r w:rsidRPr="008E3BAE">
        <w:t xml:space="preserve">The climate data is summarized using the GDP, formatted into MWBM-ready input “PPT_month.txt”, “TAVE_month.txt”), and written to its own folder.  Data summaries for the three station-based datasets are written under the </w:t>
      </w:r>
      <w:r w:rsidRPr="008E3BAE">
        <w:rPr>
          <w:i/>
        </w:rPr>
        <w:t xml:space="preserve">CC </w:t>
      </w:r>
      <w:r w:rsidRPr="008E3BAE">
        <w:t xml:space="preserve">directory in the project workspace, and the downscaled datasets are written under the </w:t>
      </w:r>
      <w:r w:rsidRPr="008E3BAE">
        <w:rPr>
          <w:i/>
        </w:rPr>
        <w:t>FC</w:t>
      </w:r>
      <w:r w:rsidRPr="008E3BAE">
        <w:t xml:space="preserve"> directory.  If the user entered PRISM, GSD, or DAYMET in the climate argument, the GDP module will retrieve climate data for the simulation period indicated in the model setup module (“Simulation Start Date”, “Simulation End Date”).  If the user summarized climate data for CMIP3 or CMIP5, GSD will also be retrieved for the simulation period indicated in the model setup module.  Both “CMIP3” and “CMIP5” are given their own folder space under the </w:t>
      </w:r>
      <w:r w:rsidRPr="008E3BAE">
        <w:rPr>
          <w:i/>
        </w:rPr>
        <w:t>FC</w:t>
      </w:r>
      <w:r w:rsidRPr="008E3BAE">
        <w:t xml:space="preserve"> directory, with sub-directories containing the scenarios, the GCMs, and the initial GCM simulations (Figures VII, VIII).</w:t>
      </w:r>
    </w:p>
    <w:p w14:paraId="48383B48"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noProof/>
          <w:sz w:val="24"/>
          <w:szCs w:val="24"/>
        </w:rPr>
        <w:lastRenderedPageBreak/>
        <w:drawing>
          <wp:inline distT="0" distB="0" distL="0" distR="0" wp14:anchorId="459579BB" wp14:editId="126BDDC4">
            <wp:extent cx="2313160" cy="2942376"/>
            <wp:effectExtent l="19050" t="19050" r="114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7106" r="81027" b="29989"/>
                    <a:stretch/>
                  </pic:blipFill>
                  <pic:spPr bwMode="auto">
                    <a:xfrm>
                      <a:off x="0" y="0"/>
                      <a:ext cx="2313160" cy="2942376"/>
                    </a:xfrm>
                    <a:prstGeom prst="rect">
                      <a:avLst/>
                    </a:prstGeom>
                    <a:noFill/>
                    <a:ln w="25400">
                      <a:solidFill>
                        <a:schemeClr val="tx1"/>
                      </a:solidFill>
                      <a:miter lim="800000"/>
                      <a:headEnd/>
                      <a:tailEnd/>
                    </a:ln>
                    <a:extLst/>
                  </pic:spPr>
                </pic:pic>
              </a:graphicData>
            </a:graphic>
          </wp:inline>
        </w:drawing>
      </w:r>
    </w:p>
    <w:p w14:paraId="30470E6D"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sz w:val="24"/>
          <w:szCs w:val="24"/>
        </w:rPr>
        <w:t xml:space="preserve">Figure VII.  Structure of the </w:t>
      </w:r>
      <w:r w:rsidRPr="008E3BAE">
        <w:rPr>
          <w:rFonts w:ascii="Times New Roman" w:hAnsi="Times New Roman" w:cs="Times New Roman"/>
          <w:i/>
          <w:sz w:val="24"/>
          <w:szCs w:val="24"/>
        </w:rPr>
        <w:t>CC</w:t>
      </w:r>
      <w:r w:rsidRPr="008E3BAE">
        <w:rPr>
          <w:rFonts w:ascii="Times New Roman" w:hAnsi="Times New Roman" w:cs="Times New Roman"/>
          <w:sz w:val="24"/>
          <w:szCs w:val="24"/>
        </w:rPr>
        <w:t xml:space="preserve"> and </w:t>
      </w:r>
      <w:r w:rsidRPr="008E3BAE">
        <w:rPr>
          <w:rFonts w:ascii="Times New Roman" w:hAnsi="Times New Roman" w:cs="Times New Roman"/>
          <w:i/>
          <w:sz w:val="24"/>
          <w:szCs w:val="24"/>
        </w:rPr>
        <w:t>FC</w:t>
      </w:r>
      <w:r w:rsidRPr="008E3BAE">
        <w:rPr>
          <w:rFonts w:ascii="Times New Roman" w:hAnsi="Times New Roman" w:cs="Times New Roman"/>
          <w:sz w:val="24"/>
          <w:szCs w:val="24"/>
        </w:rPr>
        <w:t xml:space="preserve"> directories</w:t>
      </w:r>
    </w:p>
    <w:p w14:paraId="31013A33" w14:textId="77777777" w:rsidR="00727F57" w:rsidRPr="008E3BAE" w:rsidRDefault="00727F57" w:rsidP="00727F57"/>
    <w:p w14:paraId="17227EC3" w14:textId="77777777" w:rsidR="00727F57" w:rsidRPr="008E3BAE" w:rsidRDefault="00727F57" w:rsidP="00727F57">
      <w:pPr>
        <w:pStyle w:val="ListParagraph"/>
        <w:jc w:val="center"/>
        <w:rPr>
          <w:rFonts w:ascii="Times New Roman" w:hAnsi="Times New Roman" w:cs="Times New Roman"/>
          <w:sz w:val="24"/>
          <w:szCs w:val="24"/>
        </w:rPr>
      </w:pPr>
    </w:p>
    <w:p w14:paraId="2165B637" w14:textId="77777777" w:rsidR="00727F57" w:rsidRPr="008E3BAE"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noProof/>
          <w:sz w:val="24"/>
          <w:szCs w:val="24"/>
        </w:rPr>
        <w:drawing>
          <wp:inline distT="0" distB="0" distL="0" distR="0" wp14:anchorId="4F277215" wp14:editId="37506D37">
            <wp:extent cx="4895661" cy="2030963"/>
            <wp:effectExtent l="19050" t="19050" r="19685" b="266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0612" t="9977" r="29233" b="60408"/>
                    <a:stretch/>
                  </pic:blipFill>
                  <pic:spPr bwMode="auto">
                    <a:xfrm>
                      <a:off x="0" y="0"/>
                      <a:ext cx="4895661" cy="2030963"/>
                    </a:xfrm>
                    <a:prstGeom prst="rect">
                      <a:avLst/>
                    </a:prstGeom>
                    <a:noFill/>
                    <a:ln w="25400">
                      <a:solidFill>
                        <a:schemeClr val="tx1"/>
                      </a:solidFill>
                      <a:miter lim="800000"/>
                      <a:headEnd/>
                      <a:tailEnd/>
                    </a:ln>
                    <a:extLst/>
                  </pic:spPr>
                </pic:pic>
              </a:graphicData>
            </a:graphic>
          </wp:inline>
        </w:drawing>
      </w:r>
    </w:p>
    <w:p w14:paraId="560C185F" w14:textId="77777777" w:rsidR="00727F57" w:rsidRDefault="00727F57" w:rsidP="00727F57">
      <w:pPr>
        <w:pStyle w:val="ListParagraph"/>
        <w:jc w:val="center"/>
        <w:rPr>
          <w:rFonts w:ascii="Times New Roman" w:hAnsi="Times New Roman" w:cs="Times New Roman"/>
          <w:sz w:val="24"/>
          <w:szCs w:val="24"/>
        </w:rPr>
      </w:pPr>
      <w:r w:rsidRPr="008E3BAE">
        <w:rPr>
          <w:rFonts w:ascii="Times New Roman" w:hAnsi="Times New Roman" w:cs="Times New Roman"/>
          <w:sz w:val="24"/>
          <w:szCs w:val="24"/>
        </w:rPr>
        <w:t>Figure VIII.  Contents of Input folder for “GSD”</w:t>
      </w:r>
      <w:r>
        <w:rPr>
          <w:rFonts w:ascii="Times New Roman" w:hAnsi="Times New Roman" w:cs="Times New Roman"/>
          <w:sz w:val="24"/>
          <w:szCs w:val="24"/>
        </w:rPr>
        <w:br w:type="page"/>
      </w:r>
    </w:p>
    <w:p w14:paraId="290FDDCA" w14:textId="77777777" w:rsidR="00727F57" w:rsidRPr="008E3BAE" w:rsidRDefault="00727F57" w:rsidP="00727F57">
      <w:pPr>
        <w:jc w:val="center"/>
        <w:rPr>
          <w:b/>
        </w:rPr>
      </w:pPr>
      <w:r w:rsidRPr="008E3BAE">
        <w:rPr>
          <w:b/>
        </w:rPr>
        <w:lastRenderedPageBreak/>
        <w:t>Water Balance Model (Current Conditions)</w:t>
      </w:r>
    </w:p>
    <w:p w14:paraId="60BC49B9" w14:textId="77777777" w:rsidR="00727F57" w:rsidRPr="008E3BAE" w:rsidRDefault="00727F57" w:rsidP="00727F57">
      <w:pPr>
        <w:rPr>
          <w:u w:val="single"/>
        </w:rPr>
      </w:pPr>
      <w:r w:rsidRPr="008E3BAE">
        <w:rPr>
          <w:u w:val="single"/>
        </w:rPr>
        <w:t>Input Ports (Figure IX):</w:t>
      </w:r>
    </w:p>
    <w:p w14:paraId="32653904"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 xml:space="preserve">Calibration POR: </w:t>
      </w:r>
      <w:r w:rsidRPr="008E3BAE">
        <w:rPr>
          <w:rFonts w:ascii="Times New Roman" w:hAnsi="Times New Roman" w:cs="Times New Roman"/>
          <w:sz w:val="24"/>
          <w:szCs w:val="24"/>
        </w:rPr>
        <w:t>Beginning of period of record for calibration for current conditions (String,YYYY,YYYY).</w:t>
      </w:r>
    </w:p>
    <w:p w14:paraId="70491D20"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Evaluation POR</w:t>
      </w:r>
      <w:r w:rsidRPr="008E3BAE">
        <w:rPr>
          <w:rFonts w:ascii="Times New Roman" w:hAnsi="Times New Roman" w:cs="Times New Roman"/>
          <w:sz w:val="24"/>
          <w:szCs w:val="24"/>
        </w:rPr>
        <w:t>: End of period of record for evaluation for current conditions (String, YYYY,YYYY).</w:t>
      </w:r>
    </w:p>
    <w:p w14:paraId="3FEF4A30"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w:t>
      </w:r>
    </w:p>
    <w:p w14:paraId="59FDED20" w14:textId="77777777" w:rsidR="00727F57" w:rsidRPr="008E3BAE" w:rsidRDefault="00727F57" w:rsidP="00727F57">
      <w:pPr>
        <w:rPr>
          <w:u w:val="single"/>
        </w:rPr>
      </w:pPr>
      <w:r w:rsidRPr="008E3BAE">
        <w:rPr>
          <w:u w:val="single"/>
        </w:rPr>
        <w:t>Output Ports:</w:t>
      </w:r>
    </w:p>
    <w:p w14:paraId="7D7ECEB8" w14:textId="77777777" w:rsidR="00727F57" w:rsidRPr="008E3BAE" w:rsidRDefault="00727F57" w:rsidP="00727F57">
      <w:pPr>
        <w:pStyle w:val="ListParagraph"/>
        <w:numPr>
          <w:ilvl w:val="0"/>
          <w:numId w:val="4"/>
        </w:numPr>
        <w:rPr>
          <w:rFonts w:ascii="Times New Roman" w:hAnsi="Times New Roman" w:cs="Times New Roman"/>
          <w:sz w:val="24"/>
          <w:szCs w:val="24"/>
          <w:u w:val="single"/>
        </w:rPr>
      </w:pPr>
      <w:r w:rsidRPr="008E3BAE">
        <w:rPr>
          <w:rFonts w:ascii="Times New Roman" w:hAnsi="Times New Roman" w:cs="Times New Roman"/>
          <w:i/>
          <w:sz w:val="24"/>
          <w:szCs w:val="24"/>
        </w:rPr>
        <w:t xml:space="preserve">None – </w:t>
      </w:r>
      <w:r w:rsidRPr="008E3BAE">
        <w:rPr>
          <w:rFonts w:ascii="Times New Roman" w:hAnsi="Times New Roman" w:cs="Times New Roman"/>
          <w:sz w:val="24"/>
          <w:szCs w:val="24"/>
        </w:rPr>
        <w:t xml:space="preserve">The module writes calibration output to several places.  Performance statistics, and outputs are written to the model run information.  Model outputs and summary graphs are written to the </w:t>
      </w:r>
      <w:r w:rsidRPr="008E3BAE">
        <w:rPr>
          <w:rFonts w:ascii="Times New Roman" w:hAnsi="Times New Roman" w:cs="Times New Roman"/>
          <w:i/>
          <w:sz w:val="24"/>
          <w:szCs w:val="24"/>
        </w:rPr>
        <w:t>OUTPUT</w:t>
      </w:r>
      <w:r w:rsidRPr="008E3BAE">
        <w:rPr>
          <w:rFonts w:ascii="Times New Roman" w:hAnsi="Times New Roman" w:cs="Times New Roman"/>
          <w:sz w:val="24"/>
          <w:szCs w:val="24"/>
        </w:rPr>
        <w:t xml:space="preserve"> folder of the climate dataset being calibrated.</w:t>
      </w:r>
    </w:p>
    <w:p w14:paraId="04CD70D8" w14:textId="1BD56D9D" w:rsidR="00727F57" w:rsidRPr="008E3BAE" w:rsidRDefault="00727F57" w:rsidP="00727F57">
      <w:pPr>
        <w:pStyle w:val="Default"/>
        <w:rPr>
          <w:rFonts w:ascii="Times New Roman" w:hAnsi="Times New Roman" w:cs="Times New Roman"/>
          <w:iCs/>
        </w:rPr>
      </w:pPr>
      <w:r w:rsidRPr="008E3BAE">
        <w:rPr>
          <w:rFonts w:ascii="Times New Roman" w:hAnsi="Times New Roman" w:cs="Times New Roman"/>
        </w:rPr>
        <w:t xml:space="preserve">The MWBM_CC module calibrates the Monthly Water Balance Model (McCabe and Markstrom, 2007) for current conditions using the station-based dataset indicated by the user in the GDP module and the measured streamflow obtained from the NWIS module.  If the user specified “CMIP3” or “CMIP5” in the GDP module, the model will be calibrated using the GSD dataset.  The module leans on a water balance model and calibration package written in R (Elsner, 2013).  The five parameters calibrated are: the </w:t>
      </w:r>
      <w:r w:rsidRPr="008E3BAE">
        <w:rPr>
          <w:rFonts w:ascii="Times New Roman" w:hAnsi="Times New Roman" w:cs="Times New Roman"/>
          <w:i/>
        </w:rPr>
        <w:t>direct runoff factor</w:t>
      </w:r>
      <w:r w:rsidRPr="008E3BAE">
        <w:rPr>
          <w:rFonts w:ascii="Times New Roman" w:hAnsi="Times New Roman" w:cs="Times New Roman"/>
        </w:rPr>
        <w:t>, which determines the proportion of monthly precipitation that becomes runoff, the</w:t>
      </w:r>
      <w:r w:rsidRPr="008E3BAE">
        <w:rPr>
          <w:rFonts w:ascii="Times New Roman" w:hAnsi="Times New Roman" w:cs="Times New Roman"/>
          <w:i/>
        </w:rPr>
        <w:t xml:space="preserve"> surplus runoff</w:t>
      </w:r>
      <w:r w:rsidRPr="008E3BAE">
        <w:rPr>
          <w:rFonts w:ascii="Times New Roman" w:hAnsi="Times New Roman" w:cs="Times New Roman"/>
        </w:rPr>
        <w:t xml:space="preserve">, which determines the proportion of monthly surplus that becomes runoff, </w:t>
      </w:r>
      <w:r w:rsidRPr="008E3BAE">
        <w:rPr>
          <w:rFonts w:ascii="Times New Roman" w:hAnsi="Times New Roman" w:cs="Times New Roman"/>
          <w:i/>
        </w:rPr>
        <w:t>tsnow</w:t>
      </w:r>
      <w:r w:rsidRPr="008E3BAE">
        <w:rPr>
          <w:rFonts w:ascii="Times New Roman" w:hAnsi="Times New Roman" w:cs="Times New Roman"/>
        </w:rPr>
        <w:t xml:space="preserve">, which is the temperature below which all precipitation falls as snow, </w:t>
      </w:r>
      <w:r w:rsidRPr="008E3BAE">
        <w:rPr>
          <w:rFonts w:ascii="Times New Roman" w:hAnsi="Times New Roman" w:cs="Times New Roman"/>
          <w:i/>
        </w:rPr>
        <w:t>train</w:t>
      </w:r>
      <w:r w:rsidRPr="008E3BAE">
        <w:rPr>
          <w:rFonts w:ascii="Times New Roman" w:hAnsi="Times New Roman" w:cs="Times New Roman"/>
        </w:rPr>
        <w:t xml:space="preserve">, which is the temperature above which all precipitation falls as rain, and </w:t>
      </w:r>
      <w:r w:rsidRPr="008E3BAE">
        <w:rPr>
          <w:rFonts w:ascii="Times New Roman" w:hAnsi="Times New Roman" w:cs="Times New Roman"/>
          <w:i/>
        </w:rPr>
        <w:t>meltcoef</w:t>
      </w:r>
      <w:r w:rsidRPr="008E3BAE">
        <w:rPr>
          <w:rFonts w:ascii="Times New Roman" w:hAnsi="Times New Roman" w:cs="Times New Roman"/>
          <w:iCs/>
        </w:rPr>
        <w:t>, which determines snowmelt</w:t>
      </w:r>
      <w:r w:rsidR="006D612D">
        <w:rPr>
          <w:rFonts w:ascii="Times New Roman" w:hAnsi="Times New Roman" w:cs="Times New Roman"/>
          <w:iCs/>
        </w:rPr>
        <w:t xml:space="preserve"> (Table I)</w:t>
      </w:r>
      <w:r w:rsidRPr="008E3BAE">
        <w:rPr>
          <w:rFonts w:ascii="Times New Roman" w:hAnsi="Times New Roman" w:cs="Times New Roman"/>
          <w:iCs/>
        </w:rPr>
        <w:t>.</w:t>
      </w:r>
    </w:p>
    <w:p w14:paraId="586EB5A8" w14:textId="77777777" w:rsidR="00727F57" w:rsidRPr="008E3BAE" w:rsidRDefault="00727F57" w:rsidP="00727F57">
      <w:pPr>
        <w:pStyle w:val="Default"/>
        <w:ind w:firstLine="720"/>
        <w:jc w:val="center"/>
        <w:rPr>
          <w:rFonts w:ascii="Times New Roman" w:hAnsi="Times New Roman" w:cs="Times New Roman"/>
          <w:iCs/>
        </w:rPr>
      </w:pPr>
    </w:p>
    <w:p w14:paraId="2A3BC7CC" w14:textId="77777777" w:rsidR="00727F57" w:rsidRPr="008E3BAE" w:rsidRDefault="00727F57" w:rsidP="00727F57">
      <w:pPr>
        <w:ind w:firstLine="360"/>
        <w:jc w:val="center"/>
        <w:rPr>
          <w:i/>
        </w:rPr>
      </w:pPr>
      <w:r w:rsidRPr="008E3BAE">
        <w:rPr>
          <w:iCs/>
        </w:rPr>
        <w:t xml:space="preserve">  </w:t>
      </w:r>
      <w:r w:rsidRPr="008E3BAE">
        <w:rPr>
          <w:i/>
          <w:noProof/>
          <w:color w:val="000000"/>
        </w:rPr>
        <w:drawing>
          <wp:inline distT="0" distB="0" distL="0" distR="0" wp14:anchorId="237AABCD" wp14:editId="341DA2A0">
            <wp:extent cx="2780030" cy="182308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0030" cy="1823085"/>
                    </a:xfrm>
                    <a:prstGeom prst="rect">
                      <a:avLst/>
                    </a:prstGeom>
                    <a:noFill/>
                  </pic:spPr>
                </pic:pic>
              </a:graphicData>
            </a:graphic>
          </wp:inline>
        </w:drawing>
      </w:r>
    </w:p>
    <w:p w14:paraId="526CA7D0" w14:textId="4F3EDB95" w:rsidR="00727F57" w:rsidRPr="008E3BAE" w:rsidRDefault="00727F57" w:rsidP="00727F57">
      <w:pPr>
        <w:pStyle w:val="Default"/>
        <w:ind w:firstLine="720"/>
        <w:jc w:val="center"/>
        <w:rPr>
          <w:rFonts w:ascii="Times New Roman" w:hAnsi="Times New Roman" w:cs="Times New Roman"/>
          <w:iCs/>
        </w:rPr>
      </w:pPr>
      <w:r>
        <w:rPr>
          <w:rFonts w:ascii="Times New Roman" w:hAnsi="Times New Roman" w:cs="Times New Roman"/>
          <w:iCs/>
        </w:rPr>
        <w:t>Table I</w:t>
      </w:r>
      <w:r w:rsidRPr="008E3BAE">
        <w:rPr>
          <w:rFonts w:ascii="Times New Roman" w:hAnsi="Times New Roman" w:cs="Times New Roman"/>
          <w:iCs/>
        </w:rPr>
        <w:t>. Model parameters and their defined ranges.</w:t>
      </w:r>
    </w:p>
    <w:p w14:paraId="2D6EB413" w14:textId="77777777" w:rsidR="00727F57" w:rsidRPr="008E3BAE" w:rsidRDefault="00727F57" w:rsidP="00727F57">
      <w:pPr>
        <w:pStyle w:val="Default"/>
        <w:rPr>
          <w:rFonts w:ascii="Times New Roman" w:hAnsi="Times New Roman" w:cs="Times New Roman"/>
        </w:rPr>
      </w:pPr>
    </w:p>
    <w:p w14:paraId="0AFF0AC2" w14:textId="77777777" w:rsidR="00727F57" w:rsidRDefault="00727F57" w:rsidP="00727F57">
      <w:r w:rsidRPr="008E3BAE">
        <w:t>The module has three input ports:  Calibration POR, Evaluation POR, and model_info (Figure VIII).  The Calibration POR is the period of record for which the user wishes to calibrate the MWBM.  This argument is two years (the beginning and ending year) separated by a comma.  The user should rely on the hydrograph image (“</w:t>
      </w:r>
      <w:r w:rsidRPr="008E3BAE">
        <w:rPr>
          <w:i/>
        </w:rPr>
        <w:t>BASE/hydrograph.png</w:t>
      </w:r>
      <w:r w:rsidRPr="008E3BAE">
        <w:t xml:space="preserve">”) and knowledge of the streamgage to pick a reliable calibration period.  The calibration period should be at least five years long.  The Evaluation POR is a second POR that the user can select to test the robustness of the optimized parameters derived from the MWBM calibration.  This should also be a length of five years or greater, and, if possible, should be a POR independent of the calibration POR.  The module uses a number of items from the model_info python dictionary file, including the </w:t>
      </w:r>
      <w:r w:rsidRPr="008E3BAE">
        <w:lastRenderedPageBreak/>
        <w:t>working directory, the basin ID, latitude, area, and water holding capacity of the basin, the simulation start and end dates, and the filename holding the simulation info.</w:t>
      </w:r>
    </w:p>
    <w:p w14:paraId="397AD432" w14:textId="77777777" w:rsidR="00727F57" w:rsidRPr="008E3BAE" w:rsidRDefault="00727F57" w:rsidP="00727F57"/>
    <w:p w14:paraId="754C5D62" w14:textId="77777777" w:rsidR="00727F57" w:rsidRPr="008E3BAE" w:rsidRDefault="00727F57" w:rsidP="00727F57">
      <w:r w:rsidRPr="008E3BAE">
        <w:rPr>
          <w:noProof/>
        </w:rPr>
        <w:drawing>
          <wp:inline distT="0" distB="0" distL="0" distR="0" wp14:anchorId="6FF4B514" wp14:editId="19D3C21E">
            <wp:extent cx="5901690" cy="2390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690" cy="2390140"/>
                    </a:xfrm>
                    <a:prstGeom prst="rect">
                      <a:avLst/>
                    </a:prstGeom>
                    <a:noFill/>
                  </pic:spPr>
                </pic:pic>
              </a:graphicData>
            </a:graphic>
          </wp:inline>
        </w:drawing>
      </w:r>
    </w:p>
    <w:p w14:paraId="0DA77F8D" w14:textId="77777777" w:rsidR="00727F57" w:rsidRPr="008E3BAE" w:rsidRDefault="00727F57" w:rsidP="00727F57">
      <w:pPr>
        <w:jc w:val="center"/>
      </w:pPr>
      <w:r w:rsidRPr="008E3BAE">
        <w:t>Figure IX.  WBM_CC input ports.</w:t>
      </w:r>
    </w:p>
    <w:p w14:paraId="382B5FAD" w14:textId="77777777" w:rsidR="00727F57" w:rsidRDefault="00727F57" w:rsidP="00727F57"/>
    <w:p w14:paraId="6DD4FCF1" w14:textId="77777777" w:rsidR="00727F57" w:rsidRDefault="00727F57" w:rsidP="00727F57">
      <w:pPr>
        <w:rPr>
          <w:color w:val="252525"/>
          <w:shd w:val="clear" w:color="auto" w:fill="FFFFFF"/>
        </w:rPr>
      </w:pPr>
      <w:r w:rsidRPr="008E3BAE">
        <w:t>The calibration uses an objective function that is equally weighted for three different statistics: the monthly Nash-Sutcliffe model efficiency coefficient (mNSE), the annual Nash-Sutcliffe model efficiency coefficient (aNSE), and the monthly correlation coefficient (R).  The NSE measures the predictive power of hydrologic models, and ranges from -</w:t>
      </w:r>
      <w:r w:rsidRPr="008E3BAE">
        <w:rPr>
          <w:color w:val="252525"/>
          <w:shd w:val="clear" w:color="auto" w:fill="FFFFFF"/>
        </w:rPr>
        <w:t xml:space="preserve"> ∞ to 1, with 1 being a perfect prediction and values less than 0 providing less predictive power than the streamflow mean</w:t>
      </w:r>
      <w:r>
        <w:rPr>
          <w:color w:val="252525"/>
          <w:shd w:val="clear" w:color="auto" w:fill="FFFFFF"/>
        </w:rPr>
        <w:t xml:space="preserve"> (Nash and Sutcliffe, 1970)</w:t>
      </w:r>
      <w:r w:rsidRPr="008E3BAE">
        <w:rPr>
          <w:color w:val="252525"/>
          <w:shd w:val="clear" w:color="auto" w:fill="FFFFFF"/>
        </w:rPr>
        <w:t>.  The correlation coefficient measures the strength and direction of the relationship between two datasets, and ranges from -1 to 1 with -1 meaning there is a perfect negative correlation between the two datasets, 0 indicating no correlation, and 1 indicating a perfect positive correlation between the two datasets.  The Shuffled Complex Evolution algorithm (SCE) is used as the optimization algorithm.  For more informati</w:t>
      </w:r>
      <w:r>
        <w:rPr>
          <w:color w:val="252525"/>
          <w:shd w:val="clear" w:color="auto" w:fill="FFFFFF"/>
        </w:rPr>
        <w:t>on on SCE see Duan et al. (</w:t>
      </w:r>
      <w:r w:rsidRPr="008E3BAE">
        <w:rPr>
          <w:color w:val="252525"/>
          <w:shd w:val="clear" w:color="auto" w:fill="FFFFFF"/>
        </w:rPr>
        <w:t xml:space="preserve">1994).  The optimization algorithm determines the set of parameter values for the five MWBM parameters that simulate streamflow from the MWBM that best matches the observed streamflow from the designated streamgage.  The five optimized parameters are written to the </w:t>
      </w:r>
      <w:r w:rsidRPr="008E3BAE">
        <w:t>model run information</w:t>
      </w:r>
      <w:r w:rsidRPr="008E3BAE">
        <w:rPr>
          <w:color w:val="252525"/>
          <w:shd w:val="clear" w:color="auto" w:fill="FFFFFF"/>
        </w:rPr>
        <w:t>, and the MWBM is simulated for the entire simulation period entered from the Model Input module.  After a successful calibration and simulation, the module produces a number of plots of the simulated and measured streamflow aggregated at different timesteps.</w:t>
      </w:r>
    </w:p>
    <w:p w14:paraId="3706D2E5" w14:textId="77777777" w:rsidR="006D612D" w:rsidRPr="008E3BAE" w:rsidRDefault="006D612D" w:rsidP="00727F57">
      <w:pPr>
        <w:rPr>
          <w:color w:val="252525"/>
          <w:shd w:val="clear" w:color="auto" w:fill="FFFFFF"/>
        </w:rPr>
      </w:pPr>
    </w:p>
    <w:p w14:paraId="1EF896A6" w14:textId="77777777" w:rsidR="00727F57" w:rsidRPr="008E3BAE" w:rsidRDefault="00727F57" w:rsidP="00727F57">
      <w:pPr>
        <w:rPr>
          <w:color w:val="252525"/>
          <w:shd w:val="clear" w:color="auto" w:fill="FFFFFF"/>
        </w:rPr>
      </w:pPr>
      <w:r w:rsidRPr="008E3BAE">
        <w:rPr>
          <w:color w:val="252525"/>
          <w:shd w:val="clear" w:color="auto" w:fill="FFFFFF"/>
        </w:rPr>
        <w:t xml:space="preserve">The outputs are written to a number of different locations.  The performance statistics and model outputs for variables and streamflow in several different units is written to the </w:t>
      </w:r>
      <w:r w:rsidRPr="008E3BAE">
        <w:t xml:space="preserve">model run information </w:t>
      </w:r>
      <w:r w:rsidRPr="008E3BAE">
        <w:rPr>
          <w:color w:val="252525"/>
          <w:shd w:val="clear" w:color="auto" w:fill="FFFFFF"/>
        </w:rPr>
        <w:t xml:space="preserve">in the </w:t>
      </w:r>
      <w:r w:rsidRPr="00C5493D">
        <w:rPr>
          <w:i/>
          <w:color w:val="252525"/>
          <w:shd w:val="clear" w:color="auto" w:fill="FFFFFF"/>
        </w:rPr>
        <w:t>Base</w:t>
      </w:r>
      <w:r w:rsidRPr="008E3BAE">
        <w:rPr>
          <w:color w:val="252525"/>
          <w:shd w:val="clear" w:color="auto" w:fill="FFFFFF"/>
        </w:rPr>
        <w:t xml:space="preserve"> folder (Figure (X).  All model outputs are in millimeters, with Streamflow summarized for centimeter per second (cm/s).  Straight model output is also written to the </w:t>
      </w:r>
      <w:r w:rsidRPr="008E3BAE">
        <w:rPr>
          <w:i/>
          <w:color w:val="252525"/>
          <w:shd w:val="clear" w:color="auto" w:fill="FFFFFF"/>
        </w:rPr>
        <w:t xml:space="preserve">Output </w:t>
      </w:r>
      <w:r w:rsidRPr="008E3BAE">
        <w:rPr>
          <w:color w:val="252525"/>
          <w:shd w:val="clear" w:color="auto" w:fill="FFFFFF"/>
        </w:rPr>
        <w:t xml:space="preserve">folder of the climate data being calibrated.  Several graphs summarizing model output aggregated at different timesteps are also written to the same </w:t>
      </w:r>
      <w:r w:rsidRPr="008E3BAE">
        <w:rPr>
          <w:i/>
          <w:color w:val="252525"/>
          <w:shd w:val="clear" w:color="auto" w:fill="FFFFFF"/>
        </w:rPr>
        <w:t>Output</w:t>
      </w:r>
      <w:r w:rsidRPr="008E3BAE">
        <w:rPr>
          <w:color w:val="252525"/>
          <w:shd w:val="clear" w:color="auto" w:fill="FFFFFF"/>
        </w:rPr>
        <w:t xml:space="preserve"> folder (Figures XI-XV).</w:t>
      </w:r>
    </w:p>
    <w:p w14:paraId="41B823C3" w14:textId="77777777" w:rsidR="00727F57" w:rsidRPr="008E3BAE" w:rsidRDefault="00727F57" w:rsidP="00727F57">
      <w:pPr>
        <w:rPr>
          <w:color w:val="252525"/>
          <w:shd w:val="clear" w:color="auto" w:fill="FFFFFF"/>
        </w:rPr>
      </w:pPr>
      <w:r w:rsidRPr="008E3BAE">
        <w:rPr>
          <w:noProof/>
          <w:color w:val="252525"/>
          <w:shd w:val="clear" w:color="auto" w:fill="FFFFFF"/>
        </w:rPr>
        <w:lastRenderedPageBreak/>
        <w:drawing>
          <wp:inline distT="0" distB="0" distL="0" distR="0" wp14:anchorId="6BCACA7E" wp14:editId="5DC73C8E">
            <wp:extent cx="5613486" cy="3552496"/>
            <wp:effectExtent l="0" t="0" r="635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54329" b="53755"/>
                    <a:stretch/>
                  </pic:blipFill>
                  <pic:spPr bwMode="auto">
                    <a:xfrm>
                      <a:off x="0" y="0"/>
                      <a:ext cx="5609240" cy="3549809"/>
                    </a:xfrm>
                    <a:prstGeom prst="rect">
                      <a:avLst/>
                    </a:prstGeom>
                    <a:noFill/>
                    <a:ln>
                      <a:noFill/>
                    </a:ln>
                    <a:extLst/>
                  </pic:spPr>
                </pic:pic>
              </a:graphicData>
            </a:graphic>
          </wp:inline>
        </w:drawing>
      </w:r>
    </w:p>
    <w:p w14:paraId="5040D84A"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rPr>
        <w:t xml:space="preserve">Figure X.  Model Output and calibration statistics written to the model info file in the </w:t>
      </w:r>
      <w:r w:rsidRPr="00C5493D">
        <w:rPr>
          <w:rFonts w:ascii="Times New Roman" w:hAnsi="Times New Roman" w:cs="Times New Roman"/>
          <w:i/>
        </w:rPr>
        <w:t>Base</w:t>
      </w:r>
      <w:r w:rsidRPr="008E3BAE">
        <w:rPr>
          <w:rFonts w:ascii="Times New Roman" w:hAnsi="Times New Roman" w:cs="Times New Roman"/>
        </w:rPr>
        <w:t xml:space="preserve"> directory.</w:t>
      </w:r>
    </w:p>
    <w:p w14:paraId="62B670AA" w14:textId="77777777" w:rsidR="00727F57" w:rsidRPr="008E3BAE" w:rsidRDefault="00727F57" w:rsidP="00727F57">
      <w:pPr>
        <w:pStyle w:val="Default"/>
        <w:rPr>
          <w:rFonts w:ascii="Times New Roman" w:hAnsi="Times New Roman" w:cs="Times New Roman"/>
          <w:u w:val="single"/>
        </w:rPr>
      </w:pPr>
      <w:r w:rsidRPr="008E3BAE">
        <w:rPr>
          <w:rFonts w:ascii="Times New Roman" w:hAnsi="Times New Roman" w:cs="Times New Roman"/>
          <w:noProof/>
          <w:u w:val="single"/>
        </w:rPr>
        <w:drawing>
          <wp:inline distT="0" distB="0" distL="0" distR="0" wp14:anchorId="3F6B0C4C" wp14:editId="08C38AFE">
            <wp:extent cx="4758267" cy="367698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2436" cy="3680203"/>
                    </a:xfrm>
                    <a:prstGeom prst="rect">
                      <a:avLst/>
                    </a:prstGeom>
                  </pic:spPr>
                </pic:pic>
              </a:graphicData>
            </a:graphic>
          </wp:inline>
        </w:drawing>
      </w:r>
    </w:p>
    <w:p w14:paraId="0C0D052C"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rPr>
        <w:t>Figure XI.  Monthly simulated and measured streamflow for the streamgage 01033500 for the period of record (1930-1980).</w:t>
      </w:r>
    </w:p>
    <w:p w14:paraId="6A8C3389" w14:textId="77777777" w:rsidR="00727F57" w:rsidRPr="008E3BAE" w:rsidRDefault="00727F57" w:rsidP="00727F57">
      <w:pPr>
        <w:pStyle w:val="Default"/>
        <w:rPr>
          <w:rFonts w:ascii="Times New Roman" w:hAnsi="Times New Roman" w:cs="Times New Roman"/>
        </w:rPr>
      </w:pPr>
    </w:p>
    <w:p w14:paraId="1FA204B5"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noProof/>
        </w:rPr>
        <w:lastRenderedPageBreak/>
        <w:drawing>
          <wp:inline distT="0" distB="0" distL="0" distR="0" wp14:anchorId="50B7DB69" wp14:editId="38691A45">
            <wp:extent cx="5037667" cy="5037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_PRISM_annual.jpg"/>
                    <pic:cNvPicPr/>
                  </pic:nvPicPr>
                  <pic:blipFill>
                    <a:blip r:embed="rId21">
                      <a:extLst>
                        <a:ext uri="{28A0092B-C50C-407E-A947-70E740481C1C}">
                          <a14:useLocalDpi xmlns:a14="http://schemas.microsoft.com/office/drawing/2010/main" val="0"/>
                        </a:ext>
                      </a:extLst>
                    </a:blip>
                    <a:stretch>
                      <a:fillRect/>
                    </a:stretch>
                  </pic:blipFill>
                  <pic:spPr>
                    <a:xfrm>
                      <a:off x="0" y="0"/>
                      <a:ext cx="5037667" cy="5037667"/>
                    </a:xfrm>
                    <a:prstGeom prst="rect">
                      <a:avLst/>
                    </a:prstGeom>
                  </pic:spPr>
                </pic:pic>
              </a:graphicData>
            </a:graphic>
          </wp:inline>
        </w:drawing>
      </w:r>
    </w:p>
    <w:p w14:paraId="259B69D9"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rPr>
        <w:t>Figure XII.  Annual simulated and measured streamflow for the streamgage 01033500 for the period of record (1930-1980).</w:t>
      </w:r>
    </w:p>
    <w:p w14:paraId="5638785B" w14:textId="77777777" w:rsidR="00727F57" w:rsidRPr="008E3BAE" w:rsidRDefault="00727F57" w:rsidP="00727F57">
      <w:pPr>
        <w:rPr>
          <w:color w:val="252525"/>
          <w:shd w:val="clear" w:color="auto" w:fill="FFFFFF"/>
        </w:rPr>
      </w:pPr>
    </w:p>
    <w:p w14:paraId="4F6E22AF" w14:textId="77777777" w:rsidR="00727F57" w:rsidRPr="008E3BAE" w:rsidRDefault="00727F57" w:rsidP="00727F57">
      <w:pPr>
        <w:rPr>
          <w:color w:val="252525"/>
          <w:shd w:val="clear" w:color="auto" w:fill="FFFFFF"/>
        </w:rPr>
      </w:pPr>
      <w:r w:rsidRPr="008E3BAE">
        <w:rPr>
          <w:noProof/>
          <w:color w:val="252525"/>
          <w:shd w:val="clear" w:color="auto" w:fill="FFFFFF"/>
        </w:rPr>
        <w:lastRenderedPageBreak/>
        <w:drawing>
          <wp:inline distT="0" distB="0" distL="0" distR="0" wp14:anchorId="33219BB7" wp14:editId="2B5F7C5F">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_PRISM_m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8E3BAE">
        <w:t>Figure XIII.  Mean monthly simulated and measured streamflow for the streamgage 01033500 for the period of record (1930-1980).</w:t>
      </w:r>
    </w:p>
    <w:p w14:paraId="4F35756E" w14:textId="77777777" w:rsidR="00727F57" w:rsidRPr="008E3BAE" w:rsidRDefault="00727F57" w:rsidP="00727F57">
      <w:pPr>
        <w:rPr>
          <w:color w:val="252525"/>
          <w:shd w:val="clear" w:color="auto" w:fill="FFFFFF"/>
        </w:rPr>
      </w:pPr>
      <w:r w:rsidRPr="008E3BAE">
        <w:rPr>
          <w:noProof/>
          <w:color w:val="252525"/>
          <w:shd w:val="clear" w:color="auto" w:fill="FFFFFF"/>
        </w:rPr>
        <w:lastRenderedPageBreak/>
        <w:drawing>
          <wp:inline distT="0" distB="0" distL="0" distR="0" wp14:anchorId="09330788" wp14:editId="05B496AB">
            <wp:extent cx="5943600" cy="316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_MBox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50E6DF57"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rPr>
        <w:t>Figure XIV.  Boxplots for mean monthly simulated and measured streamflow for the streamgage 01033500 for the period of record (1930-1980).</w:t>
      </w:r>
    </w:p>
    <w:p w14:paraId="4412F967" w14:textId="77777777" w:rsidR="00727F57" w:rsidRPr="008E3BAE" w:rsidRDefault="00727F57" w:rsidP="00727F57">
      <w:pPr>
        <w:pStyle w:val="Default"/>
        <w:rPr>
          <w:rFonts w:ascii="Times New Roman" w:hAnsi="Times New Roman" w:cs="Times New Roman"/>
        </w:rPr>
      </w:pPr>
    </w:p>
    <w:p w14:paraId="26F6B45E" w14:textId="77777777" w:rsidR="00727F57" w:rsidRPr="008E3BAE" w:rsidRDefault="00727F57" w:rsidP="00727F57">
      <w:pPr>
        <w:pStyle w:val="Default"/>
        <w:rPr>
          <w:rFonts w:ascii="Times New Roman" w:hAnsi="Times New Roman" w:cs="Times New Roman"/>
        </w:rPr>
      </w:pPr>
      <w:r w:rsidRPr="008E3BAE">
        <w:rPr>
          <w:rFonts w:ascii="Times New Roman" w:hAnsi="Times New Roman" w:cs="Times New Roman"/>
          <w:noProof/>
        </w:rPr>
        <w:drawing>
          <wp:inline distT="0" distB="0" distL="0" distR="0" wp14:anchorId="7C04E2AD" wp14:editId="62790EC4">
            <wp:extent cx="594360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3500_SeasBoxPl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1724CB8" w14:textId="77777777" w:rsidR="00727F57" w:rsidRDefault="00727F57" w:rsidP="00727F57">
      <w:r w:rsidRPr="008E3BAE">
        <w:t>Figure XV.  Boxplots for mean seasonal simulated and measured streamflow for the streamgage 01033500 for the period of record (1930-1980).</w:t>
      </w:r>
      <w:r>
        <w:br w:type="page"/>
      </w:r>
    </w:p>
    <w:p w14:paraId="78F60F20" w14:textId="77777777" w:rsidR="00727F57" w:rsidRPr="008E3BAE" w:rsidRDefault="00727F57" w:rsidP="00727F57">
      <w:pPr>
        <w:jc w:val="center"/>
        <w:rPr>
          <w:b/>
        </w:rPr>
      </w:pPr>
      <w:r w:rsidRPr="008E3BAE">
        <w:rPr>
          <w:b/>
        </w:rPr>
        <w:lastRenderedPageBreak/>
        <w:t>Water Balance Model (Future Conditions)</w:t>
      </w:r>
    </w:p>
    <w:p w14:paraId="12AF2821" w14:textId="77777777" w:rsidR="00727F57" w:rsidRPr="008E3BAE" w:rsidRDefault="00727F57" w:rsidP="00727F57">
      <w:pPr>
        <w:rPr>
          <w:u w:val="single"/>
        </w:rPr>
      </w:pPr>
      <w:r w:rsidRPr="008E3BAE">
        <w:rPr>
          <w:u w:val="single"/>
        </w:rPr>
        <w:t>Input Ports (Figure XVI):</w:t>
      </w:r>
    </w:p>
    <w:p w14:paraId="64A323DF"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 xml:space="preserve">Calibration POR: </w:t>
      </w:r>
      <w:r w:rsidRPr="008E3BAE">
        <w:rPr>
          <w:rFonts w:ascii="Times New Roman" w:hAnsi="Times New Roman" w:cs="Times New Roman"/>
          <w:sz w:val="24"/>
          <w:szCs w:val="24"/>
        </w:rPr>
        <w:t>Beginning of period of record for calibration for current conditions (String,YYYY,YYYY).</w:t>
      </w:r>
    </w:p>
    <w:p w14:paraId="61A41074"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Evaluation POR</w:t>
      </w:r>
      <w:r w:rsidRPr="008E3BAE">
        <w:rPr>
          <w:rFonts w:ascii="Times New Roman" w:hAnsi="Times New Roman" w:cs="Times New Roman"/>
          <w:sz w:val="24"/>
          <w:szCs w:val="24"/>
        </w:rPr>
        <w:t>: End of period of record for evaluation for current conditions (String, YYYY,YYYY).</w:t>
      </w:r>
    </w:p>
    <w:p w14:paraId="6E18284D" w14:textId="77777777" w:rsidR="00727F57" w:rsidRPr="008E3BAE" w:rsidRDefault="00727F57" w:rsidP="00727F57">
      <w:pPr>
        <w:pStyle w:val="ListParagraph"/>
        <w:numPr>
          <w:ilvl w:val="0"/>
          <w:numId w:val="3"/>
        </w:numPr>
        <w:rPr>
          <w:rFonts w:ascii="Times New Roman" w:hAnsi="Times New Roman" w:cs="Times New Roman"/>
          <w:sz w:val="24"/>
          <w:szCs w:val="24"/>
        </w:rPr>
      </w:pPr>
      <w:r w:rsidRPr="008E3BAE">
        <w:rPr>
          <w:rFonts w:ascii="Times New Roman" w:hAnsi="Times New Roman" w:cs="Times New Roman"/>
          <w:i/>
          <w:sz w:val="24"/>
          <w:szCs w:val="24"/>
        </w:rPr>
        <w:t>Model_info</w:t>
      </w:r>
      <w:r w:rsidRPr="008E3BAE">
        <w:rPr>
          <w:rFonts w:ascii="Times New Roman" w:hAnsi="Times New Roman" w:cs="Times New Roman"/>
          <w:sz w:val="24"/>
          <w:szCs w:val="24"/>
        </w:rPr>
        <w:t>: The python dictionary with the model run file information.</w:t>
      </w:r>
    </w:p>
    <w:p w14:paraId="2FCEFCF9" w14:textId="77777777" w:rsidR="00727F57" w:rsidRPr="008E3BAE" w:rsidRDefault="00727F57" w:rsidP="00727F57">
      <w:pPr>
        <w:rPr>
          <w:u w:val="single"/>
        </w:rPr>
      </w:pPr>
      <w:r w:rsidRPr="008E3BAE">
        <w:rPr>
          <w:u w:val="single"/>
        </w:rPr>
        <w:t>Output Ports:</w:t>
      </w:r>
    </w:p>
    <w:p w14:paraId="32CB9E9F" w14:textId="77777777" w:rsidR="00727F57" w:rsidRPr="008E3BAE" w:rsidRDefault="00727F57" w:rsidP="00727F57">
      <w:pPr>
        <w:pStyle w:val="ListParagraph"/>
        <w:numPr>
          <w:ilvl w:val="0"/>
          <w:numId w:val="4"/>
        </w:numPr>
        <w:rPr>
          <w:rFonts w:ascii="Times New Roman" w:hAnsi="Times New Roman" w:cs="Times New Roman"/>
          <w:sz w:val="24"/>
          <w:szCs w:val="24"/>
          <w:u w:val="single"/>
        </w:rPr>
      </w:pPr>
      <w:r w:rsidRPr="008E3BAE">
        <w:rPr>
          <w:rFonts w:ascii="Times New Roman" w:hAnsi="Times New Roman" w:cs="Times New Roman"/>
          <w:i/>
          <w:sz w:val="24"/>
          <w:szCs w:val="24"/>
        </w:rPr>
        <w:t xml:space="preserve">None – </w:t>
      </w:r>
      <w:r w:rsidRPr="008E3BAE">
        <w:rPr>
          <w:rFonts w:ascii="Times New Roman" w:hAnsi="Times New Roman" w:cs="Times New Roman"/>
          <w:sz w:val="24"/>
          <w:szCs w:val="24"/>
        </w:rPr>
        <w:t xml:space="preserve">The module writes calibration outputs to several places.  Performance statistics, and outputs are written to the model run file.  For current conditions data used for model calibration, model results and calibration statistics are written to the model info file in the </w:t>
      </w:r>
      <w:r w:rsidRPr="008E3BAE">
        <w:rPr>
          <w:rFonts w:ascii="Times New Roman" w:hAnsi="Times New Roman" w:cs="Times New Roman"/>
          <w:i/>
          <w:sz w:val="24"/>
          <w:szCs w:val="24"/>
        </w:rPr>
        <w:t>Base</w:t>
      </w:r>
      <w:r w:rsidRPr="008E3BAE">
        <w:rPr>
          <w:rFonts w:ascii="Times New Roman" w:hAnsi="Times New Roman" w:cs="Times New Roman"/>
          <w:sz w:val="24"/>
          <w:szCs w:val="24"/>
        </w:rPr>
        <w:t xml:space="preserve"> folder, with graphical summaries and output also written to the Output folder for the Maurer GSD dataset.  For downscaled data simulated with the parameters from the Maurer GSD calibration, MWBM outputs for each individual GCM/run are written to each GCM/run Output folder.  Each scenario is summarized in graphics in the scenario folder, with graphics from multiple scenarios written to the CMIP3 or CMIP5 folder.</w:t>
      </w:r>
    </w:p>
    <w:p w14:paraId="4890FC26" w14:textId="77777777" w:rsidR="00727F57" w:rsidRDefault="00727F57" w:rsidP="00727F57">
      <w:r w:rsidRPr="008E3BAE">
        <w:t xml:space="preserve">This module is analogous to the MWBM Current Conditions module.  The MWBM is calibrated for current conditions using the Maurer GSD for calibration periods entered by the user, and simulated for the evaluation periods using the calibrated parameters.  The calibrated parameter set is used to simulate the MWBM for future conditions with the datasets retrieved from the GDP.  A text file of model output is written to the </w:t>
      </w:r>
      <w:r w:rsidRPr="008E3BAE">
        <w:rPr>
          <w:i/>
        </w:rPr>
        <w:t>OUTPUT</w:t>
      </w:r>
      <w:r w:rsidRPr="008E3BAE">
        <w:t xml:space="preserve"> folder of each individual GCM/run.  The results are summarized graphically at the scenario folder (Figures XVII-XX) and dataset folder (CMIP3 or CMIP5) (Figures XXI-XXII).</w:t>
      </w:r>
    </w:p>
    <w:p w14:paraId="2385543F" w14:textId="77777777" w:rsidR="00EC266C" w:rsidRPr="008E3BAE" w:rsidRDefault="00EC266C" w:rsidP="00727F57">
      <w:pPr>
        <w:rPr>
          <w:color w:val="252525"/>
          <w:shd w:val="clear" w:color="auto" w:fill="FFFFFF"/>
        </w:rPr>
      </w:pPr>
    </w:p>
    <w:p w14:paraId="7D261518" w14:textId="77777777" w:rsidR="00727F57" w:rsidRPr="008E3BAE" w:rsidRDefault="00727F57" w:rsidP="00727F57">
      <w:pPr>
        <w:rPr>
          <w:color w:val="252525"/>
          <w:shd w:val="clear" w:color="auto" w:fill="FFFFFF"/>
        </w:rPr>
      </w:pPr>
      <w:r w:rsidRPr="008E3BAE">
        <w:rPr>
          <w:noProof/>
          <w:color w:val="252525"/>
          <w:shd w:val="clear" w:color="auto" w:fill="FFFFFF"/>
        </w:rPr>
        <w:drawing>
          <wp:inline distT="0" distB="0" distL="0" distR="0" wp14:anchorId="59386239" wp14:editId="631D098F">
            <wp:extent cx="5414010" cy="2304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4010" cy="2304415"/>
                    </a:xfrm>
                    <a:prstGeom prst="rect">
                      <a:avLst/>
                    </a:prstGeom>
                    <a:noFill/>
                  </pic:spPr>
                </pic:pic>
              </a:graphicData>
            </a:graphic>
          </wp:inline>
        </w:drawing>
      </w:r>
    </w:p>
    <w:p w14:paraId="39042B03" w14:textId="77777777" w:rsidR="00727F57" w:rsidRPr="008E3BAE" w:rsidRDefault="00727F57" w:rsidP="00727F57">
      <w:pPr>
        <w:jc w:val="center"/>
      </w:pPr>
      <w:r w:rsidRPr="008E3BAE">
        <w:t>Figure XVI.  Input Ports for the WBM_FC module.</w:t>
      </w:r>
    </w:p>
    <w:p w14:paraId="6FF2DE24" w14:textId="77777777" w:rsidR="00727F57" w:rsidRPr="008E3BAE" w:rsidRDefault="00727F57" w:rsidP="00727F57">
      <w:pPr>
        <w:jc w:val="center"/>
        <w:rPr>
          <w:color w:val="252525"/>
          <w:shd w:val="clear" w:color="auto" w:fill="FFFFFF"/>
        </w:rPr>
      </w:pPr>
      <w:r w:rsidRPr="008E3BAE">
        <w:rPr>
          <w:noProof/>
          <w:color w:val="252525"/>
          <w:shd w:val="clear" w:color="auto" w:fill="FFFFFF"/>
        </w:rPr>
        <w:lastRenderedPageBreak/>
        <w:drawing>
          <wp:inline distT="0" distB="0" distL="0" distR="0" wp14:anchorId="6C049F85" wp14:editId="086892BA">
            <wp:extent cx="5938520" cy="5938520"/>
            <wp:effectExtent l="0" t="0" r="5080" b="5080"/>
            <wp:docPr id="19" name="Picture 19" descr="D:\abock\Water_Balance\WBM_Andy\VT_Testing\4_WBM_FC\G01033500\scen_only\G01033500_an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bock\Water_Balance\WBM_Andy\VT_Testing\4_WBM_FC\G01033500\scen_only\G01033500_annu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5938520"/>
                    </a:xfrm>
                    <a:prstGeom prst="rect">
                      <a:avLst/>
                    </a:prstGeom>
                    <a:noFill/>
                    <a:ln>
                      <a:noFill/>
                    </a:ln>
                  </pic:spPr>
                </pic:pic>
              </a:graphicData>
            </a:graphic>
          </wp:inline>
        </w:drawing>
      </w:r>
    </w:p>
    <w:p w14:paraId="5340F2EE" w14:textId="77777777" w:rsidR="00727F57" w:rsidRPr="008E3BAE" w:rsidRDefault="00727F57" w:rsidP="00727F57">
      <w:pPr>
        <w:jc w:val="center"/>
        <w:rPr>
          <w:color w:val="252525"/>
          <w:shd w:val="clear" w:color="auto" w:fill="FFFFFF"/>
        </w:rPr>
      </w:pPr>
      <w:r w:rsidRPr="008E3BAE">
        <w:t>Figure XVII.  Annual simulated streamflow for the A2 scenario, 2020-2095,</w:t>
      </w:r>
      <w:r w:rsidRPr="008E3BAE">
        <w:rPr>
          <w:color w:val="252525"/>
          <w:shd w:val="clear" w:color="auto" w:fill="FFFFFF"/>
        </w:rPr>
        <w:t xml:space="preserve"> for USGS stream gage 01033500.</w:t>
      </w:r>
    </w:p>
    <w:p w14:paraId="7DB46501" w14:textId="77777777" w:rsidR="00727F57" w:rsidRPr="008E3BAE" w:rsidRDefault="00727F57" w:rsidP="00727F57">
      <w:pPr>
        <w:pStyle w:val="Default"/>
        <w:jc w:val="center"/>
        <w:rPr>
          <w:rFonts w:ascii="Times New Roman" w:hAnsi="Times New Roman" w:cs="Times New Roman"/>
        </w:rPr>
      </w:pPr>
      <w:r w:rsidRPr="008E3BAE">
        <w:rPr>
          <w:rFonts w:ascii="Times New Roman" w:hAnsi="Times New Roman" w:cs="Times New Roman"/>
        </w:rPr>
        <w:t>.</w:t>
      </w:r>
    </w:p>
    <w:p w14:paraId="0C93E1AF" w14:textId="77777777" w:rsidR="00727F57" w:rsidRPr="008E3BAE" w:rsidRDefault="00727F57" w:rsidP="00727F57">
      <w:pPr>
        <w:pStyle w:val="Default"/>
        <w:jc w:val="center"/>
        <w:rPr>
          <w:rFonts w:ascii="Times New Roman" w:hAnsi="Times New Roman" w:cs="Times New Roman"/>
        </w:rPr>
      </w:pPr>
    </w:p>
    <w:p w14:paraId="2045B60A" w14:textId="77777777" w:rsidR="00727F57" w:rsidRPr="008E3BAE" w:rsidRDefault="00727F57" w:rsidP="00727F57">
      <w:pPr>
        <w:pStyle w:val="Default"/>
        <w:jc w:val="center"/>
        <w:rPr>
          <w:rFonts w:ascii="Times New Roman" w:hAnsi="Times New Roman" w:cs="Times New Roman"/>
        </w:rPr>
      </w:pPr>
    </w:p>
    <w:p w14:paraId="2D6571B4" w14:textId="77777777" w:rsidR="00727F57" w:rsidRPr="008E3BAE" w:rsidRDefault="00727F57" w:rsidP="00727F57">
      <w:pPr>
        <w:pStyle w:val="Default"/>
        <w:jc w:val="center"/>
        <w:rPr>
          <w:rFonts w:ascii="Times New Roman" w:hAnsi="Times New Roman" w:cs="Times New Roman"/>
        </w:rPr>
      </w:pPr>
    </w:p>
    <w:p w14:paraId="27C7D897" w14:textId="77777777" w:rsidR="00727F57" w:rsidRPr="008E3BAE" w:rsidRDefault="00727F57" w:rsidP="00727F57">
      <w:pPr>
        <w:pStyle w:val="Default"/>
        <w:jc w:val="center"/>
        <w:rPr>
          <w:rFonts w:ascii="Times New Roman" w:hAnsi="Times New Roman" w:cs="Times New Roman"/>
        </w:rPr>
      </w:pPr>
    </w:p>
    <w:p w14:paraId="38CCD64C" w14:textId="77777777" w:rsidR="00727F57" w:rsidRPr="008E3BAE" w:rsidRDefault="00727F57" w:rsidP="00727F57">
      <w:pPr>
        <w:pStyle w:val="Default"/>
        <w:jc w:val="center"/>
        <w:rPr>
          <w:rFonts w:ascii="Times New Roman" w:hAnsi="Times New Roman" w:cs="Times New Roman"/>
        </w:rPr>
      </w:pPr>
    </w:p>
    <w:p w14:paraId="2545F95A" w14:textId="77777777" w:rsidR="00727F57" w:rsidRPr="008E3BAE" w:rsidRDefault="00727F57" w:rsidP="00727F57">
      <w:pPr>
        <w:pStyle w:val="Default"/>
        <w:jc w:val="center"/>
        <w:rPr>
          <w:rFonts w:ascii="Times New Roman" w:hAnsi="Times New Roman" w:cs="Times New Roman"/>
        </w:rPr>
      </w:pPr>
    </w:p>
    <w:p w14:paraId="087BC013" w14:textId="77777777" w:rsidR="00727F57" w:rsidRPr="008E3BAE" w:rsidRDefault="00727F57" w:rsidP="00727F57">
      <w:pPr>
        <w:pStyle w:val="Default"/>
        <w:jc w:val="center"/>
        <w:rPr>
          <w:rFonts w:ascii="Times New Roman" w:hAnsi="Times New Roman" w:cs="Times New Roman"/>
        </w:rPr>
      </w:pPr>
    </w:p>
    <w:p w14:paraId="0E844C3B" w14:textId="77777777" w:rsidR="00727F57" w:rsidRPr="008E3BAE" w:rsidRDefault="00727F57" w:rsidP="00727F57">
      <w:pPr>
        <w:pStyle w:val="Default"/>
        <w:jc w:val="center"/>
        <w:rPr>
          <w:rFonts w:ascii="Times New Roman" w:hAnsi="Times New Roman" w:cs="Times New Roman"/>
        </w:rPr>
      </w:pPr>
    </w:p>
    <w:p w14:paraId="046D372C" w14:textId="77777777" w:rsidR="00727F57" w:rsidRPr="008E3BAE" w:rsidRDefault="00727F57" w:rsidP="00727F57">
      <w:pPr>
        <w:pStyle w:val="Default"/>
        <w:jc w:val="center"/>
        <w:rPr>
          <w:rFonts w:ascii="Times New Roman" w:hAnsi="Times New Roman" w:cs="Times New Roman"/>
        </w:rPr>
      </w:pPr>
    </w:p>
    <w:p w14:paraId="6CEA4E40" w14:textId="77777777" w:rsidR="00727F57" w:rsidRPr="008E3BAE" w:rsidRDefault="00727F57" w:rsidP="00727F57">
      <w:pPr>
        <w:pStyle w:val="Default"/>
        <w:jc w:val="center"/>
        <w:rPr>
          <w:rFonts w:ascii="Times New Roman" w:hAnsi="Times New Roman" w:cs="Times New Roman"/>
        </w:rPr>
      </w:pPr>
    </w:p>
    <w:p w14:paraId="73C8E116" w14:textId="77777777" w:rsidR="00727F57" w:rsidRPr="008E3BAE" w:rsidRDefault="00727F57" w:rsidP="00727F57">
      <w:pPr>
        <w:pStyle w:val="Default"/>
        <w:jc w:val="center"/>
        <w:rPr>
          <w:rFonts w:ascii="Times New Roman" w:hAnsi="Times New Roman" w:cs="Times New Roman"/>
        </w:rPr>
      </w:pPr>
      <w:r w:rsidRPr="008E3BAE">
        <w:rPr>
          <w:rFonts w:ascii="Times New Roman" w:hAnsi="Times New Roman" w:cs="Times New Roman"/>
          <w:noProof/>
        </w:rPr>
        <w:lastRenderedPageBreak/>
        <w:drawing>
          <wp:inline distT="0" distB="0" distL="0" distR="0" wp14:anchorId="2ED1A224" wp14:editId="3B461E3D">
            <wp:extent cx="5938520" cy="5938520"/>
            <wp:effectExtent l="0" t="0" r="5080" b="5080"/>
            <wp:docPr id="20" name="Picture 20" descr="D:\abock\Water_Balance\WBM_Andy\VT_Testing\4_WBM_FC\G01033500\scen_only\G01033500_mean_month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bock\Water_Balance\WBM_Andy\VT_Testing\4_WBM_FC\G01033500\scen_only\G01033500_mean_monthl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5938520"/>
                    </a:xfrm>
                    <a:prstGeom prst="rect">
                      <a:avLst/>
                    </a:prstGeom>
                    <a:noFill/>
                    <a:ln>
                      <a:noFill/>
                    </a:ln>
                  </pic:spPr>
                </pic:pic>
              </a:graphicData>
            </a:graphic>
          </wp:inline>
        </w:drawing>
      </w:r>
    </w:p>
    <w:p w14:paraId="7C70024C" w14:textId="77777777" w:rsidR="00727F57" w:rsidRPr="008E3BAE" w:rsidRDefault="00727F57" w:rsidP="00727F57">
      <w:pPr>
        <w:jc w:val="center"/>
        <w:rPr>
          <w:color w:val="252525"/>
          <w:shd w:val="clear" w:color="auto" w:fill="FFFFFF"/>
        </w:rPr>
      </w:pPr>
      <w:r w:rsidRPr="008E3BAE">
        <w:t>Figure XVIII.  Mean monthly simulated streamflow for the A1B scenario, 2020-2095,</w:t>
      </w:r>
      <w:r w:rsidRPr="008E3BAE">
        <w:rPr>
          <w:color w:val="252525"/>
          <w:shd w:val="clear" w:color="auto" w:fill="FFFFFF"/>
        </w:rPr>
        <w:t xml:space="preserve"> for USGS stream gage 01033500</w:t>
      </w:r>
      <w:r w:rsidRPr="008E3BAE">
        <w:t>.</w:t>
      </w:r>
    </w:p>
    <w:p w14:paraId="701520CE" w14:textId="77777777" w:rsidR="00727F57" w:rsidRPr="008E3BAE" w:rsidRDefault="00727F57" w:rsidP="00727F57">
      <w:pPr>
        <w:pStyle w:val="Default"/>
        <w:jc w:val="center"/>
        <w:rPr>
          <w:rFonts w:ascii="Times New Roman" w:hAnsi="Times New Roman" w:cs="Times New Roman"/>
        </w:rPr>
      </w:pPr>
    </w:p>
    <w:p w14:paraId="75988122" w14:textId="77777777" w:rsidR="00727F57" w:rsidRPr="008E3BAE" w:rsidRDefault="00727F57" w:rsidP="00727F57">
      <w:pPr>
        <w:pStyle w:val="Default"/>
        <w:jc w:val="center"/>
        <w:rPr>
          <w:rFonts w:ascii="Times New Roman" w:hAnsi="Times New Roman" w:cs="Times New Roman"/>
        </w:rPr>
      </w:pPr>
    </w:p>
    <w:p w14:paraId="769EF0C1" w14:textId="77777777" w:rsidR="00727F57" w:rsidRPr="008E3BAE" w:rsidRDefault="00727F57" w:rsidP="00727F57">
      <w:pPr>
        <w:pStyle w:val="Default"/>
        <w:jc w:val="center"/>
        <w:rPr>
          <w:rFonts w:ascii="Times New Roman" w:hAnsi="Times New Roman" w:cs="Times New Roman"/>
        </w:rPr>
      </w:pPr>
    </w:p>
    <w:p w14:paraId="4A87229C" w14:textId="77777777" w:rsidR="00727F57" w:rsidRPr="008E3BAE" w:rsidRDefault="00727F57" w:rsidP="00727F57">
      <w:pPr>
        <w:pStyle w:val="Default"/>
        <w:jc w:val="center"/>
        <w:rPr>
          <w:rFonts w:ascii="Times New Roman" w:hAnsi="Times New Roman" w:cs="Times New Roman"/>
        </w:rPr>
      </w:pPr>
    </w:p>
    <w:p w14:paraId="3D47964F" w14:textId="77777777" w:rsidR="00727F57" w:rsidRPr="008E3BAE" w:rsidRDefault="00727F57" w:rsidP="00727F57">
      <w:pPr>
        <w:pStyle w:val="Default"/>
        <w:jc w:val="center"/>
        <w:rPr>
          <w:rFonts w:ascii="Times New Roman" w:hAnsi="Times New Roman" w:cs="Times New Roman"/>
        </w:rPr>
      </w:pPr>
    </w:p>
    <w:p w14:paraId="7E5E3428" w14:textId="77777777" w:rsidR="00727F57" w:rsidRPr="008E3BAE" w:rsidRDefault="00727F57" w:rsidP="00727F57">
      <w:pPr>
        <w:pStyle w:val="Default"/>
        <w:jc w:val="center"/>
        <w:rPr>
          <w:rFonts w:ascii="Times New Roman" w:hAnsi="Times New Roman" w:cs="Times New Roman"/>
        </w:rPr>
      </w:pPr>
    </w:p>
    <w:p w14:paraId="7F03CC1A" w14:textId="77777777" w:rsidR="00727F57" w:rsidRPr="008E3BAE" w:rsidRDefault="00727F57" w:rsidP="00727F57">
      <w:pPr>
        <w:pStyle w:val="Default"/>
        <w:jc w:val="center"/>
        <w:rPr>
          <w:rFonts w:ascii="Times New Roman" w:hAnsi="Times New Roman" w:cs="Times New Roman"/>
        </w:rPr>
      </w:pPr>
    </w:p>
    <w:p w14:paraId="4FB9FF19" w14:textId="77777777" w:rsidR="00727F57" w:rsidRPr="008E3BAE" w:rsidRDefault="00727F57" w:rsidP="00727F57">
      <w:pPr>
        <w:pStyle w:val="Default"/>
        <w:jc w:val="center"/>
        <w:rPr>
          <w:rFonts w:ascii="Times New Roman" w:hAnsi="Times New Roman" w:cs="Times New Roman"/>
        </w:rPr>
      </w:pPr>
    </w:p>
    <w:p w14:paraId="2D7C5373" w14:textId="77777777" w:rsidR="00727F57" w:rsidRPr="008E3BAE" w:rsidRDefault="00727F57" w:rsidP="00727F57">
      <w:pPr>
        <w:pStyle w:val="Default"/>
        <w:jc w:val="center"/>
        <w:rPr>
          <w:rFonts w:ascii="Times New Roman" w:hAnsi="Times New Roman" w:cs="Times New Roman"/>
        </w:rPr>
      </w:pPr>
    </w:p>
    <w:p w14:paraId="159A35CD" w14:textId="77777777" w:rsidR="00727F57" w:rsidRPr="008E3BAE" w:rsidRDefault="00727F57" w:rsidP="00727F57">
      <w:pPr>
        <w:pStyle w:val="Default"/>
        <w:jc w:val="center"/>
        <w:rPr>
          <w:rFonts w:ascii="Times New Roman" w:hAnsi="Times New Roman" w:cs="Times New Roman"/>
        </w:rPr>
      </w:pPr>
    </w:p>
    <w:p w14:paraId="580EB6D6" w14:textId="77777777" w:rsidR="00727F57" w:rsidRPr="008E3BAE" w:rsidRDefault="00727F57" w:rsidP="00727F57">
      <w:pPr>
        <w:pStyle w:val="Default"/>
        <w:jc w:val="center"/>
        <w:rPr>
          <w:rFonts w:ascii="Times New Roman" w:hAnsi="Times New Roman" w:cs="Times New Roman"/>
        </w:rPr>
      </w:pPr>
    </w:p>
    <w:p w14:paraId="478926E1" w14:textId="77777777" w:rsidR="00727F57" w:rsidRPr="008E3BAE" w:rsidRDefault="00727F57" w:rsidP="00727F57">
      <w:pPr>
        <w:pStyle w:val="Default"/>
        <w:jc w:val="center"/>
        <w:rPr>
          <w:rFonts w:ascii="Times New Roman" w:hAnsi="Times New Roman" w:cs="Times New Roman"/>
        </w:rPr>
      </w:pPr>
      <w:r w:rsidRPr="008E3BAE">
        <w:rPr>
          <w:rFonts w:ascii="Times New Roman" w:hAnsi="Times New Roman" w:cs="Times New Roman"/>
          <w:noProof/>
        </w:rPr>
        <w:lastRenderedPageBreak/>
        <w:drawing>
          <wp:inline distT="0" distB="0" distL="0" distR="0" wp14:anchorId="0C02D7DD" wp14:editId="641FFA9F">
            <wp:extent cx="5948680" cy="3174365"/>
            <wp:effectExtent l="0" t="0" r="0" b="6985"/>
            <wp:docPr id="21" name="Picture 21" descr="D:\abock\Water_Balance\WBM_Andy\VT_Testing\4_WBM_FC\G01033500\scen_only\G01033500_MBox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bock\Water_Balance\WBM_Andy\VT_Testing\4_WBM_FC\G01033500\scen_only\G01033500_MBoxPlo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8680" cy="3174365"/>
                    </a:xfrm>
                    <a:prstGeom prst="rect">
                      <a:avLst/>
                    </a:prstGeom>
                    <a:noFill/>
                    <a:ln>
                      <a:noFill/>
                    </a:ln>
                  </pic:spPr>
                </pic:pic>
              </a:graphicData>
            </a:graphic>
          </wp:inline>
        </w:drawing>
      </w:r>
    </w:p>
    <w:p w14:paraId="73A5583B" w14:textId="77777777" w:rsidR="00727F57" w:rsidRPr="008E3BAE" w:rsidRDefault="00727F57" w:rsidP="00727F57">
      <w:pPr>
        <w:jc w:val="center"/>
        <w:rPr>
          <w:color w:val="252525"/>
          <w:shd w:val="clear" w:color="auto" w:fill="FFFFFF"/>
        </w:rPr>
      </w:pPr>
      <w:r w:rsidRPr="008E3BAE">
        <w:t>Figure XIX.  Variability in monthly and streamflow for the A1B scenario, 2020-2095,</w:t>
      </w:r>
      <w:r w:rsidRPr="008E3BAE">
        <w:rPr>
          <w:color w:val="252525"/>
          <w:shd w:val="clear" w:color="auto" w:fill="FFFFFF"/>
        </w:rPr>
        <w:t xml:space="preserve"> for USGS stream gage 01033500</w:t>
      </w:r>
      <w:r w:rsidRPr="008E3BAE">
        <w:t>.</w:t>
      </w:r>
    </w:p>
    <w:p w14:paraId="2936CF1D" w14:textId="77777777" w:rsidR="00727F57" w:rsidRPr="008E3BAE" w:rsidRDefault="00727F57" w:rsidP="00727F57">
      <w:pPr>
        <w:pStyle w:val="Default"/>
        <w:jc w:val="center"/>
        <w:rPr>
          <w:rFonts w:ascii="Times New Roman" w:hAnsi="Times New Roman" w:cs="Times New Roman"/>
        </w:rPr>
      </w:pPr>
    </w:p>
    <w:p w14:paraId="36B452CB" w14:textId="77777777" w:rsidR="00727F57" w:rsidRPr="008E3BAE" w:rsidRDefault="00727F57" w:rsidP="00727F57">
      <w:pPr>
        <w:pStyle w:val="Default"/>
        <w:jc w:val="center"/>
        <w:rPr>
          <w:rFonts w:ascii="Times New Roman" w:hAnsi="Times New Roman" w:cs="Times New Roman"/>
        </w:rPr>
      </w:pPr>
      <w:r w:rsidRPr="008E3BAE">
        <w:rPr>
          <w:rFonts w:ascii="Times New Roman" w:hAnsi="Times New Roman" w:cs="Times New Roman"/>
          <w:noProof/>
        </w:rPr>
        <w:drawing>
          <wp:inline distT="0" distB="0" distL="0" distR="0" wp14:anchorId="39DE8E96" wp14:editId="2A10EEC1">
            <wp:extent cx="5943600" cy="3171190"/>
            <wp:effectExtent l="0" t="0" r="0" b="0"/>
            <wp:docPr id="22" name="Picture 22" descr="D:\abock\Water_Balance\WBM_Andy\VT_Testing\4_WBM_FC\G01033500\scen_only\G01033500_SeasBox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bock\Water_Balance\WBM_Andy\VT_Testing\4_WBM_FC\G01033500\scen_only\G01033500_SeasBoxPlo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3ED9059F" w14:textId="77777777" w:rsidR="00727F57" w:rsidRPr="008E3BAE" w:rsidRDefault="00727F57" w:rsidP="00727F57">
      <w:pPr>
        <w:jc w:val="center"/>
        <w:rPr>
          <w:color w:val="252525"/>
          <w:shd w:val="clear" w:color="auto" w:fill="FFFFFF"/>
        </w:rPr>
      </w:pPr>
      <w:r w:rsidRPr="008E3BAE">
        <w:t>Figure XX.  Variability in seasonal streamflow for the A1B scenario, 2020-2095,</w:t>
      </w:r>
      <w:r w:rsidRPr="008E3BAE">
        <w:rPr>
          <w:color w:val="252525"/>
          <w:shd w:val="clear" w:color="auto" w:fill="FFFFFF"/>
        </w:rPr>
        <w:t xml:space="preserve"> for USGS stream gage 01033500</w:t>
      </w:r>
      <w:r w:rsidRPr="008E3BAE">
        <w:t>.</w:t>
      </w:r>
    </w:p>
    <w:p w14:paraId="26B9705E" w14:textId="77777777" w:rsidR="00727F57" w:rsidRPr="008E3BAE" w:rsidRDefault="00727F57" w:rsidP="00727F57">
      <w:pPr>
        <w:pStyle w:val="Default"/>
        <w:jc w:val="center"/>
        <w:rPr>
          <w:rFonts w:ascii="Times New Roman" w:hAnsi="Times New Roman" w:cs="Times New Roman"/>
        </w:rPr>
      </w:pPr>
    </w:p>
    <w:p w14:paraId="33188431" w14:textId="77777777" w:rsidR="00727F57" w:rsidRPr="008E3BAE" w:rsidRDefault="00727F57" w:rsidP="00727F57">
      <w:pPr>
        <w:pStyle w:val="Default"/>
        <w:jc w:val="center"/>
        <w:rPr>
          <w:rFonts w:ascii="Times New Roman" w:hAnsi="Times New Roman" w:cs="Times New Roman"/>
        </w:rPr>
      </w:pPr>
    </w:p>
    <w:p w14:paraId="4E940E90" w14:textId="77777777" w:rsidR="00727F57" w:rsidRPr="008E3BAE" w:rsidRDefault="00727F57" w:rsidP="00727F57">
      <w:pPr>
        <w:pStyle w:val="Default"/>
        <w:jc w:val="center"/>
        <w:rPr>
          <w:rFonts w:ascii="Times New Roman" w:hAnsi="Times New Roman" w:cs="Times New Roman"/>
        </w:rPr>
      </w:pPr>
      <w:r w:rsidRPr="008E3BAE">
        <w:rPr>
          <w:rFonts w:ascii="Times New Roman" w:hAnsi="Times New Roman" w:cs="Times New Roman"/>
          <w:noProof/>
        </w:rPr>
        <w:lastRenderedPageBreak/>
        <w:drawing>
          <wp:inline distT="0" distB="0" distL="0" distR="0" wp14:anchorId="66A428EB" wp14:editId="42C2B229">
            <wp:extent cx="5938520" cy="5938520"/>
            <wp:effectExtent l="0" t="0" r="5080" b="5080"/>
            <wp:docPr id="23" name="Picture 23" descr="D:\abock\Water_Balance\WBM_Andy\VT_Testing\4_WBM_FC\G01033500\G01033500_annual_a2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bock\Water_Balance\WBM_Andy\VT_Testing\4_WBM_FC\G01033500\G01033500_annual_a2b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5938520"/>
                    </a:xfrm>
                    <a:prstGeom prst="rect">
                      <a:avLst/>
                    </a:prstGeom>
                    <a:noFill/>
                    <a:ln>
                      <a:noFill/>
                    </a:ln>
                  </pic:spPr>
                </pic:pic>
              </a:graphicData>
            </a:graphic>
          </wp:inline>
        </w:drawing>
      </w:r>
    </w:p>
    <w:p w14:paraId="20FF7E16" w14:textId="77777777" w:rsidR="00727F57" w:rsidRPr="008E3BAE" w:rsidRDefault="00727F57" w:rsidP="00727F57">
      <w:pPr>
        <w:jc w:val="center"/>
        <w:rPr>
          <w:color w:val="252525"/>
          <w:shd w:val="clear" w:color="auto" w:fill="FFFFFF"/>
        </w:rPr>
      </w:pPr>
      <w:r w:rsidRPr="008E3BAE">
        <w:t xml:space="preserve">Figure XXI.  Annual simulated streamflow for the A2 and B1 scenarios, 2020-2095, </w:t>
      </w:r>
      <w:r w:rsidRPr="008E3BAE">
        <w:rPr>
          <w:color w:val="252525"/>
          <w:shd w:val="clear" w:color="auto" w:fill="FFFFFF"/>
        </w:rPr>
        <w:t>for USGS stream gage 01033500</w:t>
      </w:r>
      <w:r w:rsidRPr="008E3BAE">
        <w:t>.</w:t>
      </w:r>
    </w:p>
    <w:p w14:paraId="0494C852" w14:textId="77777777" w:rsidR="00727F57" w:rsidRPr="008E3BAE" w:rsidRDefault="00727F57" w:rsidP="00727F57">
      <w:pPr>
        <w:jc w:val="center"/>
        <w:rPr>
          <w:color w:val="252525"/>
          <w:shd w:val="clear" w:color="auto" w:fill="FFFFFF"/>
        </w:rPr>
      </w:pPr>
    </w:p>
    <w:p w14:paraId="5AD5995A" w14:textId="77777777" w:rsidR="00727F57" w:rsidRPr="008E3BAE" w:rsidRDefault="00727F57" w:rsidP="00727F57">
      <w:pPr>
        <w:rPr>
          <w:color w:val="252525"/>
          <w:shd w:val="clear" w:color="auto" w:fill="FFFFFF"/>
        </w:rPr>
      </w:pPr>
    </w:p>
    <w:p w14:paraId="4F68E7F0" w14:textId="77777777" w:rsidR="00727F57" w:rsidRPr="008E3BAE" w:rsidRDefault="00727F57" w:rsidP="00727F57">
      <w:pPr>
        <w:jc w:val="center"/>
        <w:rPr>
          <w:color w:val="252525"/>
          <w:shd w:val="clear" w:color="auto" w:fill="FFFFFF"/>
        </w:rPr>
      </w:pPr>
    </w:p>
    <w:p w14:paraId="0696BEA7" w14:textId="77777777" w:rsidR="00727F57" w:rsidRPr="008E3BAE" w:rsidRDefault="00727F57" w:rsidP="00727F57">
      <w:pPr>
        <w:jc w:val="center"/>
        <w:rPr>
          <w:color w:val="252525"/>
          <w:shd w:val="clear" w:color="auto" w:fill="FFFFFF"/>
        </w:rPr>
      </w:pPr>
      <w:r w:rsidRPr="008E3BAE">
        <w:rPr>
          <w:noProof/>
          <w:color w:val="252525"/>
          <w:shd w:val="clear" w:color="auto" w:fill="FFFFFF"/>
        </w:rPr>
        <w:lastRenderedPageBreak/>
        <w:drawing>
          <wp:inline distT="0" distB="0" distL="0" distR="0" wp14:anchorId="4239B339" wp14:editId="3A9D73DD">
            <wp:extent cx="5948680" cy="3174365"/>
            <wp:effectExtent l="0" t="0" r="0" b="6985"/>
            <wp:docPr id="25" name="Picture 25" descr="D:\abock\Water_Balance\WBM_Andy\VT_Testing\4_WBM_FC\G01033500\G01033500_SeasBoxPlot_b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bock\Water_Balance\WBM_Andy\VT_Testing\4_WBM_FC\G01033500\G01033500_SeasBoxPlot_bot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8680" cy="3174365"/>
                    </a:xfrm>
                    <a:prstGeom prst="rect">
                      <a:avLst/>
                    </a:prstGeom>
                    <a:noFill/>
                    <a:ln>
                      <a:noFill/>
                    </a:ln>
                  </pic:spPr>
                </pic:pic>
              </a:graphicData>
            </a:graphic>
          </wp:inline>
        </w:drawing>
      </w:r>
    </w:p>
    <w:p w14:paraId="601CC5B0" w14:textId="77777777" w:rsidR="00727F57" w:rsidRPr="008E3BAE" w:rsidRDefault="00727F57" w:rsidP="00727F57">
      <w:pPr>
        <w:jc w:val="center"/>
        <w:rPr>
          <w:color w:val="252525"/>
          <w:shd w:val="clear" w:color="auto" w:fill="FFFFFF"/>
        </w:rPr>
      </w:pPr>
      <w:r w:rsidRPr="008E3BAE">
        <w:rPr>
          <w:color w:val="252525"/>
          <w:shd w:val="clear" w:color="auto" w:fill="FFFFFF"/>
        </w:rPr>
        <w:t>Figure XXII. Variability in seasonal streamflow for the A2 and B1 scenarios, 2020-2095 for USGS stream gage 01033500.</w:t>
      </w:r>
      <w:r w:rsidRPr="008E3BAE">
        <w:rPr>
          <w:color w:val="252525"/>
          <w:shd w:val="clear" w:color="auto" w:fill="FFFFFF"/>
        </w:rPr>
        <w:br w:type="page"/>
      </w:r>
    </w:p>
    <w:p w14:paraId="4AD8D38B" w14:textId="504D1210" w:rsidR="00727F57" w:rsidRPr="008E3BAE" w:rsidRDefault="00BA230D" w:rsidP="00727F57">
      <w:pPr>
        <w:pStyle w:val="reference"/>
        <w:spacing w:after="120" w:afterAutospacing="0"/>
        <w:ind w:right="720"/>
        <w:jc w:val="center"/>
        <w:rPr>
          <w:b/>
          <w:color w:val="000000"/>
        </w:rPr>
      </w:pPr>
      <w:r>
        <w:rPr>
          <w:b/>
          <w:color w:val="000000"/>
        </w:rPr>
        <w:lastRenderedPageBreak/>
        <w:t xml:space="preserve">Appendix </w:t>
      </w:r>
      <w:bookmarkStart w:id="3" w:name="_GoBack"/>
      <w:bookmarkEnd w:id="3"/>
      <w:r w:rsidR="00727F57" w:rsidRPr="008E3BAE">
        <w:rPr>
          <w:b/>
          <w:color w:val="000000"/>
        </w:rPr>
        <w:t>Literature Cited</w:t>
      </w:r>
    </w:p>
    <w:p w14:paraId="7B3856D5" w14:textId="3CE44F68" w:rsidR="00727F57" w:rsidRDefault="00727F57" w:rsidP="00727F57">
      <w:pPr>
        <w:pStyle w:val="reference"/>
        <w:spacing w:after="120" w:afterAutospacing="0"/>
        <w:ind w:right="720"/>
        <w:rPr>
          <w:color w:val="000000"/>
        </w:rPr>
      </w:pPr>
      <w:r w:rsidRPr="008E3BAE">
        <w:rPr>
          <w:color w:val="000000"/>
        </w:rPr>
        <w:t>Blodgett, D.L., Booth, N.L., Kunicki, T.C., Walk</w:t>
      </w:r>
      <w:r>
        <w:rPr>
          <w:color w:val="000000"/>
        </w:rPr>
        <w:t>er, J.L., and Viger, R.J., 2011.</w:t>
      </w:r>
      <w:r w:rsidRPr="008E3BAE">
        <w:rPr>
          <w:color w:val="000000"/>
        </w:rPr>
        <w:t xml:space="preserve"> Description and testing of the Geo Data Portal: </w:t>
      </w:r>
      <w:r>
        <w:rPr>
          <w:color w:val="000000"/>
        </w:rPr>
        <w:t>Data integration framework and w</w:t>
      </w:r>
      <w:r w:rsidRPr="008E3BAE">
        <w:rPr>
          <w:color w:val="000000"/>
        </w:rPr>
        <w:t>eb processing services for environmental science collaboration</w:t>
      </w:r>
      <w:r>
        <w:rPr>
          <w:color w:val="000000"/>
        </w:rPr>
        <w:t>.</w:t>
      </w:r>
      <w:r w:rsidRPr="008E3BAE">
        <w:rPr>
          <w:color w:val="000000"/>
        </w:rPr>
        <w:t xml:space="preserve"> U.S. Geological Survey Open-File Report 20</w:t>
      </w:r>
      <w:r>
        <w:rPr>
          <w:color w:val="000000"/>
        </w:rPr>
        <w:t xml:space="preserve">11–1157, 9 p., </w:t>
      </w:r>
      <w:r w:rsidRPr="00EC266C">
        <w:t>http://pubs.usgs.gov/of/2011/1157/</w:t>
      </w:r>
      <w:r w:rsidRPr="008E3BAE">
        <w:rPr>
          <w:color w:val="000000"/>
        </w:rPr>
        <w:t>.</w:t>
      </w:r>
    </w:p>
    <w:p w14:paraId="3B681354" w14:textId="7B5FC13E" w:rsidR="00727F57" w:rsidRDefault="00727F57" w:rsidP="00727F57">
      <w:pPr>
        <w:pStyle w:val="reference"/>
        <w:spacing w:after="120" w:afterAutospacing="0"/>
        <w:ind w:right="720"/>
        <w:rPr>
          <w:color w:val="000000"/>
          <w:shd w:val="clear" w:color="auto" w:fill="FFFFFF"/>
        </w:rPr>
      </w:pPr>
      <w:r>
        <w:rPr>
          <w:color w:val="000000"/>
          <w:shd w:val="clear" w:color="auto" w:fill="FFFFFF"/>
        </w:rPr>
        <w:t>Blodgett, D.L., 2013.</w:t>
      </w:r>
      <w:r w:rsidRPr="008E3BAE">
        <w:rPr>
          <w:color w:val="000000"/>
          <w:shd w:val="clear" w:color="auto" w:fill="FFFFFF"/>
        </w:rPr>
        <w:t xml:space="preserve"> The U.S. Geological Survey Climate Geo Data Portal: an integrated broker for climate a</w:t>
      </w:r>
      <w:r>
        <w:rPr>
          <w:color w:val="000000"/>
          <w:shd w:val="clear" w:color="auto" w:fill="FFFFFF"/>
        </w:rPr>
        <w:t>nd geospatial data.</w:t>
      </w:r>
      <w:r w:rsidRPr="008E3BAE">
        <w:rPr>
          <w:color w:val="000000"/>
          <w:shd w:val="clear" w:color="auto" w:fill="FFFFFF"/>
        </w:rPr>
        <w:t xml:space="preserve"> U.S. Geological Survey Fact Sheet 2013–3019, 2 p.,</w:t>
      </w:r>
      <w:r>
        <w:rPr>
          <w:color w:val="000000"/>
          <w:shd w:val="clear" w:color="auto" w:fill="FFFFFF"/>
        </w:rPr>
        <w:t xml:space="preserve"> </w:t>
      </w:r>
      <w:r w:rsidRPr="00EC266C">
        <w:rPr>
          <w:shd w:val="clear" w:color="auto" w:fill="FFFFFF"/>
        </w:rPr>
        <w:t>http://pubs.usgs.gov/fs/2013/3019</w:t>
      </w:r>
      <w:r w:rsidRPr="008E3BAE">
        <w:rPr>
          <w:color w:val="000000"/>
          <w:shd w:val="clear" w:color="auto" w:fill="FFFFFF"/>
        </w:rPr>
        <w:t>.</w:t>
      </w:r>
    </w:p>
    <w:p w14:paraId="22BA515D" w14:textId="77777777" w:rsidR="00727F57" w:rsidRDefault="00727F57" w:rsidP="00727F57">
      <w:pPr>
        <w:pStyle w:val="reference"/>
        <w:spacing w:after="120" w:afterAutospacing="0"/>
        <w:ind w:right="720"/>
        <w:rPr>
          <w:color w:val="131313"/>
        </w:rPr>
      </w:pPr>
      <w:r w:rsidRPr="008E3BAE">
        <w:rPr>
          <w:rFonts w:eastAsiaTheme="minorHAnsi"/>
          <w:color w:val="131313"/>
        </w:rPr>
        <w:t>Duan, Q</w:t>
      </w:r>
      <w:r>
        <w:rPr>
          <w:rFonts w:eastAsiaTheme="minorHAnsi"/>
          <w:color w:val="131313"/>
        </w:rPr>
        <w:t>.</w:t>
      </w:r>
      <w:r w:rsidRPr="008E3BAE">
        <w:rPr>
          <w:rFonts w:eastAsiaTheme="minorHAnsi"/>
          <w:color w:val="131313"/>
        </w:rPr>
        <w:t>, So</w:t>
      </w:r>
      <w:r>
        <w:rPr>
          <w:rFonts w:eastAsiaTheme="minorHAnsi"/>
          <w:color w:val="131313"/>
        </w:rPr>
        <w:t>rooshian., S., and Gupta, V.K., 1994.</w:t>
      </w:r>
      <w:r w:rsidRPr="008E3BAE">
        <w:rPr>
          <w:rFonts w:eastAsiaTheme="minorHAnsi"/>
          <w:color w:val="131313"/>
        </w:rPr>
        <w:t xml:space="preserve"> Optimal use of the SCE-UA global optimization method </w:t>
      </w:r>
      <w:r w:rsidRPr="008E3BAE">
        <w:rPr>
          <w:color w:val="131313"/>
        </w:rPr>
        <w:t>f</w:t>
      </w:r>
      <w:r>
        <w:rPr>
          <w:color w:val="131313"/>
        </w:rPr>
        <w:t>or calibrating watershed models.</w:t>
      </w:r>
      <w:r w:rsidRPr="008E3BAE">
        <w:rPr>
          <w:color w:val="131313"/>
        </w:rPr>
        <w:t xml:space="preserve"> </w:t>
      </w:r>
      <w:r>
        <w:rPr>
          <w:i/>
          <w:color w:val="131313"/>
        </w:rPr>
        <w:t>Journal</w:t>
      </w:r>
      <w:r w:rsidRPr="008E3BAE">
        <w:rPr>
          <w:i/>
          <w:color w:val="131313"/>
        </w:rPr>
        <w:t xml:space="preserve"> of Hydrology</w:t>
      </w:r>
      <w:r w:rsidRPr="008E3BAE">
        <w:rPr>
          <w:color w:val="131313"/>
        </w:rPr>
        <w:t xml:space="preserve"> 158:265–284.</w:t>
      </w:r>
    </w:p>
    <w:p w14:paraId="60D01A13" w14:textId="77777777" w:rsidR="00727F57" w:rsidRDefault="00727F57" w:rsidP="00727F57">
      <w:pPr>
        <w:pStyle w:val="reference"/>
        <w:spacing w:after="120" w:afterAutospacing="0"/>
        <w:ind w:right="720"/>
        <w:rPr>
          <w:color w:val="000000"/>
        </w:rPr>
      </w:pPr>
      <w:r>
        <w:rPr>
          <w:color w:val="000000"/>
        </w:rPr>
        <w:t xml:space="preserve">Maurer, E.P., </w:t>
      </w:r>
      <w:r w:rsidRPr="008E3BAE">
        <w:rPr>
          <w:color w:val="000000"/>
        </w:rPr>
        <w:t xml:space="preserve">Wood, </w:t>
      </w:r>
      <w:r>
        <w:rPr>
          <w:color w:val="000000"/>
        </w:rPr>
        <w:t xml:space="preserve">A.W., </w:t>
      </w:r>
      <w:r w:rsidRPr="008E3BAE">
        <w:rPr>
          <w:color w:val="000000"/>
        </w:rPr>
        <w:t>Adam, J.C.</w:t>
      </w:r>
      <w:r>
        <w:rPr>
          <w:color w:val="000000"/>
        </w:rPr>
        <w:t>,</w:t>
      </w:r>
      <w:r w:rsidRPr="008E3BAE">
        <w:rPr>
          <w:color w:val="000000"/>
        </w:rPr>
        <w:t xml:space="preserve"> Lettenmaier, D.P.</w:t>
      </w:r>
      <w:r>
        <w:rPr>
          <w:color w:val="000000"/>
        </w:rPr>
        <w:t>,</w:t>
      </w:r>
      <w:r w:rsidRPr="008E3BAE">
        <w:rPr>
          <w:color w:val="000000"/>
        </w:rPr>
        <w:t xml:space="preserve"> </w:t>
      </w:r>
      <w:r>
        <w:rPr>
          <w:color w:val="000000"/>
        </w:rPr>
        <w:t xml:space="preserve">and </w:t>
      </w:r>
      <w:r w:rsidRPr="008E3BAE">
        <w:rPr>
          <w:color w:val="000000"/>
        </w:rPr>
        <w:t xml:space="preserve">Nijssen, </w:t>
      </w:r>
      <w:r>
        <w:rPr>
          <w:color w:val="000000"/>
        </w:rPr>
        <w:t>B. 2002. A long-term h</w:t>
      </w:r>
      <w:r w:rsidRPr="008E3BAE">
        <w:rPr>
          <w:color w:val="000000"/>
        </w:rPr>
        <w:t>ydrologically-</w:t>
      </w:r>
      <w:r>
        <w:rPr>
          <w:color w:val="000000"/>
        </w:rPr>
        <w:t>based data set of land surface fluxes and states for the c</w:t>
      </w:r>
      <w:r w:rsidRPr="008E3BAE">
        <w:rPr>
          <w:color w:val="000000"/>
        </w:rPr>
        <w:t>onterminous United States,</w:t>
      </w:r>
      <w:r w:rsidRPr="008E3BAE">
        <w:rPr>
          <w:rStyle w:val="apple-converted-space"/>
          <w:color w:val="000000"/>
        </w:rPr>
        <w:t> </w:t>
      </w:r>
      <w:r>
        <w:rPr>
          <w:i/>
          <w:iCs/>
          <w:color w:val="000000"/>
        </w:rPr>
        <w:t>Journal of</w:t>
      </w:r>
      <w:r w:rsidRPr="008E3BAE">
        <w:rPr>
          <w:i/>
          <w:iCs/>
          <w:color w:val="000000"/>
        </w:rPr>
        <w:t xml:space="preserve"> Climate</w:t>
      </w:r>
      <w:r w:rsidRPr="008E3BAE">
        <w:rPr>
          <w:rStyle w:val="apple-converted-space"/>
          <w:i/>
          <w:iCs/>
          <w:color w:val="000000"/>
        </w:rPr>
        <w:t> </w:t>
      </w:r>
      <w:r>
        <w:rPr>
          <w:color w:val="000000"/>
        </w:rPr>
        <w:t>15:3237-3251.</w:t>
      </w:r>
    </w:p>
    <w:p w14:paraId="2A853B12" w14:textId="77777777" w:rsidR="00727F57" w:rsidRPr="008E3BAE" w:rsidRDefault="00727F57" w:rsidP="00727F57">
      <w:pPr>
        <w:pStyle w:val="reference"/>
        <w:spacing w:after="120" w:afterAutospacing="0"/>
        <w:ind w:right="720"/>
        <w:rPr>
          <w:color w:val="000000" w:themeColor="text1"/>
        </w:rPr>
      </w:pPr>
      <w:r w:rsidRPr="008E3BAE">
        <w:t>McCabe, G.J., and </w:t>
      </w:r>
      <w:r w:rsidRPr="008E3BAE">
        <w:rPr>
          <w:bCs/>
          <w:color w:val="000000" w:themeColor="text1"/>
        </w:rPr>
        <w:t>Markstrom, S.L</w:t>
      </w:r>
      <w:r w:rsidRPr="008E3BAE">
        <w:rPr>
          <w:color w:val="000000" w:themeColor="text1"/>
        </w:rPr>
        <w:t>., 2007. A monthly water-balance model driven by a graphical user interface. U.S. Geological Survey Open File Report 2007-1088, 6 p.</w:t>
      </w:r>
    </w:p>
    <w:p w14:paraId="5437F828" w14:textId="77777777" w:rsidR="00727F57" w:rsidRPr="008E3BAE" w:rsidRDefault="00727F57" w:rsidP="00727F57">
      <w:pPr>
        <w:pStyle w:val="reference"/>
        <w:spacing w:after="120" w:afterAutospacing="0"/>
        <w:ind w:right="720"/>
        <w:rPr>
          <w:rStyle w:val="reference-text"/>
          <w:color w:val="000000" w:themeColor="text1"/>
        </w:rPr>
      </w:pPr>
      <w:r w:rsidRPr="008E3BAE">
        <w:rPr>
          <w:rStyle w:val="reference-text"/>
          <w:color w:val="000000" w:themeColor="text1"/>
        </w:rPr>
        <w:t>Nash, J. E., and Sutcliffe, J.V., 1970.</w:t>
      </w:r>
      <w:r w:rsidRPr="008E3BAE">
        <w:rPr>
          <w:rStyle w:val="apple-converted-space"/>
          <w:color w:val="000000" w:themeColor="text1"/>
        </w:rPr>
        <w:t> </w:t>
      </w:r>
      <w:hyperlink r:id="rId32" w:history="1">
        <w:r w:rsidRPr="008E3BAE">
          <w:rPr>
            <w:rStyle w:val="Hyperlink"/>
            <w:color w:val="000000" w:themeColor="text1"/>
            <w:u w:val="none"/>
          </w:rPr>
          <w:t>River flow forecasting through conceptual models</w:t>
        </w:r>
        <w:r>
          <w:rPr>
            <w:rStyle w:val="Hyperlink"/>
            <w:color w:val="000000" w:themeColor="text1"/>
          </w:rPr>
          <w:t xml:space="preserve">, part I: </w:t>
        </w:r>
        <w:r w:rsidRPr="008E3BAE">
          <w:rPr>
            <w:rStyle w:val="Hyperlink"/>
            <w:color w:val="000000" w:themeColor="text1"/>
            <w:u w:val="none"/>
          </w:rPr>
          <w:t>A discussion of principles</w:t>
        </w:r>
      </w:hyperlink>
      <w:r>
        <w:rPr>
          <w:rStyle w:val="reference-text"/>
          <w:color w:val="000000" w:themeColor="text1"/>
        </w:rPr>
        <w:t>.</w:t>
      </w:r>
      <w:r w:rsidRPr="008E3BAE">
        <w:rPr>
          <w:rStyle w:val="apple-converted-space"/>
          <w:color w:val="000000" w:themeColor="text1"/>
        </w:rPr>
        <w:t> </w:t>
      </w:r>
      <w:hyperlink r:id="rId33" w:tooltip="Journal of Hydrology" w:history="1">
        <w:r>
          <w:rPr>
            <w:rStyle w:val="Hyperlink"/>
            <w:i/>
            <w:iCs/>
            <w:color w:val="000000" w:themeColor="text1"/>
          </w:rPr>
          <w:t>Journal</w:t>
        </w:r>
        <w:r w:rsidRPr="008E3BAE">
          <w:rPr>
            <w:rStyle w:val="Hyperlink"/>
            <w:i/>
            <w:iCs/>
            <w:color w:val="000000" w:themeColor="text1"/>
            <w:u w:val="none"/>
          </w:rPr>
          <w:t xml:space="preserve"> of Hydrology</w:t>
        </w:r>
      </w:hyperlink>
      <w:r>
        <w:rPr>
          <w:rStyle w:val="reference-text"/>
          <w:color w:val="000000" w:themeColor="text1"/>
        </w:rPr>
        <w:t xml:space="preserve"> 10:</w:t>
      </w:r>
      <w:r w:rsidRPr="008E3BAE">
        <w:rPr>
          <w:rStyle w:val="reference-text"/>
          <w:color w:val="000000" w:themeColor="text1"/>
        </w:rPr>
        <w:t>282–290.</w:t>
      </w:r>
    </w:p>
    <w:p w14:paraId="0237EF7A" w14:textId="77777777" w:rsidR="00727F57" w:rsidRDefault="00727F57" w:rsidP="00727F57">
      <w:pPr>
        <w:pStyle w:val="reference"/>
        <w:spacing w:after="120" w:afterAutospacing="0"/>
        <w:ind w:right="720"/>
        <w:rPr>
          <w:color w:val="000000"/>
          <w:shd w:val="clear" w:color="auto" w:fill="FFFFFF"/>
        </w:rPr>
      </w:pPr>
      <w:r w:rsidRPr="008E3BAE">
        <w:rPr>
          <w:color w:val="000000" w:themeColor="text1"/>
          <w:shd w:val="clear" w:color="auto" w:fill="FFFFFF"/>
        </w:rPr>
        <w:t xml:space="preserve">PRISM Climate Group, Oregon State </w:t>
      </w:r>
      <w:r w:rsidRPr="008E3BAE">
        <w:rPr>
          <w:color w:val="000000"/>
          <w:shd w:val="clear" w:color="auto" w:fill="FFFFFF"/>
        </w:rPr>
        <w:t>University, http://prism.oregonstate.edu, created 4 Feb 2004.</w:t>
      </w:r>
    </w:p>
    <w:p w14:paraId="36EABFBD" w14:textId="77777777" w:rsidR="00727F57" w:rsidRDefault="00727F57" w:rsidP="00727F57">
      <w:pPr>
        <w:pStyle w:val="reference"/>
        <w:spacing w:after="120" w:afterAutospacing="0"/>
        <w:ind w:right="720"/>
        <w:rPr>
          <w:rStyle w:val="Hyperlink"/>
          <w:color w:val="000000" w:themeColor="text1"/>
          <w:shd w:val="clear" w:color="auto" w:fill="FFFFFF"/>
        </w:rPr>
      </w:pPr>
      <w:r w:rsidRPr="008E3BAE">
        <w:rPr>
          <w:color w:val="000000" w:themeColor="text1"/>
          <w:shd w:val="clear" w:color="auto" w:fill="FFFFFF"/>
        </w:rPr>
        <w:t xml:space="preserve">Thornton, P.E., Thornton, M.M, Mayer, B.W., Wilhelmi, N., Wei, Y., Devarakonda, R., and Cook, R.B., 2014, Daymet: Daily Surface Weather Data on a 1-km Grid for North America, Version 2. Data set. Available on-line [http://daac.ornl.gov] from Oak Ridge National Laboratory Distributed Active Archive Center, Oak Ridge, Tennessee, USA. </w:t>
      </w:r>
      <w:hyperlink r:id="rId34" w:history="1">
        <w:r w:rsidRPr="008E3BAE">
          <w:rPr>
            <w:rStyle w:val="Hyperlink"/>
            <w:color w:val="000000" w:themeColor="text1"/>
            <w:u w:val="none"/>
            <w:shd w:val="clear" w:color="auto" w:fill="FFFFFF"/>
          </w:rPr>
          <w:t>http://dx.doi.org/10.3334/ORNLDAAC/1219</w:t>
        </w:r>
      </w:hyperlink>
      <w:r w:rsidRPr="008E3BAE">
        <w:rPr>
          <w:rStyle w:val="Hyperlink"/>
          <w:color w:val="000000" w:themeColor="text1"/>
          <w:u w:val="none"/>
          <w:shd w:val="clear" w:color="auto" w:fill="FFFFFF"/>
        </w:rPr>
        <w:t>.</w:t>
      </w:r>
    </w:p>
    <w:p w14:paraId="66CA73C7" w14:textId="77777777" w:rsidR="00727F57" w:rsidRDefault="00727F57" w:rsidP="00727F57">
      <w:pPr>
        <w:pStyle w:val="reference"/>
        <w:spacing w:after="120" w:afterAutospacing="0"/>
        <w:ind w:right="720"/>
        <w:rPr>
          <w:color w:val="000000"/>
          <w:shd w:val="clear" w:color="auto" w:fill="FFFFFF"/>
        </w:rPr>
      </w:pPr>
      <w:r>
        <w:rPr>
          <w:color w:val="000000"/>
          <w:shd w:val="clear" w:color="auto" w:fill="FFFFFF"/>
        </w:rPr>
        <w:t xml:space="preserve">U.S. Bureau of </w:t>
      </w:r>
      <w:r w:rsidRPr="008E3BAE">
        <w:rPr>
          <w:color w:val="000000"/>
          <w:shd w:val="clear" w:color="auto" w:fill="FFFFFF"/>
        </w:rPr>
        <w:t>Reclamation, 2011.</w:t>
      </w:r>
      <w:r>
        <w:rPr>
          <w:color w:val="000000"/>
          <w:shd w:val="clear" w:color="auto" w:fill="FFFFFF"/>
        </w:rPr>
        <w:t xml:space="preserve"> </w:t>
      </w:r>
      <w:r w:rsidRPr="008E3BAE">
        <w:rPr>
          <w:color w:val="000000"/>
          <w:shd w:val="clear" w:color="auto" w:fill="FFFFFF"/>
        </w:rPr>
        <w:t>West-Wide Climate Risk Assessments: Bias-Corrected and Spatially Downs</w:t>
      </w:r>
      <w:r>
        <w:rPr>
          <w:color w:val="000000"/>
          <w:shd w:val="clear" w:color="auto" w:fill="FFFFFF"/>
        </w:rPr>
        <w:t>caled Surface Water Projections.</w:t>
      </w:r>
      <w:r w:rsidRPr="008E3BAE">
        <w:rPr>
          <w:color w:val="000000"/>
          <w:shd w:val="clear" w:color="auto" w:fill="FFFFFF"/>
        </w:rPr>
        <w:t xml:space="preserve"> Technical Memorandum No. 86-68210-2011-01, prepared by the U.S. Department of the Interior, Bureau of Reclamation, Technical Services Center, Denver, Colorado. 138</w:t>
      </w:r>
      <w:r>
        <w:rPr>
          <w:color w:val="000000"/>
          <w:shd w:val="clear" w:color="auto" w:fill="FFFFFF"/>
        </w:rPr>
        <w:t xml:space="preserve"> </w:t>
      </w:r>
      <w:r w:rsidRPr="008E3BAE">
        <w:rPr>
          <w:color w:val="000000"/>
          <w:shd w:val="clear" w:color="auto" w:fill="FFFFFF"/>
        </w:rPr>
        <w:t>pp.</w:t>
      </w:r>
    </w:p>
    <w:p w14:paraId="7FC87A06" w14:textId="77777777" w:rsidR="00727F57" w:rsidRPr="008E3BAE" w:rsidRDefault="00727F57" w:rsidP="00727F57">
      <w:pPr>
        <w:pStyle w:val="reference"/>
        <w:spacing w:after="120" w:afterAutospacing="0"/>
        <w:ind w:right="720"/>
        <w:rPr>
          <w:color w:val="252525"/>
          <w:shd w:val="clear" w:color="auto" w:fill="FFFFFF"/>
        </w:rPr>
      </w:pPr>
      <w:r>
        <w:rPr>
          <w:color w:val="000000"/>
          <w:shd w:val="clear" w:color="auto" w:fill="FFFFFF"/>
        </w:rPr>
        <w:t xml:space="preserve">U.S. Bureau of Reclamation, 2014. </w:t>
      </w:r>
      <w:r w:rsidRPr="008E3BAE">
        <w:rPr>
          <w:color w:val="000000"/>
          <w:shd w:val="clear" w:color="auto" w:fill="FFFFFF"/>
        </w:rPr>
        <w:t>Downscaled CMIP3 and CMIP5 Climate and Hydrology Projections: Release of Hydrology Projections, Comparison with preceding Informat</w:t>
      </w:r>
      <w:r>
        <w:rPr>
          <w:color w:val="000000"/>
          <w:shd w:val="clear" w:color="auto" w:fill="FFFFFF"/>
        </w:rPr>
        <w:t>ion, and Summary of User Needs. P</w:t>
      </w:r>
      <w:r w:rsidRPr="008E3BAE">
        <w:rPr>
          <w:color w:val="000000"/>
          <w:shd w:val="clear" w:color="auto" w:fill="FFFFFF"/>
        </w:rPr>
        <w:t xml:space="preserve">repared by the U.S. Department of the Interior, Bureau of Reclamation, Technical Services Center, </w:t>
      </w:r>
      <w:r w:rsidRPr="008E3BAE">
        <w:rPr>
          <w:color w:val="000000" w:themeColor="text1"/>
          <w:shd w:val="clear" w:color="auto" w:fill="FFFFFF"/>
        </w:rPr>
        <w:t>Denver, Colorado. 110 pp.</w:t>
      </w:r>
    </w:p>
    <w:p w14:paraId="41BC06A4" w14:textId="77777777" w:rsidR="00727F57" w:rsidRDefault="00727F57" w:rsidP="00F74A9D">
      <w:pPr>
        <w:pStyle w:val="NoSpacing"/>
        <w:rPr>
          <w:rStyle w:val="IntenseReference"/>
          <w:rFonts w:ascii="Times New Roman" w:hAnsi="Times New Roman" w:cs="Times New Roman"/>
          <w:bCs w:val="0"/>
          <w:color w:val="auto"/>
          <w:spacing w:val="0"/>
          <w:sz w:val="24"/>
          <w:szCs w:val="24"/>
        </w:rPr>
      </w:pPr>
    </w:p>
    <w:p w14:paraId="333068D6" w14:textId="77777777" w:rsidR="00F74A9D" w:rsidRPr="00A3246B" w:rsidRDefault="00F74A9D" w:rsidP="00A3246B">
      <w:pPr>
        <w:pStyle w:val="NoSpacing"/>
        <w:ind w:left="720" w:hanging="720"/>
        <w:rPr>
          <w:rStyle w:val="IntenseReference"/>
          <w:rFonts w:ascii="Times New Roman" w:hAnsi="Times New Roman" w:cs="Times New Roman"/>
          <w:b w:val="0"/>
          <w:bCs w:val="0"/>
          <w:smallCaps w:val="0"/>
          <w:noProof/>
          <w:color w:val="auto"/>
          <w:spacing w:val="0"/>
          <w:sz w:val="24"/>
          <w:szCs w:val="24"/>
        </w:rPr>
      </w:pPr>
    </w:p>
    <w:sectPr w:rsidR="00F74A9D" w:rsidRPr="00A3246B">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3E552" w14:textId="77777777" w:rsidR="00EB7836" w:rsidRDefault="00EB7836" w:rsidP="00427440">
      <w:r>
        <w:separator/>
      </w:r>
    </w:p>
  </w:endnote>
  <w:endnote w:type="continuationSeparator" w:id="0">
    <w:p w14:paraId="4BB26BB3" w14:textId="77777777" w:rsidR="00EB7836" w:rsidRDefault="00EB7836" w:rsidP="00427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KMJQL Z+ Times">
    <w:altName w:val="KMJQL Z+ Times"/>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9B370" w14:textId="77777777" w:rsidR="008F2E24" w:rsidRDefault="008F2E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66AD8" w14:textId="77777777" w:rsidR="008F2E24" w:rsidRDefault="008F2E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58F9" w14:textId="77777777" w:rsidR="008F2E24" w:rsidRDefault="008F2E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FA938" w14:textId="77777777" w:rsidR="00EB7836" w:rsidRDefault="00EB7836" w:rsidP="00427440">
      <w:r>
        <w:separator/>
      </w:r>
    </w:p>
  </w:footnote>
  <w:footnote w:type="continuationSeparator" w:id="0">
    <w:p w14:paraId="5A85C742" w14:textId="77777777" w:rsidR="00EB7836" w:rsidRDefault="00EB7836" w:rsidP="004274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F6278" w14:textId="77777777" w:rsidR="008F2E24" w:rsidRDefault="008F2E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9F035" w14:textId="622ECE34" w:rsidR="008F2E24" w:rsidRPr="00427440" w:rsidRDefault="008F2E24" w:rsidP="00427440">
    <w:pPr>
      <w:pStyle w:val="Header"/>
      <w:jc w:val="center"/>
      <w:rPr>
        <w:smallCaps/>
      </w:rPr>
    </w:pPr>
    <w:r w:rsidRPr="00427440">
      <w:rPr>
        <w:smallCaps/>
      </w:rPr>
      <w:t>Draft for review. Not for distribution.</w:t>
    </w:r>
  </w:p>
  <w:p w14:paraId="1F1850E2" w14:textId="77777777" w:rsidR="008F2E24" w:rsidRDefault="008F2E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17AAF" w14:textId="77777777" w:rsidR="008F2E24" w:rsidRDefault="008F2E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E5D91"/>
    <w:multiLevelType w:val="hybridMultilevel"/>
    <w:tmpl w:val="908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6346F3"/>
    <w:multiLevelType w:val="hybridMultilevel"/>
    <w:tmpl w:val="2C6C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E9528B"/>
    <w:multiLevelType w:val="hybridMultilevel"/>
    <w:tmpl w:val="D22A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6C2DED"/>
    <w:multiLevelType w:val="hybridMultilevel"/>
    <w:tmpl w:val="2C2E5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E75"/>
    <w:rsid w:val="00004E5A"/>
    <w:rsid w:val="000446DE"/>
    <w:rsid w:val="0004498B"/>
    <w:rsid w:val="00066172"/>
    <w:rsid w:val="0007465F"/>
    <w:rsid w:val="000874D9"/>
    <w:rsid w:val="000921D6"/>
    <w:rsid w:val="000A2D0D"/>
    <w:rsid w:val="000B77E7"/>
    <w:rsid w:val="000C18D1"/>
    <w:rsid w:val="000F2548"/>
    <w:rsid w:val="000F34B1"/>
    <w:rsid w:val="000F4A66"/>
    <w:rsid w:val="0013162C"/>
    <w:rsid w:val="001419E9"/>
    <w:rsid w:val="00151EE2"/>
    <w:rsid w:val="00155A5A"/>
    <w:rsid w:val="00165250"/>
    <w:rsid w:val="0017113E"/>
    <w:rsid w:val="00172989"/>
    <w:rsid w:val="0019084D"/>
    <w:rsid w:val="001A3A56"/>
    <w:rsid w:val="001C4FFA"/>
    <w:rsid w:val="001D3E28"/>
    <w:rsid w:val="001D4050"/>
    <w:rsid w:val="00232D34"/>
    <w:rsid w:val="00275580"/>
    <w:rsid w:val="00290E75"/>
    <w:rsid w:val="002C0E14"/>
    <w:rsid w:val="002E35F1"/>
    <w:rsid w:val="003026E7"/>
    <w:rsid w:val="0030735D"/>
    <w:rsid w:val="00311CAF"/>
    <w:rsid w:val="00321A5E"/>
    <w:rsid w:val="00354E72"/>
    <w:rsid w:val="00356CC0"/>
    <w:rsid w:val="00391A5A"/>
    <w:rsid w:val="00395267"/>
    <w:rsid w:val="003F3354"/>
    <w:rsid w:val="003F3389"/>
    <w:rsid w:val="003F370C"/>
    <w:rsid w:val="00406373"/>
    <w:rsid w:val="00416E1A"/>
    <w:rsid w:val="0042388B"/>
    <w:rsid w:val="00424F44"/>
    <w:rsid w:val="00427440"/>
    <w:rsid w:val="0043596D"/>
    <w:rsid w:val="00443AC5"/>
    <w:rsid w:val="00481105"/>
    <w:rsid w:val="004B6355"/>
    <w:rsid w:val="004B7E87"/>
    <w:rsid w:val="004C15C5"/>
    <w:rsid w:val="004C3C36"/>
    <w:rsid w:val="004E3643"/>
    <w:rsid w:val="004E6758"/>
    <w:rsid w:val="004E6A9C"/>
    <w:rsid w:val="004F01A8"/>
    <w:rsid w:val="004F264B"/>
    <w:rsid w:val="004F29F6"/>
    <w:rsid w:val="004F57FB"/>
    <w:rsid w:val="005016A3"/>
    <w:rsid w:val="00507327"/>
    <w:rsid w:val="005107ED"/>
    <w:rsid w:val="00522B77"/>
    <w:rsid w:val="0054210D"/>
    <w:rsid w:val="005731CB"/>
    <w:rsid w:val="005904CC"/>
    <w:rsid w:val="005B1F73"/>
    <w:rsid w:val="005B75EF"/>
    <w:rsid w:val="005E3205"/>
    <w:rsid w:val="005F2F72"/>
    <w:rsid w:val="00604E65"/>
    <w:rsid w:val="0060531F"/>
    <w:rsid w:val="00605798"/>
    <w:rsid w:val="006204D4"/>
    <w:rsid w:val="00620CB8"/>
    <w:rsid w:val="006225C8"/>
    <w:rsid w:val="0062308D"/>
    <w:rsid w:val="006667FD"/>
    <w:rsid w:val="006B0F10"/>
    <w:rsid w:val="006B62DE"/>
    <w:rsid w:val="006D612D"/>
    <w:rsid w:val="006E080A"/>
    <w:rsid w:val="006F119D"/>
    <w:rsid w:val="007031D2"/>
    <w:rsid w:val="00717030"/>
    <w:rsid w:val="00721AE2"/>
    <w:rsid w:val="007241D1"/>
    <w:rsid w:val="00727F57"/>
    <w:rsid w:val="00732883"/>
    <w:rsid w:val="007477A1"/>
    <w:rsid w:val="00760ABB"/>
    <w:rsid w:val="00766D41"/>
    <w:rsid w:val="00770881"/>
    <w:rsid w:val="007952DE"/>
    <w:rsid w:val="007B7F58"/>
    <w:rsid w:val="007E050B"/>
    <w:rsid w:val="00810058"/>
    <w:rsid w:val="008230AD"/>
    <w:rsid w:val="008250A4"/>
    <w:rsid w:val="0085523E"/>
    <w:rsid w:val="00855B7A"/>
    <w:rsid w:val="00863BA1"/>
    <w:rsid w:val="00864C65"/>
    <w:rsid w:val="00870874"/>
    <w:rsid w:val="00873F6C"/>
    <w:rsid w:val="008B4475"/>
    <w:rsid w:val="008C60D7"/>
    <w:rsid w:val="008F2E24"/>
    <w:rsid w:val="008F4E70"/>
    <w:rsid w:val="00903185"/>
    <w:rsid w:val="00916418"/>
    <w:rsid w:val="00916804"/>
    <w:rsid w:val="00923B17"/>
    <w:rsid w:val="00943B6D"/>
    <w:rsid w:val="009441CE"/>
    <w:rsid w:val="00973C7D"/>
    <w:rsid w:val="009769AC"/>
    <w:rsid w:val="00983733"/>
    <w:rsid w:val="009B0D3D"/>
    <w:rsid w:val="009C22DB"/>
    <w:rsid w:val="009E24B3"/>
    <w:rsid w:val="009F07B2"/>
    <w:rsid w:val="009F49EA"/>
    <w:rsid w:val="009F711C"/>
    <w:rsid w:val="00A139A4"/>
    <w:rsid w:val="00A13F32"/>
    <w:rsid w:val="00A3246B"/>
    <w:rsid w:val="00A431C3"/>
    <w:rsid w:val="00A4417C"/>
    <w:rsid w:val="00A52F39"/>
    <w:rsid w:val="00A54302"/>
    <w:rsid w:val="00A740E0"/>
    <w:rsid w:val="00A87713"/>
    <w:rsid w:val="00A91093"/>
    <w:rsid w:val="00A97505"/>
    <w:rsid w:val="00AA19EF"/>
    <w:rsid w:val="00AA5C50"/>
    <w:rsid w:val="00AB238F"/>
    <w:rsid w:val="00AB3934"/>
    <w:rsid w:val="00AC46E6"/>
    <w:rsid w:val="00AE2BA9"/>
    <w:rsid w:val="00B41807"/>
    <w:rsid w:val="00B62DC2"/>
    <w:rsid w:val="00B82393"/>
    <w:rsid w:val="00BA05A4"/>
    <w:rsid w:val="00BA230D"/>
    <w:rsid w:val="00BC090D"/>
    <w:rsid w:val="00BC6ABA"/>
    <w:rsid w:val="00C060AD"/>
    <w:rsid w:val="00C10B89"/>
    <w:rsid w:val="00C243FD"/>
    <w:rsid w:val="00C27F0A"/>
    <w:rsid w:val="00C72A45"/>
    <w:rsid w:val="00C86F85"/>
    <w:rsid w:val="00CC1CA2"/>
    <w:rsid w:val="00CC2905"/>
    <w:rsid w:val="00CF3011"/>
    <w:rsid w:val="00D04113"/>
    <w:rsid w:val="00D22972"/>
    <w:rsid w:val="00D24655"/>
    <w:rsid w:val="00D55972"/>
    <w:rsid w:val="00D6637D"/>
    <w:rsid w:val="00D91CDF"/>
    <w:rsid w:val="00DB3998"/>
    <w:rsid w:val="00DB3C41"/>
    <w:rsid w:val="00DC1F47"/>
    <w:rsid w:val="00DD19BB"/>
    <w:rsid w:val="00DD501C"/>
    <w:rsid w:val="00DE2A67"/>
    <w:rsid w:val="00DE4AB9"/>
    <w:rsid w:val="00E15E6F"/>
    <w:rsid w:val="00E2046E"/>
    <w:rsid w:val="00E21FED"/>
    <w:rsid w:val="00E35035"/>
    <w:rsid w:val="00E360F9"/>
    <w:rsid w:val="00E978F7"/>
    <w:rsid w:val="00EA03B6"/>
    <w:rsid w:val="00EA4E7C"/>
    <w:rsid w:val="00EB7836"/>
    <w:rsid w:val="00EC266C"/>
    <w:rsid w:val="00EC6DFE"/>
    <w:rsid w:val="00EC791C"/>
    <w:rsid w:val="00EC7AE9"/>
    <w:rsid w:val="00EE13FF"/>
    <w:rsid w:val="00EF46A6"/>
    <w:rsid w:val="00F1161D"/>
    <w:rsid w:val="00F31494"/>
    <w:rsid w:val="00F35600"/>
    <w:rsid w:val="00F51C37"/>
    <w:rsid w:val="00F5771F"/>
    <w:rsid w:val="00F74A9D"/>
    <w:rsid w:val="00F85FBF"/>
    <w:rsid w:val="00F9225D"/>
    <w:rsid w:val="00FD533F"/>
    <w:rsid w:val="00FE2287"/>
    <w:rsid w:val="00FE6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AB6D6"/>
  <w15:chartTrackingRefBased/>
  <w15:docId w15:val="{AAD71B30-1B09-4CF7-BF48-ACA7796B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5E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290E75"/>
    <w:rPr>
      <w:b/>
      <w:bCs/>
      <w:smallCaps/>
      <w:color w:val="5B9BD5" w:themeColor="accent1"/>
      <w:spacing w:val="5"/>
    </w:rPr>
  </w:style>
  <w:style w:type="paragraph" w:styleId="NoSpacing">
    <w:name w:val="No Spacing"/>
    <w:uiPriority w:val="1"/>
    <w:qFormat/>
    <w:rsid w:val="00290E75"/>
    <w:pPr>
      <w:spacing w:after="0" w:line="240" w:lineRule="auto"/>
    </w:pPr>
  </w:style>
  <w:style w:type="character" w:styleId="CommentReference">
    <w:name w:val="annotation reference"/>
    <w:basedOn w:val="DefaultParagraphFont"/>
    <w:uiPriority w:val="99"/>
    <w:semiHidden/>
    <w:unhideWhenUsed/>
    <w:rsid w:val="00290E75"/>
    <w:rPr>
      <w:sz w:val="16"/>
      <w:szCs w:val="16"/>
    </w:rPr>
  </w:style>
  <w:style w:type="paragraph" w:styleId="CommentText">
    <w:name w:val="annotation text"/>
    <w:basedOn w:val="Normal"/>
    <w:link w:val="CommentTextChar"/>
    <w:uiPriority w:val="99"/>
    <w:semiHidden/>
    <w:unhideWhenUsed/>
    <w:rsid w:val="00290E75"/>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90E75"/>
    <w:rPr>
      <w:sz w:val="20"/>
      <w:szCs w:val="20"/>
    </w:rPr>
  </w:style>
  <w:style w:type="paragraph" w:styleId="CommentSubject">
    <w:name w:val="annotation subject"/>
    <w:basedOn w:val="CommentText"/>
    <w:next w:val="CommentText"/>
    <w:link w:val="CommentSubjectChar"/>
    <w:uiPriority w:val="99"/>
    <w:semiHidden/>
    <w:unhideWhenUsed/>
    <w:rsid w:val="00290E75"/>
    <w:rPr>
      <w:b/>
      <w:bCs/>
    </w:rPr>
  </w:style>
  <w:style w:type="character" w:customStyle="1" w:styleId="CommentSubjectChar">
    <w:name w:val="Comment Subject Char"/>
    <w:basedOn w:val="CommentTextChar"/>
    <w:link w:val="CommentSubject"/>
    <w:uiPriority w:val="99"/>
    <w:semiHidden/>
    <w:rsid w:val="00290E75"/>
    <w:rPr>
      <w:b/>
      <w:bCs/>
      <w:sz w:val="20"/>
      <w:szCs w:val="20"/>
    </w:rPr>
  </w:style>
  <w:style w:type="paragraph" w:styleId="BalloonText">
    <w:name w:val="Balloon Text"/>
    <w:basedOn w:val="Normal"/>
    <w:link w:val="BalloonTextChar"/>
    <w:uiPriority w:val="99"/>
    <w:semiHidden/>
    <w:unhideWhenUsed/>
    <w:rsid w:val="00290E75"/>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90E75"/>
    <w:rPr>
      <w:rFonts w:ascii="Segoe UI" w:hAnsi="Segoe UI" w:cs="Segoe UI"/>
      <w:sz w:val="18"/>
      <w:szCs w:val="18"/>
    </w:rPr>
  </w:style>
  <w:style w:type="character" w:styleId="Hyperlink">
    <w:name w:val="Hyperlink"/>
    <w:basedOn w:val="DefaultParagraphFont"/>
    <w:uiPriority w:val="99"/>
    <w:unhideWhenUsed/>
    <w:rsid w:val="001D4050"/>
    <w:rPr>
      <w:color w:val="0000FF"/>
      <w:u w:val="single"/>
    </w:rPr>
  </w:style>
  <w:style w:type="character" w:customStyle="1" w:styleId="apple-converted-space">
    <w:name w:val="apple-converted-space"/>
    <w:basedOn w:val="DefaultParagraphFont"/>
    <w:rsid w:val="001D4050"/>
  </w:style>
  <w:style w:type="table" w:styleId="TableGrid">
    <w:name w:val="Table Grid"/>
    <w:basedOn w:val="TableNormal"/>
    <w:uiPriority w:val="59"/>
    <w:rsid w:val="00AB3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7440"/>
    <w:pPr>
      <w:tabs>
        <w:tab w:val="center" w:pos="4680"/>
        <w:tab w:val="right" w:pos="9360"/>
      </w:tabs>
    </w:pPr>
  </w:style>
  <w:style w:type="character" w:customStyle="1" w:styleId="HeaderChar">
    <w:name w:val="Header Char"/>
    <w:basedOn w:val="DefaultParagraphFont"/>
    <w:link w:val="Header"/>
    <w:uiPriority w:val="99"/>
    <w:rsid w:val="0042744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27440"/>
    <w:pPr>
      <w:tabs>
        <w:tab w:val="center" w:pos="4680"/>
        <w:tab w:val="right" w:pos="9360"/>
      </w:tabs>
    </w:pPr>
  </w:style>
  <w:style w:type="character" w:customStyle="1" w:styleId="FooterChar">
    <w:name w:val="Footer Char"/>
    <w:basedOn w:val="DefaultParagraphFont"/>
    <w:link w:val="Footer"/>
    <w:uiPriority w:val="99"/>
    <w:rsid w:val="00427440"/>
    <w:rPr>
      <w:rFonts w:ascii="Times New Roman" w:eastAsia="Times New Roman" w:hAnsi="Times New Roman" w:cs="Times New Roman"/>
      <w:sz w:val="24"/>
      <w:szCs w:val="24"/>
    </w:rPr>
  </w:style>
  <w:style w:type="paragraph" w:styleId="ListParagraph">
    <w:name w:val="List Paragraph"/>
    <w:basedOn w:val="Normal"/>
    <w:uiPriority w:val="34"/>
    <w:qFormat/>
    <w:rsid w:val="00727F57"/>
    <w:pPr>
      <w:spacing w:after="200" w:line="276" w:lineRule="auto"/>
      <w:ind w:left="720"/>
      <w:contextualSpacing/>
    </w:pPr>
    <w:rPr>
      <w:rFonts w:asciiTheme="minorHAnsi" w:eastAsiaTheme="minorHAnsi" w:hAnsiTheme="minorHAnsi" w:cstheme="minorBidi"/>
      <w:sz w:val="22"/>
      <w:szCs w:val="22"/>
    </w:rPr>
  </w:style>
  <w:style w:type="paragraph" w:customStyle="1" w:styleId="Default">
    <w:name w:val="Default"/>
    <w:rsid w:val="00727F57"/>
    <w:pPr>
      <w:autoSpaceDE w:val="0"/>
      <w:autoSpaceDN w:val="0"/>
      <w:adjustRightInd w:val="0"/>
      <w:spacing w:after="0" w:line="240" w:lineRule="auto"/>
    </w:pPr>
    <w:rPr>
      <w:rFonts w:ascii="KMJQL Z+ Times" w:hAnsi="KMJQL Z+ Times" w:cs="KMJQL Z+ Times"/>
      <w:color w:val="000000"/>
      <w:sz w:val="24"/>
      <w:szCs w:val="24"/>
    </w:rPr>
  </w:style>
  <w:style w:type="paragraph" w:customStyle="1" w:styleId="reference">
    <w:name w:val="reference"/>
    <w:basedOn w:val="Normal"/>
    <w:rsid w:val="00727F57"/>
    <w:pPr>
      <w:spacing w:before="100" w:beforeAutospacing="1" w:after="100" w:afterAutospacing="1"/>
    </w:pPr>
  </w:style>
  <w:style w:type="character" w:customStyle="1" w:styleId="reference-text">
    <w:name w:val="reference-text"/>
    <w:basedOn w:val="DefaultParagraphFont"/>
    <w:rsid w:val="00727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525485">
      <w:bodyDiv w:val="1"/>
      <w:marLeft w:val="0"/>
      <w:marRight w:val="0"/>
      <w:marTop w:val="0"/>
      <w:marBottom w:val="0"/>
      <w:divBdr>
        <w:top w:val="none" w:sz="0" w:space="0" w:color="auto"/>
        <w:left w:val="none" w:sz="0" w:space="0" w:color="auto"/>
        <w:bottom w:val="none" w:sz="0" w:space="0" w:color="auto"/>
        <w:right w:val="none" w:sz="0" w:space="0" w:color="auto"/>
      </w:divBdr>
    </w:div>
    <w:div w:id="19162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dx.doi.org/10.3334/ORNLDAAC/1219"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n.wikipedia.org/wiki/Journal_of_Hydrology"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dx.doi.org/10.1016/0022-1694(70)90255-6"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29</Pages>
  <Words>6668</Words>
  <Characters>38013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Laura</dc:creator>
  <cp:keywords/>
  <dc:description/>
  <cp:lastModifiedBy>Laura Perry</cp:lastModifiedBy>
  <cp:revision>18</cp:revision>
  <dcterms:created xsi:type="dcterms:W3CDTF">2015-01-16T03:33:00Z</dcterms:created>
  <dcterms:modified xsi:type="dcterms:W3CDTF">2015-01-16T05:20:00Z</dcterms:modified>
</cp:coreProperties>
</file>