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491348" w14:textId="5EBDB37D" w:rsidR="00EE54DE" w:rsidRPr="00EE54DE" w:rsidRDefault="005268EF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b w:val="1"/>
          <w:bCs w:val="1"/>
          <w:sz w:val="32"/>
          <w:szCs w:val="32"/>
        </w:rPr>
        <w:t xml:space="preserve">ÍNDICE DE ANEXOS — BORRADOR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color w:val="C00000"/>
          <w:b w:val="1"/>
          <w:bCs w:val="1"/>
        </w:rPr>
        <w:t xml:space="preserve">Expediente 1911000986 · no usar para radicación hasta completar, foliar y verificar</w:t>
      </w:r>
    </w:p>
    <w:tbl>
      <w:tblPr>
        <w:tblW w:w="8300" w:type="dxa"/>
        <w:tblLayout w:type="fixed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600"/>
        <w:gridCol w:w="2700"/>
        <w:gridCol w:w="2600"/>
        <w:gridCol w:w="700"/>
        <w:gridCol w:w="1700"/>
      </w:tblGrid>
      <w:tr>
        <w:trPr>
          <w:tblHeader/>
        </w:trP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No.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Documento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Archivo final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Págs.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  <w:shd w:fill="1F4E78"/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b/>
                <w:bCs/>
                <w:color w:val="FFFFFF"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A1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Pagaré No. 1911000986 + carta de instrucciones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PAGARÉ 1911000986.pdf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Disponible / correcto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A2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Liquidación, solicitud, identificación y soportes históricos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CC 41526686 PAGARE 1911000986.pdf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7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Disponible / depurar datos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A3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histórico al 6/7/2026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EXTRACTO 41526686.PDF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3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Disponible / corte vencido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A4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Compromiso CO 1000183 y anexos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A5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Certificación contable y memoria reproducible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A6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Trazabilidad de diligenciamiento y custodia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A7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Certificado CREARCOOP vigente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A8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Poder especial, mensaje de datos y aceptación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A9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RNA y soporte de actuación de la profesional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A10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Contrato completo y certificación de pacto arbitral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A11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Cierre/no cobro obligación 1911000712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A12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Consultas insolvencia, sucesión y procesos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A13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Prueba actual de dirección/canales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  <w:tr>
        <w:tc>
          <w:tcPr>
            <w:tcW w:w="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A14</w:t>
            </w:r>
          </w:p>
        </w:tc>
        <w:tc>
          <w:tcPr>
            <w:tcW w:w="2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Soporte FOPEP actual + ficha proporcionalidad</w:t>
            </w:r>
          </w:p>
        </w:tc>
        <w:tc>
          <w:tcPr>
            <w:tcW w:w="26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[NOMBRE EXACTO]</w:t>
            </w:r>
          </w:p>
        </w:tc>
        <w:tc>
          <w:tcPr>
            <w:tcW w:w="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[●]</w:t>
            </w:r>
          </w:p>
        </w:tc>
        <w:tc>
          <w:tcPr>
            <w:tcW w:w="1700" w:type="dxa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after="40" w:line="220" w:lineRule="auto"/>
            </w:pPr>
            <w:r>
              <w:rPr>
                <w:rFonts w:ascii="Arial" w:hAnsi="Arial" w:cs="Arial"/>
                <w:sz w:val="15"/>
                <w:szCs w:val="15"/>
              </w:rPr>
              <w:t xml:space="preserve">PENDIENTE</w:t>
            </w:r>
          </w:p>
        </w:tc>
      </w:tr>
    </w:tbl>
    <w:p w14:paraId="7D521A7E" w14:textId="7625D133" w:rsidR="00FF7404" w:rsidRDefault="00F57F5A" w:rsidP="00723249">
      <w:pPr>
        <w:pStyle w:val="Ttulo2"/>
        <w:keepNext w:val="1"/>
        <w:keepLines w:val="0"/>
        <w:spacing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 w:val="1"/>
          <w:bCs w:val="1"/>
          <w:sz w:val="24"/>
          <w:szCs w:val="24"/>
        </w:rPr>
        <w:t xml:space="preserve">REGLAS DE CIERRE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1. El nombre del archivo, el número de páginas y el orden del mensaje de radicación deben coincidir exactamente con este índice.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No incluir 1911000986.pdf como título. La versión seleccionada es PAGARÉ 1911000986.pdf. El archivo descartado se conserva fuera del paquete judicial para auditoría.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3. Convertir a PDF legible, orientado, sin contraseña; revisar cada página y conservar hashes del paquete final.</w:t>
      </w:r>
    </w:p>
    <w:p w14:paraId="7D521A7F" w14:textId="77777777" w:rsidR="00FF7404" w:rsidRDefault="00F57F5A" w:rsidP="00723249">
      <w:pPr>
        <w:spacing w:before="240" w:after="240" w:line="276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4. No anunciar un anexo que no esté efectivamente adjunto. Los ítems pendientes deben eliminarse del índice judicial hasta su obtención.</w:t>
      </w:r>
    </w:p>
    <w:sectPr w:rsidR="00F754D3" w:rsidRPr="00EE63A2">
      <w:headerReference w:type="even" r:id="rId13"/>
      <w:headerReference w:type="default" r:id="rId14"/>
      <w:footerReference w:type="default" r:id="rId15"/>
      <w:headerReference w:type="first" r:id="rId16"/>
      <w:pgSz w:w="12240" w:h="20160"/>
      <w:pgMar w:top="2268" w:right="1474" w:bottom="2268" w:left="1418" w:header="0" w:footer="15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A95114" w14:textId="77777777" w:rsidR="003B3EFA" w:rsidRDefault="003B3EFA">
      <w:pPr>
        <w:spacing w:line="240" w:lineRule="auto"/>
      </w:pPr>
      <w:r>
        <w:separator/>
      </w:r>
    </w:p>
  </w:endnote>
  <w:endnote w:type="continuationSeparator" w:id="0">
    <w:p w14:paraId="129F3DDD" w14:textId="77777777" w:rsidR="003B3EFA" w:rsidRDefault="003B3E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8898220-9C79-4904-AEA2-510944DB200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D724454F-9072-4FA8-9641-386D6B1815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CCCF008-3F87-4C82-BC28-7C246055E3A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3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ind w:left="-1701"/>
      <w:rPr>
        <w:color w:val="000000"/>
      </w:rPr>
    </w:pPr>
  </w:p>
  <w:p w14:paraId="7D521AD4" w14:textId="77777777" w:rsidR="00FF7404" w:rsidRDefault="00F57F5A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D521ADB" wp14:editId="7D521ADC">
          <wp:simplePos x="0" y="0"/>
          <wp:positionH relativeFrom="column">
            <wp:posOffset>-900427</wp:posOffset>
          </wp:positionH>
          <wp:positionV relativeFrom="paragraph">
            <wp:posOffset>186690</wp:posOffset>
          </wp:positionV>
          <wp:extent cx="7772400" cy="1219149"/>
          <wp:effectExtent l="0" t="0" r="0" b="0"/>
          <wp:wrapNone/>
          <wp:docPr id="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219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D5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437E4" w14:textId="77777777" w:rsidR="003B3EFA" w:rsidRDefault="003B3EFA">
      <w:pPr>
        <w:spacing w:line="240" w:lineRule="auto"/>
      </w:pPr>
      <w:r>
        <w:separator/>
      </w:r>
    </w:p>
  </w:footnote>
  <w:footnote w:type="continuationSeparator" w:id="0">
    <w:p w14:paraId="3C4853F6" w14:textId="77777777" w:rsidR="003B3EFA" w:rsidRDefault="003B3EF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9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left:0;text-align:left;margin-left:0;margin-top:0;width:201.05pt;height:147.5pt;z-index:-251656704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CA" w14:textId="77777777" w:rsidR="00FF7404" w:rsidRDefault="00F57F5A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  <w:r>
      <w:rPr>
        <w:noProof/>
      </w:rPr>
      <w:drawing>
        <wp:anchor distT="0" distB="0" distL="0" distR="0" simplePos="0" relativeHeight="251655680" behindDoc="1" locked="0" layoutInCell="1" hidden="0" allowOverlap="1" wp14:anchorId="7D521AD8" wp14:editId="7D521AD9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D521ACB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C" w14:textId="77777777" w:rsidR="00FF7404" w:rsidRDefault="00FF7404">
    <w:pPr>
      <w:spacing w:line="240" w:lineRule="auto"/>
      <w:rPr>
        <w:rFonts w:ascii="Arial" w:eastAsia="Arial" w:hAnsi="Arial" w:cs="Arial"/>
        <w:b/>
        <w:bCs/>
        <w:color w:val="000000"/>
        <w:sz w:val="28"/>
        <w:szCs w:val="28"/>
      </w:rPr>
    </w:pPr>
  </w:p>
  <w:p w14:paraId="7D521ACD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</w:p>
  <w:p w14:paraId="7D521ACE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CF" w14:textId="6B2DE568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  <w:rPr>
        <w:color w:val="000000"/>
      </w:rPr>
    </w:pPr>
    <w:r>
      <w:pict w14:anchorId="7D521A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0;margin-top:0;width:249.3pt;height:182.9pt;z-index:-251658752;mso-position-horizontal:center;mso-position-horizontal-relative:margin;mso-position-vertical:center;mso-position-vertical-relative:margin">
          <v:imagedata r:id="rId2" o:title="image4"/>
          <w10:wrap anchorx="margin" anchory="margin"/>
        </v:shape>
      </w:pict>
    </w:r>
    <w:r w:rsidR="00F57F5A">
      <w:rPr>
        <w:color w:val="000000"/>
      </w:rPr>
      <w:fldChar w:fldCharType="begin"/>
    </w:r>
    <w:r w:rsidR="00F57F5A">
      <w:rPr>
        <w:color w:val="000000"/>
      </w:rPr>
      <w:instrText>PAGE</w:instrText>
    </w:r>
    <w:r w:rsidR="00F57F5A">
      <w:rPr>
        <w:color w:val="000000"/>
      </w:rPr>
      <w:fldChar w:fldCharType="separate"/>
    </w:r>
    <w:r w:rsidR="00192A32">
      <w:rPr>
        <w:noProof/>
        <w:color w:val="000000"/>
      </w:rPr>
      <w:t>1</w:t>
    </w:r>
    <w:r w:rsidR="00F57F5A">
      <w:rPr>
        <w:color w:val="000000"/>
      </w:rPr>
      <w:fldChar w:fldCharType="end"/>
    </w:r>
  </w:p>
  <w:p w14:paraId="7D521AD0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1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  <w:p w14:paraId="7D521AD2" w14:textId="77777777" w:rsidR="00FF7404" w:rsidRDefault="00FF740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21AD6" w14:textId="77777777" w:rsidR="00FF7404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color w:val="000000"/>
      </w:rPr>
      <w:pict w14:anchorId="7D521A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201.05pt;height:147.5pt;z-index:-251657728;mso-position-horizontal:center;mso-position-horizontal-relative:margin;mso-position-vertical:center;mso-position-vertical-relative:margin">
          <v:imagedata r:id="rId1" o:title="image4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D7C80"/>
    <w:multiLevelType w:val="multilevel"/>
    <w:tmpl w:val="3B3CC29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97FA8"/>
    <w:multiLevelType w:val="multilevel"/>
    <w:tmpl w:val="65CA72F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D7E3B00"/>
    <w:multiLevelType w:val="hybridMultilevel"/>
    <w:tmpl w:val="3FD2EC5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EF00563"/>
    <w:multiLevelType w:val="hybridMultilevel"/>
    <w:tmpl w:val="A15A699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52096"/>
    <w:multiLevelType w:val="multilevel"/>
    <w:tmpl w:val="9022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65606"/>
    <w:multiLevelType w:val="hybridMultilevel"/>
    <w:tmpl w:val="1DCC978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80503"/>
    <w:multiLevelType w:val="multilevel"/>
    <w:tmpl w:val="DDA6BC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D947BFC"/>
    <w:multiLevelType w:val="hybridMultilevel"/>
    <w:tmpl w:val="A796AAD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C82973"/>
    <w:multiLevelType w:val="multilevel"/>
    <w:tmpl w:val="D79AF0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504975965">
    <w:abstractNumId w:val="8"/>
  </w:num>
  <w:num w:numId="2" w16cid:durableId="461070781">
    <w:abstractNumId w:val="1"/>
  </w:num>
  <w:num w:numId="3" w16cid:durableId="244804199">
    <w:abstractNumId w:val="6"/>
  </w:num>
  <w:num w:numId="4" w16cid:durableId="1802532378">
    <w:abstractNumId w:val="0"/>
  </w:num>
  <w:num w:numId="5" w16cid:durableId="655230946">
    <w:abstractNumId w:val="4"/>
  </w:num>
  <w:num w:numId="6" w16cid:durableId="452209928">
    <w:abstractNumId w:val="7"/>
  </w:num>
  <w:num w:numId="7" w16cid:durableId="551889346">
    <w:abstractNumId w:val="5"/>
  </w:num>
  <w:num w:numId="8" w16cid:durableId="401949670">
    <w:abstractNumId w:val="3"/>
  </w:num>
  <w:num w:numId="9" w16cid:durableId="11235798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404"/>
    <w:rsid w:val="00000A40"/>
    <w:rsid w:val="00004E5E"/>
    <w:rsid w:val="000508DB"/>
    <w:rsid w:val="00051C0B"/>
    <w:rsid w:val="0006101C"/>
    <w:rsid w:val="000737DF"/>
    <w:rsid w:val="000838B0"/>
    <w:rsid w:val="00085B11"/>
    <w:rsid w:val="00093697"/>
    <w:rsid w:val="000A1456"/>
    <w:rsid w:val="000B2F2E"/>
    <w:rsid w:val="000B401A"/>
    <w:rsid w:val="000B507D"/>
    <w:rsid w:val="000C42B6"/>
    <w:rsid w:val="000D3FC4"/>
    <w:rsid w:val="000E0349"/>
    <w:rsid w:val="000E66B7"/>
    <w:rsid w:val="000E7A5B"/>
    <w:rsid w:val="000F0681"/>
    <w:rsid w:val="000F1BCD"/>
    <w:rsid w:val="000F7712"/>
    <w:rsid w:val="00102B50"/>
    <w:rsid w:val="001266F7"/>
    <w:rsid w:val="0015773C"/>
    <w:rsid w:val="00161B8E"/>
    <w:rsid w:val="00161B93"/>
    <w:rsid w:val="0016715F"/>
    <w:rsid w:val="00174459"/>
    <w:rsid w:val="00184BA6"/>
    <w:rsid w:val="00192A32"/>
    <w:rsid w:val="0019506E"/>
    <w:rsid w:val="00195DDE"/>
    <w:rsid w:val="001C2B08"/>
    <w:rsid w:val="001C5AD6"/>
    <w:rsid w:val="001D3E1F"/>
    <w:rsid w:val="001E22CC"/>
    <w:rsid w:val="001F2793"/>
    <w:rsid w:val="002024FF"/>
    <w:rsid w:val="002057A6"/>
    <w:rsid w:val="00217B0F"/>
    <w:rsid w:val="0022748C"/>
    <w:rsid w:val="00251305"/>
    <w:rsid w:val="002539F4"/>
    <w:rsid w:val="0026060C"/>
    <w:rsid w:val="00266353"/>
    <w:rsid w:val="00272F6D"/>
    <w:rsid w:val="002763DD"/>
    <w:rsid w:val="00280AC1"/>
    <w:rsid w:val="00282A39"/>
    <w:rsid w:val="0029059A"/>
    <w:rsid w:val="002B08B2"/>
    <w:rsid w:val="002C4BF1"/>
    <w:rsid w:val="002E0342"/>
    <w:rsid w:val="002E268F"/>
    <w:rsid w:val="002F3155"/>
    <w:rsid w:val="002F53FB"/>
    <w:rsid w:val="002F543D"/>
    <w:rsid w:val="002F6793"/>
    <w:rsid w:val="003127EA"/>
    <w:rsid w:val="003137E5"/>
    <w:rsid w:val="00315534"/>
    <w:rsid w:val="00315BD9"/>
    <w:rsid w:val="003362A6"/>
    <w:rsid w:val="00337B50"/>
    <w:rsid w:val="003411DF"/>
    <w:rsid w:val="003414F8"/>
    <w:rsid w:val="00342734"/>
    <w:rsid w:val="0034649E"/>
    <w:rsid w:val="00371A6D"/>
    <w:rsid w:val="00371EE3"/>
    <w:rsid w:val="003A4F9A"/>
    <w:rsid w:val="003B21A7"/>
    <w:rsid w:val="003B3EFA"/>
    <w:rsid w:val="003C1FF4"/>
    <w:rsid w:val="003C51B7"/>
    <w:rsid w:val="003E034A"/>
    <w:rsid w:val="003E1B84"/>
    <w:rsid w:val="003E4032"/>
    <w:rsid w:val="003E6B79"/>
    <w:rsid w:val="003F1EEE"/>
    <w:rsid w:val="003F33C3"/>
    <w:rsid w:val="00401244"/>
    <w:rsid w:val="00402201"/>
    <w:rsid w:val="00405036"/>
    <w:rsid w:val="004121F6"/>
    <w:rsid w:val="0041490C"/>
    <w:rsid w:val="00417A9B"/>
    <w:rsid w:val="004279B9"/>
    <w:rsid w:val="0044068B"/>
    <w:rsid w:val="00440FED"/>
    <w:rsid w:val="00442314"/>
    <w:rsid w:val="004544EE"/>
    <w:rsid w:val="004550CC"/>
    <w:rsid w:val="004618EB"/>
    <w:rsid w:val="0048084A"/>
    <w:rsid w:val="00492450"/>
    <w:rsid w:val="00494B6E"/>
    <w:rsid w:val="004A34F2"/>
    <w:rsid w:val="004A5F99"/>
    <w:rsid w:val="004C53EC"/>
    <w:rsid w:val="004E745E"/>
    <w:rsid w:val="00502DC0"/>
    <w:rsid w:val="005235A1"/>
    <w:rsid w:val="00523A42"/>
    <w:rsid w:val="005268EF"/>
    <w:rsid w:val="00537D0A"/>
    <w:rsid w:val="00581D6C"/>
    <w:rsid w:val="005A532C"/>
    <w:rsid w:val="005B33A0"/>
    <w:rsid w:val="005C4DEB"/>
    <w:rsid w:val="005D1A16"/>
    <w:rsid w:val="005D1D8C"/>
    <w:rsid w:val="005E3A10"/>
    <w:rsid w:val="005F5B9D"/>
    <w:rsid w:val="00607B90"/>
    <w:rsid w:val="00623CAB"/>
    <w:rsid w:val="006604BD"/>
    <w:rsid w:val="0066589E"/>
    <w:rsid w:val="00671770"/>
    <w:rsid w:val="00684556"/>
    <w:rsid w:val="0069169E"/>
    <w:rsid w:val="006A6216"/>
    <w:rsid w:val="006B3892"/>
    <w:rsid w:val="006C06A9"/>
    <w:rsid w:val="006C0A85"/>
    <w:rsid w:val="006D376E"/>
    <w:rsid w:val="006D4E53"/>
    <w:rsid w:val="006D7035"/>
    <w:rsid w:val="006E38C5"/>
    <w:rsid w:val="006E7520"/>
    <w:rsid w:val="006E7C9B"/>
    <w:rsid w:val="006F15C4"/>
    <w:rsid w:val="006F543D"/>
    <w:rsid w:val="00705FA7"/>
    <w:rsid w:val="00707531"/>
    <w:rsid w:val="00723249"/>
    <w:rsid w:val="0077186A"/>
    <w:rsid w:val="00774F34"/>
    <w:rsid w:val="00782D8C"/>
    <w:rsid w:val="00784C1B"/>
    <w:rsid w:val="007960C2"/>
    <w:rsid w:val="007C086E"/>
    <w:rsid w:val="007C1910"/>
    <w:rsid w:val="007D194D"/>
    <w:rsid w:val="007E417B"/>
    <w:rsid w:val="007E4BD7"/>
    <w:rsid w:val="007E66A1"/>
    <w:rsid w:val="008155C6"/>
    <w:rsid w:val="0084009F"/>
    <w:rsid w:val="00840830"/>
    <w:rsid w:val="00843602"/>
    <w:rsid w:val="008505FC"/>
    <w:rsid w:val="00862EBC"/>
    <w:rsid w:val="00876462"/>
    <w:rsid w:val="008814E8"/>
    <w:rsid w:val="00884919"/>
    <w:rsid w:val="0088606D"/>
    <w:rsid w:val="00894526"/>
    <w:rsid w:val="0089556F"/>
    <w:rsid w:val="00895A69"/>
    <w:rsid w:val="008C270B"/>
    <w:rsid w:val="008C27D5"/>
    <w:rsid w:val="008E5F10"/>
    <w:rsid w:val="008F1493"/>
    <w:rsid w:val="008F1B04"/>
    <w:rsid w:val="008F4791"/>
    <w:rsid w:val="00900BA7"/>
    <w:rsid w:val="0091331D"/>
    <w:rsid w:val="009202FE"/>
    <w:rsid w:val="00920F39"/>
    <w:rsid w:val="00931F2B"/>
    <w:rsid w:val="00936BCF"/>
    <w:rsid w:val="009470C1"/>
    <w:rsid w:val="00966EAE"/>
    <w:rsid w:val="00983452"/>
    <w:rsid w:val="009870F8"/>
    <w:rsid w:val="00990F32"/>
    <w:rsid w:val="009B1D5A"/>
    <w:rsid w:val="009D019A"/>
    <w:rsid w:val="009F2CC3"/>
    <w:rsid w:val="009F7442"/>
    <w:rsid w:val="00A118CC"/>
    <w:rsid w:val="00A1487E"/>
    <w:rsid w:val="00A32885"/>
    <w:rsid w:val="00A40F8A"/>
    <w:rsid w:val="00A45649"/>
    <w:rsid w:val="00A506E3"/>
    <w:rsid w:val="00A516AB"/>
    <w:rsid w:val="00A54494"/>
    <w:rsid w:val="00A56ACC"/>
    <w:rsid w:val="00A61A39"/>
    <w:rsid w:val="00A669B2"/>
    <w:rsid w:val="00A74559"/>
    <w:rsid w:val="00A80DD1"/>
    <w:rsid w:val="00A97670"/>
    <w:rsid w:val="00AA6161"/>
    <w:rsid w:val="00AB0EE9"/>
    <w:rsid w:val="00AB62D9"/>
    <w:rsid w:val="00AC0BC8"/>
    <w:rsid w:val="00AE0255"/>
    <w:rsid w:val="00AF394D"/>
    <w:rsid w:val="00AF5470"/>
    <w:rsid w:val="00B13969"/>
    <w:rsid w:val="00B14D51"/>
    <w:rsid w:val="00B26E86"/>
    <w:rsid w:val="00B37DF1"/>
    <w:rsid w:val="00B833A0"/>
    <w:rsid w:val="00B85316"/>
    <w:rsid w:val="00BD3D4E"/>
    <w:rsid w:val="00BD6635"/>
    <w:rsid w:val="00BD6CD5"/>
    <w:rsid w:val="00BF2897"/>
    <w:rsid w:val="00BF6D0B"/>
    <w:rsid w:val="00BF6DED"/>
    <w:rsid w:val="00C15C99"/>
    <w:rsid w:val="00C16B38"/>
    <w:rsid w:val="00C27506"/>
    <w:rsid w:val="00C3245A"/>
    <w:rsid w:val="00C477CA"/>
    <w:rsid w:val="00C673BA"/>
    <w:rsid w:val="00CA45A4"/>
    <w:rsid w:val="00CB223D"/>
    <w:rsid w:val="00CC4E22"/>
    <w:rsid w:val="00CD0D24"/>
    <w:rsid w:val="00CD595B"/>
    <w:rsid w:val="00CD7676"/>
    <w:rsid w:val="00CE679B"/>
    <w:rsid w:val="00D00F14"/>
    <w:rsid w:val="00D03378"/>
    <w:rsid w:val="00D1766E"/>
    <w:rsid w:val="00D30986"/>
    <w:rsid w:val="00D30B41"/>
    <w:rsid w:val="00D46FB6"/>
    <w:rsid w:val="00D47067"/>
    <w:rsid w:val="00D568A9"/>
    <w:rsid w:val="00D842F4"/>
    <w:rsid w:val="00DA01CE"/>
    <w:rsid w:val="00DA282F"/>
    <w:rsid w:val="00DC71A0"/>
    <w:rsid w:val="00DE7143"/>
    <w:rsid w:val="00E04B4F"/>
    <w:rsid w:val="00E15325"/>
    <w:rsid w:val="00E168F4"/>
    <w:rsid w:val="00E253D5"/>
    <w:rsid w:val="00E50DA2"/>
    <w:rsid w:val="00E5258C"/>
    <w:rsid w:val="00E81764"/>
    <w:rsid w:val="00E83FED"/>
    <w:rsid w:val="00E84A44"/>
    <w:rsid w:val="00E8711A"/>
    <w:rsid w:val="00E90A98"/>
    <w:rsid w:val="00E96BEA"/>
    <w:rsid w:val="00EA04D6"/>
    <w:rsid w:val="00EA3364"/>
    <w:rsid w:val="00EA3D44"/>
    <w:rsid w:val="00EA55B7"/>
    <w:rsid w:val="00EB75A0"/>
    <w:rsid w:val="00EB7E5B"/>
    <w:rsid w:val="00EC036B"/>
    <w:rsid w:val="00EC556B"/>
    <w:rsid w:val="00ED1DED"/>
    <w:rsid w:val="00ED3BAF"/>
    <w:rsid w:val="00ED620C"/>
    <w:rsid w:val="00EE54DE"/>
    <w:rsid w:val="00EE63A2"/>
    <w:rsid w:val="00EF0E06"/>
    <w:rsid w:val="00EF696E"/>
    <w:rsid w:val="00F0247F"/>
    <w:rsid w:val="00F11FBA"/>
    <w:rsid w:val="00F14C25"/>
    <w:rsid w:val="00F1634C"/>
    <w:rsid w:val="00F27CB4"/>
    <w:rsid w:val="00F46A37"/>
    <w:rsid w:val="00F51A06"/>
    <w:rsid w:val="00F57F5A"/>
    <w:rsid w:val="00F72684"/>
    <w:rsid w:val="00F754D3"/>
    <w:rsid w:val="00F756A6"/>
    <w:rsid w:val="00F763B4"/>
    <w:rsid w:val="00F828E5"/>
    <w:rsid w:val="00F9312B"/>
    <w:rsid w:val="00FB4960"/>
    <w:rsid w:val="00FF21B2"/>
    <w:rsid w:val="00FF7404"/>
    <w:rsid w:val="00FF7734"/>
    <w:rsid w:val="00FF7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21A54"/>
  <w15:docId w15:val="{AEA5C82D-0A35-4A5F-BF7C-CB10BA4A6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O" w:eastAsia="es-CO" w:bidi="ar-SA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3A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</w:rPr>
  </w:style>
  <w:style w:type="character" w:styleId="Hipervnculo">
    <w:name w:val="Hyperlink"/>
    <w:basedOn w:val="Fuentedeprrafopredeter"/>
    <w:uiPriority w:val="99"/>
    <w:unhideWhenUsed/>
    <w:rsid w:val="00A516A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516A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8F149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F1493"/>
  </w:style>
  <w:style w:type="paragraph" w:styleId="Piedepgina">
    <w:name w:val="footer"/>
    <w:basedOn w:val="Normal"/>
    <w:link w:val="PiedepginaCar"/>
    <w:uiPriority w:val="99"/>
    <w:unhideWhenUsed/>
    <w:rsid w:val="008505F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05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4" Type="http://schemas.openxmlformats.org/officeDocument/2006/relationships/settings" Target="settings.xml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yyYf4HMTx1UiS17ToRmh9oA//w==">CgMxLjAyDmgubzA4eG5wdGRrZjFzMg5oLmQ5OW9icHhzMWE3eTIOaC50MGRzNHdrZXpwd2YyDmguejl0aXl6dGNkZzM0Mg5oLmR3cDZyYWc3YnUyaDIOaC42NDhpZzlrNjhtaTcyDmgudmVtaXA1MXkzamE2Mg5oLmFjZjY1bmU3OTVtODIOaC5zdjYwbXQyMGQ3aWoyDmgudWhiczV0cjN2dWczMg5oLm4zYXUxbmpobHhhdjIOaC5iaDhxY2Uzdzl0cjEyDmguNm4xbmJxbGZlNG5tMg5oLjhyNWZxdmluaXk0bDgAciExRi1ZRVRORUZPcG9PLTVjNTNKUVJmV3ZsV3ZxTDEwN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6</Pages>
  <Words>2146</Words>
  <Characters>11803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Abogados en Colombia</dc:creator>
  <cp:lastModifiedBy>DIEGO  ANDRES DIEGO  BARRERA</cp:lastModifiedBy>
  <cp:revision>14</cp:revision>
  <dcterms:created xsi:type="dcterms:W3CDTF">2026-07-17T13:10:00Z</dcterms:created>
  <dcterms:modified xsi:type="dcterms:W3CDTF">2026-07-17T13:37:00Z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5339a25d-cbc3-4126-b92c-fb673fbc3fe7</vt:lpwstr>
  </property>
</Properties>
</file>