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PRECIERRE — NO RADICAR NI FIRMAR HASTA REEMPLAZAR TODOS LOS CAMPOS ROJOS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[CIUDAD REAL DE PRESENTACIÓN], [FECHA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0"/>
          <w:szCs w:val="20"/>
          <w:color w:val="C00000"/>
        </w:rPr>
        <w:t xml:space="preserve">SEÑOR JUEZ DE PEQUEÑAS CAUSAS Y COMPETENCIA MÚLTIPLE DE [CIUDAD/JURISDICCIÓN PROBADA]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DE MÍNIMA CUANTÍA — PAGARÉ No. 1912000833 — OBLIGACIÓN No. 10-1912000833.</w:t>
      </w:r>
    </w:p>
    <w:p w14:paraId="4E152C6E" w14:textId="1D564A03" w:rsidR="00A80DD1" w:rsidRDefault="005268EF" w:rsidP="00F51A06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DEMANDANTE: COOPERATIVA DE AHORRO Y CRÉDITO CREAR, sigla CREARCOOP, NIT 890.981.459-4.</w:t>
      </w:r>
    </w:p>
    <w:p w14:paraId="7D521A62" w14:textId="2A95EEC3" w:rsidR="00FF7404" w:rsidRDefault="005268EF" w:rsidP="00F51A06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DEMANDADOS: ÁNGELA YISELA RESTREPO VARÓN, C.C. No. 1.033.789.770, y JOSÉ EFRAÍN HINCAPIÉ VILLA, C.C. No. 1.061.655.910.</w:t>
      </w:r>
    </w:p>
    <w:p w14:paraId="5B83ADF2" w14:textId="381BA876" w:rsidR="00F72684" w:rsidRPr="000E66B7" w:rsidRDefault="00B37DF1">
      <w:pPr>
        <w:spacing w:after="16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C00000"/>
          <w:sz w:val="20"/>
          <w:szCs w:val="20"/>
        </w:rPr>
        <w:t xml:space="preserve">[NOMBRE DE LA APODERADA], abogada en ejercicio y apoderada judicial de CREARCOOP conforme al poder especial adjunto, presento demanda ejecutiva de mínima cuantía contra ÁNGELA YISELA RESTREPO VARÓN, deudora, y JOSÉ EFRAÍN HINCAPIÉ VILLA, codeudor solidario, para obtener el pago del saldo insoluto respaldado por el pagaré No. 1912000833 y por los registros de pagos, créditos o aplicaciones contables aportados.</w:t>
      </w:r>
    </w:p>
    <w:p w14:paraId="73FEF165" w14:textId="003A230A" w:rsidR="00251305" w:rsidRPr="00492450" w:rsidRDefault="005268EF" w:rsidP="00492450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44C7BA4A" w14:textId="06759C18" w:rsidR="00251305" w:rsidRPr="00417A9B" w:rsidRDefault="00417A9B" w:rsidP="00417A9B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PRIMERO. ÁNGELA YISELA RESTREPO VARÓN, C.C. 1.033.789.770, como deudora, y JOSÉ EFRAÍN HINCAPIÉ VILLA, C.C. 1.061.655.910, como codeudor, suscribieron el pagaré No. 1912000833, obligación No. 10-1912000833, y se obligaron solidaria e indivisiblemente a la orden de la entidad denominada en el título COOPERATIVA DE AHORRO Y CRÉDITO CREAR LTDA., sigla CREARCOOP. [ADJUNTAR CERTIFICADO VIGENTE Y SUSTITUIR ESTE CONTROL POR EL HECHO EXACTO DE CONTINUIDAD CON LA RAZÓN ACTUAL].</w:t>
      </w:r>
    </w:p>
    <w:p w14:paraId="10F0E0D2" w14:textId="06C5BCF5" w:rsidR="00FF7F36" w:rsidRDefault="00417A9B" w:rsidP="00AB62D9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SEGUNDO. La liquidación registra aprobación por SEIS MILLONES DE PESOS M/CTE ($6.000.000), modalidad microempresarial nuevos informales, fecha de desembolso 20 de septiembre de 2022 y valor ‘neto a desembolsar’ $5.478.000. Registra créditos por Ley Mipyme $270.000, estudio $22.000, Fondo de Solidaridad $90.000 y afiliación/aportes $120.000; además, bajo ‘Documentos soporte’ figura un crédito de $20.000 denominado Bono Futuro. [APORTAR COMPROBANTE AUTÓNOMO DE ENTREGA O CERTIFICACIÓN TRAZABLE].</w:t>
      </w:r>
    </w:p>
    <w:p w14:paraId="39677E5B" w14:textId="048FC259" w:rsidR="00251305" w:rsidRPr="00AB62D9" w:rsidRDefault="00AB62D9" w:rsidP="00AB62D9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TERCERO. El plan previó treinta y seis (36) cuotas mensuales de $266.683, primera el 20 de octubre de 2022 y última el 20 de septiembre de 2025, a tasa fija de 33,60 % N.A.M.V., equivalente documentalmente a 39,29 % E.A.</w:t>
      </w:r>
    </w:p>
    <w:p w14:paraId="5F5B9944" w14:textId="4499D0CC" w:rsidR="00251305" w:rsidRPr="00AB62D9" w:rsidRDefault="00AB62D9" w:rsidP="00AB62D9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CUARTO. Ambos demandados suscribieron el pagaré con espacios destinados a ser completados y autorizaron su diligenciamiento conforme a instrucciones incorporadas y carta separada.</w:t>
      </w:r>
    </w:p>
    <w:p w14:paraId="5813BB0A" w14:textId="4875BE69" w:rsidR="00251305" w:rsidRPr="008F1493" w:rsidRDefault="00251305" w:rsidP="00723249">
      <w:pPr>
        <w:pStyle w:val="Prrafodelista"/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QUINTO. [INSERTAR CONTENIDO PROBADO DE CO 1000142 Y DEL COMPROMISO: fecha, autoría, aceptación, oponibilidad frente a cada firmante, cuotas, prórroga, efectos, incumplimiento, pagos y subsistencia del pagaré].</w:t>
      </w:r>
    </w:p>
    <w:p w14:paraId="07FB59B6" w14:textId="01B10345" w:rsidR="00251305" w:rsidRPr="008F1493" w:rsidRDefault="00251305" w:rsidP="00723249">
      <w:pPr>
        <w:pStyle w:val="Prrafodelista"/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SEXTO. [IDENTIFICAR Y PROBAR: (i) la primera cuota impagada y el inicio de mora; (ii) cualquier compromiso, prórroga o reestructuración y su efecto bajo la cláusula DÉCIMA; y (iii) la fecha material de llenado. DETERMINAR SI 6/7/2026 SATISFACE AMBAS INSTRUCCIONES; SI NO, EXPONER LA BASE JURÍDICA Y PROBATORIA PARA RESOLVER SU CONTRADICCIÓN. SI NO PUEDE SUSTENTARSE, NO RADICAR CON EL TÍTULO ASÍ DILIGENCIADO].</w:t>
      </w:r>
    </w:p>
    <w:p w14:paraId="7B0D8A39" w14:textId="70317E23" w:rsidR="00537D0A" w:rsidRPr="00AB62D9" w:rsidRDefault="00537D0A" w:rsidP="00AB62D9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SÉPTIMO. [USAR SOLO SI CO 1000142 Y LOS DEMÁS MOVIMIENTOS REDUJERON DEFINITIVAMENTE LA DEUDA] Al 6 de julio de 2026, los registros muestran $2.117.348 de créditos o aplicaciones a capital; descontados de $6.000.000 arrojan $3.882.652. CREARCOOP limita la acción a la parte no pagada. [SI NO FUERON EXTINTIVOS, REHACER TODO EL HECHO CON SOPORTE].</w:t>
      </w:r>
    </w:p>
    <w:p w14:paraId="56C4A75A" w14:textId="1CD599CF" w:rsidR="00251305" w:rsidRPr="00A54494" w:rsidRDefault="00337B50" w:rsidP="00A54494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OCTAVO. [CERTIFICAR EL DÍA DE PRESENTACIÓN] A [FECHA/HORA], el capital insoluto es $[CAPITAL CERTIFICADO], los remuneratorios causados son $[●], la mora causada es $[●] y desde [FECHA] [NO HUBO/HUBO] pagos o ajustes [DETALLE].</w:t>
      </w:r>
    </w:p>
    <w:p w14:paraId="7D521A7D" w14:textId="497A4907" w:rsidR="00FF7404" w:rsidRDefault="00337B50" w:rsidP="00A54494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NOVENO. [DECIDIR CON APROBACIÓN EXPRESA] Los $852.162 de interés y $1.421.444 de mora del extracto histórico [SE EXCLUYEN POR NO SER REPRODUCIBLES / SE RECLAMAN CON LA MEMORIA ANEXA]. Si se excluyen, documentar riesgo de fragmentación o disposición; si se reclaman, insertar base, tasa, periodos, pagos y sumas exactas.</w:t>
      </w:r>
    </w:p>
    <w:p w14:paraId="65C30DBF" w14:textId="768BB416" w:rsidR="00F9312B" w:rsidRPr="001E22CC" w:rsidRDefault="00337B50" w:rsidP="00F9312B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DÉCIMO. [SOLO CON CERTIFICACIÓN] CREARCOOP conserva el original físico, no lo ha endosado ni circulado y lo exhibirá cuando el despacho lo requiera.</w:t>
      </w:r>
    </w:p>
    <w:p w14:paraId="5A6E8D30" w14:textId="154E08DD" w:rsidR="007960C2" w:rsidRPr="007960C2" w:rsidRDefault="005268EF" w:rsidP="00723249">
      <w:pPr>
        <w:spacing w:after="240" w:line="276" w:lineRule="auto"/>
        <w:jc w:val="center"/>
        <w:rPr>
          <w:rFonts w:ascii="Arial" w:eastAsia="Arial" w:hAnsi="Arial" w:cs="Arial"/>
          <w:b/>
          <w:bCs/>
        </w:rPr>
        <w:keepNext w:val="1"/>
      </w:pPr>
      <w:r>
        <w:rPr>
          <w:rFonts w:ascii="Arial" w:eastAsia="Arial" w:hAnsi="Arial" w:cs="Arial"/>
          <w:b w:val="1"/>
          <w:bCs w:val="1"/>
        </w:rPr>
        <w:t xml:space="preserve">II. PRETENSIONES</w:t>
      </w:r>
    </w:p>
    <w:p w14:paraId="5E2B5176" w14:textId="78C0CDC1" w:rsidR="007960C2" w:rsidRPr="00BF6DED" w:rsidRDefault="007960C2" w:rsidP="00723249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Solicito librar mandamiento a favor de CREARCOOP y contra ambos demandados, solidariamente, por:</w:t>
      </w:r>
    </w:p>
    <w:p w14:paraId="3EE112B4" w14:textId="17A26F82" w:rsidR="007960C2" w:rsidRPr="007960C2" w:rsidRDefault="00A54494" w:rsidP="00A54494">
      <w:pPr>
        <w:spacing w:after="24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C00000"/>
          <w:sz w:val="20"/>
          <w:szCs w:val="20"/>
        </w:rPr>
        <w:t xml:space="preserve">PRIMERA. [CAPITAL EN LETRAS] PESOS M/CTE ($[CAPITAL CERTIFICADO]), por capital insoluto. El corte histórico arroja mecánicamente $3.882.652, sujeto a soporte del CO y actualización.</w:t>
      </w:r>
    </w:p>
    <w:p w14:paraId="5B976060" w14:textId="6E11E4CA" w:rsidR="007960C2" w:rsidRPr="007960C2" w:rsidRDefault="00A54494" w:rsidP="00A54494">
      <w:pPr>
        <w:spacing w:after="24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C00000"/>
          <w:sz w:val="20"/>
          <w:szCs w:val="20"/>
        </w:rPr>
        <w:t xml:space="preserve">SEGUNDA. Intereses moratorios exclusivamente sobre el capital insoluto certificado, desde [DÍA SIGUIENTE A EXIGIBILIDAD VALIDADA] hasta el pago, a la tasa moratoria legalmente aplicable en cada periodo, sin exceder la máxima autorizada, sin capitalización ni superposición.</w:t>
      </w:r>
    </w:p>
    <w:p w14:paraId="4D13AE9B" w14:textId="0BFB3C98" w:rsidR="007960C2" w:rsidRPr="007960C2" w:rsidRDefault="00A54494" w:rsidP="00A54494">
      <w:pPr>
        <w:spacing w:after="24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C00000"/>
          <w:sz w:val="20"/>
          <w:szCs w:val="20"/>
        </w:rPr>
        <w:t xml:space="preserve">[MÓDULO OPCIONAL] TERCERA. [SUMA EN LETRAS] PESOS ($[●]) por intereses [REMUNERATORIOS/MORATORIOS] causados entre [FECHAS], sobre [BASE], a [TASA], menos [PAGOS]. SI SE USA, COSTAS PASA A CUARTA; SI NO, ELIMINAR.</w:t>
      </w:r>
    </w:p>
    <w:p w14:paraId="201AC325" w14:textId="3242E59D" w:rsidR="00337B50" w:rsidRPr="00337B50" w:rsidRDefault="005268EF" w:rsidP="005268EF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TERCERA [O CUARTA]. Por costas y agencias en derecho.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82, 84, 422, 430 y 431 del CGP; 619, 621, 622, 624, 632, 709, 710, 782, 785, 789, 792 y 884 del Código de Comercio; 2540 del Código Civil; artículo 69 de la Ley 45 de 1990; Ley 2213 de 2022 y normas concordantes.</w:t>
      </w:r>
    </w:p>
    <w:p w14:paraId="7D521A81" w14:textId="1F8B89DB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678BBDDE" w14:textId="43544CA7" w:rsidR="008F1493" w:rsidRPr="008F1493" w:rsidRDefault="008F1493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Es competente [JUEZ Y CIUDAD] por [DOMICILIO ACTUAL PROBADO O REGLA TERRITORIAL], la naturaleza ejecutiva y la mínima cuantía, conforme a los artículos 17, 25, 26 y 28 del CGP. Los soportes de 2022 no prueban domicilio actual y contienen campos municipales inconsistentes. [SUSTITUIR POR HECHO TERRITORIAL EXACTO].</w:t>
      </w:r>
    </w:p>
    <w:p w14:paraId="13C6F8B5" w14:textId="4DA3FFB8" w:rsidR="00F1634C" w:rsidRPr="00F1634C" w:rsidRDefault="00F1634C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La cuantía es [TOTAL ACTUAL EN LETRAS] ($[TOTAL ACTUAL]), sin intereses futuros ni costas, inferior a cuarenta (40) SMLMV vigentes al presentar.</w:t>
      </w:r>
    </w:p>
    <w:p w14:paraId="7D521A86" w14:textId="1B69447C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88" w14:textId="77777777" w:rsidR="00FF7404" w:rsidRDefault="00F57F5A" w:rsidP="00723249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 Pagaré No. 1912000833 e instrucciones íntegras.</w:t>
      </w:r>
    </w:p>
    <w:p w14:paraId="7D521A88" w14:textId="77777777" w:rsidR="00FF7404" w:rsidRDefault="00F57F5A" w:rsidP="00723249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Liquidación, plan, solicitudes e identificaciones; comprobante/certificación de desembolso.</w:t>
      </w:r>
    </w:p>
    <w:p w14:paraId="7D521A88" w14:textId="77777777" w:rsidR="00FF7404" w:rsidRDefault="00F57F5A" w:rsidP="00723249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CO 1000142, compromiso, NA 1000378 y soportes de los CB 100030121, 100002605 y 1200000010.</w:t>
      </w:r>
    </w:p>
    <w:p w14:paraId="7D521A88" w14:textId="77777777" w:rsidR="00FF7404" w:rsidRDefault="00F57F5A" w:rsidP="00723249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Extracto, certificación contable y memoria reproducible actualizada.</w:t>
      </w:r>
    </w:p>
    <w:p w14:paraId="7D521A88" w14:textId="77777777" w:rsidR="00FF7404" w:rsidRDefault="00F57F5A" w:rsidP="00723249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Trazabilidad de llenado, vencimiento, custodia, no circulación y original.</w:t>
      </w:r>
    </w:p>
    <w:p w14:paraId="7D521A88" w14:textId="77777777" w:rsidR="00FF7404" w:rsidRDefault="00F57F5A" w:rsidP="00723249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6. Certificado vigente CREARCOOP, poder especial para ambos y personería.</w:t>
      </w:r>
    </w:p>
    <w:p w14:paraId="7D521A89" w14:textId="77777777" w:rsidR="00FF7404" w:rsidRDefault="00F57F5A" w:rsidP="00723249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7. [OTROS ANEXOS REALMENTE APORTADOS; ELIMINAR SI NO EXISTEN].</w:t>
      </w:r>
    </w:p>
    <w:p w14:paraId="7D521A95" w14:textId="17891E7F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 CAUTELAR Y ENVÍO PREVIO</w:t>
      </w:r>
    </w:p>
    <w:p w14:paraId="7D521A96" w14:textId="5FBC33B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[USAR SOLO SI RUNT/TRÁNSITO CONFIRMA EL VEHÍCULO Y SE PRESENTA LA CAUTELAR REAL] La demanda se acompaña de solicitud cautelar previa; se aplica la excepción de remisión simultánea del artículo 6 de la Ley 2213. [SI NO HAY CAUTELA REAL, ELIMINAR Y CUMPLIR LA RUTA DE ENVÍO CORRESPONDIENTE].</w:t>
      </w:r>
    </w:p>
    <w:p w14:paraId="7D521A98" w14:textId="42BA7B87" w:rsidR="00FF7404" w:rsidRDefault="00F57F5A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9A" w14:textId="77777777" w:rsidR="00FF7404" w:rsidRDefault="00F57F5A">
      <w:pPr>
        <w:spacing w:line="240" w:lineRule="auto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Demandante: CREARCOOP, [DIRECCIÓN Y CORREO DEL CERTIFICADO VIGENTE].</w:t>
      </w:r>
    </w:p>
    <w:p w14:paraId="4C8ECCED" w14:textId="7F1415C5" w:rsidR="0048084A" w:rsidRPr="00EE63A2" w:rsidRDefault="00F57F5A" w:rsidP="004C53EC">
      <w:pPr>
        <w:spacing w:before="240" w:line="276" w:lineRule="auto"/>
        <w:jc w:val="lef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C00000"/>
          <w:sz w:val="20"/>
          <w:szCs w:val="20"/>
        </w:rPr>
        <w:t xml:space="preserve">Apoderada: [NOMBRE, DIRECCIÓN Y CORREO RNA].</w:t>
      </w:r>
    </w:p>
    <w:p w14:paraId="14FDF28B" w14:textId="29C5BC02" w:rsidR="0006101C" w:rsidRPr="00EE63A2" w:rsidRDefault="006C0A85" w:rsidP="0006101C">
      <w:pPr>
        <w:widowControl w:val="0"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Demandados: [DIRECCIÓN ACTUAL PROBADA DE ÁNGELA] y [DIRECCIÓN ACTUAL PROBADA DE JOSÉ]. Canales electrónicos: [SOLO LOS PROBADOS Y JURAMENTO ART. 8 LEY 2213; SI SE DESCONOCEN, DECLARARLO].</w:t>
      </w:r>
    </w:p>
    <w:p w14:paraId="4EE9236D" w14:textId="30B10FBB" w:rsidR="006604BD" w:rsidRPr="006604BD" w:rsidRDefault="001C2B08" w:rsidP="006C0A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1A448A47" w14:textId="7508F405" w:rsidR="006604BD" w:rsidRPr="00EE63A2" w:rsidRDefault="00B37DF1" w:rsidP="006604BD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0"/>
          <w:szCs w:val="20"/>
        </w:rPr>
        <w:t xml:space="preserve">[NOMBRE DE LA APODERADA]</w:t>
      </w:r>
    </w:p>
    <w:p w14:paraId="527977C5" w14:textId="05DE19BE" w:rsidR="006604BD" w:rsidRPr="00EE63A2" w:rsidRDefault="006604BD" w:rsidP="006604BD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C.C. [●] — T.P. [●] — correo RNA [●]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yYf4HMTx1UiS17ToRmh9oA//w==">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2146</Words>
  <Characters>11803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CREARCOOP — control jurídico</dc:creator>
  <cp:lastModifiedBy>CREARCOOP — control jurídico</cp:lastModifiedBy>
  <cp:revision>14</cp:revision>
  <dcterms:created xsi:type="dcterms:W3CDTF">2026-07-17T13:10:00Z</dcterms:created>
  <dcterms:modified xsi:type="dcterms:W3CDTF">2026-07-17T13:37:00Z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5339a25d-cbc3-4126-b92c-fb673fbc3fe7</vt:lpwstr>
  </property>
</Properties>
</file>