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1911000986 — OBLIGACIÓN No. 10-1911000986.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MARÍA AMELIA CABIEDES PLATA, C.C. No. 41.526.686,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MARÍA AMELIA CABIEDES PLATA, C.C. No. 41.526.686 para obtener el pago de la parte insoluta que resulte clara, expresa y exigible del pagaré No. 1911000986.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MARÍA AMELIA CABIEDES PLATA, C.C. No. 41.526.686, firmante [COMPLETAR — CALIDAD INDIVIDUAL ACREDITADA Y ALCANCE DE LA OBLIGACIÓN] suscribió a la orden de CREARCOOP el pagaré No. 1911000986, asociado en el extracto a la obligación No. 10-1911000986.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7 de octubre de 2022, un capital de DOCE MILLONES DE PESOS M/CTE ($12.000.000), bajo la modalidad literal «MICROCRÉDITO EMPRESARIAL».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7 de octubre de 2022, 48 cuotas mensuales, capital facial $12.000.000, interés de plazo facial $1.670.935, tasa facial 26,82 %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TRES MILLONES SETECIENTOS CUARENTA Y CINCO MIL NOVECIENTOS TREINTA Y CINCO PESOS M/CTE ($3.745.935), intereses remuneratorios o de plazo por UN MILLÓN SEISCIENTOS SETENTA MIL NOVECIENTOS TREINTA Y CINCO PESOS M/CTE ($1.670.935) e intereses moratorios por SESENTA Y SIETE MIL SEISCIENTOS SESENTA Y DOS PESOS M/CTE ($67.662), para un total histórico de CINCO MILLONES CUATROCIENTOS OCHENTA Y CUATRO MIL QUINIENTOS TREINTA Y DOS PESOS M/CTE ($5.484.532).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antecede en 93 días al final del plan (7 de octubre de 2026); existe un movimiento «CO» que aplica capital y mora sin acuerdo fuente, y la mora reconstruida no coincide con el resumen. No fijar exigibilidad, saldo ni cautela con esos soportes históricos.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1911000986.pdf», especialmente pp. 1–2. Saldos y movimientos: «EXTRACTO 41526686.PDF», revisión integral. Identidad, solicitud, contrato y pistas patrimoniales: «CC 41526686 PAGARE 1911000986.pdf».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TRES MILLONES SETECIENTOS CUARENTA Y CINCO MIL NOVECIENTOS TREINTA Y CINCO PESOS M/CTE ($3.745.935),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SEISCIENTOS SETENTA MIL NOVECIENTOS TREINTA Y CINCO PESOS M/CTE ($1.670.935),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SESENTA Y SIETE MIL SEISCIENTOS SESENTA Y DOS PESOS M/CTE ($67.662)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CINCO MILLONES CUATROCIENTOS OCHENTA Y CUATRO MIL QUINIENTOS TREINTA Y DOS PESOS M/CTE ($5.484.532),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1911000986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10-1911000986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MARÍA AMELIA CABIEDES PLATA, C.C. No. 41.526.686.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1911000986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