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91B11" w14:textId="31926541" w:rsidR="00C605AE" w:rsidRDefault="009833AA" w:rsidP="00AD256B">
      <w:pPr>
        <w:rPr>
          <w:b/>
          <w:sz w:val="32"/>
          <w:szCs w:val="32"/>
        </w:rPr>
      </w:pPr>
      <w:r>
        <w:rPr>
          <w:noProof/>
        </w:rPr>
        <mc:AlternateContent>
          <mc:Choice Requires="wps">
            <w:drawing>
              <wp:anchor distT="45720" distB="45720" distL="114300" distR="114300" simplePos="0" relativeHeight="251660288" behindDoc="0" locked="0" layoutInCell="1" hidden="0" allowOverlap="1" wp14:anchorId="6AC69843" wp14:editId="487A29E2">
                <wp:simplePos x="0" y="0"/>
                <wp:positionH relativeFrom="column">
                  <wp:posOffset>1554480</wp:posOffset>
                </wp:positionH>
                <wp:positionV relativeFrom="paragraph">
                  <wp:posOffset>190500</wp:posOffset>
                </wp:positionV>
                <wp:extent cx="3078480" cy="1074420"/>
                <wp:effectExtent l="0" t="0" r="26670" b="1143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074420"/>
                        </a:xfrm>
                        <a:prstGeom prst="rect">
                          <a:avLst/>
                        </a:prstGeom>
                        <a:solidFill>
                          <a:srgbClr val="FFFFFF"/>
                        </a:solidFill>
                        <a:ln w="9525">
                          <a:solidFill>
                            <a:schemeClr val="bg1"/>
                          </a:solidFill>
                          <a:miter lim="800000"/>
                          <a:headEnd/>
                          <a:tailEnd/>
                        </a:ln>
                      </wps:spPr>
                      <wps:txb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9843" id="_x0000_t202" coordsize="21600,21600" o:spt="202" path="m,l,21600r21600,l21600,xe">
                <v:stroke joinstyle="miter"/>
                <v:path gradientshapeok="t" o:connecttype="rect"/>
              </v:shapetype>
              <v:shape id="Text Box 2" o:spid="_x0000_s1026" type="#_x0000_t202" style="position:absolute;margin-left:122.4pt;margin-top:15pt;width:242.4pt;height:8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" strokecolor="white [3212]">
                <v:textbo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v:textbox>
                <w10:wrap type="square"/>
              </v:shape>
            </w:pict>
          </mc:Fallback>
        </mc:AlternateContent>
      </w:r>
      <w:r>
        <w:rPr>
          <w:noProof/>
        </w:rPr>
        <w:drawing>
          <wp:anchor distT="0" distB="0" distL="114300" distR="114300" simplePos="0" relativeHeight="251658240" behindDoc="0" locked="0" layoutInCell="1" hidden="0" allowOverlap="1" wp14:anchorId="230687B6" wp14:editId="13DA3304">
            <wp:simplePos x="0" y="0"/>
            <wp:positionH relativeFrom="column">
              <wp:posOffset>5053965</wp:posOffset>
            </wp:positionH>
            <wp:positionV relativeFrom="paragraph">
              <wp:posOffset>0</wp:posOffset>
            </wp:positionV>
            <wp:extent cx="1066800" cy="971550"/>
            <wp:effectExtent l="0" t="0" r="0" b="0"/>
            <wp:wrapSquare wrapText="bothSides" distT="0" distB="0" distL="114300" distR="114300"/>
            <wp:docPr id="3" name="image1.png"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black background&#10;&#10;Description automatically generated"/>
                    <pic:cNvPicPr preferRelativeResize="0"/>
                  </pic:nvPicPr>
                  <pic:blipFill>
                    <a:blip r:embed="rId8"/>
                    <a:srcRect/>
                    <a:stretch>
                      <a:fillRect/>
                    </a:stretch>
                  </pic:blipFill>
                  <pic:spPr>
                    <a:xfrm>
                      <a:off x="0" y="0"/>
                      <a:ext cx="1066800" cy="971550"/>
                    </a:xfrm>
                    <a:prstGeom prst="rect">
                      <a:avLst/>
                    </a:prstGeom>
                    <a:ln/>
                  </pic:spPr>
                </pic:pic>
              </a:graphicData>
            </a:graphic>
          </wp:anchor>
        </w:drawing>
      </w:r>
      <w:r w:rsidR="00164370">
        <w:rPr>
          <w:noProof/>
        </w:rPr>
        <w:drawing>
          <wp:anchor distT="0" distB="0" distL="114300" distR="114300" simplePos="0" relativeHeight="251659264" behindDoc="0" locked="0" layoutInCell="1" hidden="0" allowOverlap="1" wp14:anchorId="739D9F0D" wp14:editId="30604AE7">
            <wp:simplePos x="0" y="0"/>
            <wp:positionH relativeFrom="column">
              <wp:posOffset>-167005</wp:posOffset>
            </wp:positionH>
            <wp:positionV relativeFrom="paragraph">
              <wp:posOffset>0</wp:posOffset>
            </wp:positionV>
            <wp:extent cx="711835" cy="908685"/>
            <wp:effectExtent l="0" t="0" r="0" b="0"/>
            <wp:wrapTopAndBottom distT="0" distB="0"/>
            <wp:docPr id="4" name="image2.png" descr="A logo of a person sitting on a chai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f a person sitting on a chair&#10;&#10;Description automatically generated"/>
                    <pic:cNvPicPr preferRelativeResize="0"/>
                  </pic:nvPicPr>
                  <pic:blipFill>
                    <a:blip r:embed="rId9"/>
                    <a:srcRect/>
                    <a:stretch>
                      <a:fillRect/>
                    </a:stretch>
                  </pic:blipFill>
                  <pic:spPr>
                    <a:xfrm>
                      <a:off x="0" y="0"/>
                      <a:ext cx="711835" cy="908685"/>
                    </a:xfrm>
                    <a:prstGeom prst="rect">
                      <a:avLst/>
                    </a:prstGeom>
                    <a:ln/>
                  </pic:spPr>
                </pic:pic>
              </a:graphicData>
            </a:graphic>
          </wp:anchor>
        </w:drawing>
      </w:r>
    </w:p>
    <w:p w14:paraId="395D8D9E" w14:textId="5DA994DB" w:rsidR="002670EA" w:rsidRDefault="00507D3D" w:rsidP="00091F6F">
      <w:r>
        <w:tab/>
      </w:r>
    </w:p>
    <w:p w14:paraId="32D542C3" w14:textId="77777777" w:rsidR="00372792" w:rsidRDefault="00372792" w:rsidP="00AD256B">
      <w:pPr>
        <w:spacing w:after="20"/>
        <w:jc w:val="center"/>
        <w:rPr>
          <w:rFonts w:ascii="Calibri" w:hAnsi="Calibri" w:cs="Calibri"/>
          <w:b/>
          <w:sz w:val="48"/>
          <w:szCs w:val="48"/>
        </w:rPr>
      </w:pPr>
    </w:p>
    <w:p w14:paraId="1FAB58F9" w14:textId="584B1F2C" w:rsidR="00091F6F" w:rsidRPr="00AD256B" w:rsidRDefault="00091F6F" w:rsidP="00AD256B">
      <w:pPr>
        <w:spacing w:after="20"/>
        <w:jc w:val="center"/>
        <w:rPr>
          <w:rFonts w:ascii="Calibri" w:hAnsi="Calibri" w:cs="Calibri"/>
          <w:b/>
          <w:sz w:val="48"/>
          <w:szCs w:val="48"/>
        </w:rPr>
      </w:pPr>
      <w:bookmarkStart w:id="0" w:name="_Hlk185721563"/>
      <w:r>
        <w:rPr>
          <w:rFonts w:ascii="Calibri" w:hAnsi="Calibri" w:cs="Calibri"/>
          <w:b/>
          <w:sz w:val="48"/>
          <w:szCs w:val="48"/>
        </w:rPr>
        <w:t xml:space="preserve">2-element slot-fed microstrip patch </w:t>
      </w:r>
      <w:r>
        <w:rPr>
          <w:rFonts w:ascii="Calibri" w:hAnsi="Calibri" w:cs="Calibri"/>
          <w:b/>
          <w:sz w:val="48"/>
          <w:szCs w:val="48"/>
        </w:rPr>
        <w:br/>
        <w:t>antenna array</w:t>
      </w:r>
    </w:p>
    <w:bookmarkEnd w:id="0"/>
    <w:p w14:paraId="177CE226" w14:textId="77777777" w:rsidR="00C605AE" w:rsidRDefault="00C605AE" w:rsidP="00AD256B"/>
    <w:p w14:paraId="6F4416C3" w14:textId="77777777" w:rsidR="00091F6F" w:rsidRDefault="00091F6F" w:rsidP="00AD256B"/>
    <w:p w14:paraId="2CFC7EAF" w14:textId="378EB9F1"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Cairo University</w:t>
      </w:r>
      <w:r w:rsidR="007D7B55">
        <w:rPr>
          <w:rFonts w:ascii="Calibri" w:hAnsi="Calibri" w:cs="Calibri"/>
          <w:sz w:val="36"/>
          <w:szCs w:val="36"/>
        </w:rPr>
        <w:t xml:space="preserve"> </w:t>
      </w:r>
      <w:r w:rsidRPr="00AD256B">
        <w:rPr>
          <w:rFonts w:ascii="Calibri" w:hAnsi="Calibri" w:cs="Calibri"/>
          <w:sz w:val="36"/>
          <w:szCs w:val="36"/>
        </w:rPr>
        <w:t>- Faculty of Engineering</w:t>
      </w:r>
    </w:p>
    <w:p w14:paraId="6D94BFDC" w14:textId="77777777"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Electronics and Communications Engineering Department</w:t>
      </w:r>
    </w:p>
    <w:p w14:paraId="20A7A979" w14:textId="77777777" w:rsidR="008D2D89" w:rsidRPr="008D2D89" w:rsidRDefault="008D2D89" w:rsidP="008D2D89">
      <w:pPr>
        <w:spacing w:after="20"/>
        <w:jc w:val="center"/>
        <w:rPr>
          <w:rFonts w:ascii="Calibri" w:hAnsi="Calibri" w:cs="Calibri"/>
          <w:b/>
          <w:bCs/>
          <w:sz w:val="36"/>
          <w:szCs w:val="36"/>
        </w:rPr>
      </w:pPr>
      <w:r w:rsidRPr="008D2D89">
        <w:rPr>
          <w:rFonts w:ascii="Calibri" w:hAnsi="Calibri" w:cs="Calibri"/>
          <w:b/>
          <w:bCs/>
          <w:sz w:val="36"/>
          <w:szCs w:val="36"/>
        </w:rPr>
        <w:t>Antenna and waveguides</w:t>
      </w:r>
    </w:p>
    <w:p w14:paraId="7E915547" w14:textId="20BB62A9" w:rsidR="00C605AE" w:rsidRPr="00AD256B" w:rsidRDefault="003312C4" w:rsidP="00AD256B">
      <w:pPr>
        <w:spacing w:after="20"/>
        <w:jc w:val="center"/>
        <w:rPr>
          <w:rFonts w:ascii="Calibri" w:hAnsi="Calibri" w:cs="Calibri"/>
          <w:b/>
          <w:bCs/>
          <w:sz w:val="36"/>
          <w:szCs w:val="36"/>
        </w:rPr>
      </w:pPr>
      <w:r w:rsidRPr="00AD256B">
        <w:rPr>
          <w:rFonts w:ascii="Calibri" w:hAnsi="Calibri" w:cs="Calibri"/>
          <w:b/>
          <w:bCs/>
          <w:sz w:val="36"/>
          <w:szCs w:val="36"/>
        </w:rPr>
        <w:t>ELC 3050</w:t>
      </w:r>
      <w:r w:rsidR="00507D3D" w:rsidRPr="00AD256B">
        <w:rPr>
          <w:rFonts w:ascii="Calibri" w:hAnsi="Calibri" w:cs="Calibri"/>
          <w:b/>
          <w:bCs/>
          <w:sz w:val="36"/>
          <w:szCs w:val="36"/>
        </w:rPr>
        <w:t xml:space="preserve"> – Fall 2024</w:t>
      </w:r>
    </w:p>
    <w:p w14:paraId="28817676" w14:textId="77777777" w:rsidR="00C605AE" w:rsidRDefault="00C605AE" w:rsidP="00AD256B"/>
    <w:p w14:paraId="6032F529" w14:textId="1BCE4251" w:rsidR="00C605AE" w:rsidRDefault="00C605AE" w:rsidP="00AD256B"/>
    <w:tbl>
      <w:tblPr>
        <w:tblStyle w:val="TableGrid"/>
        <w:tblpPr w:leftFromText="180" w:rightFromText="180" w:vertAnchor="text" w:horzAnchor="margin" w:tblpYSpec="inside"/>
        <w:tblW w:w="9359" w:type="dxa"/>
        <w:tblLayout w:type="fixed"/>
        <w:tblLook w:val="04A0" w:firstRow="1" w:lastRow="0" w:firstColumn="1" w:lastColumn="0" w:noHBand="0" w:noVBand="1"/>
      </w:tblPr>
      <w:tblGrid>
        <w:gridCol w:w="3468"/>
        <w:gridCol w:w="3005"/>
        <w:gridCol w:w="1499"/>
        <w:gridCol w:w="1387"/>
      </w:tblGrid>
      <w:tr w:rsidR="0099214E" w14:paraId="60CB3EE4" w14:textId="77777777" w:rsidTr="0099214E">
        <w:trPr>
          <w:trHeight w:val="426"/>
        </w:trPr>
        <w:tc>
          <w:tcPr>
            <w:tcW w:w="3468" w:type="dxa"/>
          </w:tcPr>
          <w:p w14:paraId="30349FC6" w14:textId="77777777" w:rsidR="0099214E" w:rsidRPr="009D107D" w:rsidRDefault="0099214E" w:rsidP="0099214E">
            <w:pPr>
              <w:jc w:val="center"/>
              <w:rPr>
                <w:b/>
                <w:bCs/>
                <w:sz w:val="28"/>
                <w:szCs w:val="28"/>
              </w:rPr>
            </w:pPr>
            <w:r w:rsidRPr="009D107D">
              <w:rPr>
                <w:b/>
                <w:bCs/>
                <w:sz w:val="28"/>
                <w:szCs w:val="28"/>
              </w:rPr>
              <w:t>Student Name</w:t>
            </w:r>
          </w:p>
        </w:tc>
        <w:tc>
          <w:tcPr>
            <w:tcW w:w="3005" w:type="dxa"/>
          </w:tcPr>
          <w:p w14:paraId="6DE22B18" w14:textId="77777777" w:rsidR="0099214E" w:rsidRPr="009D107D" w:rsidRDefault="0099214E" w:rsidP="0099214E">
            <w:pPr>
              <w:jc w:val="center"/>
              <w:rPr>
                <w:b/>
                <w:bCs/>
                <w:sz w:val="28"/>
                <w:szCs w:val="28"/>
              </w:rPr>
            </w:pPr>
            <w:r w:rsidRPr="009D107D">
              <w:rPr>
                <w:b/>
                <w:bCs/>
                <w:sz w:val="28"/>
                <w:szCs w:val="28"/>
              </w:rPr>
              <w:t>ID</w:t>
            </w:r>
          </w:p>
        </w:tc>
        <w:tc>
          <w:tcPr>
            <w:tcW w:w="1499" w:type="dxa"/>
          </w:tcPr>
          <w:p w14:paraId="189C3274" w14:textId="77777777" w:rsidR="0099214E" w:rsidRPr="009D107D" w:rsidRDefault="0099214E" w:rsidP="0099214E">
            <w:pPr>
              <w:jc w:val="center"/>
              <w:rPr>
                <w:b/>
                <w:bCs/>
                <w:sz w:val="28"/>
                <w:szCs w:val="28"/>
              </w:rPr>
            </w:pPr>
            <w:r>
              <w:rPr>
                <w:b/>
                <w:bCs/>
                <w:sz w:val="28"/>
                <w:szCs w:val="28"/>
              </w:rPr>
              <w:t>Sec</w:t>
            </w:r>
          </w:p>
        </w:tc>
        <w:tc>
          <w:tcPr>
            <w:tcW w:w="1387" w:type="dxa"/>
          </w:tcPr>
          <w:p w14:paraId="3B4853FF" w14:textId="77777777" w:rsidR="0099214E" w:rsidRPr="009D107D" w:rsidRDefault="0099214E" w:rsidP="0099214E">
            <w:pPr>
              <w:jc w:val="center"/>
              <w:rPr>
                <w:b/>
                <w:bCs/>
                <w:sz w:val="28"/>
                <w:szCs w:val="28"/>
              </w:rPr>
            </w:pPr>
            <w:r>
              <w:rPr>
                <w:b/>
                <w:bCs/>
                <w:sz w:val="28"/>
                <w:szCs w:val="28"/>
              </w:rPr>
              <w:t>BN</w:t>
            </w:r>
          </w:p>
        </w:tc>
      </w:tr>
      <w:tr w:rsidR="0099214E" w14:paraId="64B3C8B0" w14:textId="77777777" w:rsidTr="0099214E">
        <w:trPr>
          <w:trHeight w:val="441"/>
        </w:trPr>
        <w:tc>
          <w:tcPr>
            <w:tcW w:w="3468" w:type="dxa"/>
          </w:tcPr>
          <w:p w14:paraId="7038A830" w14:textId="77777777" w:rsidR="0099214E" w:rsidRPr="009D107D" w:rsidRDefault="0099214E" w:rsidP="0099214E">
            <w:pPr>
              <w:jc w:val="center"/>
              <w:rPr>
                <w:sz w:val="24"/>
                <w:szCs w:val="24"/>
                <w:rtl/>
                <w:lang w:bidi="ar-EG"/>
              </w:rPr>
            </w:pPr>
            <w:r w:rsidRPr="009D107D">
              <w:rPr>
                <w:sz w:val="24"/>
                <w:szCs w:val="24"/>
                <w:rtl/>
              </w:rPr>
              <w:t>بلال رمضان حلمي</w:t>
            </w:r>
            <w:r w:rsidRPr="009D107D">
              <w:rPr>
                <w:rFonts w:hint="cs"/>
                <w:sz w:val="24"/>
                <w:szCs w:val="24"/>
                <w:rtl/>
              </w:rPr>
              <w:t xml:space="preserve"> صميدة</w:t>
            </w:r>
          </w:p>
        </w:tc>
        <w:tc>
          <w:tcPr>
            <w:tcW w:w="3005" w:type="dxa"/>
          </w:tcPr>
          <w:p w14:paraId="489920D7" w14:textId="77777777" w:rsidR="0099214E" w:rsidRPr="009D107D" w:rsidRDefault="0099214E" w:rsidP="0099214E">
            <w:pPr>
              <w:jc w:val="center"/>
              <w:rPr>
                <w:sz w:val="24"/>
                <w:szCs w:val="24"/>
              </w:rPr>
            </w:pPr>
            <w:r w:rsidRPr="009D107D">
              <w:rPr>
                <w:sz w:val="24"/>
                <w:szCs w:val="24"/>
              </w:rPr>
              <w:t>9220205</w:t>
            </w:r>
          </w:p>
        </w:tc>
        <w:tc>
          <w:tcPr>
            <w:tcW w:w="1499" w:type="dxa"/>
          </w:tcPr>
          <w:p w14:paraId="358DA50F" w14:textId="77777777" w:rsidR="0099214E" w:rsidRPr="009D107D" w:rsidRDefault="0099214E" w:rsidP="0099214E">
            <w:pPr>
              <w:jc w:val="center"/>
              <w:rPr>
                <w:sz w:val="24"/>
                <w:szCs w:val="24"/>
              </w:rPr>
            </w:pPr>
            <w:r>
              <w:rPr>
                <w:sz w:val="24"/>
                <w:szCs w:val="24"/>
              </w:rPr>
              <w:t>1</w:t>
            </w:r>
          </w:p>
        </w:tc>
        <w:tc>
          <w:tcPr>
            <w:tcW w:w="1387" w:type="dxa"/>
          </w:tcPr>
          <w:p w14:paraId="1601F8D5" w14:textId="77777777" w:rsidR="0099214E" w:rsidRPr="009D107D" w:rsidRDefault="0099214E" w:rsidP="0099214E">
            <w:pPr>
              <w:jc w:val="center"/>
              <w:rPr>
                <w:sz w:val="24"/>
                <w:szCs w:val="24"/>
              </w:rPr>
            </w:pPr>
            <w:r>
              <w:rPr>
                <w:sz w:val="24"/>
                <w:szCs w:val="24"/>
              </w:rPr>
              <w:t>38</w:t>
            </w:r>
          </w:p>
        </w:tc>
      </w:tr>
      <w:tr w:rsidR="0099214E" w14:paraId="44F1457C" w14:textId="77777777" w:rsidTr="0099214E">
        <w:trPr>
          <w:trHeight w:val="426"/>
        </w:trPr>
        <w:tc>
          <w:tcPr>
            <w:tcW w:w="3468" w:type="dxa"/>
          </w:tcPr>
          <w:p w14:paraId="6026E273" w14:textId="77777777" w:rsidR="0099214E" w:rsidRPr="009D107D" w:rsidRDefault="0099214E" w:rsidP="0099214E">
            <w:pPr>
              <w:jc w:val="center"/>
              <w:rPr>
                <w:sz w:val="24"/>
                <w:szCs w:val="24"/>
              </w:rPr>
            </w:pPr>
            <w:r w:rsidRPr="009D107D">
              <w:rPr>
                <w:sz w:val="24"/>
                <w:szCs w:val="24"/>
                <w:rtl/>
              </w:rPr>
              <w:t>عبدالرحمن محمد صلاح الدين ابو هندي</w:t>
            </w:r>
          </w:p>
        </w:tc>
        <w:tc>
          <w:tcPr>
            <w:tcW w:w="3005" w:type="dxa"/>
          </w:tcPr>
          <w:p w14:paraId="4ECA3FCD" w14:textId="77777777" w:rsidR="0099214E" w:rsidRPr="009D107D" w:rsidRDefault="0099214E" w:rsidP="0099214E">
            <w:pPr>
              <w:jc w:val="center"/>
              <w:rPr>
                <w:sz w:val="24"/>
                <w:szCs w:val="24"/>
              </w:rPr>
            </w:pPr>
            <w:r w:rsidRPr="009D107D">
              <w:rPr>
                <w:sz w:val="24"/>
                <w:szCs w:val="24"/>
              </w:rPr>
              <w:t>9220473</w:t>
            </w:r>
          </w:p>
        </w:tc>
        <w:tc>
          <w:tcPr>
            <w:tcW w:w="1499" w:type="dxa"/>
          </w:tcPr>
          <w:p w14:paraId="3FFE7623" w14:textId="77777777" w:rsidR="0099214E" w:rsidRPr="009D107D" w:rsidRDefault="0099214E" w:rsidP="0099214E">
            <w:pPr>
              <w:jc w:val="center"/>
              <w:rPr>
                <w:sz w:val="24"/>
                <w:szCs w:val="24"/>
              </w:rPr>
            </w:pPr>
            <w:r>
              <w:rPr>
                <w:sz w:val="24"/>
                <w:szCs w:val="24"/>
              </w:rPr>
              <w:t>2</w:t>
            </w:r>
          </w:p>
        </w:tc>
        <w:tc>
          <w:tcPr>
            <w:tcW w:w="1387" w:type="dxa"/>
          </w:tcPr>
          <w:p w14:paraId="2006EE50" w14:textId="77777777" w:rsidR="0099214E" w:rsidRPr="009D107D" w:rsidRDefault="0099214E" w:rsidP="0099214E">
            <w:pPr>
              <w:jc w:val="center"/>
              <w:rPr>
                <w:sz w:val="24"/>
                <w:szCs w:val="24"/>
              </w:rPr>
            </w:pPr>
            <w:r>
              <w:rPr>
                <w:sz w:val="24"/>
                <w:szCs w:val="24"/>
              </w:rPr>
              <w:t>39</w:t>
            </w:r>
          </w:p>
        </w:tc>
      </w:tr>
      <w:tr w:rsidR="0099214E" w14:paraId="2E3CBEE8" w14:textId="77777777" w:rsidTr="0099214E">
        <w:trPr>
          <w:trHeight w:val="426"/>
        </w:trPr>
        <w:tc>
          <w:tcPr>
            <w:tcW w:w="3468" w:type="dxa"/>
          </w:tcPr>
          <w:p w14:paraId="77037864" w14:textId="77777777" w:rsidR="0099214E" w:rsidRPr="009D107D" w:rsidRDefault="0099214E" w:rsidP="0099214E">
            <w:pPr>
              <w:jc w:val="center"/>
              <w:rPr>
                <w:sz w:val="24"/>
                <w:szCs w:val="24"/>
              </w:rPr>
            </w:pPr>
            <w:r w:rsidRPr="009D107D">
              <w:rPr>
                <w:sz w:val="24"/>
                <w:szCs w:val="24"/>
                <w:rtl/>
              </w:rPr>
              <w:t>محمد عصام عبدالعظيم ابراهيم</w:t>
            </w:r>
          </w:p>
        </w:tc>
        <w:tc>
          <w:tcPr>
            <w:tcW w:w="3005" w:type="dxa"/>
          </w:tcPr>
          <w:p w14:paraId="5B2E8611" w14:textId="77777777" w:rsidR="0099214E" w:rsidRPr="009D107D" w:rsidRDefault="0099214E" w:rsidP="0099214E">
            <w:pPr>
              <w:jc w:val="center"/>
              <w:rPr>
                <w:sz w:val="24"/>
                <w:szCs w:val="24"/>
              </w:rPr>
            </w:pPr>
            <w:r w:rsidRPr="009D107D">
              <w:rPr>
                <w:sz w:val="24"/>
                <w:szCs w:val="24"/>
              </w:rPr>
              <w:t>9220720</w:t>
            </w:r>
          </w:p>
        </w:tc>
        <w:tc>
          <w:tcPr>
            <w:tcW w:w="1499" w:type="dxa"/>
          </w:tcPr>
          <w:p w14:paraId="22DA3031" w14:textId="77777777" w:rsidR="0099214E" w:rsidRPr="009D107D" w:rsidRDefault="0099214E" w:rsidP="0099214E">
            <w:pPr>
              <w:jc w:val="center"/>
              <w:rPr>
                <w:sz w:val="24"/>
                <w:szCs w:val="24"/>
              </w:rPr>
            </w:pPr>
            <w:r>
              <w:rPr>
                <w:sz w:val="24"/>
                <w:szCs w:val="24"/>
              </w:rPr>
              <w:t>3</w:t>
            </w:r>
          </w:p>
        </w:tc>
        <w:tc>
          <w:tcPr>
            <w:tcW w:w="1387" w:type="dxa"/>
          </w:tcPr>
          <w:p w14:paraId="27777E80" w14:textId="77777777" w:rsidR="0099214E" w:rsidRPr="009D107D" w:rsidRDefault="0099214E" w:rsidP="0099214E">
            <w:pPr>
              <w:jc w:val="center"/>
              <w:rPr>
                <w:sz w:val="24"/>
                <w:szCs w:val="24"/>
              </w:rPr>
            </w:pPr>
            <w:r>
              <w:rPr>
                <w:sz w:val="24"/>
                <w:szCs w:val="24"/>
              </w:rPr>
              <w:t>31</w:t>
            </w:r>
          </w:p>
        </w:tc>
      </w:tr>
      <w:tr w:rsidR="0099214E" w14:paraId="55505295" w14:textId="77777777" w:rsidTr="0099214E">
        <w:trPr>
          <w:trHeight w:val="426"/>
        </w:trPr>
        <w:tc>
          <w:tcPr>
            <w:tcW w:w="3468" w:type="dxa"/>
          </w:tcPr>
          <w:p w14:paraId="6B748BEB" w14:textId="77777777" w:rsidR="0099214E" w:rsidRPr="009D107D" w:rsidRDefault="0099214E" w:rsidP="0099214E">
            <w:pPr>
              <w:jc w:val="center"/>
              <w:rPr>
                <w:sz w:val="24"/>
                <w:szCs w:val="24"/>
              </w:rPr>
            </w:pPr>
            <w:r w:rsidRPr="009D107D">
              <w:rPr>
                <w:sz w:val="24"/>
                <w:szCs w:val="24"/>
                <w:rtl/>
              </w:rPr>
              <w:t>محمود عبدالسلام عبدالصادق عبدالفتاح</w:t>
            </w:r>
          </w:p>
        </w:tc>
        <w:tc>
          <w:tcPr>
            <w:tcW w:w="3005" w:type="dxa"/>
          </w:tcPr>
          <w:p w14:paraId="712894B4" w14:textId="77777777" w:rsidR="0099214E" w:rsidRPr="009D107D" w:rsidRDefault="0099214E" w:rsidP="0099214E">
            <w:pPr>
              <w:jc w:val="center"/>
              <w:rPr>
                <w:sz w:val="24"/>
                <w:szCs w:val="24"/>
              </w:rPr>
            </w:pPr>
            <w:r w:rsidRPr="009D107D">
              <w:rPr>
                <w:sz w:val="24"/>
                <w:szCs w:val="24"/>
              </w:rPr>
              <w:t>9220785</w:t>
            </w:r>
          </w:p>
        </w:tc>
        <w:tc>
          <w:tcPr>
            <w:tcW w:w="1499" w:type="dxa"/>
          </w:tcPr>
          <w:p w14:paraId="3CDDB19B" w14:textId="77777777" w:rsidR="0099214E" w:rsidRPr="009D107D" w:rsidRDefault="0099214E" w:rsidP="0099214E">
            <w:pPr>
              <w:jc w:val="center"/>
              <w:rPr>
                <w:sz w:val="24"/>
                <w:szCs w:val="24"/>
              </w:rPr>
            </w:pPr>
            <w:r>
              <w:rPr>
                <w:sz w:val="24"/>
                <w:szCs w:val="24"/>
              </w:rPr>
              <w:t>3</w:t>
            </w:r>
          </w:p>
        </w:tc>
        <w:tc>
          <w:tcPr>
            <w:tcW w:w="1387" w:type="dxa"/>
          </w:tcPr>
          <w:p w14:paraId="1FF356A9" w14:textId="77777777" w:rsidR="0099214E" w:rsidRPr="009D107D" w:rsidRDefault="0099214E" w:rsidP="0099214E">
            <w:pPr>
              <w:jc w:val="center"/>
              <w:rPr>
                <w:sz w:val="24"/>
                <w:szCs w:val="24"/>
              </w:rPr>
            </w:pPr>
            <w:r>
              <w:rPr>
                <w:sz w:val="24"/>
                <w:szCs w:val="24"/>
              </w:rPr>
              <w:t>38</w:t>
            </w:r>
          </w:p>
        </w:tc>
      </w:tr>
      <w:tr w:rsidR="0099214E" w14:paraId="7AEB4F54" w14:textId="77777777" w:rsidTr="0099214E">
        <w:trPr>
          <w:trHeight w:val="441"/>
        </w:trPr>
        <w:tc>
          <w:tcPr>
            <w:tcW w:w="3468" w:type="dxa"/>
          </w:tcPr>
          <w:p w14:paraId="057CF905" w14:textId="77777777" w:rsidR="0099214E" w:rsidRPr="009D107D" w:rsidRDefault="0099214E" w:rsidP="0099214E">
            <w:pPr>
              <w:jc w:val="center"/>
              <w:rPr>
                <w:sz w:val="24"/>
                <w:szCs w:val="24"/>
              </w:rPr>
            </w:pPr>
            <w:r w:rsidRPr="009D107D">
              <w:rPr>
                <w:sz w:val="24"/>
                <w:szCs w:val="24"/>
                <w:rtl/>
              </w:rPr>
              <w:t>نور اشرف احمد ماهر</w:t>
            </w:r>
          </w:p>
        </w:tc>
        <w:tc>
          <w:tcPr>
            <w:tcW w:w="3005" w:type="dxa"/>
          </w:tcPr>
          <w:p w14:paraId="2669F4F5" w14:textId="77777777" w:rsidR="0099214E" w:rsidRPr="009D107D" w:rsidRDefault="0099214E" w:rsidP="0099214E">
            <w:pPr>
              <w:jc w:val="center"/>
              <w:rPr>
                <w:sz w:val="24"/>
                <w:szCs w:val="24"/>
              </w:rPr>
            </w:pPr>
            <w:r w:rsidRPr="009D107D">
              <w:rPr>
                <w:sz w:val="24"/>
                <w:szCs w:val="24"/>
              </w:rPr>
              <w:t>9220917</w:t>
            </w:r>
          </w:p>
        </w:tc>
        <w:tc>
          <w:tcPr>
            <w:tcW w:w="1499" w:type="dxa"/>
          </w:tcPr>
          <w:p w14:paraId="49E72110" w14:textId="77777777" w:rsidR="0099214E" w:rsidRPr="009D107D" w:rsidRDefault="0099214E" w:rsidP="0099214E">
            <w:pPr>
              <w:jc w:val="center"/>
              <w:rPr>
                <w:sz w:val="24"/>
                <w:szCs w:val="24"/>
              </w:rPr>
            </w:pPr>
            <w:r>
              <w:rPr>
                <w:sz w:val="24"/>
                <w:szCs w:val="24"/>
              </w:rPr>
              <w:t>4</w:t>
            </w:r>
          </w:p>
        </w:tc>
        <w:tc>
          <w:tcPr>
            <w:tcW w:w="1387" w:type="dxa"/>
          </w:tcPr>
          <w:p w14:paraId="42EC3648" w14:textId="77777777" w:rsidR="0099214E" w:rsidRPr="009D107D" w:rsidRDefault="0099214E" w:rsidP="0099214E">
            <w:pPr>
              <w:jc w:val="center"/>
              <w:rPr>
                <w:sz w:val="24"/>
                <w:szCs w:val="24"/>
              </w:rPr>
            </w:pPr>
            <w:r>
              <w:rPr>
                <w:sz w:val="24"/>
                <w:szCs w:val="24"/>
              </w:rPr>
              <w:t>21</w:t>
            </w:r>
          </w:p>
        </w:tc>
      </w:tr>
      <w:tr w:rsidR="0099214E" w14:paraId="5F11972A" w14:textId="77777777" w:rsidTr="0099214E">
        <w:trPr>
          <w:trHeight w:val="426"/>
        </w:trPr>
        <w:tc>
          <w:tcPr>
            <w:tcW w:w="3468" w:type="dxa"/>
          </w:tcPr>
          <w:p w14:paraId="304F4E4A" w14:textId="77777777" w:rsidR="0099214E" w:rsidRPr="009D107D" w:rsidRDefault="0099214E" w:rsidP="0099214E">
            <w:pPr>
              <w:jc w:val="center"/>
              <w:rPr>
                <w:sz w:val="24"/>
                <w:szCs w:val="24"/>
                <w:lang w:bidi="ar-EG"/>
              </w:rPr>
            </w:pPr>
            <w:r w:rsidRPr="009D107D">
              <w:rPr>
                <w:sz w:val="24"/>
                <w:szCs w:val="24"/>
                <w:rtl/>
              </w:rPr>
              <w:t>يارا اسامة مهتدى</w:t>
            </w:r>
            <w:r w:rsidRPr="009D107D">
              <w:rPr>
                <w:rFonts w:hint="cs"/>
                <w:sz w:val="24"/>
                <w:szCs w:val="24"/>
                <w:rtl/>
                <w:lang w:bidi="ar-EG"/>
              </w:rPr>
              <w:t xml:space="preserve"> ادريس</w:t>
            </w:r>
          </w:p>
        </w:tc>
        <w:tc>
          <w:tcPr>
            <w:tcW w:w="3005" w:type="dxa"/>
          </w:tcPr>
          <w:p w14:paraId="6D7B41A0" w14:textId="77777777" w:rsidR="0099214E" w:rsidRPr="009D107D" w:rsidRDefault="0099214E" w:rsidP="0099214E">
            <w:pPr>
              <w:jc w:val="center"/>
              <w:rPr>
                <w:sz w:val="24"/>
                <w:szCs w:val="24"/>
              </w:rPr>
            </w:pPr>
            <w:r w:rsidRPr="009D107D">
              <w:rPr>
                <w:sz w:val="24"/>
                <w:szCs w:val="24"/>
              </w:rPr>
              <w:t>9220954</w:t>
            </w:r>
          </w:p>
        </w:tc>
        <w:tc>
          <w:tcPr>
            <w:tcW w:w="1499" w:type="dxa"/>
          </w:tcPr>
          <w:p w14:paraId="2C9181AD" w14:textId="77777777" w:rsidR="0099214E" w:rsidRPr="009D107D" w:rsidRDefault="0099214E" w:rsidP="0099214E">
            <w:pPr>
              <w:jc w:val="center"/>
              <w:rPr>
                <w:sz w:val="24"/>
                <w:szCs w:val="24"/>
              </w:rPr>
            </w:pPr>
            <w:r>
              <w:rPr>
                <w:sz w:val="24"/>
                <w:szCs w:val="24"/>
              </w:rPr>
              <w:t>4</w:t>
            </w:r>
          </w:p>
        </w:tc>
        <w:tc>
          <w:tcPr>
            <w:tcW w:w="1387" w:type="dxa"/>
          </w:tcPr>
          <w:p w14:paraId="652888B6" w14:textId="77777777" w:rsidR="0099214E" w:rsidRPr="009D107D" w:rsidRDefault="0099214E" w:rsidP="0099214E">
            <w:pPr>
              <w:jc w:val="center"/>
              <w:rPr>
                <w:sz w:val="24"/>
                <w:szCs w:val="24"/>
              </w:rPr>
            </w:pPr>
            <w:r>
              <w:rPr>
                <w:sz w:val="24"/>
                <w:szCs w:val="24"/>
              </w:rPr>
              <w:t>26</w:t>
            </w:r>
          </w:p>
        </w:tc>
      </w:tr>
    </w:tbl>
    <w:p w14:paraId="664E4266" w14:textId="77777777" w:rsidR="00C25F3E" w:rsidRDefault="00C25F3E" w:rsidP="00AD256B"/>
    <w:p w14:paraId="39B837F7" w14:textId="7D55D7E9" w:rsidR="0099214E" w:rsidRPr="0099214E" w:rsidRDefault="0099214E" w:rsidP="0099214E">
      <w:pPr>
        <w:spacing w:after="20"/>
        <w:jc w:val="center"/>
        <w:rPr>
          <w:b/>
          <w:bCs/>
          <w:sz w:val="36"/>
          <w:szCs w:val="36"/>
        </w:rPr>
      </w:pPr>
      <w:r w:rsidRPr="0099214E">
        <w:rPr>
          <w:b/>
          <w:bCs/>
          <w:sz w:val="36"/>
          <w:szCs w:val="36"/>
        </w:rPr>
        <w:t>Under the supervision of:</w:t>
      </w:r>
      <w:r w:rsidRPr="0099214E">
        <w:rPr>
          <w:b/>
          <w:bCs/>
          <w:sz w:val="36"/>
          <w:szCs w:val="36"/>
        </w:rPr>
        <w:br/>
        <w:t xml:space="preserve">Dr. </w:t>
      </w:r>
      <w:r w:rsidR="00A468C8">
        <w:rPr>
          <w:b/>
          <w:bCs/>
          <w:sz w:val="36"/>
          <w:szCs w:val="36"/>
        </w:rPr>
        <w:t>I</w:t>
      </w:r>
      <w:r w:rsidRPr="0099214E">
        <w:rPr>
          <w:b/>
          <w:bCs/>
          <w:sz w:val="36"/>
          <w:szCs w:val="36"/>
        </w:rPr>
        <w:t>slam</w:t>
      </w:r>
      <w:r w:rsidR="00A468C8">
        <w:rPr>
          <w:b/>
          <w:bCs/>
          <w:sz w:val="36"/>
          <w:szCs w:val="36"/>
        </w:rPr>
        <w:t xml:space="preserve"> A.</w:t>
      </w:r>
      <w:r w:rsidRPr="0099214E">
        <w:rPr>
          <w:b/>
          <w:bCs/>
          <w:sz w:val="36"/>
          <w:szCs w:val="36"/>
        </w:rPr>
        <w:t xml:space="preserve"> </w:t>
      </w:r>
      <w:r w:rsidR="00A468C8">
        <w:rPr>
          <w:b/>
          <w:bCs/>
          <w:sz w:val="36"/>
          <w:szCs w:val="36"/>
        </w:rPr>
        <w:t>E</w:t>
      </w:r>
      <w:r w:rsidRPr="0099214E">
        <w:rPr>
          <w:b/>
          <w:bCs/>
          <w:sz w:val="36"/>
          <w:szCs w:val="36"/>
        </w:rPr>
        <w:t>shrah</w:t>
      </w:r>
    </w:p>
    <w:p w14:paraId="47A96179" w14:textId="77777777" w:rsidR="0099214E" w:rsidRDefault="0099214E" w:rsidP="00AD256B"/>
    <w:p w14:paraId="09342E1A" w14:textId="1C2F6FFF" w:rsidR="0099214E" w:rsidRPr="00C25F3E" w:rsidRDefault="0099214E" w:rsidP="00AD256B">
      <w:pPr>
        <w:sectPr w:rsidR="0099214E" w:rsidRPr="00C25F3E" w:rsidSect="00C25F3E">
          <w:footerReference w:type="default" r:id="rId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277EF89B" w14:textId="0AC9BDB9" w:rsidR="00A83D3F" w:rsidRPr="00F710FE" w:rsidRDefault="002F0C6E" w:rsidP="00AD2BF7">
      <w:pPr>
        <w:pStyle w:val="Heading1"/>
      </w:pPr>
      <w:r w:rsidRPr="00AD2BF7">
        <w:lastRenderedPageBreak/>
        <w:t>Introduction</w:t>
      </w:r>
      <w:r w:rsidR="008F4CE4" w:rsidRPr="00F710FE">
        <w:t xml:space="preserve"> and Problem description</w:t>
      </w:r>
    </w:p>
    <w:p w14:paraId="64AD0DAB" w14:textId="00580DC7" w:rsidR="008F4CE4" w:rsidRPr="00F710FE" w:rsidRDefault="008F4CE4" w:rsidP="00F710FE">
      <w:pPr>
        <w:pStyle w:val="Heading2"/>
      </w:pPr>
      <w:r w:rsidRPr="00F710FE">
        <w:t>Introduction</w:t>
      </w:r>
    </w:p>
    <w:p w14:paraId="7D023F97" w14:textId="6D2C556F" w:rsidR="00AF0916" w:rsidRPr="00C043E2" w:rsidRDefault="00AF0916" w:rsidP="00AD2BF7">
      <w:r w:rsidRPr="00C043E2">
        <w:t>Microstrip Patch Antennas (MPAs) are widely used in modern wireless communication systems due to their low-profile, lightweight, and ease of integration with other circuit components. These antennas are particularly useful in high-frequency applications such as 5G and millimeter-wave (mm</w:t>
      </w:r>
      <w:r w:rsidR="00C87736" w:rsidRPr="00C043E2">
        <w:t xml:space="preserve"> </w:t>
      </w:r>
      <w:r w:rsidRPr="00C043E2">
        <w:t>Wave) communications, where bandwidth demand and system performance are critical.</w:t>
      </w:r>
    </w:p>
    <w:p w14:paraId="5A4E8F98" w14:textId="77777777" w:rsidR="00AF0916" w:rsidRPr="00C043E2" w:rsidRDefault="00AF0916" w:rsidP="00AD2BF7">
      <w:r w:rsidRPr="00C043E2">
        <w:t>A microstrip patch antenna typically consists of a conducting patch placed on a dielectric substrate with a ground plane on the opposite side. The shape of the patch, the substrate material, and the dimensions are chosen to meet specific resonance conditions, providing efficient radiation at a given frequency.</w:t>
      </w:r>
    </w:p>
    <w:p w14:paraId="12E7B148" w14:textId="211FED5A" w:rsidR="00AF0916" w:rsidRPr="00CD5607" w:rsidRDefault="00AF0916" w:rsidP="00AD2BF7">
      <w:pPr>
        <w:rPr>
          <w:vertAlign w:val="superscript"/>
        </w:rPr>
      </w:pPr>
      <w:r w:rsidRPr="00C043E2">
        <w:t xml:space="preserve">In this project, the focus is on designing a </w:t>
      </w:r>
      <w:r w:rsidRPr="00C043E2">
        <w:rPr>
          <w:rStyle w:val="Strong"/>
        </w:rPr>
        <w:t>two-element array</w:t>
      </w:r>
      <w:r w:rsidRPr="00C043E2">
        <w:t xml:space="preserve"> of </w:t>
      </w:r>
      <w:r w:rsidRPr="00C043E2">
        <w:rPr>
          <w:rStyle w:val="Strong"/>
        </w:rPr>
        <w:t>slot-fed microstrip patch antennas</w:t>
      </w:r>
      <w:r w:rsidRPr="00C043E2">
        <w:t xml:space="preserve"> operating at a frequency of </w:t>
      </w:r>
      <w:r w:rsidRPr="00C043E2">
        <w:rPr>
          <w:rStyle w:val="Strong"/>
        </w:rPr>
        <w:t>26 GHz</w:t>
      </w:r>
      <w:r w:rsidRPr="00C043E2">
        <w:t>, which is a key frequency band for 5G and future wireless communication systems. The array configuration aims to improve the antenna's gain and directivity, essential for high-frequency applications that require precise and high-performance communications.</w:t>
      </w:r>
      <w:r w:rsidR="00CD5607">
        <w:rPr>
          <w:vertAlign w:val="superscript"/>
        </w:rPr>
        <w:t>1</w:t>
      </w:r>
    </w:p>
    <w:p w14:paraId="543BD41F" w14:textId="77777777" w:rsidR="008F4CE4" w:rsidRPr="00AF0916" w:rsidRDefault="008F4CE4" w:rsidP="00AF0916"/>
    <w:p w14:paraId="528BF2C6" w14:textId="0FE4E329" w:rsidR="00CE1446" w:rsidRDefault="008F4CE4" w:rsidP="00F710FE">
      <w:pPr>
        <w:pStyle w:val="Heading2"/>
      </w:pPr>
      <w:r>
        <w:t>Problem description</w:t>
      </w:r>
    </w:p>
    <w:p w14:paraId="1C6CC3D3" w14:textId="77777777" w:rsidR="00AF0916" w:rsidRPr="00987C73" w:rsidRDefault="00AF0916" w:rsidP="00C87736">
      <w:r>
        <w:t xml:space="preserve">The goal of this project is to design and analyze a two-element array of slot-fed microstrip patch </w:t>
      </w:r>
      <w:r w:rsidRPr="00987C73">
        <w:t>antennas operating at 26 GHz. The primary objective is to achieve the desired radiation characteristics, including a specific gain, directivity, and impedance matching, while also addressing the challenges associated with high-frequency operation.</w:t>
      </w:r>
    </w:p>
    <w:p w14:paraId="13A136FE" w14:textId="77777777" w:rsidR="00AF0916" w:rsidRPr="00987C73" w:rsidRDefault="00AF0916" w:rsidP="00AF0916">
      <w:r w:rsidRPr="00987C73">
        <w:t>Key aspects of the project include:</w:t>
      </w:r>
    </w:p>
    <w:p w14:paraId="2AC770BD" w14:textId="77777777" w:rsidR="00AF0916" w:rsidRPr="00C87736" w:rsidRDefault="00AF0916" w:rsidP="00AF0916">
      <w:pPr>
        <w:pStyle w:val="NormalWeb"/>
        <w:numPr>
          <w:ilvl w:val="0"/>
          <w:numId w:val="7"/>
        </w:numPr>
        <w:rPr>
          <w:sz w:val="22"/>
          <w:szCs w:val="22"/>
        </w:rPr>
      </w:pPr>
      <w:r w:rsidRPr="00C87736">
        <w:rPr>
          <w:rStyle w:val="Strong"/>
          <w:sz w:val="22"/>
          <w:szCs w:val="22"/>
        </w:rPr>
        <w:t>Antenna Design</w:t>
      </w:r>
      <w:r w:rsidRPr="00C87736">
        <w:rPr>
          <w:sz w:val="22"/>
          <w:szCs w:val="22"/>
        </w:rPr>
        <w:t>: Design of individual slot-fed microstrip patch antennas, including the selection of patch shape, size, and dielectric material to ensure resonance at 26 GHz.</w:t>
      </w:r>
    </w:p>
    <w:p w14:paraId="403CBA8F" w14:textId="77777777" w:rsidR="00AF0916" w:rsidRPr="00C87736" w:rsidRDefault="00AF0916" w:rsidP="00AF0916">
      <w:pPr>
        <w:pStyle w:val="NormalWeb"/>
        <w:numPr>
          <w:ilvl w:val="0"/>
          <w:numId w:val="7"/>
        </w:numPr>
        <w:rPr>
          <w:sz w:val="22"/>
          <w:szCs w:val="22"/>
        </w:rPr>
      </w:pPr>
      <w:r w:rsidRPr="00C87736">
        <w:rPr>
          <w:rStyle w:val="Strong"/>
          <w:sz w:val="22"/>
          <w:szCs w:val="22"/>
        </w:rPr>
        <w:t>Slot Feeding</w:t>
      </w:r>
      <w:r w:rsidRPr="00C87736">
        <w:rPr>
          <w:sz w:val="22"/>
          <w:szCs w:val="22"/>
        </w:rPr>
        <w:t>: The use of slot feeding for the antenna, where the excitation is achieved through a slot in the ground plane. This method offers benefits such as reduced spurious radiation and better impedance matching.</w:t>
      </w:r>
    </w:p>
    <w:p w14:paraId="74CDC6C1" w14:textId="77777777" w:rsidR="00AF0916" w:rsidRPr="00C87736" w:rsidRDefault="00AF0916" w:rsidP="00AF0916">
      <w:pPr>
        <w:pStyle w:val="NormalWeb"/>
        <w:numPr>
          <w:ilvl w:val="0"/>
          <w:numId w:val="7"/>
        </w:numPr>
        <w:rPr>
          <w:sz w:val="22"/>
          <w:szCs w:val="22"/>
        </w:rPr>
      </w:pPr>
      <w:r w:rsidRPr="00C87736">
        <w:rPr>
          <w:rStyle w:val="Strong"/>
          <w:sz w:val="22"/>
          <w:szCs w:val="22"/>
        </w:rPr>
        <w:t>Array Configuration</w:t>
      </w:r>
      <w:r w:rsidRPr="00C87736">
        <w:rPr>
          <w:sz w:val="22"/>
          <w:szCs w:val="22"/>
        </w:rPr>
        <w:t>: The two-element array configuration must be designed to achieve constructive interference, enhancing the antenna’s gain and directivity. The array elements must be spaced appropriately to prevent undesirable interference or mutual coupling.</w:t>
      </w:r>
    </w:p>
    <w:p w14:paraId="154ECCE8" w14:textId="77777777" w:rsidR="00AF0916" w:rsidRPr="00C87736" w:rsidRDefault="00AF0916" w:rsidP="00AF0916">
      <w:pPr>
        <w:pStyle w:val="NormalWeb"/>
        <w:numPr>
          <w:ilvl w:val="0"/>
          <w:numId w:val="7"/>
        </w:numPr>
        <w:rPr>
          <w:sz w:val="22"/>
          <w:szCs w:val="22"/>
        </w:rPr>
      </w:pPr>
      <w:r w:rsidRPr="00C87736">
        <w:rPr>
          <w:rStyle w:val="Strong"/>
          <w:sz w:val="22"/>
          <w:szCs w:val="22"/>
        </w:rPr>
        <w:t>Impedance Matching</w:t>
      </w:r>
      <w:r w:rsidRPr="00C87736">
        <w:rPr>
          <w:sz w:val="22"/>
          <w:szCs w:val="22"/>
        </w:rPr>
        <w:t>: Ensuring that the antenna’s impedance is matched to the transmission line to maximize power transfer and minimize reflections at the operating frequency of 26 GHz.</w:t>
      </w:r>
    </w:p>
    <w:p w14:paraId="0B179E40" w14:textId="77777777" w:rsidR="00AF0916" w:rsidRPr="00C87736" w:rsidRDefault="00AF0916" w:rsidP="00AF0916">
      <w:pPr>
        <w:pStyle w:val="NormalWeb"/>
        <w:numPr>
          <w:ilvl w:val="0"/>
          <w:numId w:val="7"/>
        </w:numPr>
        <w:rPr>
          <w:sz w:val="22"/>
          <w:szCs w:val="22"/>
        </w:rPr>
      </w:pPr>
      <w:r w:rsidRPr="00C87736">
        <w:rPr>
          <w:rStyle w:val="Strong"/>
          <w:sz w:val="22"/>
          <w:szCs w:val="22"/>
        </w:rPr>
        <w:t>Simulation and Optimization</w:t>
      </w:r>
      <w:r w:rsidRPr="00C87736">
        <w:rPr>
          <w:sz w:val="22"/>
          <w:szCs w:val="22"/>
        </w:rPr>
        <w:t>: Using simulation software (such as CST Microwave Studio, HFSS, or others) to model the antenna array, simulate its performance, and optimize its design for optimal radiation characteristics.</w:t>
      </w:r>
    </w:p>
    <w:p w14:paraId="241EB90B" w14:textId="77777777" w:rsidR="00AF0916" w:rsidRPr="00C87736" w:rsidRDefault="00AF0916" w:rsidP="00AF0916">
      <w:pPr>
        <w:pStyle w:val="NormalWeb"/>
        <w:numPr>
          <w:ilvl w:val="0"/>
          <w:numId w:val="7"/>
        </w:numPr>
        <w:rPr>
          <w:sz w:val="22"/>
          <w:szCs w:val="22"/>
        </w:rPr>
      </w:pPr>
      <w:r w:rsidRPr="00C87736">
        <w:rPr>
          <w:rStyle w:val="Strong"/>
          <w:sz w:val="22"/>
          <w:szCs w:val="22"/>
        </w:rPr>
        <w:t>Performance Analysis</w:t>
      </w:r>
      <w:r w:rsidRPr="00C87736">
        <w:rPr>
          <w:sz w:val="22"/>
          <w:szCs w:val="22"/>
        </w:rPr>
        <w:t>: Evaluating the antenna array’s performance based on parameters such as return loss, gain, radiation pattern, and bandwidth to ensure that it meets the specifications for 26 GHz operation.</w:t>
      </w:r>
    </w:p>
    <w:p w14:paraId="49ADB2E3" w14:textId="77777777" w:rsidR="00AF0916" w:rsidRPr="00C87736" w:rsidRDefault="00AF0916" w:rsidP="00AF0916">
      <w:pPr>
        <w:pStyle w:val="NormalWeb"/>
        <w:rPr>
          <w:sz w:val="22"/>
          <w:szCs w:val="22"/>
        </w:rPr>
      </w:pPr>
      <w:r w:rsidRPr="00C87736">
        <w:rPr>
          <w:sz w:val="22"/>
          <w:szCs w:val="22"/>
        </w:rPr>
        <w:t>The problem involves not only designing the antenna itself but also considering the effects of the operating frequency, material properties, and array configuration on overall performance. Additionally, challenges such as minimizing loss, optimizing the array layout, and managing mutual coupling between elements must be addressed.</w:t>
      </w:r>
    </w:p>
    <w:p w14:paraId="27B48AC7" w14:textId="18943419" w:rsidR="00AF0916" w:rsidRPr="00CD5607" w:rsidRDefault="00AF0916" w:rsidP="007D4A53">
      <w:pPr>
        <w:pStyle w:val="NormalWeb"/>
        <w:rPr>
          <w:sz w:val="22"/>
          <w:szCs w:val="22"/>
          <w:vertAlign w:val="superscript"/>
        </w:rPr>
      </w:pPr>
      <w:r w:rsidRPr="00C87736">
        <w:rPr>
          <w:sz w:val="22"/>
          <w:szCs w:val="22"/>
        </w:rPr>
        <w:lastRenderedPageBreak/>
        <w:t>By successfully designing this two-element array of slot-fed microstrip patch antennas, the project aims to contribute to the development of efficient antenna solutions for high-frequency applications in next-generation communication systems, such as 5G and beyond.</w:t>
      </w:r>
      <w:r w:rsidR="00CD5607">
        <w:rPr>
          <w:sz w:val="22"/>
          <w:szCs w:val="22"/>
          <w:vertAlign w:val="superscript"/>
        </w:rPr>
        <w:t>2</w:t>
      </w:r>
    </w:p>
    <w:p w14:paraId="37C677D4" w14:textId="77777777" w:rsidR="00695136" w:rsidRDefault="00695136" w:rsidP="00695136"/>
    <w:p w14:paraId="383F5455" w14:textId="281E457F" w:rsidR="008F4CE4" w:rsidRPr="008F4CE4" w:rsidRDefault="00C87736" w:rsidP="003E5826">
      <w:pPr>
        <w:pStyle w:val="Heading1"/>
      </w:pPr>
      <w:r w:rsidRPr="00A861DA">
        <w:t>Design Procedure </w:t>
      </w:r>
    </w:p>
    <w:p w14:paraId="388BD5B7" w14:textId="257CE095" w:rsidR="00C043E2" w:rsidRDefault="00F97118" w:rsidP="00AD2BF7">
      <w:pPr>
        <w:rPr>
          <w:noProof/>
        </w:rPr>
      </w:pPr>
      <w:r>
        <w:rPr>
          <w:noProof/>
        </w:rPr>
        <w:t xml:space="preserve">In this </w:t>
      </w:r>
      <w:r w:rsidR="0082605A">
        <w:rPr>
          <w:noProof/>
        </w:rPr>
        <w:t xml:space="preserve">section, we will </w:t>
      </w:r>
      <w:r w:rsidR="00C043E2">
        <w:rPr>
          <w:noProof/>
        </w:rPr>
        <w:t>discuss</w:t>
      </w:r>
      <w:r w:rsidR="0082605A">
        <w:rPr>
          <w:noProof/>
        </w:rPr>
        <w:t xml:space="preserve"> the design procedure we followed to reach our final design</w:t>
      </w:r>
      <w:r w:rsidR="00C043E2">
        <w:rPr>
          <w:noProof/>
        </w:rPr>
        <w:t xml:space="preserve">. We actually worked on </w:t>
      </w:r>
      <w:r w:rsidR="00C043E2" w:rsidRPr="006D1DD0">
        <w:rPr>
          <w:b/>
          <w:bCs/>
          <w:noProof/>
        </w:rPr>
        <w:t>two designs</w:t>
      </w:r>
      <w:r w:rsidR="00C043E2">
        <w:rPr>
          <w:noProof/>
        </w:rPr>
        <w:t xml:space="preserve"> in th</w:t>
      </w:r>
      <w:r w:rsidR="00597575">
        <w:rPr>
          <w:noProof/>
        </w:rPr>
        <w:t>is</w:t>
      </w:r>
      <w:r w:rsidR="00C043E2">
        <w:rPr>
          <w:noProof/>
        </w:rPr>
        <w:t xml:space="preserve"> project so we will discuss both of them, but we will divide the design procedure into two</w:t>
      </w:r>
      <w:r w:rsidR="006D1DD0">
        <w:rPr>
          <w:noProof/>
        </w:rPr>
        <w:t xml:space="preserve"> main</w:t>
      </w:r>
      <w:r w:rsidR="00C043E2">
        <w:rPr>
          <w:noProof/>
        </w:rPr>
        <w:t xml:space="preserve"> stages</w:t>
      </w:r>
      <w:r w:rsidR="006D1DD0">
        <w:rPr>
          <w:noProof/>
        </w:rPr>
        <w:t>, and each stage into multiple sections as follows</w:t>
      </w:r>
      <w:r w:rsidR="00C043E2">
        <w:rPr>
          <w:noProof/>
        </w:rPr>
        <w:t>:</w:t>
      </w:r>
    </w:p>
    <w:p w14:paraId="73131B4B" w14:textId="30680F65" w:rsidR="00AD2BF7" w:rsidRPr="006D1DD0" w:rsidRDefault="00C043E2" w:rsidP="00C043E2">
      <w:pPr>
        <w:pStyle w:val="ListParagraph"/>
        <w:numPr>
          <w:ilvl w:val="0"/>
          <w:numId w:val="13"/>
        </w:numPr>
        <w:rPr>
          <w:b/>
          <w:bCs/>
          <w:noProof/>
        </w:rPr>
      </w:pPr>
      <w:bookmarkStart w:id="1" w:name="_Hlk185725282"/>
      <w:r w:rsidRPr="006D1DD0">
        <w:rPr>
          <w:b/>
          <w:bCs/>
          <w:noProof/>
        </w:rPr>
        <w:t>Single element slot-fed microstrip patch antenna</w:t>
      </w:r>
      <w:bookmarkEnd w:id="1"/>
      <w:r w:rsidRPr="006D1DD0">
        <w:rPr>
          <w:b/>
          <w:bCs/>
          <w:noProof/>
        </w:rPr>
        <w:t>.</w:t>
      </w:r>
    </w:p>
    <w:p w14:paraId="7EEA25B8" w14:textId="4991C03E" w:rsidR="006D1DD0" w:rsidRDefault="006D1DD0" w:rsidP="006D1DD0">
      <w:pPr>
        <w:pStyle w:val="ListParagraph"/>
        <w:numPr>
          <w:ilvl w:val="1"/>
          <w:numId w:val="13"/>
        </w:numPr>
        <w:rPr>
          <w:noProof/>
        </w:rPr>
      </w:pPr>
      <w:r>
        <w:rPr>
          <w:noProof/>
        </w:rPr>
        <w:t>Feeding structure</w:t>
      </w:r>
    </w:p>
    <w:p w14:paraId="5438652C" w14:textId="76F6EFBB" w:rsidR="006D1DD0" w:rsidRDefault="006D1DD0" w:rsidP="006D1DD0">
      <w:pPr>
        <w:pStyle w:val="ListParagraph"/>
        <w:numPr>
          <w:ilvl w:val="1"/>
          <w:numId w:val="13"/>
        </w:numPr>
        <w:rPr>
          <w:noProof/>
        </w:rPr>
      </w:pPr>
      <w:r>
        <w:rPr>
          <w:noProof/>
        </w:rPr>
        <w:t>Substrates</w:t>
      </w:r>
      <w:r w:rsidR="001F7AC4">
        <w:rPr>
          <w:noProof/>
        </w:rPr>
        <w:t xml:space="preserve"> material and</w:t>
      </w:r>
      <w:r>
        <w:rPr>
          <w:noProof/>
        </w:rPr>
        <w:t xml:space="preserve"> thickness</w:t>
      </w:r>
    </w:p>
    <w:p w14:paraId="176ABE06" w14:textId="273A737D" w:rsidR="006D1DD0" w:rsidRDefault="00B32C27" w:rsidP="006D1DD0">
      <w:pPr>
        <w:pStyle w:val="ListParagraph"/>
        <w:numPr>
          <w:ilvl w:val="1"/>
          <w:numId w:val="13"/>
        </w:numPr>
        <w:rPr>
          <w:noProof/>
        </w:rPr>
      </w:pPr>
      <w:r>
        <w:rPr>
          <w:noProof/>
        </w:rPr>
        <w:t xml:space="preserve">Slot </w:t>
      </w:r>
      <w:r w:rsidR="006D1DD0">
        <w:rPr>
          <w:noProof/>
        </w:rPr>
        <w:t>dimensions</w:t>
      </w:r>
    </w:p>
    <w:p w14:paraId="084210B8" w14:textId="3D51528E" w:rsidR="006D1DD0" w:rsidRDefault="00B32C27" w:rsidP="006D1DD0">
      <w:pPr>
        <w:pStyle w:val="ListParagraph"/>
        <w:numPr>
          <w:ilvl w:val="1"/>
          <w:numId w:val="13"/>
        </w:numPr>
        <w:rPr>
          <w:noProof/>
        </w:rPr>
      </w:pPr>
      <w:r>
        <w:rPr>
          <w:noProof/>
        </w:rPr>
        <w:t>Patch</w:t>
      </w:r>
      <w:r w:rsidR="006D1DD0">
        <w:rPr>
          <w:noProof/>
        </w:rPr>
        <w:t xml:space="preserve"> dimensions</w:t>
      </w:r>
    </w:p>
    <w:p w14:paraId="47A5D04E" w14:textId="74B65589" w:rsidR="00C043E2" w:rsidRPr="006D1DD0" w:rsidRDefault="00C043E2" w:rsidP="00C043E2">
      <w:pPr>
        <w:pStyle w:val="ListParagraph"/>
        <w:numPr>
          <w:ilvl w:val="0"/>
          <w:numId w:val="13"/>
        </w:numPr>
        <w:rPr>
          <w:b/>
          <w:bCs/>
          <w:noProof/>
        </w:rPr>
      </w:pPr>
      <w:r w:rsidRPr="006D1DD0">
        <w:rPr>
          <w:b/>
          <w:bCs/>
          <w:noProof/>
        </w:rPr>
        <w:t xml:space="preserve">2-element array </w:t>
      </w:r>
      <w:r w:rsidR="006D1DD0" w:rsidRPr="006D1DD0">
        <w:rPr>
          <w:b/>
          <w:bCs/>
          <w:noProof/>
        </w:rPr>
        <w:t>of the same antenna.</w:t>
      </w:r>
    </w:p>
    <w:p w14:paraId="0F45BD2E" w14:textId="476C141D" w:rsidR="006D1DD0" w:rsidRDefault="006D1DD0" w:rsidP="006D1DD0">
      <w:pPr>
        <w:pStyle w:val="ListParagraph"/>
        <w:numPr>
          <w:ilvl w:val="1"/>
          <w:numId w:val="13"/>
        </w:numPr>
        <w:rPr>
          <w:noProof/>
        </w:rPr>
      </w:pPr>
      <w:r>
        <w:rPr>
          <w:noProof/>
        </w:rPr>
        <w:t>Feeding network</w:t>
      </w:r>
    </w:p>
    <w:p w14:paraId="5DCCD5FE" w14:textId="03200AAB" w:rsidR="006D1DD0" w:rsidRDefault="006D1DD0" w:rsidP="006D1DD0">
      <w:pPr>
        <w:pStyle w:val="ListParagraph"/>
        <w:numPr>
          <w:ilvl w:val="1"/>
          <w:numId w:val="13"/>
        </w:numPr>
        <w:rPr>
          <w:noProof/>
        </w:rPr>
      </w:pPr>
      <w:r>
        <w:rPr>
          <w:noProof/>
        </w:rPr>
        <w:t xml:space="preserve">Substrate </w:t>
      </w:r>
      <w:r w:rsidR="00E65E4D">
        <w:rPr>
          <w:noProof/>
        </w:rPr>
        <w:t xml:space="preserve">and ground </w:t>
      </w:r>
      <w:r>
        <w:rPr>
          <w:noProof/>
        </w:rPr>
        <w:t>dimensions</w:t>
      </w:r>
    </w:p>
    <w:p w14:paraId="4C9FC5BE" w14:textId="45F3AB90" w:rsidR="006D1DD0" w:rsidRDefault="006D1DD0" w:rsidP="006D1DD0">
      <w:pPr>
        <w:pStyle w:val="ListParagraph"/>
        <w:numPr>
          <w:ilvl w:val="1"/>
          <w:numId w:val="13"/>
        </w:numPr>
        <w:rPr>
          <w:noProof/>
        </w:rPr>
      </w:pPr>
      <w:r>
        <w:rPr>
          <w:noProof/>
        </w:rPr>
        <w:t>Elements spacing</w:t>
      </w:r>
    </w:p>
    <w:p w14:paraId="5D66387D" w14:textId="4E9E223D" w:rsidR="006D1DD0" w:rsidRDefault="006D1DD0" w:rsidP="006D1DD0">
      <w:pPr>
        <w:pStyle w:val="Heading2"/>
        <w:numPr>
          <w:ilvl w:val="0"/>
          <w:numId w:val="14"/>
        </w:numPr>
        <w:rPr>
          <w:noProof/>
          <w:rtl/>
        </w:rPr>
      </w:pPr>
      <w:r w:rsidRPr="006D1DD0">
        <w:rPr>
          <w:noProof/>
        </w:rPr>
        <w:t xml:space="preserve">Single element </w:t>
      </w:r>
      <w:r>
        <w:rPr>
          <w:noProof/>
        </w:rPr>
        <w:t>design</w:t>
      </w:r>
    </w:p>
    <w:p w14:paraId="17C3AA97" w14:textId="6F813ABA" w:rsidR="0082605A" w:rsidRDefault="006D1DD0" w:rsidP="006D1DD0">
      <w:pPr>
        <w:rPr>
          <w:noProof/>
        </w:rPr>
      </w:pPr>
      <w:r>
        <w:rPr>
          <w:noProof/>
        </w:rPr>
        <w:t>In this stage we worked on the single element alone before instantiating it in the full antenna system.</w:t>
      </w:r>
    </w:p>
    <w:p w14:paraId="6653D069" w14:textId="6F256253" w:rsidR="006D1DD0" w:rsidRDefault="006D1DD0" w:rsidP="006D1DD0">
      <w:pPr>
        <w:rPr>
          <w:noProof/>
        </w:rPr>
      </w:pPr>
      <w:r>
        <w:rPr>
          <w:noProof/>
        </w:rPr>
        <w:t xml:space="preserve">First, we will explain the feeding structure for </w:t>
      </w:r>
      <w:r w:rsidRPr="006D1DD0">
        <w:rPr>
          <w:b/>
          <w:bCs/>
          <w:noProof/>
        </w:rPr>
        <w:t xml:space="preserve">the slot-fed microstrip patch </w:t>
      </w:r>
      <w:r w:rsidRPr="006D1DD0">
        <w:rPr>
          <w:noProof/>
        </w:rPr>
        <w:t>antenna</w:t>
      </w:r>
      <w:r>
        <w:rPr>
          <w:noProof/>
        </w:rPr>
        <w:t>.</w:t>
      </w:r>
    </w:p>
    <w:p w14:paraId="0922661C" w14:textId="276C7B56" w:rsidR="006D1DD0" w:rsidRDefault="001F7AC4" w:rsidP="006D1DD0">
      <w:pPr>
        <w:keepNext/>
        <w:jc w:val="center"/>
      </w:pPr>
      <w:r>
        <w:rPr>
          <w:noProof/>
        </w:rPr>
        <w:drawing>
          <wp:inline distT="0" distB="0" distL="0" distR="0" wp14:anchorId="5A4E7934" wp14:editId="5DFC2981">
            <wp:extent cx="4410510" cy="3221181"/>
            <wp:effectExtent l="0" t="0" r="0" b="0"/>
            <wp:docPr id="382978544" name="Picture 7" descr="A diagram of a micro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8544" name="Picture 7" descr="A diagram of a microstri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343" cy="3234205"/>
                    </a:xfrm>
                    <a:prstGeom prst="rect">
                      <a:avLst/>
                    </a:prstGeom>
                    <a:noFill/>
                    <a:ln>
                      <a:noFill/>
                    </a:ln>
                  </pic:spPr>
                </pic:pic>
              </a:graphicData>
            </a:graphic>
          </wp:inline>
        </w:drawing>
      </w:r>
    </w:p>
    <w:p w14:paraId="79B304E8" w14:textId="4E15D564" w:rsidR="006D1DD0" w:rsidRDefault="006D1DD0" w:rsidP="006D1DD0">
      <w:pPr>
        <w:pStyle w:val="Caption"/>
      </w:pPr>
      <w:r>
        <w:t xml:space="preserve">Figure </w:t>
      </w:r>
      <w:fldSimple w:instr=" SEQ Figure \* ARABIC ">
        <w:r w:rsidR="002D549E">
          <w:rPr>
            <w:noProof/>
          </w:rPr>
          <w:t>1</w:t>
        </w:r>
      </w:fldSimple>
      <w:r>
        <w:t>: Slot-fed microstrip patch antenna structure</w:t>
      </w:r>
    </w:p>
    <w:p w14:paraId="53534685" w14:textId="77777777" w:rsidR="001F7AC4" w:rsidRDefault="001F7AC4" w:rsidP="00E65E4D">
      <w:pPr>
        <w:pStyle w:val="Heading3"/>
        <w:rPr>
          <w:noProof/>
        </w:rPr>
      </w:pPr>
      <w:r>
        <w:rPr>
          <w:noProof/>
        </w:rPr>
        <w:lastRenderedPageBreak/>
        <w:t>Feeding structure</w:t>
      </w:r>
    </w:p>
    <w:p w14:paraId="039D2252" w14:textId="2C14D8F7" w:rsidR="002C0897" w:rsidRDefault="001F7AC4" w:rsidP="002C0897">
      <w:r>
        <w:t xml:space="preserve">The feeding structure is simply composed of microstrip feed line, feeding slot – which is known as coupling aperture – and the radiating microstrip patch in addition to two substrates: feed substrate and antenna substrate as illustrated in </w:t>
      </w:r>
      <w:r w:rsidRPr="001F7AC4">
        <w:rPr>
          <w:b/>
          <w:bCs/>
        </w:rPr>
        <w:t>figure 1</w:t>
      </w:r>
      <w:r>
        <w:t xml:space="preserve">. The microstrip technology is simple, with just two </w:t>
      </w:r>
      <w:r w:rsidR="00ED65F7">
        <w:t xml:space="preserve">different-shaped </w:t>
      </w:r>
      <w:r>
        <w:t xml:space="preserve">conductors and a substrate between them. So, we worked with the information we have, to initially build the single element structure. And that applies </w:t>
      </w:r>
      <w:r w:rsidR="004E33E3">
        <w:t>to</w:t>
      </w:r>
      <w:r>
        <w:t xml:space="preserve"> both designs.</w:t>
      </w:r>
    </w:p>
    <w:p w14:paraId="55C0892C" w14:textId="77777777" w:rsidR="001F7AC4" w:rsidRDefault="001F7AC4" w:rsidP="00E65E4D">
      <w:pPr>
        <w:pStyle w:val="Heading3"/>
      </w:pPr>
      <w:r>
        <w:t xml:space="preserve">Substrates </w:t>
      </w:r>
      <w:r w:rsidRPr="00C06B40">
        <w:t>thickness</w:t>
      </w:r>
    </w:p>
    <w:p w14:paraId="78740B7D" w14:textId="6A0466EC" w:rsidR="001F7AC4" w:rsidRDefault="001F7AC4" w:rsidP="001F7AC4">
      <w:r>
        <w:t xml:space="preserve">For the substrates material we used </w:t>
      </w:r>
      <w:r>
        <w:rPr>
          <w:b/>
          <w:bCs/>
        </w:rPr>
        <w:t>R</w:t>
      </w:r>
      <w:r w:rsidRPr="001F7AC4">
        <w:rPr>
          <w:b/>
          <w:bCs/>
        </w:rPr>
        <w:t>oger</w:t>
      </w:r>
      <w:r>
        <w:rPr>
          <w:b/>
          <w:bCs/>
        </w:rPr>
        <w:t>s RO</w:t>
      </w:r>
      <w:r w:rsidRPr="001F7AC4">
        <w:rPr>
          <w:b/>
          <w:bCs/>
        </w:rPr>
        <w:t xml:space="preserve">4350B </w:t>
      </w:r>
      <w:r w:rsidRPr="001F7AC4">
        <w:t>with dielectric constant</w:t>
      </w:r>
      <w:r>
        <w:rPr>
          <w:b/>
          <w:bCs/>
        </w:rPr>
        <w:t xml:space="preserve"> </w:t>
      </w:r>
      <m:oMath>
        <m:r>
          <m:rPr>
            <m:sty m:val="bi"/>
          </m:rPr>
          <w:rPr>
            <w:rFonts w:ascii="Cambria Math" w:hAnsi="Cambria Math"/>
          </w:rPr>
          <m:t>DK=3.66</m:t>
        </m:r>
      </m:oMath>
      <w:r>
        <w:rPr>
          <w:b/>
          <w:bCs/>
        </w:rPr>
        <w:t xml:space="preserve"> </w:t>
      </w:r>
      <w:r>
        <w:t xml:space="preserve">in the first design and </w:t>
      </w:r>
      <w:r>
        <w:rPr>
          <w:b/>
          <w:bCs/>
        </w:rPr>
        <w:t>R</w:t>
      </w:r>
      <w:r w:rsidRPr="001F7AC4">
        <w:rPr>
          <w:b/>
          <w:bCs/>
        </w:rPr>
        <w:t>oger</w:t>
      </w:r>
      <w:r>
        <w:rPr>
          <w:b/>
          <w:bCs/>
        </w:rPr>
        <w:t>s RO</w:t>
      </w:r>
      <w:r w:rsidRPr="001F7AC4">
        <w:rPr>
          <w:b/>
          <w:bCs/>
        </w:rPr>
        <w:t>4</w:t>
      </w:r>
      <w:r>
        <w:rPr>
          <w:b/>
          <w:bCs/>
        </w:rPr>
        <w:t>003C</w:t>
      </w:r>
      <w:r w:rsidRPr="001F7AC4">
        <w:rPr>
          <w:b/>
          <w:bCs/>
        </w:rPr>
        <w:t xml:space="preserve"> </w:t>
      </w:r>
      <w:r w:rsidRPr="001F7AC4">
        <w:t>with dielectric constant</w:t>
      </w:r>
      <w:r>
        <w:rPr>
          <w:b/>
          <w:bCs/>
        </w:rPr>
        <w:t xml:space="preserve"> </w:t>
      </w:r>
      <m:oMath>
        <m:r>
          <m:rPr>
            <m:sty m:val="bi"/>
          </m:rPr>
          <w:rPr>
            <w:rFonts w:ascii="Cambria Math" w:hAnsi="Cambria Math"/>
          </w:rPr>
          <m:t>DK=3.44</m:t>
        </m:r>
      </m:oMath>
      <w:r>
        <w:rPr>
          <w:b/>
          <w:bCs/>
        </w:rPr>
        <w:t xml:space="preserve"> </w:t>
      </w:r>
      <w:r>
        <w:t>in the second design</w:t>
      </w:r>
      <w:r w:rsidR="004E33E3">
        <w:t xml:space="preserve">. The used materials dielectric constant is </w:t>
      </w:r>
      <w:r w:rsidR="00ED65F7">
        <w:t>typically</w:t>
      </w:r>
      <w:r w:rsidR="004E33E3">
        <w:t xml:space="preserve"> between 3 and 4, where in this range the dimensions and the cost </w:t>
      </w:r>
      <w:r w:rsidR="00ED65F7">
        <w:t xml:space="preserve">are acceptable as there is a trade-off between them in choosing material, as </w:t>
      </w:r>
      <m:oMath>
        <m:r>
          <w:rPr>
            <w:rFonts w:ascii="Cambria Math" w:hAnsi="Cambria Math"/>
          </w:rPr>
          <m:t>DK</m:t>
        </m:r>
      </m:oMath>
      <w:r w:rsidR="00ED65F7">
        <w:t xml:space="preserve"> increases the dimensions decreases and the cost increases</w:t>
      </w:r>
      <w:r w:rsidR="004E33E3">
        <w:t>.</w:t>
      </w:r>
      <w:r w:rsidR="00D943BD">
        <w:t xml:space="preserve"> We used the same material for </w:t>
      </w:r>
      <w:r w:rsidR="00597575">
        <w:t>both</w:t>
      </w:r>
      <w:r w:rsidR="00D943BD">
        <w:t xml:space="preserve"> feed and antenna substrates.</w:t>
      </w:r>
    </w:p>
    <w:p w14:paraId="402E0E09" w14:textId="189CCCFE" w:rsidR="004E33E3" w:rsidRDefault="004E33E3" w:rsidP="001F7AC4">
      <w:r>
        <w:t>For the substrates thickness</w:t>
      </w:r>
      <w:r w:rsidR="00ED65F7">
        <w:t xml:space="preserve">, in the first design we chose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feed substrate</m:t>
            </m:r>
          </m:sub>
        </m:sSub>
        <m:r>
          <m:rPr>
            <m:sty m:val="bi"/>
          </m:rPr>
          <w:rPr>
            <w:rFonts w:ascii="Cambria Math" w:hAnsi="Cambria Math"/>
          </w:rPr>
          <m:t>=0.508 mm</m:t>
        </m:r>
      </m:oMath>
      <w:r w:rsidR="00ED65F7">
        <w:t xml:space="preserve"> from Rogers RO4350B standard thickness</w:t>
      </w:r>
      <w:r w:rsidR="00CD5607">
        <w:rPr>
          <w:vertAlign w:val="superscript"/>
        </w:rPr>
        <w:t>3</w:t>
      </w:r>
      <w:r w:rsidR="00ED65F7">
        <w:t xml:space="preserve"> to make it irradiative </w:t>
      </w:r>
      <m:oMath>
        <m:d>
          <m:dPr>
            <m:ctrlPr>
              <w:rPr>
                <w:rFonts w:ascii="Cambria Math" w:hAnsi="Cambria Math"/>
                <w:i/>
              </w:rPr>
            </m:ctrlPr>
          </m:dPr>
          <m:e>
            <m:r>
              <w:rPr>
                <w:rFonts w:ascii="Cambria Math" w:hAnsi="Cambria Math"/>
              </w:rPr>
              <m:t>h&lt;λ/10</m:t>
            </m:r>
          </m:e>
        </m:d>
      </m:oMath>
      <w:r w:rsidR="00ED65F7">
        <w:t xml:space="preserve">, and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antenna substrate</m:t>
            </m:r>
          </m:sub>
        </m:sSub>
        <m:r>
          <m:rPr>
            <m:sty m:val="bi"/>
          </m:rPr>
          <w:rPr>
            <w:rFonts w:ascii="Cambria Math" w:hAnsi="Cambria Math"/>
          </w:rPr>
          <m:t>=0.78 mm</m:t>
        </m:r>
      </m:oMath>
      <w:r w:rsidR="00ED65F7">
        <w:t xml:space="preserve"> to make it radiative </w:t>
      </w:r>
      <m:oMath>
        <m:d>
          <m:dPr>
            <m:ctrlPr>
              <w:rPr>
                <w:rFonts w:ascii="Cambria Math" w:hAnsi="Cambria Math"/>
                <w:i/>
              </w:rPr>
            </m:ctrlPr>
          </m:dPr>
          <m:e>
            <m:r>
              <w:rPr>
                <w:rFonts w:ascii="Cambria Math" w:hAnsi="Cambria Math"/>
              </w:rPr>
              <m:t>h&gt;λ/8</m:t>
            </m:r>
          </m:e>
        </m:d>
      </m:oMath>
      <w:r w:rsidR="00ED65F7">
        <w:t>.</w:t>
      </w:r>
    </w:p>
    <w:p w14:paraId="5BBCD32C" w14:textId="2C89DC65" w:rsidR="00ED65F7" w:rsidRDefault="00ED65F7" w:rsidP="001F7AC4">
      <w:r>
        <w:t xml:space="preserve">In the second design we got </w:t>
      </w:r>
      <w:r w:rsidR="00CD5607">
        <w:t>the substrates</w:t>
      </w:r>
      <w:r>
        <w:t xml:space="preserve"> </w:t>
      </w:r>
      <w:r w:rsidR="00CD5607">
        <w:t>thicknesses</w:t>
      </w:r>
      <w:r>
        <w:t xml:space="preserve"> from </w:t>
      </w:r>
      <w:r w:rsidR="00D943BD" w:rsidRPr="00D943BD">
        <w:rPr>
          <w:b/>
          <w:bCs/>
        </w:rPr>
        <w:t xml:space="preserve">E. A. Soliman, A. </w:t>
      </w:r>
      <w:proofErr w:type="spellStart"/>
      <w:r w:rsidR="00D943BD" w:rsidRPr="00D943BD">
        <w:rPr>
          <w:b/>
          <w:bCs/>
        </w:rPr>
        <w:t>Vasylchenko</w:t>
      </w:r>
      <w:proofErr w:type="spellEnd"/>
      <w:r w:rsidR="00D943BD" w:rsidRPr="00D943BD">
        <w:rPr>
          <w:b/>
          <w:bCs/>
        </w:rPr>
        <w:t xml:space="preserve">, V. </w:t>
      </w:r>
      <w:proofErr w:type="spellStart"/>
      <w:r w:rsidR="00D943BD" w:rsidRPr="00D943BD">
        <w:rPr>
          <w:b/>
          <w:bCs/>
        </w:rPr>
        <w:t>Volski</w:t>
      </w:r>
      <w:proofErr w:type="spellEnd"/>
      <w:r w:rsidR="00D943BD" w:rsidRPr="00D943BD">
        <w:rPr>
          <w:b/>
          <w:bCs/>
        </w:rPr>
        <w:t xml:space="preserve">, G. A. E. </w:t>
      </w:r>
      <w:proofErr w:type="spellStart"/>
      <w:r w:rsidR="00D943BD" w:rsidRPr="00D943BD">
        <w:rPr>
          <w:b/>
          <w:bCs/>
        </w:rPr>
        <w:t>Vandenbosch</w:t>
      </w:r>
      <w:proofErr w:type="spellEnd"/>
      <w:r w:rsidR="00D943BD" w:rsidRPr="00D943BD">
        <w:rPr>
          <w:b/>
          <w:bCs/>
        </w:rPr>
        <w:t xml:space="preserve">, and W. De </w:t>
      </w:r>
      <w:proofErr w:type="spellStart"/>
      <w:r w:rsidR="00D943BD" w:rsidRPr="00D943BD">
        <w:rPr>
          <w:b/>
          <w:bCs/>
        </w:rPr>
        <w:t>Raedt</w:t>
      </w:r>
      <w:proofErr w:type="spellEnd"/>
      <w:r w:rsidR="00D943BD" w:rsidRPr="00D943BD">
        <w:rPr>
          <w:b/>
          <w:bCs/>
        </w:rPr>
        <w:t xml:space="preserve"> </w:t>
      </w:r>
      <w:r w:rsidRPr="00DA00FE">
        <w:t>research</w:t>
      </w:r>
      <w:r w:rsidR="00D943BD" w:rsidRPr="00DA00FE">
        <w:t xml:space="preserve"> paper</w:t>
      </w:r>
      <w:r w:rsidR="00C12B77">
        <w:rPr>
          <w:vertAlign w:val="superscript"/>
        </w:rPr>
        <w:t>4</w:t>
      </w:r>
      <w:r w:rsidR="00CD5607">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feed substrate</m:t>
            </m:r>
          </m:sub>
        </m:sSub>
        <m:r>
          <m:rPr>
            <m:sty m:val="bi"/>
          </m:rPr>
          <w:rPr>
            <w:rFonts w:ascii="Cambria Math" w:hAnsi="Cambria Math"/>
          </w:rPr>
          <m:t>=0.1 mm</m:t>
        </m:r>
      </m:oMath>
      <w:r w:rsidR="00597575">
        <w:rPr>
          <w:b/>
        </w:rPr>
        <w:t xml:space="preserve"> </w:t>
      </w:r>
      <w:r w:rsidR="00597575" w:rsidRPr="00597575">
        <w:rPr>
          <w:bCs/>
        </w:rPr>
        <w:t>and</w:t>
      </w:r>
      <w:r w:rsidR="00597575">
        <w:rPr>
          <w:b/>
        </w:rPr>
        <w:t xml:space="preserve"> </w:t>
      </w:r>
      <w:r w:rsidR="00CD5607">
        <w:rPr>
          <w:b/>
          <w:bCs/>
        </w:rPr>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antenna substrate</m:t>
            </m:r>
          </m:sub>
        </m:sSub>
        <m:r>
          <m:rPr>
            <m:sty m:val="bi"/>
          </m:rPr>
          <w:rPr>
            <w:rFonts w:ascii="Cambria Math" w:hAnsi="Cambria Math"/>
          </w:rPr>
          <m:t>=0.8 mm</m:t>
        </m:r>
      </m:oMath>
      <w:r w:rsidR="00CD5607">
        <w:t>.</w:t>
      </w:r>
    </w:p>
    <w:p w14:paraId="18D77A82" w14:textId="77777777" w:rsidR="00D943BD" w:rsidRDefault="00D943BD" w:rsidP="00E65E4D">
      <w:pPr>
        <w:pStyle w:val="Heading3"/>
      </w:pPr>
      <w:r>
        <w:t>Slots dimensions</w:t>
      </w:r>
    </w:p>
    <w:p w14:paraId="3DAE5F99" w14:textId="1F2B4F58" w:rsidR="00D943BD" w:rsidRDefault="00D943BD" w:rsidP="00D943BD">
      <w:r>
        <w:t>For the slot dimensions,</w:t>
      </w:r>
      <w:r w:rsidR="007C75D5">
        <w:t xml:space="preserve"> </w:t>
      </w:r>
      <w:r>
        <w:t xml:space="preserve">in the first design we got its dimensions from </w:t>
      </w:r>
      <w:r w:rsidRPr="00D943BD">
        <w:rPr>
          <w:b/>
          <w:bCs/>
        </w:rPr>
        <w:t xml:space="preserve">E. </w:t>
      </w:r>
      <w:proofErr w:type="spellStart"/>
      <w:r w:rsidRPr="00D943BD">
        <w:rPr>
          <w:b/>
          <w:bCs/>
        </w:rPr>
        <w:t>Setijadi</w:t>
      </w:r>
      <w:proofErr w:type="spellEnd"/>
      <w:r w:rsidRPr="00D943BD">
        <w:rPr>
          <w:b/>
          <w:bCs/>
        </w:rPr>
        <w:t xml:space="preserve"> </w:t>
      </w:r>
      <w:r w:rsidRPr="00DA00FE">
        <w:t>research paper</w:t>
      </w:r>
      <w:r>
        <w:rPr>
          <w:vertAlign w:val="superscript"/>
        </w:rPr>
        <w:t>1</w:t>
      </w:r>
      <w:r w:rsidR="004935D0">
        <w:t xml:space="preserve"> as </w:t>
      </w:r>
      <w:r w:rsidR="005924CD">
        <w:t xml:space="preserve">a starting point before tuning.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slot</m:t>
            </m:r>
          </m:sub>
        </m:sSub>
        <m:r>
          <m:rPr>
            <m:sty m:val="bi"/>
          </m:rPr>
          <w:rPr>
            <w:rFonts w:ascii="Cambria Math" w:hAnsi="Cambria Math"/>
          </w:rPr>
          <m:t>=0.3 mm</m:t>
        </m:r>
      </m:oMath>
      <w:r w:rsidR="00597575">
        <w:t xml:space="preserve"> and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slot</m:t>
            </m:r>
          </m:sub>
        </m:sSub>
        <m:r>
          <m:rPr>
            <m:sty m:val="bi"/>
          </m:rPr>
          <w:rPr>
            <w:rFonts w:ascii="Cambria Math" w:hAnsi="Cambria Math"/>
          </w:rPr>
          <m:t>=2.4 mm</m:t>
        </m:r>
      </m:oMath>
      <w:r w:rsidR="00597575">
        <w:t>.</w:t>
      </w:r>
    </w:p>
    <w:p w14:paraId="396BAB6C" w14:textId="6EB2358B" w:rsidR="00597575" w:rsidRPr="004935D0" w:rsidRDefault="00597575" w:rsidP="00D943BD">
      <w:r>
        <w:t xml:space="preserve">For the second design we got its dimensions from </w:t>
      </w:r>
      <w:r w:rsidR="00622C4E" w:rsidRPr="00D943BD">
        <w:rPr>
          <w:b/>
          <w:bCs/>
        </w:rPr>
        <w:t>E. A. Soliman</w:t>
      </w:r>
      <w:r w:rsidR="00622C4E" w:rsidRPr="00DA00FE">
        <w:t xml:space="preserve"> </w:t>
      </w:r>
      <w:r w:rsidRPr="00DA00FE">
        <w:t>research paper</w:t>
      </w:r>
      <w:r>
        <w:t>.</w:t>
      </w:r>
      <w:r>
        <w:rPr>
          <w:vertAlign w:val="superscript"/>
        </w:rPr>
        <w:t>4</w:t>
      </w:r>
      <w:r w:rsidR="004935D0">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slot</m:t>
            </m:r>
          </m:sub>
        </m:sSub>
        <m:r>
          <m:rPr>
            <m:sty m:val="bi"/>
          </m:rPr>
          <w:rPr>
            <w:rFonts w:ascii="Cambria Math" w:hAnsi="Cambria Math"/>
          </w:rPr>
          <m:t>=0.15 mm</m:t>
        </m:r>
      </m:oMath>
      <w:r w:rsidR="004935D0">
        <w:t xml:space="preserve"> and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slot</m:t>
            </m:r>
          </m:sub>
        </m:sSub>
        <m:r>
          <m:rPr>
            <m:sty m:val="bi"/>
          </m:rPr>
          <w:rPr>
            <w:rFonts w:ascii="Cambria Math" w:hAnsi="Cambria Math"/>
          </w:rPr>
          <m:t>=2.091 mm</m:t>
        </m:r>
      </m:oMath>
      <w:r w:rsidR="004935D0">
        <w:t>.</w:t>
      </w:r>
    </w:p>
    <w:p w14:paraId="065A6CB4" w14:textId="77777777" w:rsidR="00ED65F7" w:rsidRDefault="00ED65F7" w:rsidP="00E65E4D">
      <w:pPr>
        <w:pStyle w:val="Heading3"/>
      </w:pPr>
      <w:r w:rsidRPr="00E65E4D">
        <w:t>Patch</w:t>
      </w:r>
      <w:r>
        <w:t xml:space="preserve"> dimensions </w:t>
      </w:r>
    </w:p>
    <w:p w14:paraId="695FF564" w14:textId="4D18A381" w:rsidR="00ED65F7" w:rsidRDefault="00ED65F7" w:rsidP="004E3BE3">
      <w:r>
        <w:t xml:space="preserve">For the patch dimensions, </w:t>
      </w:r>
      <w:r w:rsidR="00CD5607">
        <w:t xml:space="preserve">in the first design </w:t>
      </w:r>
      <w:r>
        <w:t>we used</w:t>
      </w:r>
      <w:r w:rsidR="00CB7344">
        <w:t xml:space="preserve"> an</w:t>
      </w:r>
      <w:r>
        <w:t xml:space="preserve"> online calculator to make it operate at the required frequency</w:t>
      </w:r>
      <w:r w:rsidR="00CD5607">
        <w:t xml:space="preserve"> </w:t>
      </w:r>
      <w:r w:rsidR="00883CEF" w:rsidRPr="00883CEF">
        <w:t>26 GHz</w:t>
      </w:r>
      <w:r>
        <w:t xml:space="preserve"> with 50 </w:t>
      </w:r>
      <m:oMath>
        <m:r>
          <m:rPr>
            <m:sty m:val="p"/>
          </m:rPr>
          <w:rPr>
            <w:rFonts w:ascii="Cambria Math" w:hAnsi="Cambria Math"/>
          </w:rPr>
          <m:t>Ω</m:t>
        </m:r>
      </m:oMath>
      <w:r>
        <w:t xml:space="preserve"> to be matched with the typical sources</w:t>
      </w:r>
      <w:r w:rsidR="00413D8E">
        <w:t xml:space="preserve"> and we did the same for the microstrip feed line then we tuned the patch length to get the desired</w:t>
      </w:r>
      <w:r w:rsidR="00CB7344">
        <w:t xml:space="preserve"> resona</w:t>
      </w:r>
      <w:r w:rsidR="004211B0">
        <w:t>ting</w:t>
      </w:r>
      <w:r w:rsidR="00413D8E">
        <w:t xml:space="preserve"> frequency</w:t>
      </w:r>
      <w:r w:rsidR="00CB7344">
        <w:t xml:space="preserve"> – where theoretically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2L</m:t>
            </m:r>
            <m:rad>
              <m:radPr>
                <m:degHide m:val="1"/>
                <m:ctrlPr>
                  <w:rPr>
                    <w:rFonts w:ascii="Cambria Math" w:hAnsi="Cambria Math"/>
                    <w:i/>
                  </w:rPr>
                </m:ctrlPr>
              </m:radPr>
              <m:deg/>
              <m:e>
                <m:r>
                  <w:rPr>
                    <w:rFonts w:ascii="Cambria Math" w:hAnsi="Cambria Math"/>
                  </w:rPr>
                  <m:t>DK</m:t>
                </m:r>
              </m:e>
            </m:rad>
          </m:den>
        </m:f>
      </m:oMath>
      <w:r w:rsidR="00CB7344">
        <w:t xml:space="preserve"> </w:t>
      </w:r>
      <w:r w:rsidR="000E5744">
        <w:t>but it doesn’t apply accurately so we used the online calculator</w:t>
      </w:r>
      <w:r w:rsidR="00D375C3">
        <w:t xml:space="preserve"> </w:t>
      </w:r>
      <w:r w:rsidR="00CB7344">
        <w:t>–</w:t>
      </w:r>
      <w:r w:rsidR="00413D8E">
        <w:t xml:space="preserve"> and</w:t>
      </w:r>
      <w:r w:rsidR="00CB7344">
        <w:t xml:space="preserve"> tuned its</w:t>
      </w:r>
      <w:r w:rsidR="00413D8E">
        <w:t xml:space="preserve"> width to get the desired input impedance 50 </w:t>
      </w:r>
      <m:oMath>
        <m:r>
          <m:rPr>
            <m:sty m:val="p"/>
          </m:rPr>
          <w:rPr>
            <w:rFonts w:ascii="Cambria Math" w:hAnsi="Cambria Math"/>
          </w:rPr>
          <m:t>Ω</m:t>
        </m:r>
      </m:oMath>
      <w:r w:rsidR="00CB7344">
        <w:t>.</w:t>
      </w:r>
      <w:r w:rsidR="004E3BE3">
        <w:t xml:space="preserve"> And finally, we got</w:t>
      </w:r>
      <w:r w:rsidR="00F649F9">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feed</m:t>
            </m:r>
          </m:sub>
        </m:sSub>
        <m:r>
          <m:rPr>
            <m:sty m:val="bi"/>
          </m:rPr>
          <w:rPr>
            <w:rFonts w:ascii="Cambria Math" w:hAnsi="Cambria Math"/>
          </w:rPr>
          <m:t>=1.11 mm</m:t>
        </m:r>
        <m:r>
          <w:rPr>
            <w:rFonts w:ascii="Cambria Math" w:hAnsi="Cambria Math"/>
          </w:rPr>
          <m:t xml:space="preserve">,  </m:t>
        </m:r>
      </m:oMath>
      <w:r w:rsidR="004E3BE3">
        <w:t xml:space="preserve"> </w:t>
      </w:r>
      <w:r w:rsidR="00394AC7">
        <w:br/>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patch</m:t>
            </m:r>
          </m:sub>
        </m:sSub>
        <m:r>
          <m:rPr>
            <m:sty m:val="bi"/>
          </m:rPr>
          <w:rPr>
            <w:rFonts w:ascii="Cambria Math" w:hAnsi="Cambria Math"/>
          </w:rPr>
          <m:t>=1.96 mm</m:t>
        </m:r>
        <m:r>
          <w:rPr>
            <w:rFonts w:ascii="Cambria Math" w:hAnsi="Cambria Math"/>
          </w:rPr>
          <m:t xml:space="preserve"> </m:t>
        </m:r>
      </m:oMath>
      <w:r w:rsidR="00B32C27">
        <w:t>and</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patch</m:t>
            </m:r>
          </m:sub>
        </m:sSub>
        <m:r>
          <m:rPr>
            <m:sty m:val="bi"/>
          </m:rPr>
          <w:rPr>
            <w:rFonts w:ascii="Cambria Math" w:hAnsi="Cambria Math"/>
          </w:rPr>
          <m:t>=3.9 mm</m:t>
        </m:r>
      </m:oMath>
      <w:r w:rsidR="004E3BE3">
        <w:t>.</w:t>
      </w:r>
    </w:p>
    <w:p w14:paraId="4D36F6BC" w14:textId="77777777" w:rsidR="00B32C27" w:rsidRDefault="004E3BE3" w:rsidP="00D943BD">
      <w:r>
        <w:t xml:space="preserve">In the second design we tested </w:t>
      </w:r>
      <w:r w:rsidR="00622C4E" w:rsidRPr="00D943BD">
        <w:rPr>
          <w:b/>
          <w:bCs/>
        </w:rPr>
        <w:t>E. A. Soliman</w:t>
      </w:r>
      <w:r w:rsidR="00622C4E">
        <w:t xml:space="preserve"> </w:t>
      </w:r>
      <w:r>
        <w:t>research dimensions</w:t>
      </w:r>
      <w:r w:rsidR="00622C4E">
        <w:rPr>
          <w:vertAlign w:val="superscript"/>
        </w:rPr>
        <w:t>4</w:t>
      </w:r>
      <w:r>
        <w:t xml:space="preserve"> and it worked well, </w:t>
      </w:r>
      <w:r w:rsidR="009E0E39">
        <w:br/>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feed</m:t>
            </m:r>
          </m:sub>
        </m:sSub>
        <m:r>
          <m:rPr>
            <m:sty m:val="bi"/>
          </m:rPr>
          <w:rPr>
            <w:rFonts w:ascii="Cambria Math" w:hAnsi="Cambria Math"/>
          </w:rPr>
          <m:t>=0.235 mm</m:t>
        </m:r>
      </m:oMath>
      <w:r>
        <w:t xml:space="preserve"> and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patch</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patch</m:t>
            </m:r>
          </m:sub>
        </m:sSub>
        <m:r>
          <m:rPr>
            <m:sty m:val="bi"/>
          </m:rPr>
          <w:rPr>
            <w:rFonts w:ascii="Cambria Math" w:hAnsi="Cambria Math"/>
          </w:rPr>
          <m:t>=2.133 mm</m:t>
        </m:r>
      </m:oMath>
      <w:r>
        <w:t>.</w:t>
      </w:r>
    </w:p>
    <w:p w14:paraId="63C8A8E5" w14:textId="77777777" w:rsidR="00883CEF" w:rsidRDefault="00883CEF" w:rsidP="00D943BD"/>
    <w:p w14:paraId="2C329754" w14:textId="163986C0" w:rsidR="00C72217" w:rsidRDefault="00883CEF" w:rsidP="00C72217">
      <w:pPr>
        <w:rPr>
          <w:lang w:bidi="ar-EG"/>
        </w:rPr>
      </w:pPr>
      <w:r>
        <w:t>Now, after we designed a single slot-fed microstrip patch antenna operatin</w:t>
      </w:r>
      <w:r>
        <w:rPr>
          <w:lang w:bidi="ar-EG"/>
        </w:rPr>
        <w:t xml:space="preserve">g at 26 GHz with 50 </w:t>
      </w:r>
      <m:oMath>
        <m:r>
          <m:rPr>
            <m:sty m:val="p"/>
          </m:rPr>
          <w:rPr>
            <w:rFonts w:ascii="Cambria Math" w:hAnsi="Cambria Math"/>
            <w:lang w:bidi="ar-EG"/>
          </w:rPr>
          <m:t>Ω</m:t>
        </m:r>
      </m:oMath>
      <w:r>
        <w:rPr>
          <w:lang w:bidi="ar-EG"/>
        </w:rPr>
        <w:t xml:space="preserve"> as shown in </w:t>
      </w:r>
      <w:r w:rsidRPr="0047439C">
        <w:rPr>
          <w:b/>
          <w:bCs/>
          <w:lang w:bidi="ar-EG"/>
        </w:rPr>
        <w:t>figures ---</w:t>
      </w:r>
      <w:r w:rsidRPr="0047439C">
        <w:rPr>
          <w:lang w:bidi="ar-EG"/>
        </w:rPr>
        <w:t>,</w:t>
      </w:r>
      <w:r>
        <w:rPr>
          <w:lang w:bidi="ar-EG"/>
        </w:rPr>
        <w:t xml:space="preserve"> we instantiated it to build a 2-element array, but it was not that easy. So, in the next section we will explain its design procedure.</w:t>
      </w:r>
    </w:p>
    <w:p w14:paraId="32CFA523" w14:textId="77777777" w:rsidR="00883CEF" w:rsidRDefault="00883CEF" w:rsidP="00883CEF">
      <w:pPr>
        <w:pStyle w:val="Heading2"/>
        <w:rPr>
          <w:lang w:bidi="ar-EG"/>
        </w:rPr>
      </w:pPr>
      <w:r>
        <w:rPr>
          <w:lang w:bidi="ar-EG"/>
        </w:rPr>
        <w:lastRenderedPageBreak/>
        <w:t>2-element array</w:t>
      </w:r>
    </w:p>
    <w:p w14:paraId="0A7A7CB4" w14:textId="15C4F2DE" w:rsidR="00F93BDB" w:rsidRDefault="00C06B40" w:rsidP="0047439C">
      <w:pPr>
        <w:pStyle w:val="Heading3"/>
        <w:rPr>
          <w:lang w:bidi="ar-EG"/>
        </w:rPr>
      </w:pPr>
      <w:r>
        <w:rPr>
          <w:lang w:bidi="ar-EG"/>
        </w:rPr>
        <w:t>Feeding network</w:t>
      </w:r>
    </w:p>
    <w:p w14:paraId="5592A8ED" w14:textId="3465BBAD" w:rsidR="00C06B40" w:rsidRDefault="00C06B40" w:rsidP="00C06B40">
      <w:pPr>
        <w:rPr>
          <w:lang w:bidi="ar-EG"/>
        </w:rPr>
      </w:pPr>
      <w:r>
        <w:rPr>
          <w:lang w:bidi="ar-EG"/>
        </w:rPr>
        <w:t xml:space="preserve">The feeding network in the first design is a T-splitter then two quarter-wave </w:t>
      </w:r>
      <m:oMath>
        <m:d>
          <m:dPr>
            <m:ctrlPr>
              <w:rPr>
                <w:rFonts w:ascii="Cambria Math" w:hAnsi="Cambria Math"/>
                <w:i/>
                <w:lang w:bidi="ar-EG"/>
              </w:rPr>
            </m:ctrlPr>
          </m:dPr>
          <m:e>
            <m:r>
              <w:rPr>
                <w:rFonts w:ascii="Cambria Math" w:hAnsi="Cambria Math"/>
                <w:lang w:bidi="ar-EG"/>
              </w:rPr>
              <m:t>λ/4</m:t>
            </m:r>
          </m:e>
        </m:d>
      </m:oMath>
      <w:r>
        <w:rPr>
          <w:lang w:bidi="ar-EG"/>
        </w:rPr>
        <w:t xml:space="preserve"> sections, one in each branch and the lines impedance is as shown in </w:t>
      </w:r>
      <w:r w:rsidRPr="0047439C">
        <w:rPr>
          <w:b/>
          <w:bCs/>
          <w:lang w:bidi="ar-EG"/>
        </w:rPr>
        <w:t>figure -</w:t>
      </w:r>
      <w:r>
        <w:rPr>
          <w:lang w:bidi="ar-EG"/>
        </w:rPr>
        <w:t>.</w:t>
      </w:r>
    </w:p>
    <w:p w14:paraId="591BE4C2" w14:textId="7526C24E" w:rsidR="00C06B40" w:rsidRDefault="00C06B40" w:rsidP="00C06B40">
      <w:pPr>
        <w:rPr>
          <w:lang w:bidi="ar-EG"/>
        </w:rPr>
      </w:pPr>
      <w:r>
        <w:rPr>
          <w:lang w:bidi="ar-EG"/>
        </w:rPr>
        <w:t>The second design is series fed and matched using one quarter-wave section</w:t>
      </w:r>
      <w:r w:rsidR="00F451A5">
        <w:rPr>
          <w:lang w:bidi="ar-EG"/>
        </w:rPr>
        <w:t xml:space="preserve"> as shown in </w:t>
      </w:r>
      <w:r w:rsidR="00F451A5" w:rsidRPr="0047439C">
        <w:rPr>
          <w:b/>
          <w:bCs/>
          <w:lang w:bidi="ar-EG"/>
        </w:rPr>
        <w:t>figure -</w:t>
      </w:r>
      <w:r w:rsidR="00F451A5">
        <w:rPr>
          <w:lang w:bidi="ar-EG"/>
        </w:rPr>
        <w:t>.</w:t>
      </w:r>
      <w:r w:rsidR="00802BAE">
        <w:rPr>
          <w:lang w:bidi="ar-EG"/>
        </w:rPr>
        <w:t xml:space="preserve"> The spac</w:t>
      </w:r>
      <w:r w:rsidR="0096369E">
        <w:rPr>
          <w:lang w:bidi="ar-EG"/>
        </w:rPr>
        <w:t>e</w:t>
      </w:r>
      <w:r w:rsidR="00802BAE">
        <w:rPr>
          <w:lang w:bidi="ar-EG"/>
        </w:rPr>
        <w:t xml:space="preserve"> between the two antennas</w:t>
      </w:r>
      <w:r w:rsidR="0096369E">
        <w:rPr>
          <w:lang w:bidi="ar-EG"/>
        </w:rPr>
        <w:t xml:space="preserve"> centers</w:t>
      </w:r>
      <w:r w:rsidR="00802BAE">
        <w:rPr>
          <w:lang w:bidi="ar-EG"/>
        </w:rPr>
        <w:t xml:space="preserve"> </w:t>
      </w:r>
      <w:r w:rsidR="0096369E">
        <w:rPr>
          <w:lang w:bidi="ar-EG"/>
        </w:rPr>
        <w:t>is a</w:t>
      </w:r>
      <w:r w:rsidR="00802BAE">
        <w:rPr>
          <w:lang w:bidi="ar-EG"/>
        </w:rPr>
        <w:t xml:space="preserve"> multiple of the wavelength </w:t>
      </w:r>
      <m:oMath>
        <m:r>
          <w:rPr>
            <w:rFonts w:ascii="Cambria Math" w:hAnsi="Cambria Math"/>
            <w:lang w:bidi="ar-EG"/>
          </w:rPr>
          <m:t>λ</m:t>
        </m:r>
      </m:oMath>
      <w:r w:rsidR="00802BAE">
        <w:rPr>
          <w:lang w:bidi="ar-EG"/>
        </w:rPr>
        <w:t xml:space="preserve"> to make the two elements in phase.</w:t>
      </w:r>
    </w:p>
    <w:p w14:paraId="48938F91" w14:textId="77777777" w:rsidR="00C06B40" w:rsidRDefault="00C06B40" w:rsidP="00C06B40">
      <w:pPr>
        <w:keepNext/>
        <w:jc w:val="center"/>
      </w:pPr>
      <w:r>
        <w:rPr>
          <w:noProof/>
        </w:rPr>
        <w:drawing>
          <wp:inline distT="0" distB="0" distL="0" distR="0" wp14:anchorId="34B7E919" wp14:editId="69D035B2">
            <wp:extent cx="4000500" cy="1980046"/>
            <wp:effectExtent l="0" t="0" r="0" b="1270"/>
            <wp:docPr id="1277113274" name="Picture 3" descr="A diagram of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3274" name="Picture 3" descr="A diagram of numbers an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007" cy="1991186"/>
                    </a:xfrm>
                    <a:prstGeom prst="rect">
                      <a:avLst/>
                    </a:prstGeom>
                    <a:noFill/>
                    <a:ln>
                      <a:noFill/>
                    </a:ln>
                  </pic:spPr>
                </pic:pic>
              </a:graphicData>
            </a:graphic>
          </wp:inline>
        </w:drawing>
      </w:r>
    </w:p>
    <w:p w14:paraId="3C5AC653" w14:textId="574EF70E" w:rsidR="00C06B40" w:rsidRDefault="00C06B40" w:rsidP="00F451A5">
      <w:pPr>
        <w:pStyle w:val="Caption"/>
      </w:pPr>
      <w:r>
        <w:t xml:space="preserve">Figure </w:t>
      </w:r>
      <w:fldSimple w:instr=" SEQ Figure \* ARABIC ">
        <w:r w:rsidR="002D549E">
          <w:rPr>
            <w:noProof/>
          </w:rPr>
          <w:t>2</w:t>
        </w:r>
      </w:fldSimple>
      <w:r>
        <w:t xml:space="preserve">: </w:t>
      </w:r>
      <w:r w:rsidR="00F451A5">
        <w:t>First design f</w:t>
      </w:r>
      <w:r>
        <w:t>eeding network</w:t>
      </w:r>
    </w:p>
    <w:p w14:paraId="2BF681D1" w14:textId="77777777" w:rsidR="00802BAE" w:rsidRDefault="00F451A5" w:rsidP="00802BAE">
      <w:pPr>
        <w:keepNext/>
        <w:jc w:val="center"/>
      </w:pPr>
      <w:r w:rsidRPr="00F451A5">
        <w:rPr>
          <w:noProof/>
          <w:lang w:bidi="ar-EG"/>
        </w:rPr>
        <w:drawing>
          <wp:inline distT="0" distB="0" distL="0" distR="0" wp14:anchorId="05EA1D41" wp14:editId="2D45D56F">
            <wp:extent cx="3139440" cy="2509032"/>
            <wp:effectExtent l="0" t="0" r="3810" b="5715"/>
            <wp:docPr id="20550249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24984" name="Picture 1" descr="A diagram of a diagram&#10;&#10;Description automatically generated"/>
                    <pic:cNvPicPr/>
                  </pic:nvPicPr>
                  <pic:blipFill>
                    <a:blip r:embed="rId13"/>
                    <a:stretch>
                      <a:fillRect/>
                    </a:stretch>
                  </pic:blipFill>
                  <pic:spPr>
                    <a:xfrm>
                      <a:off x="0" y="0"/>
                      <a:ext cx="3150126" cy="2517573"/>
                    </a:xfrm>
                    <a:prstGeom prst="rect">
                      <a:avLst/>
                    </a:prstGeom>
                  </pic:spPr>
                </pic:pic>
              </a:graphicData>
            </a:graphic>
          </wp:inline>
        </w:drawing>
      </w:r>
    </w:p>
    <w:p w14:paraId="202C0F96" w14:textId="0AAF149B" w:rsidR="00F451A5" w:rsidRPr="00F451A5" w:rsidRDefault="00802BAE" w:rsidP="00802BAE">
      <w:pPr>
        <w:pStyle w:val="Caption"/>
        <w:rPr>
          <w:lang w:bidi="ar-EG"/>
        </w:rPr>
      </w:pPr>
      <w:r>
        <w:t xml:space="preserve">Figure </w:t>
      </w:r>
      <w:fldSimple w:instr=" SEQ Figure \* ARABIC ">
        <w:r w:rsidR="002D549E">
          <w:rPr>
            <w:noProof/>
          </w:rPr>
          <w:t>3</w:t>
        </w:r>
      </w:fldSimple>
      <w:r>
        <w:t>: Second design feeding network</w:t>
      </w:r>
    </w:p>
    <w:p w14:paraId="4346CECA" w14:textId="77777777" w:rsidR="00F93BDB" w:rsidRDefault="00F93BDB" w:rsidP="00F93BDB">
      <w:pPr>
        <w:rPr>
          <w:lang w:bidi="ar-EG"/>
        </w:rPr>
      </w:pPr>
    </w:p>
    <w:p w14:paraId="0D03E128" w14:textId="77777777" w:rsidR="00F93BDB" w:rsidRDefault="00F93BDB" w:rsidP="00F93BDB">
      <w:pPr>
        <w:rPr>
          <w:lang w:bidi="ar-EG"/>
        </w:rPr>
      </w:pPr>
    </w:p>
    <w:p w14:paraId="3F98EC55" w14:textId="77777777" w:rsidR="00E34191" w:rsidRDefault="00E34191" w:rsidP="00F93BDB">
      <w:pPr>
        <w:rPr>
          <w:lang w:bidi="ar-EG"/>
        </w:rPr>
      </w:pPr>
    </w:p>
    <w:p w14:paraId="134101DF" w14:textId="77777777" w:rsidR="00E34191" w:rsidRDefault="00E34191" w:rsidP="00F93BDB">
      <w:pPr>
        <w:rPr>
          <w:lang w:bidi="ar-EG"/>
        </w:rPr>
      </w:pPr>
    </w:p>
    <w:p w14:paraId="34433D1F" w14:textId="77777777" w:rsidR="00F93BDB" w:rsidRDefault="0096369E" w:rsidP="00E65E4D">
      <w:pPr>
        <w:pStyle w:val="Heading3"/>
        <w:rPr>
          <w:lang w:bidi="ar-EG"/>
        </w:rPr>
      </w:pPr>
      <w:r>
        <w:rPr>
          <w:lang w:bidi="ar-EG"/>
        </w:rPr>
        <w:lastRenderedPageBreak/>
        <w:t xml:space="preserve">Substrate </w:t>
      </w:r>
      <w:r w:rsidR="00E34191">
        <w:rPr>
          <w:lang w:bidi="ar-EG"/>
        </w:rPr>
        <w:t>and ground dimensions</w:t>
      </w:r>
    </w:p>
    <w:p w14:paraId="543B1D01" w14:textId="531656F9" w:rsidR="00E34191" w:rsidRDefault="00E34191" w:rsidP="00E34191">
      <w:pPr>
        <w:rPr>
          <w:lang w:bidi="ar-EG"/>
        </w:rPr>
      </w:pPr>
      <w:r>
        <w:rPr>
          <w:lang w:bidi="ar-EG"/>
        </w:rPr>
        <w:t xml:space="preserve">The substrate and ground dimensions </w:t>
      </w:r>
      <w:r w:rsidR="00B151FB">
        <w:rPr>
          <w:lang w:bidi="ar-EG"/>
        </w:rPr>
        <w:t>influence</w:t>
      </w:r>
      <w:r>
        <w:rPr>
          <w:lang w:bidi="ar-EG"/>
        </w:rPr>
        <w:t xml:space="preserve"> the gain and radiation pattern. We chose the dimensions to be </w:t>
      </w:r>
      <w:r w:rsidR="00B151FB" w:rsidRPr="0047439C">
        <w:rPr>
          <w:b/>
          <w:bCs/>
          <w:lang w:bidi="ar-EG"/>
        </w:rPr>
        <w:t>---</w:t>
      </w:r>
      <w:r w:rsidR="00B151FB">
        <w:rPr>
          <w:lang w:bidi="ar-EG"/>
        </w:rPr>
        <w:t xml:space="preserve"> in the first design and </w:t>
      </w:r>
      <w:r w:rsidR="00B151FB" w:rsidRPr="0047439C">
        <w:rPr>
          <w:b/>
          <w:bCs/>
          <w:lang w:bidi="ar-EG"/>
        </w:rPr>
        <w:t>---</w:t>
      </w:r>
      <w:r w:rsidR="00B151FB">
        <w:rPr>
          <w:lang w:bidi="ar-EG"/>
        </w:rPr>
        <w:t xml:space="preserve"> in the second design.</w:t>
      </w:r>
    </w:p>
    <w:p w14:paraId="736209D1" w14:textId="77777777" w:rsidR="006228CA" w:rsidRDefault="006228CA" w:rsidP="00E34191">
      <w:pPr>
        <w:rPr>
          <w:lang w:bidi="ar-EG"/>
        </w:rPr>
      </w:pPr>
    </w:p>
    <w:p w14:paraId="641A9A99" w14:textId="77777777" w:rsidR="0047439C" w:rsidRDefault="0047439C" w:rsidP="0047439C">
      <w:pPr>
        <w:pStyle w:val="Heading3"/>
        <w:rPr>
          <w:lang w:bidi="ar-EG"/>
        </w:rPr>
      </w:pPr>
      <w:r>
        <w:rPr>
          <w:lang w:bidi="ar-EG"/>
        </w:rPr>
        <w:t>Elements spacing</w:t>
      </w:r>
    </w:p>
    <w:p w14:paraId="71A2A6A8" w14:textId="0BBF3B8E" w:rsidR="0047439C" w:rsidRDefault="0047439C" w:rsidP="0047439C">
      <w:pPr>
        <w:rPr>
          <w:lang w:bidi="ar-EG"/>
        </w:rPr>
      </w:pPr>
      <w:r>
        <w:rPr>
          <w:lang w:bidi="ar-EG"/>
        </w:rPr>
        <w:t xml:space="preserve">Elements spacing is a strong factor for the gain and radiation pattern. As the spacing increases the mutual coupling decreases but the microstrip line losses increases, and at higher spacing – in concern to the radiation pattern – a side lobe starts to appear and attenuate the intended gain beam. So, we found that </w:t>
      </w:r>
      <w:r w:rsidRPr="0047439C">
        <w:rPr>
          <w:b/>
          <w:bCs/>
          <w:lang w:bidi="ar-EG"/>
        </w:rPr>
        <w:t>10 mm</w:t>
      </w:r>
      <w:r>
        <w:rPr>
          <w:lang w:bidi="ar-EG"/>
        </w:rPr>
        <w:t xml:space="preserve"> spacing is a sweet spot for the first design, while the spacing in the second design is chosen such that the gain is optimum and no phase difference between the two elements.</w:t>
      </w:r>
      <w:r>
        <w:rPr>
          <w:vertAlign w:val="superscript"/>
          <w:lang w:bidi="ar-EG"/>
        </w:rPr>
        <w:t>4</w:t>
      </w:r>
    </w:p>
    <w:p w14:paraId="4D536FB8" w14:textId="366864A5" w:rsidR="0047439C" w:rsidRPr="0047439C" w:rsidRDefault="0047439C" w:rsidP="0047439C">
      <w:pPr>
        <w:rPr>
          <w:rtl/>
          <w:lang w:bidi="ar-EG"/>
        </w:rPr>
        <w:sectPr w:rsidR="0047439C" w:rsidRPr="0047439C" w:rsidSect="00D47C94">
          <w:headerReference w:type="default" r:id="rId14"/>
          <w:footerReference w:type="default" r:id="rId15"/>
          <w:footerReference w:type="first" r:id="rId1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36F994E" w14:textId="3DC482A3" w:rsidR="008F4CE4" w:rsidRPr="008F4CE4" w:rsidRDefault="00C87736" w:rsidP="00091F6F">
      <w:pPr>
        <w:pStyle w:val="Heading1"/>
      </w:pPr>
      <w:r w:rsidRPr="00A861DA">
        <w:lastRenderedPageBreak/>
        <w:t>Results and Discussion</w:t>
      </w:r>
    </w:p>
    <w:p w14:paraId="64643E0F" w14:textId="77777777" w:rsidR="00091F6F" w:rsidRDefault="00091F6F" w:rsidP="00091F6F">
      <w:pPr>
        <w:pStyle w:val="Heading2"/>
        <w:numPr>
          <w:ilvl w:val="0"/>
          <w:numId w:val="12"/>
        </w:numPr>
      </w:pPr>
      <w:r w:rsidRPr="001C323A">
        <w:t>Verification of EM tool results </w:t>
      </w:r>
    </w:p>
    <w:p w14:paraId="74ADB4B7" w14:textId="1C792853" w:rsidR="00091F6F" w:rsidRPr="001C323A" w:rsidRDefault="004C6AAF" w:rsidP="00091F6F">
      <w:r>
        <w:t xml:space="preserve">Before </w:t>
      </w:r>
      <w:r w:rsidR="00C043E2">
        <w:t>discussing</w:t>
      </w:r>
      <w:r>
        <w:t xml:space="preserve"> our results, we should verify the EM tool we used in the project. So, i</w:t>
      </w:r>
      <w:r w:rsidR="00091F6F">
        <w:t xml:space="preserve">n this section we are willing to verify the EM tool results by benchmarking against another well-Known source. </w:t>
      </w:r>
      <w:r>
        <w:t>W</w:t>
      </w:r>
      <w:r w:rsidR="00091F6F">
        <w:t>e designed a</w:t>
      </w:r>
      <w:r w:rsidR="00091F6F">
        <w:rPr>
          <w:rFonts w:eastAsiaTheme="minorEastAsia"/>
        </w:rPr>
        <w:t xml:space="preserve"> </w:t>
      </w:r>
      <m:oMath>
        <m:r>
          <w:rPr>
            <w:rFonts w:ascii="Cambria Math" w:hAnsi="Cambria Math"/>
          </w:rPr>
          <m:t>λ/2</m:t>
        </m:r>
      </m:oMath>
      <w:r w:rsidR="00091F6F">
        <w:rPr>
          <w:rFonts w:eastAsiaTheme="minorEastAsia"/>
        </w:rPr>
        <w:t xml:space="preserve"> dipole and observed the output if it’s close to the excepted one ideally.</w:t>
      </w:r>
    </w:p>
    <w:p w14:paraId="46FAC691" w14:textId="77777777" w:rsidR="00091F6F" w:rsidRDefault="00091F6F" w:rsidP="00091F6F">
      <w:r>
        <w:t>We used the material of the antenna (dipole) as copper and the radiation medium is air.</w:t>
      </w:r>
    </w:p>
    <w:p w14:paraId="1DA08CB5" w14:textId="0FAA18D8" w:rsidR="00091F6F" w:rsidRDefault="00E74BE3" w:rsidP="00091F6F">
      <w:pPr>
        <w:keepNext/>
        <w:jc w:val="center"/>
      </w:pPr>
      <w:r w:rsidRPr="00AC00E6">
        <w:rPr>
          <w:noProof/>
        </w:rPr>
        <w:drawing>
          <wp:inline distT="0" distB="0" distL="0" distR="0" wp14:anchorId="0B87E23A" wp14:editId="045CFBFD">
            <wp:extent cx="4595228" cy="3093720"/>
            <wp:effectExtent l="0" t="0" r="0" b="0"/>
            <wp:docPr id="1711296845" name="Picture 1711296845" descr="D:\eece\Third year\photo_3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ce\Third year\photo_3_2024-12-18_06-37-2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830"/>
                    <a:stretch/>
                  </pic:blipFill>
                  <pic:spPr bwMode="auto">
                    <a:xfrm>
                      <a:off x="0" y="0"/>
                      <a:ext cx="4598950" cy="3096226"/>
                    </a:xfrm>
                    <a:prstGeom prst="rect">
                      <a:avLst/>
                    </a:prstGeom>
                    <a:noFill/>
                    <a:ln>
                      <a:noFill/>
                    </a:ln>
                    <a:extLst>
                      <a:ext uri="{53640926-AAD7-44D8-BBD7-CCE9431645EC}">
                        <a14:shadowObscured xmlns:a14="http://schemas.microsoft.com/office/drawing/2010/main"/>
                      </a:ext>
                    </a:extLst>
                  </pic:spPr>
                </pic:pic>
              </a:graphicData>
            </a:graphic>
          </wp:inline>
        </w:drawing>
      </w:r>
    </w:p>
    <w:p w14:paraId="231ABBA6" w14:textId="7DADA257" w:rsidR="00091F6F" w:rsidRDefault="00091F6F" w:rsidP="00F97118">
      <w:pPr>
        <w:pStyle w:val="Caption"/>
      </w:pPr>
      <w:r>
        <w:t xml:space="preserve">Figure </w:t>
      </w:r>
      <w:fldSimple w:instr=" SEQ Figure \* ARABIC ">
        <w:r w:rsidR="002D549E">
          <w:rPr>
            <w:noProof/>
          </w:rPr>
          <w:t>4</w:t>
        </w:r>
      </w:fldSimple>
      <w:r>
        <w:t xml:space="preserve">: </w:t>
      </w:r>
      <m:oMath>
        <m:r>
          <w:rPr>
            <w:rFonts w:ascii="Cambria Math" w:hAnsi="Cambria Math"/>
          </w:rPr>
          <m:t>λ/2</m:t>
        </m:r>
      </m:oMath>
      <w:r>
        <w:t xml:space="preserve"> dipole structure</w:t>
      </w:r>
    </w:p>
    <w:p w14:paraId="539D83C1" w14:textId="0C4A68A1" w:rsidR="00091F6F" w:rsidRDefault="00091F6F" w:rsidP="00091F6F">
      <w:pPr>
        <w:rPr>
          <w:noProof/>
        </w:rPr>
      </w:pPr>
      <w:r>
        <w:rPr>
          <w:noProof/>
        </w:rPr>
        <w:t xml:space="preserve">In the first simulation we adjusted the diameter of the dipole to </w:t>
      </w:r>
      <m:oMath>
        <m:r>
          <w:rPr>
            <w:rFonts w:ascii="Cambria Math" w:hAnsi="Cambria Math"/>
            <w:noProof/>
          </w:rPr>
          <m:t>1 mm</m:t>
        </m:r>
      </m:oMath>
      <w:r>
        <w:rPr>
          <w:noProof/>
        </w:rPr>
        <w:t xml:space="preserve"> and its length to </w:t>
      </w:r>
      <m:oMath>
        <m:r>
          <w:rPr>
            <w:rFonts w:ascii="Cambria Math" w:hAnsi="Cambria Math"/>
            <w:noProof/>
          </w:rPr>
          <m:t>30 mm</m:t>
        </m:r>
      </m:oMath>
      <w:r>
        <w:rPr>
          <w:noProof/>
        </w:rPr>
        <w:t xml:space="preserve"> and the gap between the two wires - due to the supposed feeding – to </w:t>
      </w:r>
      <m:oMath>
        <m:r>
          <w:rPr>
            <w:rFonts w:ascii="Cambria Math" w:hAnsi="Cambria Math"/>
            <w:noProof/>
          </w:rPr>
          <m:t>1 mm</m:t>
        </m:r>
      </m:oMath>
      <w:r>
        <w:rPr>
          <w:noProof/>
        </w:rPr>
        <w:t>.</w:t>
      </w:r>
      <w:r w:rsidR="001F7AC4">
        <w:rPr>
          <w:noProof/>
        </w:rPr>
        <w:t xml:space="preserve"> The dipole structure is shown in </w:t>
      </w:r>
      <w:r w:rsidR="001F7AC4" w:rsidRPr="001F7AC4">
        <w:rPr>
          <w:b/>
          <w:bCs/>
          <w:noProof/>
        </w:rPr>
        <w:t>figure 1</w:t>
      </w:r>
      <w:r w:rsidR="001F7AC4">
        <w:rPr>
          <w:noProof/>
        </w:rPr>
        <w:t>.</w:t>
      </w:r>
    </w:p>
    <w:p w14:paraId="5CD462A5" w14:textId="58748496" w:rsidR="00091F6F" w:rsidRDefault="00F97118" w:rsidP="00091F6F">
      <w:pPr>
        <w:rPr>
          <w:noProof/>
        </w:rPr>
      </w:pPr>
      <w:r>
        <w:rPr>
          <w:noProof/>
        </w:rPr>
        <w:t>From</w:t>
      </w:r>
      <w:r w:rsidR="00091F6F">
        <w:rPr>
          <w:noProof/>
        </w:rPr>
        <w:t xml:space="preserve"> </w:t>
      </w:r>
      <w:r>
        <w:rPr>
          <w:noProof/>
        </w:rPr>
        <w:t>the dipole</w:t>
      </w:r>
      <w:r w:rsidR="00091F6F">
        <w:rPr>
          <w:noProof/>
        </w:rPr>
        <w:t xml:space="preserve"> length we will get the resonance frequency as follows:</w:t>
      </w:r>
    </w:p>
    <w:p w14:paraId="4B5A4DF2" w14:textId="295D051D" w:rsidR="00091F6F" w:rsidRDefault="00000000" w:rsidP="00E74BE3">
      <w:pPr>
        <w:tabs>
          <w:tab w:val="left" w:pos="852"/>
        </w:tabs>
        <w:rPr>
          <w:noProof/>
        </w:rPr>
      </w:pPr>
      <m:oMath>
        <m:f>
          <m:fPr>
            <m:ctrlPr>
              <w:rPr>
                <w:rFonts w:ascii="Cambria Math" w:hAnsi="Cambria Math"/>
                <w:i/>
                <w:noProof/>
              </w:rPr>
            </m:ctrlPr>
          </m:fPr>
          <m:num>
            <m:r>
              <w:rPr>
                <w:rFonts w:ascii="Cambria Math" w:hAnsi="Cambria Math"/>
                <w:noProof/>
              </w:rPr>
              <m:t>λ</m:t>
            </m:r>
          </m:num>
          <m:den>
            <m:r>
              <w:rPr>
                <w:rFonts w:ascii="Cambria Math" w:hAnsi="Cambria Math"/>
                <w:noProof/>
              </w:rPr>
              <m:t>2</m:t>
            </m:r>
          </m:den>
        </m:f>
        <m:r>
          <w:rPr>
            <w:rFonts w:ascii="Cambria Math" w:hAnsi="Cambria Math"/>
            <w:noProof/>
          </w:rPr>
          <m:t>=30→λ=60mm</m:t>
        </m:r>
      </m:oMath>
      <w:r w:rsidR="00091F6F">
        <w:rPr>
          <w:noProof/>
        </w:rPr>
        <w:t xml:space="preserve">,  </w:t>
      </w:r>
      <m:oMath>
        <m:r>
          <w:rPr>
            <w:rFonts w:ascii="Cambria Math" w:hAnsi="Cambria Math"/>
            <w:noProof/>
          </w:rPr>
          <m:t>∴f=</m:t>
        </m:r>
        <m:f>
          <m:fPr>
            <m:ctrlPr>
              <w:rPr>
                <w:rFonts w:ascii="Cambria Math" w:hAnsi="Cambria Math"/>
                <w:i/>
                <w:noProof/>
              </w:rPr>
            </m:ctrlPr>
          </m:fPr>
          <m:num>
            <m:r>
              <w:rPr>
                <w:rFonts w:ascii="Cambria Math" w:hAnsi="Cambria Math"/>
                <w:noProof/>
              </w:rPr>
              <m:t>c</m:t>
            </m:r>
          </m:num>
          <m:den>
            <m:r>
              <w:rPr>
                <w:rFonts w:ascii="Cambria Math" w:hAnsi="Cambria Math"/>
                <w:noProof/>
              </w:rPr>
              <m:t>λ</m:t>
            </m:r>
          </m:den>
        </m:f>
        <m:r>
          <w:rPr>
            <w:rFonts w:ascii="Cambria Math" w:hAnsi="Cambria Math"/>
            <w:noProof/>
          </w:rPr>
          <m:t>=5 GHz</m:t>
        </m:r>
      </m:oMath>
      <w:r w:rsidR="00091F6F">
        <w:rPr>
          <w:noProof/>
        </w:rPr>
        <w:t>.</w:t>
      </w:r>
    </w:p>
    <w:p w14:paraId="626D0FC8" w14:textId="3E918E28" w:rsidR="00091F6F" w:rsidRDefault="00E74BE3" w:rsidP="00091F6F">
      <w:pPr>
        <w:keepNext/>
        <w:jc w:val="center"/>
      </w:pPr>
      <w:r w:rsidRPr="00AC00E6">
        <w:rPr>
          <w:noProof/>
        </w:rPr>
        <w:lastRenderedPageBreak/>
        <w:drawing>
          <wp:inline distT="0" distB="0" distL="0" distR="0" wp14:anchorId="71075CAF" wp14:editId="117A9D86">
            <wp:extent cx="5020417" cy="2487168"/>
            <wp:effectExtent l="0" t="0" r="0" b="8890"/>
            <wp:docPr id="1783044111" name="Picture 1783044111" descr="D:\eece\Third year\photo_2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ce\Third year\photo_2_2024-12-18_06-37-21.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56" t="1315" b="1"/>
                    <a:stretch/>
                  </pic:blipFill>
                  <pic:spPr bwMode="auto">
                    <a:xfrm>
                      <a:off x="0" y="0"/>
                      <a:ext cx="5020417" cy="2487168"/>
                    </a:xfrm>
                    <a:prstGeom prst="rect">
                      <a:avLst/>
                    </a:prstGeom>
                    <a:noFill/>
                    <a:ln>
                      <a:noFill/>
                    </a:ln>
                    <a:extLst>
                      <a:ext uri="{53640926-AAD7-44D8-BBD7-CCE9431645EC}">
                        <a14:shadowObscured xmlns:a14="http://schemas.microsoft.com/office/drawing/2010/main"/>
                      </a:ext>
                    </a:extLst>
                  </pic:spPr>
                </pic:pic>
              </a:graphicData>
            </a:graphic>
          </wp:inline>
        </w:drawing>
      </w:r>
    </w:p>
    <w:p w14:paraId="0D0367D1" w14:textId="1DBE68CB" w:rsidR="00091F6F" w:rsidRDefault="00091F6F" w:rsidP="00091F6F">
      <w:pPr>
        <w:pStyle w:val="Caption"/>
        <w:rPr>
          <w:noProof/>
        </w:rPr>
      </w:pPr>
      <w:r>
        <w:t xml:space="preserve">Figure </w:t>
      </w:r>
      <w:fldSimple w:instr=" SEQ Figure \* ARABIC ">
        <w:r w:rsidR="002D549E">
          <w:rPr>
            <w:noProof/>
          </w:rPr>
          <w:t>5</w:t>
        </w:r>
      </w:fldSimple>
      <w:r>
        <w:t xml:space="preserve">: </w:t>
      </w:r>
      <m:oMath>
        <m:r>
          <w:rPr>
            <w:rFonts w:ascii="Cambria Math" w:hAnsi="Cambria Math"/>
          </w:rPr>
          <m:t>λ/2</m:t>
        </m:r>
      </m:oMath>
      <w:r>
        <w:t xml:space="preserve"> dipole </w:t>
      </w:r>
      <w:r w:rsidRPr="00AD2BF7">
        <w:t>return</w:t>
      </w:r>
      <w:r>
        <w:t xml:space="preserve"> loss</w:t>
      </w:r>
    </w:p>
    <w:p w14:paraId="56B26F94" w14:textId="7EB26203" w:rsidR="00091F6F" w:rsidRDefault="00091F6F" w:rsidP="00091F6F">
      <w:pPr>
        <w:rPr>
          <w:noProof/>
        </w:rPr>
      </w:pPr>
      <w:r>
        <w:rPr>
          <w:noProof/>
        </w:rPr>
        <w:t>As we see</w:t>
      </w:r>
      <w:r w:rsidR="008B562C">
        <w:rPr>
          <w:noProof/>
        </w:rPr>
        <w:t xml:space="preserve"> in </w:t>
      </w:r>
      <w:r w:rsidR="008B562C" w:rsidRPr="00F97118">
        <w:rPr>
          <w:b/>
          <w:bCs/>
          <w:noProof/>
        </w:rPr>
        <w:t>figure 2</w:t>
      </w:r>
      <w:r>
        <w:rPr>
          <w:noProof/>
        </w:rPr>
        <w:t>, it is</w:t>
      </w:r>
      <w:r w:rsidR="00E74BE3">
        <w:rPr>
          <w:noProof/>
        </w:rPr>
        <w:t xml:space="preserve"> resonant at </w:t>
      </w:r>
      <m:oMath>
        <m:r>
          <m:rPr>
            <m:sty m:val="bi"/>
          </m:rPr>
          <w:rPr>
            <w:rFonts w:ascii="Cambria Math" w:hAnsi="Cambria Math"/>
            <w:noProof/>
          </w:rPr>
          <m:t>4.24 GHz</m:t>
        </m:r>
      </m:oMath>
      <w:r>
        <w:rPr>
          <w:noProof/>
        </w:rPr>
        <w:t xml:space="preserve"> </w:t>
      </w:r>
      <w:r w:rsidR="00E74BE3">
        <w:rPr>
          <w:noProof/>
        </w:rPr>
        <w:t>far from</w:t>
      </w:r>
      <w:r>
        <w:rPr>
          <w:noProof/>
        </w:rPr>
        <w:t xml:space="preserve"> the desired frequency </w:t>
      </w:r>
      <w:r w:rsidR="00E74BE3">
        <w:rPr>
          <w:noProof/>
        </w:rPr>
        <w:t>as a result of</w:t>
      </w:r>
      <w:r>
        <w:rPr>
          <w:noProof/>
        </w:rPr>
        <w:t xml:space="preserve"> the non-ideality due to</w:t>
      </w:r>
      <w:r w:rsidR="0008055B">
        <w:rPr>
          <w:noProof/>
        </w:rPr>
        <w:t xml:space="preserve"> </w:t>
      </w:r>
      <w:r>
        <w:rPr>
          <w:noProof/>
        </w:rPr>
        <w:t>the wire diameter</w:t>
      </w:r>
      <w:r w:rsidR="0008055B">
        <w:rPr>
          <w:noProof/>
        </w:rPr>
        <w:t xml:space="preserve"> and the gab between the two wires</w:t>
      </w:r>
      <w:r>
        <w:rPr>
          <w:noProof/>
        </w:rPr>
        <w:t xml:space="preserve"> which are both ideally zero, so we reduced them to the minimum possible values for the</w:t>
      </w:r>
      <w:r w:rsidR="0008055B">
        <w:rPr>
          <w:noProof/>
        </w:rPr>
        <w:t xml:space="preserve"> current</w:t>
      </w:r>
      <w:r>
        <w:rPr>
          <w:noProof/>
        </w:rPr>
        <w:t xml:space="preserve"> mesh size.</w:t>
      </w:r>
    </w:p>
    <w:p w14:paraId="609B8328" w14:textId="5E361D75" w:rsidR="00E74BE3" w:rsidRDefault="00091F6F" w:rsidP="003E7A92">
      <w:pPr>
        <w:rPr>
          <w:noProof/>
        </w:rPr>
      </w:pPr>
      <w:r>
        <w:rPr>
          <w:noProof/>
        </w:rPr>
        <w:t>The parameters</w:t>
      </w:r>
      <w:r w:rsidR="006C6BC4">
        <w:rPr>
          <w:noProof/>
        </w:rPr>
        <w:t xml:space="preserve"> for the next simulation</w:t>
      </w:r>
      <w:r>
        <w:rPr>
          <w:noProof/>
        </w:rPr>
        <w:t xml:space="preserve"> are </w:t>
      </w:r>
      <m:oMath>
        <m:sSub>
          <m:sSubPr>
            <m:ctrlPr>
              <w:rPr>
                <w:rFonts w:ascii="Cambria Math" w:hAnsi="Cambria Math"/>
                <w:i/>
                <w:noProof/>
              </w:rPr>
            </m:ctrlPr>
          </m:sSubPr>
          <m:e>
            <m:r>
              <w:rPr>
                <w:rFonts w:ascii="Cambria Math" w:hAnsi="Cambria Math"/>
                <w:noProof/>
              </w:rPr>
              <m:t>D</m:t>
            </m:r>
          </m:e>
          <m:sub>
            <m:r>
              <w:rPr>
                <w:rFonts w:ascii="Cambria Math" w:hAnsi="Cambria Math"/>
                <w:noProof/>
              </w:rPr>
              <m:t>dipole</m:t>
            </m:r>
          </m:sub>
        </m:sSub>
        <m:r>
          <w:rPr>
            <w:rFonts w:ascii="Cambria Math" w:hAnsi="Cambria Math"/>
            <w:noProof/>
          </w:rPr>
          <m:t xml:space="preserve">=0.01 mm,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dipole</m:t>
            </m:r>
          </m:sub>
        </m:sSub>
        <m:r>
          <w:rPr>
            <w:rFonts w:ascii="Cambria Math" w:eastAsiaTheme="minorEastAsia" w:hAnsi="Cambria Math"/>
            <w:noProof/>
          </w:rPr>
          <m:t>=30 mm</m:t>
        </m:r>
      </m:oMath>
      <w:r>
        <w:rPr>
          <w:noProof/>
        </w:rPr>
        <w:t xml:space="preserve"> and </w:t>
      </w:r>
      <w:r w:rsidRPr="003C4F8F">
        <w:rPr>
          <w:noProof/>
        </w:rPr>
        <w:t>the gap</w:t>
      </w:r>
      <m:oMath>
        <m:r>
          <w:rPr>
            <w:rFonts w:ascii="Cambria Math" w:hAnsi="Cambria Math"/>
            <w:noProof/>
          </w:rPr>
          <m:t xml:space="preserve"> =0.01 mm</m:t>
        </m:r>
      </m:oMath>
    </w:p>
    <w:p w14:paraId="02ABE05C" w14:textId="77777777" w:rsidR="00B96081" w:rsidRDefault="00E74BE3" w:rsidP="00B96081">
      <w:pPr>
        <w:keepNext/>
        <w:jc w:val="center"/>
      </w:pPr>
      <w:r w:rsidRPr="00AC00E6">
        <w:rPr>
          <w:noProof/>
        </w:rPr>
        <w:drawing>
          <wp:inline distT="0" distB="0" distL="0" distR="0" wp14:anchorId="1789D5EF" wp14:editId="7AA7C698">
            <wp:extent cx="5046980" cy="2486468"/>
            <wp:effectExtent l="0" t="0" r="1270" b="9525"/>
            <wp:docPr id="1617241370" name="Picture 1617241370" descr="D:\eece\Third year\photo_4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ce\Third year\photo_4_2024-12-18_06-37-21.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92" r="1"/>
                    <a:stretch/>
                  </pic:blipFill>
                  <pic:spPr bwMode="auto">
                    <a:xfrm>
                      <a:off x="0" y="0"/>
                      <a:ext cx="5047370" cy="2486660"/>
                    </a:xfrm>
                    <a:prstGeom prst="rect">
                      <a:avLst/>
                    </a:prstGeom>
                    <a:noFill/>
                    <a:ln>
                      <a:noFill/>
                    </a:ln>
                    <a:extLst>
                      <a:ext uri="{53640926-AAD7-44D8-BBD7-CCE9431645EC}">
                        <a14:shadowObscured xmlns:a14="http://schemas.microsoft.com/office/drawing/2010/main"/>
                      </a:ext>
                    </a:extLst>
                  </pic:spPr>
                </pic:pic>
              </a:graphicData>
            </a:graphic>
          </wp:inline>
        </w:drawing>
      </w:r>
    </w:p>
    <w:p w14:paraId="515886BA" w14:textId="0A91199E" w:rsidR="00E74BE3" w:rsidRDefault="00B96081" w:rsidP="00B96081">
      <w:pPr>
        <w:pStyle w:val="Caption"/>
      </w:pPr>
      <w:r>
        <w:t xml:space="preserve">Figure </w:t>
      </w:r>
      <w:fldSimple w:instr=" SEQ Figure \* ARABIC ">
        <w:r w:rsidR="002D549E">
          <w:rPr>
            <w:noProof/>
          </w:rPr>
          <w:t>6</w:t>
        </w:r>
      </w:fldSimple>
      <w:r>
        <w:t>:</w:t>
      </w:r>
      <w:r w:rsidR="00B1084F">
        <w:t xml:space="preserve"> New</w:t>
      </w:r>
      <w:r>
        <w:t xml:space="preserve"> </w:t>
      </w:r>
      <m:oMath>
        <m:r>
          <w:rPr>
            <w:rFonts w:ascii="Cambria Math" w:hAnsi="Cambria Math"/>
          </w:rPr>
          <m:t>λ/2</m:t>
        </m:r>
      </m:oMath>
      <w:r>
        <w:t xml:space="preserve"> dipole return loss</w:t>
      </w:r>
    </w:p>
    <w:p w14:paraId="10BD2960" w14:textId="280FDD07" w:rsidR="00B96081" w:rsidRDefault="00B96081" w:rsidP="00B96081">
      <w:pPr>
        <w:rPr>
          <w:noProof/>
        </w:rPr>
      </w:pPr>
      <w:r>
        <w:rPr>
          <w:noProof/>
        </w:rPr>
        <w:t>As shown</w:t>
      </w:r>
      <w:r w:rsidR="008B562C">
        <w:rPr>
          <w:noProof/>
        </w:rPr>
        <w:t xml:space="preserve"> in </w:t>
      </w:r>
      <w:r w:rsidR="008B562C" w:rsidRPr="00F97118">
        <w:rPr>
          <w:b/>
          <w:bCs/>
          <w:noProof/>
        </w:rPr>
        <w:t>figure 3</w:t>
      </w:r>
      <w:r w:rsidR="008B562C">
        <w:rPr>
          <w:noProof/>
        </w:rPr>
        <w:t>,</w:t>
      </w:r>
      <w:r>
        <w:rPr>
          <w:noProof/>
        </w:rPr>
        <w:t xml:space="preserve"> the frequency bec</w:t>
      </w:r>
      <w:r w:rsidR="008B562C">
        <w:rPr>
          <w:noProof/>
        </w:rPr>
        <w:t>a</w:t>
      </w:r>
      <w:r>
        <w:rPr>
          <w:noProof/>
        </w:rPr>
        <w:t>me</w:t>
      </w:r>
      <w:r w:rsidR="008B562C">
        <w:rPr>
          <w:noProof/>
        </w:rPr>
        <w:t xml:space="preserve"> </w:t>
      </w:r>
      <m:oMath>
        <m:r>
          <m:rPr>
            <m:sty m:val="bi"/>
          </m:rPr>
          <w:rPr>
            <w:rFonts w:ascii="Cambria Math" w:hAnsi="Cambria Math"/>
            <w:noProof/>
          </w:rPr>
          <m:t>4.76 GHz</m:t>
        </m:r>
      </m:oMath>
      <w:r>
        <w:rPr>
          <w:noProof/>
        </w:rPr>
        <w:t xml:space="preserve"> </w:t>
      </w:r>
      <w:r w:rsidR="008B562C">
        <w:rPr>
          <w:noProof/>
        </w:rPr>
        <w:t>closer</w:t>
      </w:r>
      <w:r>
        <w:rPr>
          <w:noProof/>
        </w:rPr>
        <w:t xml:space="preserve"> to the ideal frequency</w:t>
      </w:r>
      <w:r w:rsidR="00007E76">
        <w:rPr>
          <w:noProof/>
        </w:rPr>
        <w:t>.</w:t>
      </w:r>
      <w:r>
        <w:rPr>
          <w:noProof/>
        </w:rPr>
        <w:t xml:space="preserve"> </w:t>
      </w:r>
    </w:p>
    <w:p w14:paraId="522850BF" w14:textId="77777777" w:rsidR="00B96081" w:rsidRDefault="00B96081" w:rsidP="00E74BE3">
      <w:pPr>
        <w:jc w:val="center"/>
      </w:pPr>
    </w:p>
    <w:p w14:paraId="55F4BDA0" w14:textId="77777777" w:rsidR="00E62EB2" w:rsidRDefault="00E62EB2" w:rsidP="00E62EB2">
      <w:pPr>
        <w:keepNext/>
        <w:jc w:val="center"/>
      </w:pPr>
      <w:r w:rsidRPr="00595092">
        <w:rPr>
          <w:noProof/>
        </w:rPr>
        <w:lastRenderedPageBreak/>
        <w:drawing>
          <wp:inline distT="0" distB="0" distL="0" distR="0" wp14:anchorId="0F111D29" wp14:editId="61C26BA0">
            <wp:extent cx="5699148" cy="2487168"/>
            <wp:effectExtent l="0" t="0" r="0" b="8890"/>
            <wp:docPr id="22" name="Picture 22" descr="D:\eece\Third year\image_2024-12-15_22-1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ece\Third year\image_2024-12-15_22-16-48.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1" t="1180" r="-1" b="11047"/>
                    <a:stretch/>
                  </pic:blipFill>
                  <pic:spPr bwMode="auto">
                    <a:xfrm>
                      <a:off x="0" y="0"/>
                      <a:ext cx="5699148" cy="2487168"/>
                    </a:xfrm>
                    <a:prstGeom prst="rect">
                      <a:avLst/>
                    </a:prstGeom>
                    <a:noFill/>
                    <a:ln>
                      <a:noFill/>
                    </a:ln>
                    <a:extLst>
                      <a:ext uri="{53640926-AAD7-44D8-BBD7-CCE9431645EC}">
                        <a14:shadowObscured xmlns:a14="http://schemas.microsoft.com/office/drawing/2010/main"/>
                      </a:ext>
                    </a:extLst>
                  </pic:spPr>
                </pic:pic>
              </a:graphicData>
            </a:graphic>
          </wp:inline>
        </w:drawing>
      </w:r>
    </w:p>
    <w:p w14:paraId="444A67C9" w14:textId="734E945D" w:rsidR="00E62EB2" w:rsidRDefault="00E62EB2" w:rsidP="00E62EB2">
      <w:pPr>
        <w:pStyle w:val="Caption"/>
      </w:pPr>
      <w:r>
        <w:t xml:space="preserve">Figure </w:t>
      </w:r>
      <w:fldSimple w:instr=" SEQ Figure \* ARABIC ">
        <w:r w:rsidR="002D549E">
          <w:rPr>
            <w:noProof/>
          </w:rPr>
          <w:t>7</w:t>
        </w:r>
      </w:fldSimple>
      <w:r>
        <w:t xml:space="preserve">: </w:t>
      </w:r>
      <m:oMath>
        <m:r>
          <w:rPr>
            <w:rFonts w:ascii="Cambria Math" w:hAnsi="Cambria Math"/>
          </w:rPr>
          <m:t xml:space="preserve">λ/2 </m:t>
        </m:r>
      </m:oMath>
      <w:r>
        <w:t>dipole gain</w:t>
      </w:r>
      <w:r w:rsidR="008E7C37">
        <w:t xml:space="preserve"> (</w:t>
      </w:r>
      <w:r>
        <w:t>directivity</w:t>
      </w:r>
      <w:r w:rsidR="008E7C37">
        <w:t>)</w:t>
      </w:r>
    </w:p>
    <w:p w14:paraId="79547813" w14:textId="77777777" w:rsidR="00E62EB2" w:rsidRDefault="00E62EB2" w:rsidP="00E74BE3">
      <w:pPr>
        <w:jc w:val="center"/>
      </w:pPr>
    </w:p>
    <w:p w14:paraId="4E809979" w14:textId="7A74DA11" w:rsidR="00E62EB2" w:rsidRDefault="00E62EB2" w:rsidP="00E62EB2">
      <w:pPr>
        <w:rPr>
          <w:noProof/>
        </w:rPr>
      </w:pPr>
      <w:r>
        <w:rPr>
          <w:noProof/>
        </w:rPr>
        <w:t>For the radiation pattern, it is the same in both simulations and same as the expected shape from the lectures which is the donut shape as shown in figure 4. But it’s more directive with directivity 1.8 due to non-ideallty as we discussed above.</w:t>
      </w:r>
    </w:p>
    <w:p w14:paraId="02CD89BF" w14:textId="77777777" w:rsidR="00E62EB2" w:rsidRDefault="008E7C37" w:rsidP="00E62EB2">
      <w:r>
        <w:t>Note that the illustrated figure is the dipole gain but it’s the same as the directivity because it’s matched with the source.</w:t>
      </w:r>
    </w:p>
    <w:p w14:paraId="67369ACD" w14:textId="77777777" w:rsidR="008E7C37" w:rsidRDefault="008E7C37" w:rsidP="00E62EB2">
      <w:r>
        <w:t>Now, after we verified our EM tool we will present and discuss our simulation results for both designs in this project.</w:t>
      </w:r>
    </w:p>
    <w:p w14:paraId="33BC262C" w14:textId="0BF05995" w:rsidR="00A11F10" w:rsidRDefault="00C72217" w:rsidP="00A11F10">
      <w:pPr>
        <w:pStyle w:val="Heading2"/>
      </w:pPr>
      <w:r>
        <w:t>Return loss</w:t>
      </w:r>
    </w:p>
    <w:p w14:paraId="751960AB" w14:textId="57616C4B" w:rsidR="00A11F10" w:rsidRDefault="00A11F10" w:rsidP="00A11F10">
      <w:pPr>
        <w:pStyle w:val="NormalWeb"/>
      </w:pPr>
      <w:r>
        <w:t>This part will be the first results discussion for our designs focusing on the return loss. The return loss is a very important antenna parameter, as it provides critical insights into the performance of the antenna. Specifically, it indicates the level of matching between the antenna and the transmission line at the operating frequency. A well-matched antenna will exhibit a high return loss (typically a negative value, indicating low reflection), which is essential for efficient power transfer.</w:t>
      </w:r>
    </w:p>
    <w:p w14:paraId="699E8770" w14:textId="4750F830" w:rsidR="00A11F10" w:rsidRDefault="00A11F10" w:rsidP="00A11F10">
      <w:pPr>
        <w:pStyle w:val="NormalWeb"/>
      </w:pPr>
      <w:r>
        <w:t>In addition to matching, the return loss also provides information about the matching bandwidth around the operating frequency. This bandwidth is the range of frequencies over which the antenna maintains acceptable matching</w:t>
      </w:r>
      <w:r w:rsidR="00462B54">
        <w:t xml:space="preserve"> (typically less than -10 or -12 </w:t>
      </w:r>
      <w:r w:rsidR="002C0897" w:rsidRPr="002C0897">
        <w:t>dB</w:t>
      </w:r>
      <w:r>
        <w:t>.</w:t>
      </w:r>
    </w:p>
    <w:p w14:paraId="01BED5B1" w14:textId="77777777" w:rsidR="00A11F10" w:rsidRDefault="00A11F10" w:rsidP="00A11F10">
      <w:pPr>
        <w:pStyle w:val="NormalWeb"/>
      </w:pPr>
      <w:r>
        <w:t>Furthermore, analyzing the return loss curve reveals the antenna's behavior outside the operating bandwidth. This includes identifying any potential secondary resonances, unintended reflections, or poor matching at frequencies beyond the intended range. These characteristics can influence the antenna's overall performance and help guide further optimization.</w:t>
      </w:r>
    </w:p>
    <w:p w14:paraId="1118A066" w14:textId="069C01FB" w:rsidR="00A11F10" w:rsidRDefault="00A11F10" w:rsidP="00A11F10">
      <w:pPr>
        <w:pStyle w:val="NormalWeb"/>
      </w:pPr>
      <w:r>
        <w:lastRenderedPageBreak/>
        <w:t xml:space="preserve">By examining the return loss </w:t>
      </w:r>
      <w:r w:rsidR="00896525">
        <w:t>graphs</w:t>
      </w:r>
      <w:r>
        <w:t xml:space="preserve"> for our designs</w:t>
      </w:r>
      <w:r w:rsidR="00896525">
        <w:t xml:space="preserve"> in figures -- and --</w:t>
      </w:r>
      <w:r>
        <w:t xml:space="preserve">, </w:t>
      </w:r>
      <w:r w:rsidR="002C0897">
        <w:t xml:space="preserve">we can tell that the first design has a return loss of </w:t>
      </w:r>
      <w:r w:rsidR="002C0897" w:rsidRPr="00896525">
        <w:rPr>
          <w:b/>
          <w:bCs/>
        </w:rPr>
        <w:t>--- dB</w:t>
      </w:r>
      <w:r w:rsidR="002C0897">
        <w:t xml:space="preserve"> at 26 GHz and a return loss bandwidth of </w:t>
      </w:r>
      <w:r w:rsidR="002C0897" w:rsidRPr="00896525">
        <w:rPr>
          <w:b/>
          <w:bCs/>
        </w:rPr>
        <w:t>--- GHz</w:t>
      </w:r>
      <w:r w:rsidR="00896525">
        <w:t xml:space="preserve">, </w:t>
      </w:r>
      <w:r w:rsidR="002C0897">
        <w:t>i.e.</w:t>
      </w:r>
      <w:r w:rsidR="00896525">
        <w:t>,</w:t>
      </w:r>
      <w:r w:rsidR="002C0897">
        <w:t xml:space="preserve"> </w:t>
      </w:r>
      <w:r w:rsidR="002C0897" w:rsidRPr="00896525">
        <w:rPr>
          <w:b/>
          <w:bCs/>
        </w:rPr>
        <w:t>--- %</w:t>
      </w:r>
      <w:r w:rsidR="002C0897">
        <w:t>, while the second design has a return loss of --- dB at 26 GHz and a return loss bandwidth of --- GHz</w:t>
      </w:r>
      <w:r w:rsidR="00896525">
        <w:t xml:space="preserve">, i.e., </w:t>
      </w:r>
      <w:r w:rsidR="00896525" w:rsidRPr="00896525">
        <w:rPr>
          <w:b/>
          <w:bCs/>
        </w:rPr>
        <w:t>--- %</w:t>
      </w:r>
      <w:r w:rsidR="00896525" w:rsidRPr="00324CC2">
        <w:t>.</w:t>
      </w:r>
      <w:r w:rsidR="00324CC2">
        <w:t xml:space="preserve"> </w:t>
      </w:r>
    </w:p>
    <w:p w14:paraId="2F4F1494" w14:textId="62BC1715" w:rsidR="00324CC2" w:rsidRPr="00324CC2" w:rsidRDefault="00324CC2" w:rsidP="0026443C">
      <w:pPr>
        <w:rPr>
          <w:rFonts w:ascii="Times New Roman" w:eastAsia="Times New Roman" w:hAnsi="Times New Roman" w:cs="Times New Roman"/>
          <w:sz w:val="24"/>
          <w:szCs w:val="24"/>
        </w:rPr>
      </w:pPr>
      <w:r w:rsidRPr="00324CC2">
        <w:rPr>
          <w:rFonts w:ascii="Times New Roman" w:eastAsia="Times New Roman" w:hAnsi="Times New Roman" w:cs="Times New Roman"/>
          <w:sz w:val="24"/>
          <w:szCs w:val="24"/>
        </w:rPr>
        <w:t>Therefore, the second design has better return loss results in terms of achieving a higher return loss value, which indicates improved matching at the operating frequency</w:t>
      </w:r>
      <w:r>
        <w:rPr>
          <w:rFonts w:ascii="Times New Roman" w:eastAsia="Times New Roman" w:hAnsi="Times New Roman" w:cs="Times New Roman"/>
          <w:sz w:val="24"/>
          <w:szCs w:val="24"/>
        </w:rPr>
        <w:t xml:space="preserve"> and</w:t>
      </w:r>
      <w:r w:rsidRPr="00324CC2">
        <w:rPr>
          <w:rFonts w:ascii="Times New Roman" w:eastAsia="Times New Roman" w:hAnsi="Times New Roman" w:cs="Times New Roman"/>
          <w:sz w:val="24"/>
          <w:szCs w:val="24"/>
        </w:rPr>
        <w:t xml:space="preserve"> offers a slightly wider return loss bandwidth, which </w:t>
      </w:r>
      <w:r w:rsidR="0026443C" w:rsidRPr="0026443C">
        <w:rPr>
          <w:rFonts w:ascii="Times New Roman" w:eastAsia="Times New Roman" w:hAnsi="Times New Roman" w:cs="Times New Roman"/>
          <w:sz w:val="24"/>
          <w:szCs w:val="24"/>
        </w:rPr>
        <w:t>may be advantageous for applications requiring broader frequency coverage. For example, in ultra-wideband communication systems or 5G networks that need to accommodate multiple channels or frequency bands, the wider bandwidth ensures reliable performance across a broader spectrum.</w:t>
      </w:r>
    </w:p>
    <w:p w14:paraId="32920CA8" w14:textId="77777777" w:rsidR="00A11F10" w:rsidRDefault="00A11F10" w:rsidP="00A11F10"/>
    <w:p w14:paraId="27FC4B45" w14:textId="77777777" w:rsidR="00A11F10" w:rsidRDefault="00A11F10" w:rsidP="00A11F10">
      <w:pPr>
        <w:keepNext/>
        <w:jc w:val="center"/>
      </w:pPr>
      <w:r>
        <w:rPr>
          <w:noProof/>
        </w:rPr>
        <w:drawing>
          <wp:inline distT="0" distB="0" distL="0" distR="0" wp14:anchorId="5C9FBE99" wp14:editId="2D1034B2">
            <wp:extent cx="5943600" cy="2095500"/>
            <wp:effectExtent l="0" t="0" r="0" b="0"/>
            <wp:docPr id="1849690954"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90954" name="Picture 3" descr="A graph with a red 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14E05F6D" w14:textId="5C18BDEC" w:rsidR="00A11F10" w:rsidRDefault="00A11F10" w:rsidP="00A11F10">
      <w:pPr>
        <w:pStyle w:val="Caption"/>
      </w:pPr>
      <w:r>
        <w:t xml:space="preserve">Figure </w:t>
      </w:r>
      <w:fldSimple w:instr=" SEQ Figure \* ARABIC ">
        <w:r w:rsidR="002D549E">
          <w:rPr>
            <w:noProof/>
          </w:rPr>
          <w:t>8</w:t>
        </w:r>
      </w:fldSimple>
      <w:r>
        <w:t>: First design return loss</w:t>
      </w:r>
    </w:p>
    <w:p w14:paraId="7EB98567" w14:textId="77777777" w:rsidR="00A11F10" w:rsidRDefault="00A11F10" w:rsidP="00A11F10">
      <w:pPr>
        <w:keepNext/>
        <w:jc w:val="center"/>
      </w:pPr>
      <w:r>
        <w:rPr>
          <w:noProof/>
        </w:rPr>
        <w:drawing>
          <wp:inline distT="0" distB="0" distL="0" distR="0" wp14:anchorId="3166D943" wp14:editId="51A9A433">
            <wp:extent cx="5775960" cy="2308860"/>
            <wp:effectExtent l="0" t="0" r="0" b="0"/>
            <wp:docPr id="1852713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2178" t="3893" r="641" b="5390"/>
                    <a:stretch/>
                  </pic:blipFill>
                  <pic:spPr bwMode="auto">
                    <a:xfrm>
                      <a:off x="0" y="0"/>
                      <a:ext cx="577596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1251022C" w14:textId="5DFDAB35" w:rsidR="00A11F10" w:rsidRPr="00A11F10" w:rsidRDefault="00A11F10" w:rsidP="00A11F10">
      <w:pPr>
        <w:pStyle w:val="Caption"/>
        <w:sectPr w:rsidR="00A11F10" w:rsidRPr="00A11F10"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t xml:space="preserve">Figure </w:t>
      </w:r>
      <w:fldSimple w:instr=" SEQ Figure \* ARABIC ">
        <w:r w:rsidR="002D549E">
          <w:rPr>
            <w:noProof/>
          </w:rPr>
          <w:t>9</w:t>
        </w:r>
      </w:fldSimple>
      <w:r>
        <w:t>: Second design return loss</w:t>
      </w:r>
    </w:p>
    <w:p w14:paraId="32C8C3F0" w14:textId="77777777" w:rsidR="00C87736" w:rsidRDefault="00C87736" w:rsidP="00F710FE">
      <w:pPr>
        <w:pStyle w:val="Heading1"/>
      </w:pPr>
      <w:r w:rsidRPr="00A861DA">
        <w:lastRenderedPageBreak/>
        <w:t xml:space="preserve"> Final Design Layout </w:t>
      </w:r>
    </w:p>
    <w:p w14:paraId="24671A86" w14:textId="77777777" w:rsidR="008F4CE4" w:rsidRPr="008F4CE4" w:rsidRDefault="008F4CE4" w:rsidP="008F4CE4"/>
    <w:p w14:paraId="48CD151F" w14:textId="77777777" w:rsidR="00A67A5E" w:rsidRDefault="00A67A5E" w:rsidP="00F710FE">
      <w:pPr>
        <w:pStyle w:val="Heading2"/>
        <w:sectPr w:rsidR="00A67A5E"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6DE2CAE" w14:textId="578F62A9" w:rsidR="00C87736" w:rsidRDefault="00C87736" w:rsidP="00F710FE">
      <w:pPr>
        <w:pStyle w:val="Heading1"/>
      </w:pPr>
      <w:r w:rsidRPr="00A861DA">
        <w:lastRenderedPageBreak/>
        <w:t>Conclusion</w:t>
      </w:r>
    </w:p>
    <w:p w14:paraId="25395F80" w14:textId="77777777" w:rsidR="00BA1668" w:rsidRPr="00BA1668" w:rsidRDefault="00BA1668" w:rsidP="00BA1668"/>
    <w:p w14:paraId="6699EC80" w14:textId="77777777" w:rsidR="00B03E21" w:rsidRDefault="00B03E21" w:rsidP="00F710FE">
      <w:pPr>
        <w:pStyle w:val="Heading2"/>
        <w:sectPr w:rsidR="00B03E21"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7D7C274" w14:textId="1608415F" w:rsidR="00695136" w:rsidRDefault="00065336" w:rsidP="00F710FE">
      <w:pPr>
        <w:pStyle w:val="Heading1"/>
      </w:pPr>
      <w:r>
        <w:lastRenderedPageBreak/>
        <w:t>References</w:t>
      </w:r>
    </w:p>
    <w:p w14:paraId="3C3423BA" w14:textId="6A4DF122" w:rsidR="00E52EFA" w:rsidRPr="00C9422F" w:rsidRDefault="00C9422F" w:rsidP="00C9422F">
      <w:pPr>
        <w:pStyle w:val="ListParagraph"/>
        <w:numPr>
          <w:ilvl w:val="0"/>
          <w:numId w:val="9"/>
        </w:numPr>
      </w:pPr>
      <w:hyperlink r:id="rId23" w:history="1">
        <w:r w:rsidRPr="00C9422F">
          <w:rPr>
            <w:rStyle w:val="Hyperlink"/>
            <w:u w:val="none"/>
          </w:rPr>
          <w:t xml:space="preserve">E. </w:t>
        </w:r>
        <w:proofErr w:type="spellStart"/>
        <w:r w:rsidRPr="00C9422F">
          <w:rPr>
            <w:rStyle w:val="Hyperlink"/>
            <w:u w:val="none"/>
          </w:rPr>
          <w:t>Setijadi</w:t>
        </w:r>
        <w:proofErr w:type="spellEnd"/>
        <w:r w:rsidRPr="00C9422F">
          <w:rPr>
            <w:rStyle w:val="Hyperlink"/>
            <w:u w:val="none"/>
          </w:rPr>
          <w:t xml:space="preserve">, "Gain Enhanced 26 GHz Antenna for 5G Communication Technology," </w:t>
        </w:r>
        <w:r w:rsidRPr="00C9422F">
          <w:rPr>
            <w:rStyle w:val="Hyperlink"/>
            <w:i/>
            <w:iCs/>
            <w:u w:val="none"/>
          </w:rPr>
          <w:t xml:space="preserve">Progress </w:t>
        </w:r>
        <w:proofErr w:type="gramStart"/>
        <w:r w:rsidRPr="00C9422F">
          <w:rPr>
            <w:rStyle w:val="Hyperlink"/>
            <w:i/>
            <w:iCs/>
            <w:u w:val="none"/>
          </w:rPr>
          <w:t>In</w:t>
        </w:r>
        <w:proofErr w:type="gramEnd"/>
        <w:r w:rsidRPr="00C9422F">
          <w:rPr>
            <w:rStyle w:val="Hyperlink"/>
            <w:i/>
            <w:iCs/>
            <w:u w:val="none"/>
          </w:rPr>
          <w:t xml:space="preserve"> Electromagnetics Research C</w:t>
        </w:r>
        <w:r w:rsidRPr="00C9422F">
          <w:rPr>
            <w:rStyle w:val="Hyperlink"/>
            <w:u w:val="none"/>
          </w:rPr>
          <w:t>, vol. 139, pp. 187-195, Dec. 2023.</w:t>
        </w:r>
      </w:hyperlink>
    </w:p>
    <w:p w14:paraId="374B78A7" w14:textId="1F69D67A" w:rsidR="00E52EFA" w:rsidRPr="00C9422F" w:rsidRDefault="00C9422F" w:rsidP="00C9422F">
      <w:pPr>
        <w:pStyle w:val="ListParagraph"/>
        <w:numPr>
          <w:ilvl w:val="0"/>
          <w:numId w:val="9"/>
        </w:numPr>
        <w:rPr>
          <w:rStyle w:val="Hyperlink"/>
          <w:color w:val="auto"/>
          <w:u w:val="none"/>
        </w:rPr>
      </w:pPr>
      <w:hyperlink r:id="rId24" w:history="1">
        <w:r w:rsidRPr="00C9422F">
          <w:rPr>
            <w:rStyle w:val="Hyperlink"/>
            <w:u w:val="none"/>
          </w:rPr>
          <w:t xml:space="preserve">C. Seker and M. T. </w:t>
        </w:r>
        <w:proofErr w:type="spellStart"/>
        <w:r w:rsidRPr="00C9422F">
          <w:rPr>
            <w:rStyle w:val="Hyperlink"/>
            <w:u w:val="none"/>
          </w:rPr>
          <w:t>Güneşer</w:t>
        </w:r>
        <w:proofErr w:type="spellEnd"/>
        <w:r w:rsidRPr="00C9422F">
          <w:rPr>
            <w:rStyle w:val="Hyperlink"/>
            <w:u w:val="none"/>
          </w:rPr>
          <w:t xml:space="preserve">, "Design and simulation of 26 GHz patch antenna for 5G mobile handset," </w:t>
        </w:r>
        <w:r w:rsidRPr="00C9422F">
          <w:rPr>
            <w:rStyle w:val="Hyperlink"/>
            <w:i/>
            <w:iCs/>
            <w:u w:val="none"/>
          </w:rPr>
          <w:t>2019 11th International Conference on Electrical and Electronics Engineering (ELECO)</w:t>
        </w:r>
        <w:r w:rsidRPr="00C9422F">
          <w:rPr>
            <w:rStyle w:val="Hyperlink"/>
            <w:u w:val="none"/>
          </w:rPr>
          <w:t>, Bursa, Turkey, 2019, pp. 1060-1064.</w:t>
        </w:r>
      </w:hyperlink>
    </w:p>
    <w:p w14:paraId="03765719" w14:textId="70CD9F8C" w:rsidR="00C9422F" w:rsidRDefault="00C9422F" w:rsidP="00C9422F">
      <w:pPr>
        <w:pStyle w:val="ListParagraph"/>
        <w:numPr>
          <w:ilvl w:val="0"/>
          <w:numId w:val="9"/>
        </w:numPr>
      </w:pPr>
      <w:hyperlink r:id="rId25" w:history="1">
        <w:r w:rsidRPr="002230AF">
          <w:rPr>
            <w:rStyle w:val="Hyperlink"/>
            <w:u w:val="none"/>
          </w:rPr>
          <w:t xml:space="preserve">Rogers Corporation, </w:t>
        </w:r>
        <w:r w:rsidRPr="002230AF">
          <w:rPr>
            <w:rStyle w:val="Hyperlink"/>
            <w:i/>
            <w:iCs/>
            <w:u w:val="none"/>
          </w:rPr>
          <w:t>RO4000 Series High Frequency Circuit Materials</w:t>
        </w:r>
        <w:r w:rsidRPr="002230AF">
          <w:rPr>
            <w:rStyle w:val="Hyperlink"/>
            <w:u w:val="none"/>
          </w:rPr>
          <w:t>. Advanced Connectivity Solutions, Chandler, AZ, USA, 2018.</w:t>
        </w:r>
      </w:hyperlink>
    </w:p>
    <w:p w14:paraId="57F2D762" w14:textId="40183A51" w:rsidR="00C12B77" w:rsidRPr="0050124D" w:rsidRDefault="00C12B77" w:rsidP="00C12B77">
      <w:pPr>
        <w:pStyle w:val="ListParagraph"/>
        <w:numPr>
          <w:ilvl w:val="0"/>
          <w:numId w:val="9"/>
        </w:numPr>
      </w:pPr>
      <w:hyperlink r:id="rId26" w:history="1">
        <w:r w:rsidRPr="0050124D">
          <w:rPr>
            <w:rStyle w:val="Hyperlink"/>
            <w:u w:val="none"/>
          </w:rPr>
          <w:t xml:space="preserve">E. A. Soliman, A. </w:t>
        </w:r>
        <w:proofErr w:type="spellStart"/>
        <w:r w:rsidRPr="0050124D">
          <w:rPr>
            <w:rStyle w:val="Hyperlink"/>
            <w:u w:val="none"/>
          </w:rPr>
          <w:t>Vasylchenko</w:t>
        </w:r>
        <w:proofErr w:type="spellEnd"/>
        <w:r w:rsidRPr="0050124D">
          <w:rPr>
            <w:rStyle w:val="Hyperlink"/>
            <w:u w:val="none"/>
          </w:rPr>
          <w:t xml:space="preserve">, V. </w:t>
        </w:r>
        <w:proofErr w:type="spellStart"/>
        <w:r w:rsidRPr="0050124D">
          <w:rPr>
            <w:rStyle w:val="Hyperlink"/>
            <w:u w:val="none"/>
          </w:rPr>
          <w:t>Volski</w:t>
        </w:r>
        <w:proofErr w:type="spellEnd"/>
        <w:r w:rsidRPr="0050124D">
          <w:rPr>
            <w:rStyle w:val="Hyperlink"/>
            <w:u w:val="none"/>
          </w:rPr>
          <w:t xml:space="preserve">, G. A. E. </w:t>
        </w:r>
        <w:proofErr w:type="spellStart"/>
        <w:r w:rsidRPr="0050124D">
          <w:rPr>
            <w:rStyle w:val="Hyperlink"/>
            <w:u w:val="none"/>
          </w:rPr>
          <w:t>Vandenbosch</w:t>
        </w:r>
        <w:proofErr w:type="spellEnd"/>
        <w:r w:rsidRPr="0050124D">
          <w:rPr>
            <w:rStyle w:val="Hyperlink"/>
            <w:u w:val="none"/>
          </w:rPr>
          <w:t xml:space="preserve">, and W. De </w:t>
        </w:r>
        <w:proofErr w:type="spellStart"/>
        <w:r w:rsidRPr="0050124D">
          <w:rPr>
            <w:rStyle w:val="Hyperlink"/>
            <w:u w:val="none"/>
          </w:rPr>
          <w:t>Raedt</w:t>
        </w:r>
        <w:proofErr w:type="spellEnd"/>
        <w:r w:rsidRPr="0050124D">
          <w:rPr>
            <w:rStyle w:val="Hyperlink"/>
            <w:u w:val="none"/>
          </w:rPr>
          <w:t>, "Series-Fed Microstrip Antenna Arrays Operating at 26 GHz," presented at the IEEE Antennas and Propagation Society International Symposium (APS), 2010.</w:t>
        </w:r>
      </w:hyperlink>
    </w:p>
    <w:p w14:paraId="5840C852" w14:textId="77777777" w:rsidR="00065336" w:rsidRPr="00065336" w:rsidRDefault="00065336" w:rsidP="002707FD">
      <w:pPr>
        <w:pStyle w:val="NoSpacing"/>
      </w:pPr>
    </w:p>
    <w:sectPr w:rsidR="00065336" w:rsidRPr="00065336"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F13A7" w14:textId="77777777" w:rsidR="003F541F" w:rsidRDefault="003F541F" w:rsidP="00AD256B">
      <w:r>
        <w:separator/>
      </w:r>
    </w:p>
    <w:p w14:paraId="7A11A257" w14:textId="77777777" w:rsidR="003F541F" w:rsidRDefault="003F541F" w:rsidP="00AD256B"/>
    <w:p w14:paraId="118DD80C" w14:textId="77777777" w:rsidR="003F541F" w:rsidRDefault="003F541F" w:rsidP="00AD256B"/>
    <w:p w14:paraId="09A60254" w14:textId="77777777" w:rsidR="003F541F" w:rsidRDefault="003F541F" w:rsidP="00AD256B"/>
  </w:endnote>
  <w:endnote w:type="continuationSeparator" w:id="0">
    <w:p w14:paraId="56490A97" w14:textId="77777777" w:rsidR="003F541F" w:rsidRDefault="003F541F" w:rsidP="00AD256B">
      <w:r>
        <w:continuationSeparator/>
      </w:r>
    </w:p>
    <w:p w14:paraId="4B281F2B" w14:textId="77777777" w:rsidR="003F541F" w:rsidRDefault="003F541F" w:rsidP="00AD256B"/>
    <w:p w14:paraId="5D408611" w14:textId="77777777" w:rsidR="003F541F" w:rsidRDefault="003F541F" w:rsidP="00AD256B"/>
    <w:p w14:paraId="0F642507" w14:textId="77777777" w:rsidR="003F541F" w:rsidRDefault="003F541F" w:rsidP="00AD2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3020944"/>
      <w:docPartObj>
        <w:docPartGallery w:val="Page Numbers (Bottom of Page)"/>
        <w:docPartUnique/>
      </w:docPartObj>
    </w:sdtPr>
    <w:sdtContent>
      <w:sdt>
        <w:sdtPr>
          <w:id w:val="-996726222"/>
          <w:docPartObj>
            <w:docPartGallery w:val="Page Numbers (Top of Page)"/>
            <w:docPartUnique/>
          </w:docPartObj>
        </w:sdtPr>
        <w:sdtContent>
          <w:p w14:paraId="7B229FFA" w14:textId="6E0B7041" w:rsidR="00C87736" w:rsidRDefault="00C87736" w:rsidP="00C87736">
            <w:pPr>
              <w:pStyle w:val="Footer"/>
              <w:jc w:val="right"/>
              <w:rPr>
                <w:b/>
                <w:bCs/>
                <w:sz w:val="24"/>
                <w:szCs w:val="24"/>
              </w:rPr>
            </w:pPr>
          </w:p>
          <w:p w14:paraId="07ACB4B6" w14:textId="77777777" w:rsidR="00C87736" w:rsidRDefault="00C87736">
            <w:pPr>
              <w:pStyle w:val="Footer"/>
              <w:jc w:val="right"/>
              <w:rPr>
                <w:b/>
                <w:bCs/>
                <w:sz w:val="24"/>
                <w:szCs w:val="24"/>
              </w:rPr>
            </w:pPr>
          </w:p>
          <w:p w14:paraId="04E747F4" w14:textId="1C230CBF" w:rsidR="00C87736" w:rsidRDefault="00000000">
            <w:pPr>
              <w:pStyle w:val="Footer"/>
              <w:jc w:val="right"/>
            </w:pPr>
          </w:p>
        </w:sdtContent>
      </w:sdt>
    </w:sdtContent>
  </w:sdt>
  <w:p w14:paraId="03169F28" w14:textId="15E46221" w:rsidR="002D2DF0" w:rsidRDefault="002D2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634302"/>
      <w:docPartObj>
        <w:docPartGallery w:val="Page Numbers (Bottom of Page)"/>
        <w:docPartUnique/>
      </w:docPartObj>
    </w:sdtPr>
    <w:sdtContent>
      <w:sdt>
        <w:sdtPr>
          <w:id w:val="1133523934"/>
          <w:docPartObj>
            <w:docPartGallery w:val="Page Numbers (Top of Page)"/>
            <w:docPartUnique/>
          </w:docPartObj>
        </w:sdtPr>
        <w:sdtContent>
          <w:p w14:paraId="0C448CA7"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CD4898E" w14:textId="77777777" w:rsidR="00C87736" w:rsidRDefault="00C87736">
            <w:pPr>
              <w:pStyle w:val="Footer"/>
              <w:jc w:val="right"/>
              <w:rPr>
                <w:b/>
                <w:bCs/>
                <w:sz w:val="24"/>
                <w:szCs w:val="24"/>
              </w:rPr>
            </w:pPr>
          </w:p>
          <w:p w14:paraId="40ADF0D7" w14:textId="77777777" w:rsidR="00C87736" w:rsidRDefault="00000000">
            <w:pPr>
              <w:pStyle w:val="Footer"/>
              <w:jc w:val="right"/>
            </w:pPr>
          </w:p>
        </w:sdtContent>
      </w:sdt>
    </w:sdtContent>
  </w:sdt>
  <w:p w14:paraId="6BFD434A" w14:textId="77777777" w:rsidR="00C87736" w:rsidRDefault="00C87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7DD9" w14:textId="5D25FBEF" w:rsidR="00C87736" w:rsidRDefault="00C87736">
    <w:pPr>
      <w:pStyle w:val="Footer"/>
      <w:jc w:val="right"/>
    </w:pPr>
  </w:p>
  <w:sdt>
    <w:sdtPr>
      <w:id w:val="1819843350"/>
      <w:docPartObj>
        <w:docPartGallery w:val="Page Numbers (Bottom of Page)"/>
        <w:docPartUnique/>
      </w:docPartObj>
    </w:sdtPr>
    <w:sdtContent>
      <w:sdt>
        <w:sdtPr>
          <w:id w:val="-1769616900"/>
          <w:docPartObj>
            <w:docPartGallery w:val="Page Numbers (Top of Page)"/>
            <w:docPartUnique/>
          </w:docPartObj>
        </w:sdtPr>
        <w:sdtContent>
          <w:p w14:paraId="352CF031"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64591DF1" w14:textId="77777777" w:rsidR="00C87736" w:rsidRDefault="00C87736">
            <w:pPr>
              <w:pStyle w:val="Footer"/>
              <w:jc w:val="right"/>
              <w:rPr>
                <w:b/>
                <w:bCs/>
                <w:sz w:val="24"/>
                <w:szCs w:val="24"/>
              </w:rPr>
            </w:pPr>
          </w:p>
          <w:p w14:paraId="4406E19F" w14:textId="24FEF711" w:rsidR="00C87736" w:rsidRDefault="00000000">
            <w:pPr>
              <w:pStyle w:val="Footer"/>
              <w:jc w:val="right"/>
            </w:pPr>
          </w:p>
        </w:sdtContent>
      </w:sdt>
    </w:sdtContent>
  </w:sdt>
  <w:p w14:paraId="1E5B27E5" w14:textId="77777777" w:rsidR="002D2DF0" w:rsidRDefault="002D2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556F2" w14:textId="77777777" w:rsidR="003F541F" w:rsidRDefault="003F541F" w:rsidP="00AD256B">
      <w:r>
        <w:separator/>
      </w:r>
    </w:p>
    <w:p w14:paraId="4DF58C4E" w14:textId="77777777" w:rsidR="003F541F" w:rsidRDefault="003F541F" w:rsidP="00AD256B"/>
    <w:p w14:paraId="6014790E" w14:textId="77777777" w:rsidR="003F541F" w:rsidRDefault="003F541F" w:rsidP="00AD256B"/>
    <w:p w14:paraId="0C74FD6F" w14:textId="77777777" w:rsidR="003F541F" w:rsidRDefault="003F541F" w:rsidP="00AD256B"/>
  </w:footnote>
  <w:footnote w:type="continuationSeparator" w:id="0">
    <w:p w14:paraId="389C5594" w14:textId="77777777" w:rsidR="003F541F" w:rsidRDefault="003F541F" w:rsidP="00AD256B">
      <w:r>
        <w:continuationSeparator/>
      </w:r>
    </w:p>
    <w:p w14:paraId="608BD56C" w14:textId="77777777" w:rsidR="003F541F" w:rsidRDefault="003F541F" w:rsidP="00AD256B"/>
    <w:p w14:paraId="6F877516" w14:textId="77777777" w:rsidR="003F541F" w:rsidRDefault="003F541F" w:rsidP="00AD256B"/>
    <w:p w14:paraId="3AA3B990" w14:textId="77777777" w:rsidR="003F541F" w:rsidRDefault="003F541F" w:rsidP="00AD25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F0C8B" w14:textId="77777777" w:rsidR="00091F6F" w:rsidRDefault="00091F6F">
    <w:pPr>
      <w:pStyle w:val="Header"/>
    </w:pPr>
    <w:r>
      <w:rPr>
        <w:noProof/>
      </w:rPr>
      <mc:AlternateContent>
        <mc:Choice Requires="wps">
          <w:drawing>
            <wp:anchor distT="0" distB="0" distL="114300" distR="114300" simplePos="0" relativeHeight="251662336" behindDoc="0" locked="0" layoutInCell="0" allowOverlap="1" wp14:anchorId="4420F79A" wp14:editId="3FC7B73F">
              <wp:simplePos x="0" y="0"/>
              <wp:positionH relativeFrom="margin">
                <wp:posOffset>510540</wp:posOffset>
              </wp:positionH>
              <wp:positionV relativeFrom="topMargin">
                <wp:posOffset>376555</wp:posOffset>
              </wp:positionV>
              <wp:extent cx="5943600" cy="173736"/>
              <wp:effectExtent l="0" t="0" r="0" b="635"/>
              <wp:wrapNone/>
              <wp:docPr id="27682510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A36A4" w14:textId="3557DAC6" w:rsidR="00091F6F" w:rsidRDefault="00091F6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2D549E">
                            <w:rPr>
                              <w:noProof/>
                            </w:rPr>
                            <w:instrText>References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2D549E">
                            <w:rPr>
                              <w:noProof/>
                            </w:rPr>
                            <w:instrText>References</w:instrText>
                          </w:r>
                          <w:r>
                            <w:rPr>
                              <w:noProof/>
                            </w:rPr>
                            <w:fldChar w:fldCharType="end"/>
                          </w:r>
                          <w:r>
                            <w:rPr>
                              <w:noProof/>
                            </w:rPr>
                            <w:instrText>""Add a heading to your document""</w:instrText>
                          </w:r>
                          <w:r>
                            <w:rPr>
                              <w:noProof/>
                            </w:rPr>
                            <w:fldChar w:fldCharType="separate"/>
                          </w:r>
                          <w:r w:rsidR="002D549E">
                            <w:rPr>
                              <w:noProof/>
                            </w:rPr>
                            <w:t>References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20F79A" id="_x0000_t202" coordsize="21600,21600" o:spt="202" path="m,l,21600r21600,l21600,xe">
              <v:stroke joinstyle="miter"/>
              <v:path gradientshapeok="t" o:connecttype="rect"/>
            </v:shapetype>
            <v:shape id="Text Box 229" o:spid="_x0000_s1027" type="#_x0000_t202" style="position:absolute;margin-left:40.2pt;margin-top:29.65pt;width:468pt;height:13.7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" o:allowincell="f" filled="f" stroked="f">
              <v:textbox style="mso-fit-shape-to-text:t" inset=",0,,0">
                <w:txbxContent>
                  <w:p w14:paraId="28BA36A4" w14:textId="3557DAC6" w:rsidR="00091F6F" w:rsidRDefault="00091F6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2D549E">
                      <w:rPr>
                        <w:noProof/>
                      </w:rPr>
                      <w:instrText>References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2D549E">
                      <w:rPr>
                        <w:noProof/>
                      </w:rPr>
                      <w:instrText>References</w:instrText>
                    </w:r>
                    <w:r>
                      <w:rPr>
                        <w:noProof/>
                      </w:rPr>
                      <w:fldChar w:fldCharType="end"/>
                    </w:r>
                    <w:r>
                      <w:rPr>
                        <w:noProof/>
                      </w:rPr>
                      <w:instrText>""Add a heading to your document""</w:instrText>
                    </w:r>
                    <w:r>
                      <w:rPr>
                        <w:noProof/>
                      </w:rPr>
                      <w:fldChar w:fldCharType="separate"/>
                    </w:r>
                    <w:r w:rsidR="002D549E">
                      <w:rPr>
                        <w:noProof/>
                      </w:rPr>
                      <w:t>References</w:t>
                    </w:r>
                    <w:r>
                      <w:rPr>
                        <w:noProof/>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FD"/>
    <w:multiLevelType w:val="hybridMultilevel"/>
    <w:tmpl w:val="988A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FC6FD9"/>
    <w:multiLevelType w:val="hybridMultilevel"/>
    <w:tmpl w:val="9558F21C"/>
    <w:lvl w:ilvl="0" w:tplc="5EAC5DC6">
      <w:start w:val="1"/>
      <w:numFmt w:val="decimal"/>
      <w:lvlText w:val="%1."/>
      <w:lvlJc w:val="left"/>
      <w:pPr>
        <w:ind w:left="775" w:hanging="360"/>
      </w:pPr>
      <w:rPr>
        <w:b/>
        <w:bCs/>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16655E12"/>
    <w:multiLevelType w:val="hybridMultilevel"/>
    <w:tmpl w:val="612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03192"/>
    <w:multiLevelType w:val="hybridMultilevel"/>
    <w:tmpl w:val="2F8C7A2A"/>
    <w:lvl w:ilvl="0" w:tplc="423C759A">
      <w:start w:val="1"/>
      <w:numFmt w:val="decimal"/>
      <w:pStyle w:val="Heading2"/>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39B605B"/>
    <w:multiLevelType w:val="hybridMultilevel"/>
    <w:tmpl w:val="8ED653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780C36"/>
    <w:multiLevelType w:val="hybridMultilevel"/>
    <w:tmpl w:val="2FB8F14A"/>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 w15:restartNumberingAfterBreak="0">
    <w:nsid w:val="4C5D5D80"/>
    <w:multiLevelType w:val="hybridMultilevel"/>
    <w:tmpl w:val="1BF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B4409"/>
    <w:multiLevelType w:val="hybridMultilevel"/>
    <w:tmpl w:val="FD427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92D90"/>
    <w:multiLevelType w:val="multilevel"/>
    <w:tmpl w:val="5F58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00DDD"/>
    <w:multiLevelType w:val="hybridMultilevel"/>
    <w:tmpl w:val="1072367A"/>
    <w:lvl w:ilvl="0" w:tplc="641A9E14">
      <w:start w:val="1"/>
      <w:numFmt w:val="decimal"/>
      <w:pStyle w:val="Heading1"/>
      <w:lvlText w:val="%1."/>
      <w:lvlJc w:val="left"/>
      <w:pPr>
        <w:ind w:left="360" w:hanging="360"/>
      </w:pPr>
    </w:lvl>
    <w:lvl w:ilvl="1" w:tplc="26166E3C">
      <w:start w:val="1"/>
      <w:numFmt w:val="lowerLetter"/>
      <w:pStyle w:val="Heading3"/>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361E34"/>
    <w:multiLevelType w:val="hybridMultilevel"/>
    <w:tmpl w:val="AB3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021D2"/>
    <w:multiLevelType w:val="hybridMultilevel"/>
    <w:tmpl w:val="61F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5689">
    <w:abstractNumId w:val="2"/>
  </w:num>
  <w:num w:numId="2" w16cid:durableId="1826781328">
    <w:abstractNumId w:val="9"/>
  </w:num>
  <w:num w:numId="3" w16cid:durableId="15811421">
    <w:abstractNumId w:val="0"/>
  </w:num>
  <w:num w:numId="4" w16cid:durableId="1548027419">
    <w:abstractNumId w:val="11"/>
  </w:num>
  <w:num w:numId="5" w16cid:durableId="338119704">
    <w:abstractNumId w:val="10"/>
  </w:num>
  <w:num w:numId="6" w16cid:durableId="624043204">
    <w:abstractNumId w:val="9"/>
    <w:lvlOverride w:ilvl="0">
      <w:startOverride w:val="1"/>
    </w:lvlOverride>
  </w:num>
  <w:num w:numId="7" w16cid:durableId="1751152725">
    <w:abstractNumId w:val="8"/>
  </w:num>
  <w:num w:numId="8" w16cid:durableId="2118285327">
    <w:abstractNumId w:val="9"/>
    <w:lvlOverride w:ilvl="0">
      <w:startOverride w:val="1"/>
    </w:lvlOverride>
  </w:num>
  <w:num w:numId="9" w16cid:durableId="1933969728">
    <w:abstractNumId w:val="6"/>
  </w:num>
  <w:num w:numId="10" w16cid:durableId="1851142805">
    <w:abstractNumId w:val="9"/>
    <w:lvlOverride w:ilvl="0">
      <w:startOverride w:val="1"/>
    </w:lvlOverride>
  </w:num>
  <w:num w:numId="11" w16cid:durableId="1641567828">
    <w:abstractNumId w:val="3"/>
  </w:num>
  <w:num w:numId="12" w16cid:durableId="612057503">
    <w:abstractNumId w:val="3"/>
    <w:lvlOverride w:ilvl="0">
      <w:startOverride w:val="1"/>
    </w:lvlOverride>
  </w:num>
  <w:num w:numId="13" w16cid:durableId="1510876212">
    <w:abstractNumId w:val="1"/>
  </w:num>
  <w:num w:numId="14" w16cid:durableId="121506151">
    <w:abstractNumId w:val="3"/>
    <w:lvlOverride w:ilvl="0">
      <w:startOverride w:val="1"/>
    </w:lvlOverride>
  </w:num>
  <w:num w:numId="15" w16cid:durableId="925306740">
    <w:abstractNumId w:val="9"/>
    <w:lvlOverride w:ilvl="0">
      <w:startOverride w:val="1"/>
    </w:lvlOverride>
  </w:num>
  <w:num w:numId="16" w16cid:durableId="947353238">
    <w:abstractNumId w:val="9"/>
    <w:lvlOverride w:ilvl="0">
      <w:startOverride w:val="1"/>
    </w:lvlOverride>
  </w:num>
  <w:num w:numId="17" w16cid:durableId="1303777794">
    <w:abstractNumId w:val="9"/>
    <w:lvlOverride w:ilvl="0">
      <w:startOverride w:val="1"/>
    </w:lvlOverride>
  </w:num>
  <w:num w:numId="18" w16cid:durableId="81997274">
    <w:abstractNumId w:val="9"/>
    <w:lvlOverride w:ilvl="0">
      <w:startOverride w:val="1"/>
    </w:lvlOverride>
  </w:num>
  <w:num w:numId="19" w16cid:durableId="511988367">
    <w:abstractNumId w:val="9"/>
    <w:lvlOverride w:ilvl="0">
      <w:startOverride w:val="1"/>
    </w:lvlOverride>
  </w:num>
  <w:num w:numId="20" w16cid:durableId="758986733">
    <w:abstractNumId w:val="9"/>
    <w:lvlOverride w:ilvl="0">
      <w:startOverride w:val="1"/>
    </w:lvlOverride>
  </w:num>
  <w:num w:numId="21" w16cid:durableId="442116173">
    <w:abstractNumId w:val="9"/>
    <w:lvlOverride w:ilvl="0">
      <w:startOverride w:val="1"/>
    </w:lvlOverride>
  </w:num>
  <w:num w:numId="22" w16cid:durableId="1809738567">
    <w:abstractNumId w:val="4"/>
  </w:num>
  <w:num w:numId="23" w16cid:durableId="697974139">
    <w:abstractNumId w:val="5"/>
  </w:num>
  <w:num w:numId="24" w16cid:durableId="1147631071">
    <w:abstractNumId w:val="9"/>
    <w:lvlOverride w:ilvl="0">
      <w:startOverride w:val="1"/>
    </w:lvlOverride>
  </w:num>
  <w:num w:numId="25" w16cid:durableId="305672174">
    <w:abstractNumId w:val="9"/>
    <w:lvlOverride w:ilvl="0">
      <w:startOverride w:val="1"/>
    </w:lvlOverride>
  </w:num>
  <w:num w:numId="26" w16cid:durableId="1362706639">
    <w:abstractNumId w:val="9"/>
    <w:lvlOverride w:ilvl="0">
      <w:startOverride w:val="1"/>
    </w:lvlOverride>
  </w:num>
  <w:num w:numId="27" w16cid:durableId="731193452">
    <w:abstractNumId w:val="9"/>
    <w:lvlOverride w:ilvl="0">
      <w:startOverride w:val="1"/>
    </w:lvlOverride>
  </w:num>
  <w:num w:numId="28" w16cid:durableId="655692767">
    <w:abstractNumId w:val="9"/>
    <w:lvlOverride w:ilvl="0">
      <w:startOverride w:val="1"/>
    </w:lvlOverride>
  </w:num>
  <w:num w:numId="29" w16cid:durableId="665860625">
    <w:abstractNumId w:val="7"/>
  </w:num>
  <w:num w:numId="30" w16cid:durableId="1301032228">
    <w:abstractNumId w:val="9"/>
    <w:lvlOverride w:ilvl="0">
      <w:startOverride w:val="1"/>
    </w:lvlOverride>
  </w:num>
  <w:num w:numId="31" w16cid:durableId="1997218460">
    <w:abstractNumId w:val="9"/>
    <w:lvlOverride w:ilvl="0">
      <w:startOverride w:val="1"/>
    </w:lvlOverride>
  </w:num>
  <w:num w:numId="32" w16cid:durableId="1640763040">
    <w:abstractNumId w:val="9"/>
    <w:lvlOverride w:ilvl="0">
      <w:startOverride w:val="1"/>
    </w:lvlOverride>
  </w:num>
  <w:num w:numId="33" w16cid:durableId="347756415">
    <w:abstractNumId w:val="9"/>
    <w:lvlOverride w:ilvl="0">
      <w:startOverride w:val="1"/>
    </w:lvlOverride>
  </w:num>
  <w:num w:numId="34" w16cid:durableId="744500620">
    <w:abstractNumId w:val="9"/>
    <w:lvlOverride w:ilvl="0">
      <w:startOverride w:val="1"/>
    </w:lvlOverride>
  </w:num>
  <w:num w:numId="35" w16cid:durableId="8500485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AE"/>
    <w:rsid w:val="00007E76"/>
    <w:rsid w:val="00020A13"/>
    <w:rsid w:val="0002102D"/>
    <w:rsid w:val="00023908"/>
    <w:rsid w:val="000249E6"/>
    <w:rsid w:val="0004088E"/>
    <w:rsid w:val="00046897"/>
    <w:rsid w:val="0005085F"/>
    <w:rsid w:val="00051BA3"/>
    <w:rsid w:val="00065336"/>
    <w:rsid w:val="00070B2A"/>
    <w:rsid w:val="00077DF2"/>
    <w:rsid w:val="0008055B"/>
    <w:rsid w:val="00083D1D"/>
    <w:rsid w:val="00087618"/>
    <w:rsid w:val="0009109D"/>
    <w:rsid w:val="00091F6F"/>
    <w:rsid w:val="00093032"/>
    <w:rsid w:val="00093D68"/>
    <w:rsid w:val="000A1F25"/>
    <w:rsid w:val="000C01C3"/>
    <w:rsid w:val="000C2D3E"/>
    <w:rsid w:val="000D3B58"/>
    <w:rsid w:val="000D64BE"/>
    <w:rsid w:val="000E5744"/>
    <w:rsid w:val="000F6ACD"/>
    <w:rsid w:val="00106741"/>
    <w:rsid w:val="001246B1"/>
    <w:rsid w:val="00134B16"/>
    <w:rsid w:val="00137EB9"/>
    <w:rsid w:val="00142058"/>
    <w:rsid w:val="00155E10"/>
    <w:rsid w:val="00155E2B"/>
    <w:rsid w:val="00164370"/>
    <w:rsid w:val="00172C01"/>
    <w:rsid w:val="00185D88"/>
    <w:rsid w:val="001B4D78"/>
    <w:rsid w:val="001C2267"/>
    <w:rsid w:val="001C323A"/>
    <w:rsid w:val="001D2ED3"/>
    <w:rsid w:val="001E7F73"/>
    <w:rsid w:val="001F05B1"/>
    <w:rsid w:val="001F77DC"/>
    <w:rsid w:val="001F7AC4"/>
    <w:rsid w:val="00203EB2"/>
    <w:rsid w:val="0020416B"/>
    <w:rsid w:val="002230AF"/>
    <w:rsid w:val="002309CD"/>
    <w:rsid w:val="002429C6"/>
    <w:rsid w:val="00247A1A"/>
    <w:rsid w:val="00255D9E"/>
    <w:rsid w:val="0026093F"/>
    <w:rsid w:val="00262EE6"/>
    <w:rsid w:val="00263071"/>
    <w:rsid w:val="0026443C"/>
    <w:rsid w:val="00265DE6"/>
    <w:rsid w:val="002670EA"/>
    <w:rsid w:val="002707FD"/>
    <w:rsid w:val="002757CE"/>
    <w:rsid w:val="00281100"/>
    <w:rsid w:val="002A5055"/>
    <w:rsid w:val="002B07E4"/>
    <w:rsid w:val="002B60E0"/>
    <w:rsid w:val="002C0897"/>
    <w:rsid w:val="002D0DAC"/>
    <w:rsid w:val="002D2DF0"/>
    <w:rsid w:val="002D549E"/>
    <w:rsid w:val="002F0C6E"/>
    <w:rsid w:val="002F0C72"/>
    <w:rsid w:val="002F7808"/>
    <w:rsid w:val="00300B2E"/>
    <w:rsid w:val="00300E9E"/>
    <w:rsid w:val="00303D7C"/>
    <w:rsid w:val="00307B73"/>
    <w:rsid w:val="00307C6F"/>
    <w:rsid w:val="00324CC2"/>
    <w:rsid w:val="0032793A"/>
    <w:rsid w:val="003312C4"/>
    <w:rsid w:val="003433D4"/>
    <w:rsid w:val="00350D1C"/>
    <w:rsid w:val="00357D47"/>
    <w:rsid w:val="00361E5D"/>
    <w:rsid w:val="00372792"/>
    <w:rsid w:val="00394AC7"/>
    <w:rsid w:val="00396BD6"/>
    <w:rsid w:val="003A532B"/>
    <w:rsid w:val="003B1274"/>
    <w:rsid w:val="003B524D"/>
    <w:rsid w:val="003C100C"/>
    <w:rsid w:val="003C11B4"/>
    <w:rsid w:val="003C3B08"/>
    <w:rsid w:val="003C4F8F"/>
    <w:rsid w:val="003C6D1A"/>
    <w:rsid w:val="003E3A82"/>
    <w:rsid w:val="003E3FB9"/>
    <w:rsid w:val="003E5826"/>
    <w:rsid w:val="003E7A92"/>
    <w:rsid w:val="003F541F"/>
    <w:rsid w:val="00403133"/>
    <w:rsid w:val="00412547"/>
    <w:rsid w:val="00413D8E"/>
    <w:rsid w:val="00417E1A"/>
    <w:rsid w:val="004211B0"/>
    <w:rsid w:val="00432F84"/>
    <w:rsid w:val="004411A7"/>
    <w:rsid w:val="004440BD"/>
    <w:rsid w:val="00445060"/>
    <w:rsid w:val="004477A8"/>
    <w:rsid w:val="00453B54"/>
    <w:rsid w:val="00454672"/>
    <w:rsid w:val="00457086"/>
    <w:rsid w:val="004628D8"/>
    <w:rsid w:val="00462B54"/>
    <w:rsid w:val="00465661"/>
    <w:rsid w:val="0047439C"/>
    <w:rsid w:val="00475591"/>
    <w:rsid w:val="004935D0"/>
    <w:rsid w:val="004964C5"/>
    <w:rsid w:val="004A0172"/>
    <w:rsid w:val="004C146A"/>
    <w:rsid w:val="004C2284"/>
    <w:rsid w:val="004C6AAF"/>
    <w:rsid w:val="004D509C"/>
    <w:rsid w:val="004D6CD9"/>
    <w:rsid w:val="004E1BE7"/>
    <w:rsid w:val="004E33E3"/>
    <w:rsid w:val="004E3BE3"/>
    <w:rsid w:val="004E3CF0"/>
    <w:rsid w:val="004E7082"/>
    <w:rsid w:val="004F451D"/>
    <w:rsid w:val="004F5712"/>
    <w:rsid w:val="004F6468"/>
    <w:rsid w:val="0050124D"/>
    <w:rsid w:val="00501D65"/>
    <w:rsid w:val="00507D3D"/>
    <w:rsid w:val="00516F92"/>
    <w:rsid w:val="00522D0E"/>
    <w:rsid w:val="00526B55"/>
    <w:rsid w:val="00535E01"/>
    <w:rsid w:val="00542A08"/>
    <w:rsid w:val="005579C8"/>
    <w:rsid w:val="00566D75"/>
    <w:rsid w:val="005924CD"/>
    <w:rsid w:val="00596F49"/>
    <w:rsid w:val="00597575"/>
    <w:rsid w:val="005A09E0"/>
    <w:rsid w:val="005A1FA4"/>
    <w:rsid w:val="005A79A5"/>
    <w:rsid w:val="005B022D"/>
    <w:rsid w:val="005B3F0A"/>
    <w:rsid w:val="005B52DF"/>
    <w:rsid w:val="005D1F88"/>
    <w:rsid w:val="005D45A7"/>
    <w:rsid w:val="005D6348"/>
    <w:rsid w:val="005E4BD7"/>
    <w:rsid w:val="005F27DE"/>
    <w:rsid w:val="00601244"/>
    <w:rsid w:val="00607692"/>
    <w:rsid w:val="00613819"/>
    <w:rsid w:val="00617E86"/>
    <w:rsid w:val="006228CA"/>
    <w:rsid w:val="00622C4E"/>
    <w:rsid w:val="00637C97"/>
    <w:rsid w:val="006416EA"/>
    <w:rsid w:val="00647F90"/>
    <w:rsid w:val="006508C1"/>
    <w:rsid w:val="00650E46"/>
    <w:rsid w:val="00653BC6"/>
    <w:rsid w:val="00663A94"/>
    <w:rsid w:val="006751F5"/>
    <w:rsid w:val="00684BAF"/>
    <w:rsid w:val="00686090"/>
    <w:rsid w:val="00695136"/>
    <w:rsid w:val="006A0967"/>
    <w:rsid w:val="006B381B"/>
    <w:rsid w:val="006B5B28"/>
    <w:rsid w:val="006C4C5F"/>
    <w:rsid w:val="006C6BC4"/>
    <w:rsid w:val="006D1DD0"/>
    <w:rsid w:val="006E2E96"/>
    <w:rsid w:val="00710BB2"/>
    <w:rsid w:val="0071708C"/>
    <w:rsid w:val="00717A50"/>
    <w:rsid w:val="007215B7"/>
    <w:rsid w:val="00721B53"/>
    <w:rsid w:val="007371D7"/>
    <w:rsid w:val="00740002"/>
    <w:rsid w:val="00746213"/>
    <w:rsid w:val="007469DE"/>
    <w:rsid w:val="0076186A"/>
    <w:rsid w:val="00765BE3"/>
    <w:rsid w:val="0078416E"/>
    <w:rsid w:val="00791FD0"/>
    <w:rsid w:val="00794139"/>
    <w:rsid w:val="007952D0"/>
    <w:rsid w:val="00796AB0"/>
    <w:rsid w:val="007A1896"/>
    <w:rsid w:val="007A3AD7"/>
    <w:rsid w:val="007B3C8B"/>
    <w:rsid w:val="007B5C13"/>
    <w:rsid w:val="007C75D5"/>
    <w:rsid w:val="007C7B29"/>
    <w:rsid w:val="007D4A53"/>
    <w:rsid w:val="007D5F24"/>
    <w:rsid w:val="007D78B1"/>
    <w:rsid w:val="007D7B55"/>
    <w:rsid w:val="007E0009"/>
    <w:rsid w:val="007E2A5F"/>
    <w:rsid w:val="00802BAE"/>
    <w:rsid w:val="0080637E"/>
    <w:rsid w:val="00810FF2"/>
    <w:rsid w:val="0081247F"/>
    <w:rsid w:val="008130CA"/>
    <w:rsid w:val="00814404"/>
    <w:rsid w:val="00822D07"/>
    <w:rsid w:val="0082316B"/>
    <w:rsid w:val="0082605A"/>
    <w:rsid w:val="00826F52"/>
    <w:rsid w:val="008345AF"/>
    <w:rsid w:val="00847068"/>
    <w:rsid w:val="00851373"/>
    <w:rsid w:val="0085493E"/>
    <w:rsid w:val="00867F36"/>
    <w:rsid w:val="008736F4"/>
    <w:rsid w:val="0087733B"/>
    <w:rsid w:val="00882F85"/>
    <w:rsid w:val="00883CEF"/>
    <w:rsid w:val="008864E5"/>
    <w:rsid w:val="00896525"/>
    <w:rsid w:val="008A322B"/>
    <w:rsid w:val="008B562C"/>
    <w:rsid w:val="008B6F4C"/>
    <w:rsid w:val="008B6FA4"/>
    <w:rsid w:val="008C4033"/>
    <w:rsid w:val="008C7C90"/>
    <w:rsid w:val="008C7D45"/>
    <w:rsid w:val="008D2D89"/>
    <w:rsid w:val="008E11DF"/>
    <w:rsid w:val="008E1A41"/>
    <w:rsid w:val="008E297D"/>
    <w:rsid w:val="008E3F53"/>
    <w:rsid w:val="008E7C37"/>
    <w:rsid w:val="008F0B7E"/>
    <w:rsid w:val="008F4CE4"/>
    <w:rsid w:val="00903A6C"/>
    <w:rsid w:val="00923E2E"/>
    <w:rsid w:val="00940626"/>
    <w:rsid w:val="0094282F"/>
    <w:rsid w:val="0096067E"/>
    <w:rsid w:val="0096369E"/>
    <w:rsid w:val="00965EB0"/>
    <w:rsid w:val="0097207C"/>
    <w:rsid w:val="009737E9"/>
    <w:rsid w:val="0098125A"/>
    <w:rsid w:val="009833AA"/>
    <w:rsid w:val="0098448D"/>
    <w:rsid w:val="009876F9"/>
    <w:rsid w:val="00991C23"/>
    <w:rsid w:val="0099214E"/>
    <w:rsid w:val="009A0A99"/>
    <w:rsid w:val="009A7776"/>
    <w:rsid w:val="009B1BC9"/>
    <w:rsid w:val="009C675B"/>
    <w:rsid w:val="009C7006"/>
    <w:rsid w:val="009D107D"/>
    <w:rsid w:val="009E09E1"/>
    <w:rsid w:val="009E0E39"/>
    <w:rsid w:val="00A02283"/>
    <w:rsid w:val="00A11750"/>
    <w:rsid w:val="00A11F10"/>
    <w:rsid w:val="00A13D03"/>
    <w:rsid w:val="00A13EB7"/>
    <w:rsid w:val="00A23667"/>
    <w:rsid w:val="00A26206"/>
    <w:rsid w:val="00A468C8"/>
    <w:rsid w:val="00A67A5E"/>
    <w:rsid w:val="00A703C2"/>
    <w:rsid w:val="00A7206C"/>
    <w:rsid w:val="00A72162"/>
    <w:rsid w:val="00A77D57"/>
    <w:rsid w:val="00A81E50"/>
    <w:rsid w:val="00A83D3D"/>
    <w:rsid w:val="00A83D3F"/>
    <w:rsid w:val="00AA7A6D"/>
    <w:rsid w:val="00AB1014"/>
    <w:rsid w:val="00AB5CC7"/>
    <w:rsid w:val="00AD256B"/>
    <w:rsid w:val="00AD2BF7"/>
    <w:rsid w:val="00AF0416"/>
    <w:rsid w:val="00AF0916"/>
    <w:rsid w:val="00AF4C95"/>
    <w:rsid w:val="00B002DA"/>
    <w:rsid w:val="00B009E8"/>
    <w:rsid w:val="00B03E21"/>
    <w:rsid w:val="00B1084F"/>
    <w:rsid w:val="00B151FB"/>
    <w:rsid w:val="00B16EC5"/>
    <w:rsid w:val="00B20C8F"/>
    <w:rsid w:val="00B21555"/>
    <w:rsid w:val="00B31252"/>
    <w:rsid w:val="00B32C27"/>
    <w:rsid w:val="00B34F21"/>
    <w:rsid w:val="00B35AB3"/>
    <w:rsid w:val="00B41B8C"/>
    <w:rsid w:val="00B4309B"/>
    <w:rsid w:val="00B4764B"/>
    <w:rsid w:val="00B54CEC"/>
    <w:rsid w:val="00B55047"/>
    <w:rsid w:val="00B6386F"/>
    <w:rsid w:val="00B655F7"/>
    <w:rsid w:val="00B67414"/>
    <w:rsid w:val="00B73F95"/>
    <w:rsid w:val="00B754B7"/>
    <w:rsid w:val="00B82C95"/>
    <w:rsid w:val="00B85CA2"/>
    <w:rsid w:val="00B8759A"/>
    <w:rsid w:val="00B950AC"/>
    <w:rsid w:val="00B96081"/>
    <w:rsid w:val="00BA1668"/>
    <w:rsid w:val="00BA4B58"/>
    <w:rsid w:val="00BB169D"/>
    <w:rsid w:val="00BB2FE0"/>
    <w:rsid w:val="00BC04E1"/>
    <w:rsid w:val="00BC1A19"/>
    <w:rsid w:val="00BE11B6"/>
    <w:rsid w:val="00BE7A65"/>
    <w:rsid w:val="00BF2A94"/>
    <w:rsid w:val="00C0400C"/>
    <w:rsid w:val="00C043E2"/>
    <w:rsid w:val="00C06B40"/>
    <w:rsid w:val="00C12B77"/>
    <w:rsid w:val="00C25F3E"/>
    <w:rsid w:val="00C31139"/>
    <w:rsid w:val="00C36503"/>
    <w:rsid w:val="00C43C2B"/>
    <w:rsid w:val="00C501C1"/>
    <w:rsid w:val="00C5224E"/>
    <w:rsid w:val="00C605AE"/>
    <w:rsid w:val="00C716E3"/>
    <w:rsid w:val="00C72217"/>
    <w:rsid w:val="00C72D3F"/>
    <w:rsid w:val="00C8671B"/>
    <w:rsid w:val="00C87736"/>
    <w:rsid w:val="00C92CA6"/>
    <w:rsid w:val="00C9394B"/>
    <w:rsid w:val="00C9422F"/>
    <w:rsid w:val="00C9571E"/>
    <w:rsid w:val="00C961FB"/>
    <w:rsid w:val="00CB7344"/>
    <w:rsid w:val="00CB739A"/>
    <w:rsid w:val="00CC1EAD"/>
    <w:rsid w:val="00CC5643"/>
    <w:rsid w:val="00CD5607"/>
    <w:rsid w:val="00CD73C3"/>
    <w:rsid w:val="00CE1446"/>
    <w:rsid w:val="00CF4657"/>
    <w:rsid w:val="00D01BE5"/>
    <w:rsid w:val="00D02D0F"/>
    <w:rsid w:val="00D10929"/>
    <w:rsid w:val="00D12B76"/>
    <w:rsid w:val="00D13F5A"/>
    <w:rsid w:val="00D15540"/>
    <w:rsid w:val="00D253D6"/>
    <w:rsid w:val="00D357C5"/>
    <w:rsid w:val="00D375C3"/>
    <w:rsid w:val="00D40E32"/>
    <w:rsid w:val="00D47C94"/>
    <w:rsid w:val="00D53E1F"/>
    <w:rsid w:val="00D615E2"/>
    <w:rsid w:val="00D65646"/>
    <w:rsid w:val="00D701B6"/>
    <w:rsid w:val="00D704B3"/>
    <w:rsid w:val="00D71C25"/>
    <w:rsid w:val="00D7767B"/>
    <w:rsid w:val="00D81ED8"/>
    <w:rsid w:val="00D84AAC"/>
    <w:rsid w:val="00D943BD"/>
    <w:rsid w:val="00DA00FE"/>
    <w:rsid w:val="00DA0B27"/>
    <w:rsid w:val="00DB0512"/>
    <w:rsid w:val="00DB31C9"/>
    <w:rsid w:val="00DC7A4B"/>
    <w:rsid w:val="00DD109F"/>
    <w:rsid w:val="00DD56B9"/>
    <w:rsid w:val="00DD6ECF"/>
    <w:rsid w:val="00DF36FE"/>
    <w:rsid w:val="00DF6E37"/>
    <w:rsid w:val="00E05D06"/>
    <w:rsid w:val="00E06686"/>
    <w:rsid w:val="00E122C2"/>
    <w:rsid w:val="00E21E76"/>
    <w:rsid w:val="00E33DDC"/>
    <w:rsid w:val="00E34191"/>
    <w:rsid w:val="00E44FAF"/>
    <w:rsid w:val="00E52EFA"/>
    <w:rsid w:val="00E54176"/>
    <w:rsid w:val="00E6075B"/>
    <w:rsid w:val="00E62EB2"/>
    <w:rsid w:val="00E65E4D"/>
    <w:rsid w:val="00E7462D"/>
    <w:rsid w:val="00E74BE3"/>
    <w:rsid w:val="00EB3B9C"/>
    <w:rsid w:val="00EB59A0"/>
    <w:rsid w:val="00EC3659"/>
    <w:rsid w:val="00EC4293"/>
    <w:rsid w:val="00EC5053"/>
    <w:rsid w:val="00EC7082"/>
    <w:rsid w:val="00EC72EF"/>
    <w:rsid w:val="00ED5AC0"/>
    <w:rsid w:val="00ED65F7"/>
    <w:rsid w:val="00EE2EA0"/>
    <w:rsid w:val="00EE575F"/>
    <w:rsid w:val="00EE5DD4"/>
    <w:rsid w:val="00EF1413"/>
    <w:rsid w:val="00EF5FBC"/>
    <w:rsid w:val="00EF637C"/>
    <w:rsid w:val="00F031F8"/>
    <w:rsid w:val="00F16E2F"/>
    <w:rsid w:val="00F17FF6"/>
    <w:rsid w:val="00F2153A"/>
    <w:rsid w:val="00F24138"/>
    <w:rsid w:val="00F2777F"/>
    <w:rsid w:val="00F3360B"/>
    <w:rsid w:val="00F451A5"/>
    <w:rsid w:val="00F51F28"/>
    <w:rsid w:val="00F56CF4"/>
    <w:rsid w:val="00F6131A"/>
    <w:rsid w:val="00F63691"/>
    <w:rsid w:val="00F649F9"/>
    <w:rsid w:val="00F66A66"/>
    <w:rsid w:val="00F710FE"/>
    <w:rsid w:val="00F73E5D"/>
    <w:rsid w:val="00F856FF"/>
    <w:rsid w:val="00F93BDB"/>
    <w:rsid w:val="00F964FD"/>
    <w:rsid w:val="00F96AD1"/>
    <w:rsid w:val="00F97118"/>
    <w:rsid w:val="00FA3083"/>
    <w:rsid w:val="00FA37F4"/>
    <w:rsid w:val="00FB4418"/>
    <w:rsid w:val="00FC6F4B"/>
    <w:rsid w:val="00FE04F8"/>
    <w:rsid w:val="00FE58BD"/>
    <w:rsid w:val="00FE6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6B83"/>
  <w15:docId w15:val="{37324284-11B4-4388-B063-87510CD4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6B"/>
    <w:rPr>
      <w:rFonts w:asciiTheme="majorBidi" w:hAnsiTheme="majorBidi" w:cstheme="majorBidi"/>
    </w:rPr>
  </w:style>
  <w:style w:type="paragraph" w:styleId="Heading1">
    <w:name w:val="heading 1"/>
    <w:basedOn w:val="Heading2"/>
    <w:next w:val="Normal"/>
    <w:link w:val="Heading1Char"/>
    <w:uiPriority w:val="9"/>
    <w:qFormat/>
    <w:rsid w:val="00F710FE"/>
    <w:pPr>
      <w:numPr>
        <w:numId w:val="2"/>
      </w:numPr>
      <w:outlineLvl w:val="0"/>
    </w:pPr>
    <w:rPr>
      <w:sz w:val="36"/>
      <w:szCs w:val="36"/>
    </w:rPr>
  </w:style>
  <w:style w:type="paragraph" w:styleId="Heading2">
    <w:name w:val="heading 2"/>
    <w:basedOn w:val="Normal"/>
    <w:next w:val="Normal"/>
    <w:uiPriority w:val="9"/>
    <w:unhideWhenUsed/>
    <w:qFormat/>
    <w:rsid w:val="00F710FE"/>
    <w:pPr>
      <w:numPr>
        <w:numId w:val="11"/>
      </w:numPr>
      <w:outlineLvl w:val="1"/>
    </w:pPr>
    <w:rPr>
      <w:b/>
      <w:bCs/>
      <w:sz w:val="32"/>
      <w:szCs w:val="32"/>
    </w:rPr>
  </w:style>
  <w:style w:type="paragraph" w:styleId="Heading3">
    <w:name w:val="heading 3"/>
    <w:basedOn w:val="Heading2"/>
    <w:next w:val="Normal"/>
    <w:uiPriority w:val="9"/>
    <w:unhideWhenUsed/>
    <w:qFormat/>
    <w:rsid w:val="00E65E4D"/>
    <w:pPr>
      <w:numPr>
        <w:ilvl w:val="1"/>
        <w:numId w:val="2"/>
      </w:numPr>
      <w:outlineLvl w:val="2"/>
    </w:pPr>
    <w:rPr>
      <w:sz w:val="28"/>
      <w:szCs w:val="28"/>
    </w:rPr>
  </w:style>
  <w:style w:type="paragraph" w:styleId="Heading4">
    <w:name w:val="heading 4"/>
    <w:basedOn w:val="Heading3"/>
    <w:next w:val="Normal"/>
    <w:uiPriority w:val="9"/>
    <w:unhideWhenUsed/>
    <w:qFormat/>
    <w:rsid w:val="00F710FE"/>
    <w:pPr>
      <w:outlineLvl w:val="3"/>
    </w:pPr>
  </w:style>
  <w:style w:type="paragraph" w:styleId="Heading5">
    <w:name w:val="heading 5"/>
    <w:basedOn w:val="Normal"/>
    <w:next w:val="Normal"/>
    <w:uiPriority w:val="9"/>
    <w:unhideWhenUsed/>
    <w:qFormat/>
    <w:rsid w:val="00E05D06"/>
    <w:pPr>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tblStylePr w:type="firstRow">
      <w:rPr>
        <w:b/>
      </w:rPr>
      <w:tblPr/>
      <w:tcPr>
        <w:tcBorders>
          <w:top w:val="nil"/>
          <w:bottom w:val="single" w:sz="12" w:space="0" w:color="45B0E1"/>
          <w:insideH w:val="nil"/>
          <w:insideV w:val="nil"/>
        </w:tcBorders>
        <w:shd w:val="clear" w:color="auto" w:fill="FFFFFF"/>
      </w:tcPr>
    </w:tblStylePr>
    <w:tblStylePr w:type="lastRow">
      <w:rPr>
        <w:b/>
      </w:rPr>
      <w:tblPr/>
      <w:tcPr>
        <w:tcBorders>
          <w:top w:val="single" w:sz="4" w:space="0" w:color="45B0E1"/>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0">
    <w:basedOn w:val="TableNormal"/>
    <w:pPr>
      <w:spacing w:after="0" w:line="240" w:lineRule="auto"/>
    </w:pPr>
    <w:rPr>
      <w:sz w:val="24"/>
      <w:szCs w:val="24"/>
    </w:rPr>
    <w:tblPr>
      <w:tblStyleRowBandSize w:val="1"/>
      <w:tblStyleColBandSize w:val="1"/>
    </w:tblPr>
  </w:style>
  <w:style w:type="paragraph" w:styleId="Caption">
    <w:name w:val="caption"/>
    <w:basedOn w:val="Normal"/>
    <w:next w:val="Normal"/>
    <w:uiPriority w:val="35"/>
    <w:unhideWhenUsed/>
    <w:qFormat/>
    <w:rsid w:val="00F17FF6"/>
    <w:pPr>
      <w:spacing w:after="200" w:line="240" w:lineRule="auto"/>
      <w:jc w:val="center"/>
    </w:pPr>
    <w:rPr>
      <w:rFonts w:asciiTheme="majorHAnsi" w:hAnsiTheme="majorHAnsi" w:cstheme="majorHAnsi"/>
      <w:i/>
      <w:iCs/>
      <w:sz w:val="18"/>
      <w:szCs w:val="18"/>
    </w:rPr>
  </w:style>
  <w:style w:type="paragraph" w:styleId="Header">
    <w:name w:val="header"/>
    <w:basedOn w:val="Normal"/>
    <w:link w:val="HeaderChar"/>
    <w:uiPriority w:val="99"/>
    <w:unhideWhenUsed/>
    <w:rsid w:val="00854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93E"/>
  </w:style>
  <w:style w:type="paragraph" w:styleId="Footer">
    <w:name w:val="footer"/>
    <w:basedOn w:val="Normal"/>
    <w:link w:val="FooterChar"/>
    <w:uiPriority w:val="99"/>
    <w:unhideWhenUsed/>
    <w:rsid w:val="00854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3E"/>
  </w:style>
  <w:style w:type="table" w:styleId="TableGrid">
    <w:name w:val="Table Grid"/>
    <w:basedOn w:val="TableNormal"/>
    <w:uiPriority w:val="59"/>
    <w:rsid w:val="003C100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F28"/>
    <w:rPr>
      <w:color w:val="666666"/>
    </w:rPr>
  </w:style>
  <w:style w:type="paragraph" w:styleId="ListParagraph">
    <w:name w:val="List Paragraph"/>
    <w:basedOn w:val="Normal"/>
    <w:uiPriority w:val="34"/>
    <w:qFormat/>
    <w:rsid w:val="00E33DDC"/>
    <w:pPr>
      <w:ind w:left="720"/>
      <w:contextualSpacing/>
    </w:pPr>
  </w:style>
  <w:style w:type="character" w:customStyle="1" w:styleId="Heading1Char">
    <w:name w:val="Heading 1 Char"/>
    <w:basedOn w:val="DefaultParagraphFont"/>
    <w:link w:val="Heading1"/>
    <w:uiPriority w:val="9"/>
    <w:rsid w:val="00F710FE"/>
    <w:rPr>
      <w:rFonts w:asciiTheme="majorBidi" w:hAnsiTheme="majorBidi" w:cstheme="majorBidi"/>
      <w:b/>
      <w:bCs/>
      <w:sz w:val="36"/>
      <w:szCs w:val="36"/>
    </w:rPr>
  </w:style>
  <w:style w:type="table" w:styleId="GridTable3-Accent1">
    <w:name w:val="Grid Table 3 Accent 1"/>
    <w:basedOn w:val="TableNormal"/>
    <w:uiPriority w:val="48"/>
    <w:rsid w:val="00566D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2F7808"/>
    <w:pPr>
      <w:keepNext/>
      <w:keepLines/>
      <w:spacing w:before="240" w:after="0"/>
      <w:outlineLvl w:val="9"/>
    </w:pPr>
    <w:rPr>
      <w:rFonts w:asciiTheme="majorHAnsi" w:eastAsiaTheme="majorEastAsia" w:hAnsiTheme="majorHAnsi"/>
      <w:b w:val="0"/>
      <w:color w:val="365F91" w:themeColor="accent1" w:themeShade="BF"/>
    </w:rPr>
  </w:style>
  <w:style w:type="paragraph" w:styleId="TOC2">
    <w:name w:val="toc 2"/>
    <w:basedOn w:val="Normal"/>
    <w:next w:val="Normal"/>
    <w:autoRedefine/>
    <w:uiPriority w:val="39"/>
    <w:unhideWhenUsed/>
    <w:rsid w:val="002F780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780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F780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2F7808"/>
    <w:rPr>
      <w:color w:val="0000FF" w:themeColor="hyperlink"/>
      <w:u w:val="single"/>
    </w:rPr>
  </w:style>
  <w:style w:type="paragraph" w:styleId="TableofFigures">
    <w:name w:val="table of figures"/>
    <w:basedOn w:val="Normal"/>
    <w:next w:val="Normal"/>
    <w:uiPriority w:val="99"/>
    <w:unhideWhenUsed/>
    <w:rsid w:val="002F7808"/>
    <w:pPr>
      <w:spacing w:after="0"/>
    </w:pPr>
  </w:style>
  <w:style w:type="paragraph" w:styleId="NoSpacing">
    <w:name w:val="No Spacing"/>
    <w:uiPriority w:val="1"/>
    <w:qFormat/>
    <w:rsid w:val="00CC5643"/>
    <w:pPr>
      <w:spacing w:after="0" w:line="240" w:lineRule="auto"/>
    </w:pPr>
    <w:rPr>
      <w:rFonts w:asciiTheme="majorBidi" w:hAnsiTheme="majorBidi" w:cstheme="majorBidi"/>
    </w:rPr>
  </w:style>
  <w:style w:type="paragraph" w:styleId="NormalWeb">
    <w:name w:val="Normal (Web)"/>
    <w:basedOn w:val="Normal"/>
    <w:uiPriority w:val="99"/>
    <w:unhideWhenUsed/>
    <w:rsid w:val="00AF0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16"/>
    <w:rPr>
      <w:b/>
      <w:bCs/>
    </w:rPr>
  </w:style>
  <w:style w:type="paragraph" w:styleId="FootnoteText">
    <w:name w:val="footnote text"/>
    <w:basedOn w:val="Normal"/>
    <w:link w:val="FootnoteTextChar"/>
    <w:uiPriority w:val="99"/>
    <w:semiHidden/>
    <w:unhideWhenUsed/>
    <w:rsid w:val="00ED65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5F7"/>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ED65F7"/>
    <w:rPr>
      <w:vertAlign w:val="superscript"/>
    </w:rPr>
  </w:style>
  <w:style w:type="paragraph" w:styleId="EndnoteText">
    <w:name w:val="endnote text"/>
    <w:basedOn w:val="Normal"/>
    <w:link w:val="EndnoteTextChar"/>
    <w:uiPriority w:val="99"/>
    <w:semiHidden/>
    <w:unhideWhenUsed/>
    <w:rsid w:val="00ED65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65F7"/>
    <w:rPr>
      <w:rFonts w:asciiTheme="majorBidi" w:hAnsiTheme="majorBidi" w:cstheme="majorBidi"/>
      <w:sz w:val="20"/>
      <w:szCs w:val="20"/>
    </w:rPr>
  </w:style>
  <w:style w:type="character" w:styleId="EndnoteReference">
    <w:name w:val="endnote reference"/>
    <w:basedOn w:val="DefaultParagraphFont"/>
    <w:uiPriority w:val="99"/>
    <w:semiHidden/>
    <w:unhideWhenUsed/>
    <w:rsid w:val="00ED65F7"/>
    <w:rPr>
      <w:vertAlign w:val="superscript"/>
    </w:rPr>
  </w:style>
  <w:style w:type="character" w:styleId="UnresolvedMention">
    <w:name w:val="Unresolved Mention"/>
    <w:basedOn w:val="DefaultParagraphFont"/>
    <w:uiPriority w:val="99"/>
    <w:semiHidden/>
    <w:unhideWhenUsed/>
    <w:rsid w:val="00C94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695">
      <w:bodyDiv w:val="1"/>
      <w:marLeft w:val="0"/>
      <w:marRight w:val="0"/>
      <w:marTop w:val="0"/>
      <w:marBottom w:val="0"/>
      <w:divBdr>
        <w:top w:val="none" w:sz="0" w:space="0" w:color="auto"/>
        <w:left w:val="none" w:sz="0" w:space="0" w:color="auto"/>
        <w:bottom w:val="none" w:sz="0" w:space="0" w:color="auto"/>
        <w:right w:val="none" w:sz="0" w:space="0" w:color="auto"/>
      </w:divBdr>
    </w:div>
    <w:div w:id="277487980">
      <w:bodyDiv w:val="1"/>
      <w:marLeft w:val="0"/>
      <w:marRight w:val="0"/>
      <w:marTop w:val="0"/>
      <w:marBottom w:val="0"/>
      <w:divBdr>
        <w:top w:val="none" w:sz="0" w:space="0" w:color="auto"/>
        <w:left w:val="none" w:sz="0" w:space="0" w:color="auto"/>
        <w:bottom w:val="none" w:sz="0" w:space="0" w:color="auto"/>
        <w:right w:val="none" w:sz="0" w:space="0" w:color="auto"/>
      </w:divBdr>
    </w:div>
    <w:div w:id="474566295">
      <w:bodyDiv w:val="1"/>
      <w:marLeft w:val="0"/>
      <w:marRight w:val="0"/>
      <w:marTop w:val="0"/>
      <w:marBottom w:val="0"/>
      <w:divBdr>
        <w:top w:val="none" w:sz="0" w:space="0" w:color="auto"/>
        <w:left w:val="none" w:sz="0" w:space="0" w:color="auto"/>
        <w:bottom w:val="none" w:sz="0" w:space="0" w:color="auto"/>
        <w:right w:val="none" w:sz="0" w:space="0" w:color="auto"/>
      </w:divBdr>
    </w:div>
    <w:div w:id="800222719">
      <w:bodyDiv w:val="1"/>
      <w:marLeft w:val="0"/>
      <w:marRight w:val="0"/>
      <w:marTop w:val="0"/>
      <w:marBottom w:val="0"/>
      <w:divBdr>
        <w:top w:val="none" w:sz="0" w:space="0" w:color="auto"/>
        <w:left w:val="none" w:sz="0" w:space="0" w:color="auto"/>
        <w:bottom w:val="none" w:sz="0" w:space="0" w:color="auto"/>
        <w:right w:val="none" w:sz="0" w:space="0" w:color="auto"/>
      </w:divBdr>
    </w:div>
    <w:div w:id="1024482011">
      <w:bodyDiv w:val="1"/>
      <w:marLeft w:val="0"/>
      <w:marRight w:val="0"/>
      <w:marTop w:val="0"/>
      <w:marBottom w:val="0"/>
      <w:divBdr>
        <w:top w:val="none" w:sz="0" w:space="0" w:color="auto"/>
        <w:left w:val="none" w:sz="0" w:space="0" w:color="auto"/>
        <w:bottom w:val="none" w:sz="0" w:space="0" w:color="auto"/>
        <w:right w:val="none" w:sz="0" w:space="0" w:color="auto"/>
      </w:divBdr>
    </w:div>
    <w:div w:id="1125125594">
      <w:bodyDiv w:val="1"/>
      <w:marLeft w:val="0"/>
      <w:marRight w:val="0"/>
      <w:marTop w:val="0"/>
      <w:marBottom w:val="0"/>
      <w:divBdr>
        <w:top w:val="none" w:sz="0" w:space="0" w:color="auto"/>
        <w:left w:val="none" w:sz="0" w:space="0" w:color="auto"/>
        <w:bottom w:val="none" w:sz="0" w:space="0" w:color="auto"/>
        <w:right w:val="none" w:sz="0" w:space="0" w:color="auto"/>
      </w:divBdr>
    </w:div>
    <w:div w:id="1291933684">
      <w:bodyDiv w:val="1"/>
      <w:marLeft w:val="0"/>
      <w:marRight w:val="0"/>
      <w:marTop w:val="0"/>
      <w:marBottom w:val="0"/>
      <w:divBdr>
        <w:top w:val="none" w:sz="0" w:space="0" w:color="auto"/>
        <w:left w:val="none" w:sz="0" w:space="0" w:color="auto"/>
        <w:bottom w:val="none" w:sz="0" w:space="0" w:color="auto"/>
        <w:right w:val="none" w:sz="0" w:space="0" w:color="auto"/>
      </w:divBdr>
    </w:div>
    <w:div w:id="1569999871">
      <w:bodyDiv w:val="1"/>
      <w:marLeft w:val="0"/>
      <w:marRight w:val="0"/>
      <w:marTop w:val="0"/>
      <w:marBottom w:val="0"/>
      <w:divBdr>
        <w:top w:val="none" w:sz="0" w:space="0" w:color="auto"/>
        <w:left w:val="none" w:sz="0" w:space="0" w:color="auto"/>
        <w:bottom w:val="none" w:sz="0" w:space="0" w:color="auto"/>
        <w:right w:val="none" w:sz="0" w:space="0" w:color="auto"/>
      </w:divBdr>
    </w:div>
    <w:div w:id="1985428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researchgate.net/publication/224171519_Series-fed_microstrip_antenna_arrays_operating_at_26_GHz"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s://www.bing.com/ck/a?!&amp;&amp;p=9432b18362b983a49c280a245b0b328aaccbd68ccc3eb9e1262388d704c7aadeJmltdHM9MTczNDgyNTYwMA&amp;ptn=3&amp;ver=2&amp;hsh=4&amp;fclid=34a66137-39f0-6990-3f67-758638496870&amp;psq=Rogers-ro4000-laminates-ro4003c-and-ro4350b-data-sheet&amp;u=a1aHR0cHM6Ly9yb2dlcnNjb3JwLmNvbS8tL21lZGlhL3Byb2plY3Qvcm9nZXJzY29ycC9kb2N1bWVudHMvYWR2YW5jZWQtZWxlY3Ryb25pY3Mtc29sdXRpb25zL2VuZ2xpc2gvZGF0YS1zaGVldHMvcm80MDAwLWxhbWluYXRlcy1ybzQwMDNjLWFuZC1ybzQzNTBiLS0tZGF0YS1zaGVldC5wZGY&amp;ntb=1"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39256389_Design_and_simulation_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jpier.org/issues/volume.html?paper=2310260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59B2-96FD-4B3A-BEB1-99F4031D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بلال رمضان حلمى صميدة احمد</cp:lastModifiedBy>
  <cp:revision>78</cp:revision>
  <cp:lastPrinted>2024-12-24T05:38:00Z</cp:lastPrinted>
  <dcterms:created xsi:type="dcterms:W3CDTF">2024-12-21T13:39:00Z</dcterms:created>
  <dcterms:modified xsi:type="dcterms:W3CDTF">2024-12-24T05:38:00Z</dcterms:modified>
</cp:coreProperties>
</file>