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3D875" w14:textId="77777777" w:rsidR="00E2217F" w:rsidRDefault="00E2217F" w:rsidP="00E2217F">
      <w:pPr>
        <w:autoSpaceDE w:val="0"/>
        <w:autoSpaceDN w:val="0"/>
        <w:adjustRightInd w:val="0"/>
        <w:spacing w:after="0" w:line="264" w:lineRule="exact"/>
        <w:ind w:left="80"/>
        <w:rPr>
          <w:rFonts w:ascii="Arial" w:hAnsi="Arial" w:cs="Arial"/>
          <w:b/>
          <w:bCs/>
          <w:color w:val="000000"/>
          <w:sz w:val="43"/>
          <w:szCs w:val="43"/>
        </w:rPr>
      </w:pPr>
    </w:p>
    <w:p w14:paraId="6393D9F7" w14:textId="77777777" w:rsidR="00E2217F" w:rsidRDefault="00E2217F" w:rsidP="00E2217F">
      <w:pPr>
        <w:autoSpaceDE w:val="0"/>
        <w:autoSpaceDN w:val="0"/>
        <w:adjustRightInd w:val="0"/>
        <w:spacing w:after="100" w:line="477" w:lineRule="exact"/>
        <w:ind w:left="80"/>
        <w:rPr>
          <w:rFonts w:ascii="Arial" w:hAnsi="Arial" w:cs="Arial"/>
          <w:b/>
          <w:bCs/>
          <w:color w:val="000000"/>
          <w:sz w:val="43"/>
          <w:szCs w:val="43"/>
        </w:rPr>
      </w:pPr>
      <w:r>
        <w:rPr>
          <w:rFonts w:ascii="Arial" w:hAnsi="Arial" w:cs="Arial"/>
          <w:b/>
          <w:bCs/>
          <w:color w:val="000000"/>
          <w:spacing w:val="-1"/>
          <w:sz w:val="43"/>
          <w:szCs w:val="43"/>
        </w:rPr>
        <w:t>Andrew J.</w:t>
      </w:r>
      <w:r>
        <w:rPr>
          <w:rFonts w:ascii="Arial" w:hAnsi="Arial" w:cs="Arial"/>
          <w:b/>
          <w:bCs/>
          <w:color w:val="000000"/>
          <w:spacing w:val="-11"/>
          <w:sz w:val="43"/>
          <w:szCs w:val="43"/>
        </w:rPr>
        <w:t xml:space="preserve"> </w:t>
      </w:r>
      <w:r>
        <w:rPr>
          <w:rFonts w:ascii="Arial" w:hAnsi="Arial" w:cs="Arial"/>
          <w:b/>
          <w:bCs/>
          <w:color w:val="000000"/>
          <w:sz w:val="43"/>
          <w:szCs w:val="43"/>
        </w:rPr>
        <w:t>Bohnenberger</w:t>
      </w:r>
    </w:p>
    <w:p w14:paraId="776669F0" w14:textId="77777777" w:rsidR="00E2217F" w:rsidRDefault="00E2217F" w:rsidP="00E2217F">
      <w:pPr>
        <w:autoSpaceDE w:val="0"/>
        <w:autoSpaceDN w:val="0"/>
        <w:adjustRightInd w:val="0"/>
        <w:spacing w:after="46" w:line="268" w:lineRule="exact"/>
        <w:ind w:left="5087"/>
        <w:rPr>
          <w:rFonts w:ascii="Arial" w:hAnsi="Arial" w:cs="Arial"/>
          <w:b/>
          <w:bCs/>
          <w:color w:val="000000"/>
          <w:sz w:val="24"/>
          <w:szCs w:val="24"/>
        </w:rPr>
      </w:pPr>
      <w:r>
        <w:rPr>
          <w:rFonts w:ascii="Arial" w:hAnsi="Arial" w:cs="Arial"/>
          <w:b/>
          <w:bCs/>
          <w:color w:val="000000"/>
          <w:sz w:val="24"/>
          <w:szCs w:val="24"/>
        </w:rPr>
        <w:t>Skills</w:t>
      </w:r>
    </w:p>
    <w:p w14:paraId="2EFB1A25" w14:textId="0DA321D5" w:rsidR="00E2217F" w:rsidRDefault="00E2217F" w:rsidP="00E2217F">
      <w:pPr>
        <w:spacing w:after="128" w:line="259" w:lineRule="exact"/>
        <w:ind w:left="80"/>
        <w:rPr>
          <w:rFonts w:ascii="Arial" w:hAnsi="Arial" w:cs="Arial"/>
          <w:b/>
          <w:bCs/>
          <w:color w:val="000000" w:themeColor="text1"/>
          <w:sz w:val="21"/>
          <w:szCs w:val="21"/>
        </w:rPr>
      </w:pPr>
      <w:r>
        <w:br/>
      </w:r>
      <w:r>
        <w:rPr>
          <w:rFonts w:ascii="Arial" w:hAnsi="Arial" w:cs="Arial"/>
          <w:color w:val="000000"/>
          <w:sz w:val="21"/>
          <w:szCs w:val="21"/>
        </w:rPr>
        <w:t xml:space="preserve"> </w:t>
      </w:r>
      <w:r>
        <w:rPr>
          <w:rFonts w:ascii="Arial" w:hAnsi="Arial" w:cs="Arial"/>
          <w:b/>
          <w:bCs/>
          <w:color w:val="000000"/>
          <w:sz w:val="21"/>
          <w:szCs w:val="21"/>
        </w:rPr>
        <w:t>Servers:</w:t>
      </w:r>
      <w:r>
        <w:rPr>
          <w:rFonts w:ascii="Arial" w:hAnsi="Arial" w:cs="Arial"/>
          <w:color w:val="000000"/>
          <w:spacing w:val="-1"/>
          <w:sz w:val="21"/>
          <w:szCs w:val="21"/>
        </w:rPr>
        <w:t xml:space="preserve"> IBM 3550/3650 Servers, IIS 7.5/10 Servers, </w:t>
      </w:r>
      <w:proofErr w:type="spellStart"/>
      <w:r>
        <w:rPr>
          <w:rFonts w:ascii="Arial" w:hAnsi="Arial" w:cs="Arial"/>
          <w:color w:val="000000"/>
          <w:spacing w:val="-1"/>
          <w:sz w:val="21"/>
          <w:szCs w:val="21"/>
        </w:rPr>
        <w:t>Vsphere</w:t>
      </w:r>
      <w:proofErr w:type="spellEnd"/>
      <w:r>
        <w:rPr>
          <w:rFonts w:ascii="Arial" w:hAnsi="Arial" w:cs="Arial"/>
          <w:color w:val="000000"/>
          <w:spacing w:val="-1"/>
          <w:sz w:val="21"/>
          <w:szCs w:val="21"/>
        </w:rPr>
        <w:t xml:space="preserve"> </w:t>
      </w:r>
      <w:proofErr w:type="spellStart"/>
      <w:r>
        <w:rPr>
          <w:rFonts w:ascii="Arial" w:hAnsi="Arial" w:cs="Arial"/>
          <w:color w:val="000000"/>
          <w:spacing w:val="-1"/>
          <w:sz w:val="21"/>
          <w:szCs w:val="21"/>
        </w:rPr>
        <w:t>ESXi</w:t>
      </w:r>
      <w:proofErr w:type="spellEnd"/>
      <w:r>
        <w:rPr>
          <w:rFonts w:ascii="Arial" w:hAnsi="Arial" w:cs="Arial"/>
          <w:color w:val="000000"/>
          <w:spacing w:val="-1"/>
          <w:sz w:val="21"/>
          <w:szCs w:val="21"/>
        </w:rPr>
        <w:t xml:space="preserve"> and </w:t>
      </w:r>
      <w:proofErr w:type="spellStart"/>
      <w:r>
        <w:rPr>
          <w:rFonts w:ascii="Arial" w:hAnsi="Arial" w:cs="Arial"/>
          <w:color w:val="000000"/>
          <w:spacing w:val="-1"/>
          <w:sz w:val="21"/>
          <w:szCs w:val="21"/>
        </w:rPr>
        <w:t>Vcenter</w:t>
      </w:r>
      <w:proofErr w:type="spellEnd"/>
      <w:r>
        <w:rPr>
          <w:rFonts w:ascii="Arial" w:hAnsi="Arial" w:cs="Arial"/>
          <w:color w:val="000000"/>
          <w:spacing w:val="-1"/>
          <w:sz w:val="21"/>
          <w:szCs w:val="21"/>
        </w:rPr>
        <w:t xml:space="preserve"> 5.5/6.0/6.7, Hewlett Packer ProLiant Gen 8-9, Dell PowerEdge R630/R640/R730xd/R740xd, Dell PowerEdge VRTX M630</w:t>
      </w:r>
      <w:r>
        <w:br/>
      </w:r>
      <w:r>
        <w:rPr>
          <w:rFonts w:ascii="Arial" w:hAnsi="Arial" w:cs="Arial"/>
          <w:color w:val="000000"/>
          <w:sz w:val="21"/>
          <w:szCs w:val="21"/>
        </w:rPr>
        <w:t xml:space="preserve"> </w:t>
      </w:r>
      <w:r>
        <w:br/>
      </w:r>
      <w:r>
        <w:rPr>
          <w:rFonts w:ascii="Arial" w:hAnsi="Arial" w:cs="Arial"/>
          <w:b/>
          <w:bCs/>
          <w:color w:val="000000"/>
          <w:sz w:val="21"/>
          <w:szCs w:val="21"/>
        </w:rPr>
        <w:t>Operating Systems:</w:t>
      </w:r>
      <w:r>
        <w:rPr>
          <w:rFonts w:ascii="Arial" w:hAnsi="Arial" w:cs="Arial"/>
          <w:color w:val="000000"/>
          <w:spacing w:val="-1"/>
          <w:sz w:val="21"/>
          <w:szCs w:val="21"/>
        </w:rPr>
        <w:t xml:space="preserve"> Windows 10, Microsoft Server 2012 R2/2016</w:t>
      </w:r>
      <w:r w:rsidR="003070C9">
        <w:rPr>
          <w:rFonts w:ascii="Arial" w:hAnsi="Arial" w:cs="Arial"/>
          <w:color w:val="000000"/>
          <w:spacing w:val="-1"/>
          <w:sz w:val="21"/>
          <w:szCs w:val="21"/>
        </w:rPr>
        <w:t>/2019</w:t>
      </w:r>
      <w:r>
        <w:rPr>
          <w:rFonts w:ascii="Arial" w:hAnsi="Arial" w:cs="Arial"/>
          <w:color w:val="000000"/>
          <w:spacing w:val="-1"/>
          <w:sz w:val="21"/>
          <w:szCs w:val="21"/>
        </w:rPr>
        <w:t xml:space="preserve">, UNIX AIX, SUSE Linux, Red Hat Linux 7/8, Cisco iOS 12.4, and Android/iOS   </w:t>
      </w:r>
      <w:r>
        <w:br/>
      </w:r>
      <w:r>
        <w:rPr>
          <w:rFonts w:ascii="Arial" w:hAnsi="Arial" w:cs="Arial"/>
          <w:color w:val="000000"/>
          <w:sz w:val="21"/>
          <w:szCs w:val="21"/>
        </w:rPr>
        <w:t xml:space="preserve"> </w:t>
      </w:r>
      <w:r>
        <w:br/>
      </w:r>
      <w:r w:rsidRPr="4FCDD906">
        <w:rPr>
          <w:rFonts w:ascii="Arial" w:hAnsi="Arial" w:cs="Arial"/>
          <w:b/>
          <w:bCs/>
          <w:color w:val="000000" w:themeColor="text1"/>
          <w:sz w:val="21"/>
          <w:szCs w:val="21"/>
        </w:rPr>
        <w:t xml:space="preserve">Configuration Management: </w:t>
      </w:r>
      <w:r w:rsidRPr="4FCDD906">
        <w:rPr>
          <w:rFonts w:ascii="Arial" w:hAnsi="Arial" w:cs="Arial"/>
          <w:color w:val="000000" w:themeColor="text1"/>
          <w:sz w:val="21"/>
          <w:szCs w:val="21"/>
        </w:rPr>
        <w:t xml:space="preserve">IBM/HCL </w:t>
      </w:r>
      <w:proofErr w:type="spellStart"/>
      <w:r w:rsidRPr="4FCDD906">
        <w:rPr>
          <w:rFonts w:ascii="Arial" w:hAnsi="Arial" w:cs="Arial"/>
          <w:color w:val="000000" w:themeColor="text1"/>
          <w:sz w:val="21"/>
          <w:szCs w:val="21"/>
        </w:rPr>
        <w:t>Bigfix</w:t>
      </w:r>
      <w:proofErr w:type="spellEnd"/>
      <w:r w:rsidRPr="4FCDD906">
        <w:rPr>
          <w:rFonts w:ascii="Arial" w:hAnsi="Arial" w:cs="Arial"/>
          <w:color w:val="000000" w:themeColor="text1"/>
          <w:sz w:val="21"/>
          <w:szCs w:val="21"/>
        </w:rPr>
        <w:t xml:space="preserve"> 9.5.14.73</w:t>
      </w:r>
      <w:r w:rsidR="005D5969">
        <w:rPr>
          <w:rFonts w:ascii="Arial" w:hAnsi="Arial" w:cs="Arial"/>
          <w:color w:val="000000" w:themeColor="text1"/>
          <w:sz w:val="21"/>
          <w:szCs w:val="21"/>
        </w:rPr>
        <w:t>,Ansible,</w:t>
      </w:r>
      <w:r w:rsidRPr="4FCDD906">
        <w:rPr>
          <w:rFonts w:ascii="Arial" w:hAnsi="Arial" w:cs="Arial"/>
          <w:color w:val="000000" w:themeColor="text1"/>
          <w:sz w:val="21"/>
          <w:szCs w:val="21"/>
        </w:rPr>
        <w:t xml:space="preserve"> and Microsoft System Center 2012</w:t>
      </w:r>
      <w:r>
        <w:br/>
      </w:r>
      <w:r>
        <w:rPr>
          <w:rFonts w:ascii="Arial" w:hAnsi="Arial" w:cs="Arial"/>
          <w:color w:val="000000"/>
          <w:sz w:val="21"/>
          <w:szCs w:val="21"/>
        </w:rPr>
        <w:t xml:space="preserve"> </w:t>
      </w:r>
      <w:r>
        <w:br/>
      </w:r>
      <w:r w:rsidRPr="4FCDD906">
        <w:rPr>
          <w:rFonts w:ascii="Arial" w:hAnsi="Arial" w:cs="Arial"/>
          <w:b/>
          <w:bCs/>
          <w:color w:val="000000" w:themeColor="text1"/>
          <w:sz w:val="21"/>
          <w:szCs w:val="21"/>
        </w:rPr>
        <w:t xml:space="preserve">Scripting Languages: </w:t>
      </w:r>
      <w:r w:rsidRPr="4FCDD906">
        <w:rPr>
          <w:rFonts w:ascii="Arial" w:hAnsi="Arial" w:cs="Arial"/>
          <w:color w:val="000000" w:themeColor="text1"/>
          <w:sz w:val="21"/>
          <w:szCs w:val="21"/>
        </w:rPr>
        <w:t xml:space="preserve">Microsoft </w:t>
      </w:r>
      <w:proofErr w:type="spellStart"/>
      <w:r w:rsidRPr="4FCDD906">
        <w:rPr>
          <w:rFonts w:ascii="Arial" w:hAnsi="Arial" w:cs="Arial"/>
          <w:color w:val="000000" w:themeColor="text1"/>
          <w:sz w:val="21"/>
          <w:szCs w:val="21"/>
        </w:rPr>
        <w:t>Powershell</w:t>
      </w:r>
      <w:proofErr w:type="spellEnd"/>
      <w:r w:rsidRPr="4FCDD906">
        <w:rPr>
          <w:rFonts w:ascii="Arial" w:hAnsi="Arial" w:cs="Arial"/>
          <w:color w:val="000000" w:themeColor="text1"/>
          <w:sz w:val="21"/>
          <w:szCs w:val="21"/>
        </w:rPr>
        <w:t xml:space="preserve"> 5.1, Windows Batch, and Linux BASH</w:t>
      </w:r>
    </w:p>
    <w:p w14:paraId="7226BDF4" w14:textId="77777777" w:rsidR="00E2217F" w:rsidRDefault="00E2217F" w:rsidP="00E2217F">
      <w:pPr>
        <w:spacing w:after="128" w:line="259" w:lineRule="exact"/>
        <w:ind w:left="80"/>
        <w:rPr>
          <w:rFonts w:ascii="Arial" w:hAnsi="Arial" w:cs="Arial"/>
          <w:b/>
          <w:bCs/>
          <w:color w:val="000000" w:themeColor="text1"/>
          <w:sz w:val="21"/>
          <w:szCs w:val="21"/>
        </w:rPr>
      </w:pPr>
      <w:r w:rsidRPr="4FCDD906">
        <w:rPr>
          <w:rFonts w:ascii="Arial" w:hAnsi="Arial" w:cs="Arial"/>
          <w:b/>
          <w:bCs/>
          <w:color w:val="000000" w:themeColor="text1"/>
          <w:sz w:val="21"/>
          <w:szCs w:val="21"/>
        </w:rPr>
        <w:t xml:space="preserve">Infrastructure Monitoring: </w:t>
      </w:r>
      <w:r w:rsidRPr="4FCDD906">
        <w:rPr>
          <w:rFonts w:ascii="Arial" w:hAnsi="Arial" w:cs="Arial"/>
          <w:color w:val="000000" w:themeColor="text1"/>
          <w:sz w:val="21"/>
          <w:szCs w:val="21"/>
        </w:rPr>
        <w:t xml:space="preserve"> Microsoft System Center Operations Manager 2012/2016/2019, Grafana, Dell </w:t>
      </w:r>
      <w:proofErr w:type="spellStart"/>
      <w:r w:rsidRPr="4FCDD906">
        <w:rPr>
          <w:rFonts w:ascii="Arial" w:hAnsi="Arial" w:cs="Arial"/>
          <w:color w:val="000000" w:themeColor="text1"/>
          <w:sz w:val="21"/>
          <w:szCs w:val="21"/>
        </w:rPr>
        <w:t>OpenManage</w:t>
      </w:r>
      <w:proofErr w:type="spellEnd"/>
      <w:r w:rsidRPr="4FCDD906">
        <w:rPr>
          <w:rFonts w:ascii="Arial" w:hAnsi="Arial" w:cs="Arial"/>
          <w:color w:val="000000" w:themeColor="text1"/>
          <w:sz w:val="21"/>
          <w:szCs w:val="21"/>
        </w:rPr>
        <w:t xml:space="preserve"> Enterprise 3.31, and HP Systems Insight Manager 7.6 </w:t>
      </w:r>
    </w:p>
    <w:p w14:paraId="5352228A" w14:textId="4D7B5216" w:rsidR="00E2217F" w:rsidRDefault="00E2217F" w:rsidP="00E2217F">
      <w:pPr>
        <w:rPr>
          <w:rFonts w:ascii="Arial" w:hAnsi="Arial" w:cs="Arial"/>
          <w:b/>
          <w:bCs/>
          <w:color w:val="000000" w:themeColor="text1"/>
          <w:sz w:val="21"/>
          <w:szCs w:val="21"/>
        </w:rPr>
      </w:pPr>
      <w:r w:rsidRPr="4FCDD906">
        <w:rPr>
          <w:rFonts w:ascii="Arial" w:hAnsi="Arial" w:cs="Arial"/>
          <w:b/>
          <w:bCs/>
          <w:color w:val="000000" w:themeColor="text1"/>
          <w:sz w:val="21"/>
          <w:szCs w:val="21"/>
        </w:rPr>
        <w:t xml:space="preserve"> Security: </w:t>
      </w:r>
      <w:r w:rsidRPr="4FCDD906">
        <w:rPr>
          <w:rFonts w:ascii="Arial" w:hAnsi="Arial" w:cs="Arial"/>
          <w:color w:val="000000" w:themeColor="text1"/>
          <w:sz w:val="21"/>
          <w:szCs w:val="21"/>
        </w:rPr>
        <w:t xml:space="preserve">Symantec Endpoint Manager 14.2 MP1, Tripwire, </w:t>
      </w:r>
      <w:proofErr w:type="spellStart"/>
      <w:r w:rsidRPr="4FCDD906">
        <w:rPr>
          <w:rFonts w:ascii="Arial" w:hAnsi="Arial" w:cs="Arial"/>
          <w:color w:val="000000" w:themeColor="text1"/>
          <w:sz w:val="21"/>
          <w:szCs w:val="21"/>
        </w:rPr>
        <w:t>BeyondTrust</w:t>
      </w:r>
      <w:proofErr w:type="spellEnd"/>
      <w:r w:rsidRPr="4FCDD906">
        <w:rPr>
          <w:rFonts w:ascii="Arial" w:hAnsi="Arial" w:cs="Arial"/>
          <w:color w:val="000000" w:themeColor="text1"/>
          <w:sz w:val="21"/>
          <w:szCs w:val="21"/>
        </w:rPr>
        <w:t xml:space="preserve"> Privileged Identity (Formerly Lieberman ERPM)</w:t>
      </w:r>
    </w:p>
    <w:p w14:paraId="1103ED5D" w14:textId="77777777" w:rsidR="00E2217F" w:rsidRDefault="00E2217F" w:rsidP="00E2217F">
      <w:pPr>
        <w:autoSpaceDE w:val="0"/>
        <w:autoSpaceDN w:val="0"/>
        <w:adjustRightInd w:val="0"/>
        <w:spacing w:after="128" w:line="259" w:lineRule="exact"/>
        <w:ind w:left="80"/>
        <w:rPr>
          <w:b/>
          <w:bCs/>
        </w:rPr>
      </w:pPr>
      <w:r w:rsidRPr="4FCDD906">
        <w:rPr>
          <w:rFonts w:ascii="Arial" w:hAnsi="Arial" w:cs="Arial"/>
          <w:b/>
          <w:bCs/>
          <w:color w:val="000000" w:themeColor="text1"/>
          <w:sz w:val="21"/>
          <w:szCs w:val="21"/>
        </w:rPr>
        <w:t xml:space="preserve">Continuous Integration/Delivery/Deployment </w:t>
      </w:r>
      <w:r w:rsidRPr="4FCDD906">
        <w:rPr>
          <w:rFonts w:ascii="Arial" w:hAnsi="Arial" w:cs="Arial"/>
          <w:color w:val="000000" w:themeColor="text1"/>
          <w:sz w:val="21"/>
          <w:szCs w:val="21"/>
        </w:rPr>
        <w:t xml:space="preserve">- Jenkins, GitHub, and </w:t>
      </w:r>
      <w:proofErr w:type="spellStart"/>
      <w:r w:rsidRPr="4FCDD906">
        <w:rPr>
          <w:rFonts w:ascii="Arial" w:hAnsi="Arial" w:cs="Arial"/>
          <w:color w:val="000000" w:themeColor="text1"/>
          <w:sz w:val="21"/>
          <w:szCs w:val="21"/>
        </w:rPr>
        <w:t>BitBucket</w:t>
      </w:r>
      <w:proofErr w:type="spellEnd"/>
    </w:p>
    <w:p w14:paraId="5EB5CB78" w14:textId="77777777" w:rsidR="00E2217F" w:rsidRDefault="00E2217F" w:rsidP="00E2217F">
      <w:pPr>
        <w:spacing w:after="128" w:line="259" w:lineRule="exact"/>
        <w:rPr>
          <w:rFonts w:ascii="Arial" w:hAnsi="Arial" w:cs="Arial"/>
          <w:color w:val="000000" w:themeColor="text1"/>
          <w:sz w:val="21"/>
          <w:szCs w:val="21"/>
        </w:rPr>
      </w:pPr>
    </w:p>
    <w:p w14:paraId="7F4BADC1" w14:textId="77777777" w:rsidR="00E2217F" w:rsidRDefault="00E2217F" w:rsidP="00E2217F">
      <w:pPr>
        <w:autoSpaceDE w:val="0"/>
        <w:autoSpaceDN w:val="0"/>
        <w:adjustRightInd w:val="0"/>
        <w:spacing w:after="46" w:line="268" w:lineRule="exact"/>
        <w:ind w:left="4760"/>
        <w:rPr>
          <w:rFonts w:ascii="Arial" w:hAnsi="Arial" w:cs="Arial"/>
          <w:b/>
          <w:bCs/>
          <w:color w:val="000000"/>
          <w:sz w:val="24"/>
          <w:szCs w:val="24"/>
        </w:rPr>
      </w:pPr>
      <w:r w:rsidRPr="4FCDD906">
        <w:rPr>
          <w:rFonts w:ascii="Arial" w:hAnsi="Arial" w:cs="Arial"/>
          <w:b/>
          <w:bCs/>
          <w:color w:val="000000" w:themeColor="text1"/>
          <w:sz w:val="24"/>
          <w:szCs w:val="24"/>
        </w:rPr>
        <w:t>Experience</w:t>
      </w:r>
    </w:p>
    <w:p w14:paraId="1555CC49" w14:textId="77777777" w:rsidR="00E2217F" w:rsidRDefault="00E2217F" w:rsidP="00E2217F">
      <w:pPr>
        <w:spacing w:after="22" w:line="249" w:lineRule="exact"/>
        <w:ind w:left="80"/>
        <w:rPr>
          <w:rFonts w:ascii="Arial" w:hAnsi="Arial" w:cs="Arial"/>
          <w:b/>
          <w:bCs/>
          <w:color w:val="000000" w:themeColor="text1"/>
          <w:sz w:val="21"/>
          <w:szCs w:val="21"/>
        </w:rPr>
      </w:pPr>
      <w:r w:rsidRPr="4FCDD906">
        <w:rPr>
          <w:rFonts w:ascii="Arial" w:hAnsi="Arial" w:cs="Arial"/>
          <w:b/>
          <w:bCs/>
          <w:color w:val="000000" w:themeColor="text1"/>
          <w:sz w:val="21"/>
          <w:szCs w:val="21"/>
        </w:rPr>
        <w:t>Systems Engineer Consultant</w:t>
      </w:r>
      <w:r>
        <w:tab/>
      </w:r>
      <w:r>
        <w:tab/>
      </w:r>
      <w:r>
        <w:tab/>
      </w:r>
      <w:r>
        <w:tab/>
      </w:r>
      <w:r>
        <w:tab/>
      </w:r>
      <w:r>
        <w:tab/>
      </w:r>
      <w:r>
        <w:tab/>
      </w:r>
      <w:r>
        <w:tab/>
      </w:r>
      <w:r>
        <w:rPr>
          <w:rFonts w:ascii="Arial" w:hAnsi="Arial" w:cs="Arial"/>
          <w:color w:val="000000"/>
          <w:sz w:val="21"/>
          <w:szCs w:val="21"/>
        </w:rPr>
        <w:t>02/2018</w:t>
      </w:r>
      <w:r>
        <w:rPr>
          <w:rFonts w:ascii="Arial" w:hAnsi="Arial" w:cs="Arial"/>
          <w:color w:val="000000"/>
          <w:spacing w:val="-6"/>
          <w:sz w:val="21"/>
          <w:szCs w:val="21"/>
        </w:rPr>
        <w:t xml:space="preserve"> </w:t>
      </w:r>
      <w:r>
        <w:rPr>
          <w:rFonts w:ascii="MS-PGothic" w:hAnsi="MS-PGothic" w:cs="MS-PGothic"/>
          <w:color w:val="000000"/>
          <w:spacing w:val="-6"/>
          <w:sz w:val="21"/>
          <w:szCs w:val="21"/>
        </w:rPr>
        <w:t>－</w:t>
      </w:r>
      <w:r>
        <w:rPr>
          <w:rFonts w:ascii="Arial" w:hAnsi="Arial" w:cs="Arial"/>
          <w:color w:val="000000"/>
          <w:spacing w:val="-6"/>
          <w:sz w:val="21"/>
          <w:szCs w:val="21"/>
        </w:rPr>
        <w:t xml:space="preserve"> Present</w:t>
      </w:r>
      <w:r>
        <w:br/>
      </w:r>
      <w:r w:rsidRPr="4FCDD906">
        <w:rPr>
          <w:rFonts w:ascii="Arial" w:hAnsi="Arial" w:cs="Arial"/>
          <w:color w:val="000000" w:themeColor="text1"/>
          <w:sz w:val="21"/>
          <w:szCs w:val="21"/>
        </w:rPr>
        <w:t>Randstad/Bessemer Trust</w:t>
      </w:r>
      <w:r>
        <w:rPr>
          <w:rFonts w:ascii="Arial" w:hAnsi="Arial" w:cs="Arial"/>
          <w:color w:val="000000"/>
          <w:sz w:val="21"/>
          <w:szCs w:val="21"/>
        </w:rPr>
        <w:tab/>
      </w:r>
      <w:r>
        <w:rPr>
          <w:rFonts w:ascii="Arial" w:hAnsi="Arial" w:cs="Arial"/>
          <w:color w:val="000000"/>
          <w:sz w:val="21"/>
          <w:szCs w:val="21"/>
        </w:rPr>
        <w:tab/>
      </w:r>
      <w:r>
        <w:tab/>
      </w:r>
      <w:r>
        <w:tab/>
      </w:r>
      <w:r>
        <w:tab/>
      </w:r>
      <w:r>
        <w:tab/>
      </w:r>
      <w:r>
        <w:tab/>
      </w:r>
      <w:r>
        <w:tab/>
      </w:r>
      <w:r>
        <w:tab/>
      </w:r>
      <w:r>
        <w:rPr>
          <w:rFonts w:ascii="Arial" w:hAnsi="Arial" w:cs="Arial"/>
          <w:color w:val="000000"/>
          <w:sz w:val="21"/>
          <w:szCs w:val="21"/>
        </w:rPr>
        <w:t>Woodbridge</w:t>
      </w:r>
      <w:r>
        <w:rPr>
          <w:rFonts w:ascii="Arial" w:hAnsi="Arial" w:cs="Arial"/>
          <w:color w:val="000000"/>
          <w:spacing w:val="-15"/>
          <w:sz w:val="21"/>
          <w:szCs w:val="21"/>
        </w:rPr>
        <w:t>,</w:t>
      </w:r>
      <w:r>
        <w:rPr>
          <w:rFonts w:ascii="Arial" w:hAnsi="Arial" w:cs="Arial"/>
          <w:color w:val="000000"/>
          <w:spacing w:val="-14"/>
          <w:sz w:val="21"/>
          <w:szCs w:val="21"/>
        </w:rPr>
        <w:t xml:space="preserve"> </w:t>
      </w:r>
      <w:r>
        <w:rPr>
          <w:rFonts w:ascii="Arial" w:hAnsi="Arial" w:cs="Arial"/>
          <w:color w:val="000000"/>
          <w:spacing w:val="-3"/>
          <w:sz w:val="21"/>
          <w:szCs w:val="21"/>
        </w:rPr>
        <w:t>NJ</w:t>
      </w:r>
    </w:p>
    <w:p w14:paraId="178ADA13" w14:textId="77777777" w:rsidR="00E2217F" w:rsidRDefault="00E2217F" w:rsidP="00E2217F">
      <w:pPr>
        <w:pStyle w:val="ListParagraph"/>
        <w:numPr>
          <w:ilvl w:val="1"/>
          <w:numId w:val="5"/>
        </w:numPr>
        <w:autoSpaceDE w:val="0"/>
        <w:autoSpaceDN w:val="0"/>
        <w:adjustRightInd w:val="0"/>
        <w:spacing w:after="82" w:line="258" w:lineRule="exact"/>
        <w:rPr>
          <w:color w:val="000000" w:themeColor="text1"/>
          <w:sz w:val="21"/>
          <w:szCs w:val="21"/>
        </w:rPr>
      </w:pPr>
      <w:r>
        <w:rPr>
          <w:rFonts w:ascii="Arial" w:hAnsi="Arial" w:cs="Arial"/>
          <w:color w:val="000000"/>
          <w:spacing w:val="-1"/>
          <w:sz w:val="21"/>
          <w:szCs w:val="21"/>
        </w:rPr>
        <w:t xml:space="preserve">Supported and Managed Bessemer’s production and pre-production servers in their Hybrid Cloud Environment consisting of AWS Servers in both lab/production, on-premise servers in VMWare </w:t>
      </w:r>
      <w:proofErr w:type="spellStart"/>
      <w:r>
        <w:rPr>
          <w:rFonts w:ascii="Arial" w:hAnsi="Arial" w:cs="Arial"/>
          <w:color w:val="000000"/>
          <w:spacing w:val="-1"/>
          <w:sz w:val="21"/>
          <w:szCs w:val="21"/>
        </w:rPr>
        <w:t>Vsphere</w:t>
      </w:r>
      <w:proofErr w:type="spellEnd"/>
      <w:r>
        <w:rPr>
          <w:rFonts w:ascii="Arial" w:hAnsi="Arial" w:cs="Arial"/>
          <w:color w:val="000000"/>
          <w:spacing w:val="-1"/>
          <w:sz w:val="21"/>
          <w:szCs w:val="21"/>
        </w:rPr>
        <w:t xml:space="preserve"> Lab, Production, and Disaster Recovery Environments, as well as their </w:t>
      </w:r>
      <w:proofErr w:type="spellStart"/>
      <w:r>
        <w:rPr>
          <w:rFonts w:ascii="Arial" w:hAnsi="Arial" w:cs="Arial"/>
          <w:color w:val="000000"/>
          <w:spacing w:val="-1"/>
          <w:sz w:val="21"/>
          <w:szCs w:val="21"/>
        </w:rPr>
        <w:t>VmWare</w:t>
      </w:r>
      <w:proofErr w:type="spellEnd"/>
      <w:r>
        <w:rPr>
          <w:rFonts w:ascii="Arial" w:hAnsi="Arial" w:cs="Arial"/>
          <w:color w:val="000000"/>
          <w:spacing w:val="-1"/>
          <w:sz w:val="21"/>
          <w:szCs w:val="21"/>
        </w:rPr>
        <w:t xml:space="preserve"> Cloud Infrastructure.  </w:t>
      </w:r>
    </w:p>
    <w:p w14:paraId="44DCBE4E" w14:textId="77777777" w:rsidR="00E2217F" w:rsidRDefault="00E2217F" w:rsidP="00E2217F">
      <w:pPr>
        <w:pStyle w:val="ListParagraph"/>
        <w:numPr>
          <w:ilvl w:val="1"/>
          <w:numId w:val="5"/>
        </w:numPr>
        <w:autoSpaceDE w:val="0"/>
        <w:autoSpaceDN w:val="0"/>
        <w:adjustRightInd w:val="0"/>
        <w:spacing w:after="82" w:line="258" w:lineRule="exact"/>
        <w:rPr>
          <w:color w:val="000000" w:themeColor="text1"/>
          <w:sz w:val="21"/>
          <w:szCs w:val="21"/>
        </w:rPr>
      </w:pPr>
      <w:r w:rsidRPr="63A75AC5">
        <w:rPr>
          <w:rFonts w:ascii="Arial" w:hAnsi="Arial" w:cs="Arial"/>
          <w:color w:val="000000" w:themeColor="text1"/>
          <w:sz w:val="21"/>
          <w:szCs w:val="21"/>
        </w:rPr>
        <w:t xml:space="preserve">Automated Server Builds and configurations using PowerShell and </w:t>
      </w:r>
      <w:proofErr w:type="spellStart"/>
      <w:r w:rsidRPr="63A75AC5">
        <w:rPr>
          <w:rFonts w:ascii="Arial" w:hAnsi="Arial" w:cs="Arial"/>
          <w:color w:val="000000" w:themeColor="text1"/>
          <w:sz w:val="21"/>
          <w:szCs w:val="21"/>
        </w:rPr>
        <w:t>VmWare</w:t>
      </w:r>
      <w:proofErr w:type="spellEnd"/>
      <w:r w:rsidRPr="63A75AC5">
        <w:rPr>
          <w:rFonts w:ascii="Arial" w:hAnsi="Arial" w:cs="Arial"/>
          <w:color w:val="000000" w:themeColor="text1"/>
          <w:sz w:val="21"/>
          <w:szCs w:val="21"/>
        </w:rPr>
        <w:t xml:space="preserve"> </w:t>
      </w:r>
      <w:proofErr w:type="spellStart"/>
      <w:r w:rsidRPr="63A75AC5">
        <w:rPr>
          <w:rFonts w:ascii="Arial" w:hAnsi="Arial" w:cs="Arial"/>
          <w:color w:val="000000" w:themeColor="text1"/>
          <w:sz w:val="21"/>
          <w:szCs w:val="21"/>
        </w:rPr>
        <w:t>PowerCLI</w:t>
      </w:r>
      <w:proofErr w:type="spellEnd"/>
      <w:r w:rsidRPr="63A75AC5">
        <w:rPr>
          <w:rFonts w:ascii="Arial" w:hAnsi="Arial" w:cs="Arial"/>
          <w:color w:val="000000" w:themeColor="text1"/>
          <w:sz w:val="21"/>
          <w:szCs w:val="21"/>
        </w:rPr>
        <w:t xml:space="preserve">, and Application installations using </w:t>
      </w:r>
      <w:proofErr w:type="spellStart"/>
      <w:r w:rsidRPr="63A75AC5">
        <w:rPr>
          <w:rFonts w:ascii="Arial" w:hAnsi="Arial" w:cs="Arial"/>
          <w:color w:val="000000" w:themeColor="text1"/>
          <w:sz w:val="21"/>
          <w:szCs w:val="21"/>
        </w:rPr>
        <w:t>BigFix,PowerShell</w:t>
      </w:r>
      <w:proofErr w:type="spellEnd"/>
      <w:r w:rsidRPr="63A75AC5">
        <w:rPr>
          <w:rFonts w:ascii="Arial" w:hAnsi="Arial" w:cs="Arial"/>
          <w:color w:val="000000" w:themeColor="text1"/>
          <w:sz w:val="21"/>
          <w:szCs w:val="21"/>
        </w:rPr>
        <w:t>, and Chocolatey</w:t>
      </w:r>
    </w:p>
    <w:p w14:paraId="637D810A" w14:textId="77777777" w:rsidR="00E2217F" w:rsidRDefault="00E2217F" w:rsidP="00E2217F">
      <w:pPr>
        <w:pStyle w:val="ListParagraph"/>
        <w:numPr>
          <w:ilvl w:val="1"/>
          <w:numId w:val="5"/>
        </w:numPr>
        <w:autoSpaceDE w:val="0"/>
        <w:autoSpaceDN w:val="0"/>
        <w:adjustRightInd w:val="0"/>
        <w:spacing w:after="82" w:line="258" w:lineRule="exact"/>
        <w:rPr>
          <w:color w:val="000000" w:themeColor="text1"/>
          <w:sz w:val="21"/>
          <w:szCs w:val="21"/>
        </w:rPr>
      </w:pPr>
      <w:r w:rsidRPr="63A75AC5">
        <w:rPr>
          <w:rFonts w:ascii="Arial" w:hAnsi="Arial" w:cs="Arial"/>
          <w:color w:val="000000" w:themeColor="text1"/>
          <w:sz w:val="21"/>
          <w:szCs w:val="21"/>
        </w:rPr>
        <w:t xml:space="preserve">Managed Bessemer Patch and Configuration Management System IBM/HCL </w:t>
      </w:r>
      <w:proofErr w:type="spellStart"/>
      <w:r w:rsidRPr="63A75AC5">
        <w:rPr>
          <w:rFonts w:ascii="Arial" w:hAnsi="Arial" w:cs="Arial"/>
          <w:color w:val="000000" w:themeColor="text1"/>
          <w:sz w:val="21"/>
          <w:szCs w:val="21"/>
        </w:rPr>
        <w:t>Bigfix</w:t>
      </w:r>
      <w:proofErr w:type="spellEnd"/>
      <w:r w:rsidRPr="63A75AC5">
        <w:rPr>
          <w:rFonts w:ascii="Arial" w:hAnsi="Arial" w:cs="Arial"/>
          <w:color w:val="000000" w:themeColor="text1"/>
          <w:sz w:val="21"/>
          <w:szCs w:val="21"/>
        </w:rPr>
        <w:t xml:space="preserve"> </w:t>
      </w:r>
    </w:p>
    <w:p w14:paraId="60CC3A24" w14:textId="5697844F" w:rsidR="00E2217F" w:rsidRPr="00781C29" w:rsidRDefault="00E2217F" w:rsidP="00E2217F">
      <w:pPr>
        <w:pStyle w:val="ListParagraph"/>
        <w:numPr>
          <w:ilvl w:val="1"/>
          <w:numId w:val="5"/>
        </w:numPr>
        <w:autoSpaceDE w:val="0"/>
        <w:autoSpaceDN w:val="0"/>
        <w:adjustRightInd w:val="0"/>
        <w:spacing w:after="82" w:line="258" w:lineRule="exact"/>
        <w:rPr>
          <w:color w:val="000000" w:themeColor="text1"/>
          <w:sz w:val="21"/>
          <w:szCs w:val="21"/>
        </w:rPr>
      </w:pPr>
      <w:r w:rsidRPr="00781C29">
        <w:rPr>
          <w:rFonts w:ascii="Arial" w:hAnsi="Arial" w:cs="Arial"/>
          <w:color w:val="000000" w:themeColor="text1"/>
          <w:sz w:val="21"/>
          <w:szCs w:val="21"/>
        </w:rPr>
        <w:t xml:space="preserve">Upgraded and Supported Infrastructure Applications including Microsoft System Center Operations Manager, IBM/HCL </w:t>
      </w:r>
      <w:proofErr w:type="spellStart"/>
      <w:r w:rsidRPr="00781C29">
        <w:rPr>
          <w:rFonts w:ascii="Arial" w:hAnsi="Arial" w:cs="Arial"/>
          <w:color w:val="000000" w:themeColor="text1"/>
          <w:sz w:val="21"/>
          <w:szCs w:val="21"/>
        </w:rPr>
        <w:t>Bigfix</w:t>
      </w:r>
      <w:proofErr w:type="spellEnd"/>
      <w:r w:rsidRPr="00781C29">
        <w:rPr>
          <w:rFonts w:ascii="Arial" w:hAnsi="Arial" w:cs="Arial"/>
          <w:color w:val="000000" w:themeColor="text1"/>
          <w:sz w:val="21"/>
          <w:szCs w:val="21"/>
        </w:rPr>
        <w:t xml:space="preserve">, Symantec Endpoint Manager 14.2 MP1, </w:t>
      </w:r>
      <w:proofErr w:type="spellStart"/>
      <w:r w:rsidRPr="00781C29">
        <w:rPr>
          <w:rFonts w:ascii="Arial" w:hAnsi="Arial" w:cs="Arial"/>
          <w:color w:val="000000" w:themeColor="text1"/>
          <w:sz w:val="21"/>
          <w:szCs w:val="21"/>
        </w:rPr>
        <w:t>Vcenter</w:t>
      </w:r>
      <w:proofErr w:type="spellEnd"/>
      <w:r w:rsidRPr="00781C29">
        <w:rPr>
          <w:rFonts w:ascii="Arial" w:hAnsi="Arial" w:cs="Arial"/>
          <w:color w:val="000000" w:themeColor="text1"/>
          <w:sz w:val="21"/>
          <w:szCs w:val="21"/>
        </w:rPr>
        <w:t xml:space="preserve"> Server 6.7, Dell </w:t>
      </w:r>
      <w:proofErr w:type="spellStart"/>
      <w:r w:rsidRPr="00781C29">
        <w:rPr>
          <w:rFonts w:ascii="Arial" w:hAnsi="Arial" w:cs="Arial"/>
          <w:color w:val="000000" w:themeColor="text1"/>
          <w:sz w:val="21"/>
          <w:szCs w:val="21"/>
        </w:rPr>
        <w:t>OpenManage</w:t>
      </w:r>
      <w:proofErr w:type="spellEnd"/>
      <w:r w:rsidRPr="00781C29">
        <w:rPr>
          <w:rFonts w:ascii="Arial" w:hAnsi="Arial" w:cs="Arial"/>
          <w:color w:val="000000" w:themeColor="text1"/>
          <w:sz w:val="21"/>
          <w:szCs w:val="21"/>
        </w:rPr>
        <w:t xml:space="preserve"> Enterprise 3.</w:t>
      </w:r>
      <w:r w:rsidR="009E45FA" w:rsidRPr="00781C29">
        <w:rPr>
          <w:rFonts w:ascii="Arial" w:hAnsi="Arial" w:cs="Arial"/>
          <w:color w:val="000000" w:themeColor="text1"/>
          <w:sz w:val="21"/>
          <w:szCs w:val="21"/>
        </w:rPr>
        <w:t>8</w:t>
      </w:r>
    </w:p>
    <w:p w14:paraId="15DF6B4B" w14:textId="625C1F00" w:rsidR="00E2217F" w:rsidRDefault="008C2314" w:rsidP="00E2217F">
      <w:pPr>
        <w:pStyle w:val="ListParagraph"/>
        <w:numPr>
          <w:ilvl w:val="1"/>
          <w:numId w:val="5"/>
        </w:numPr>
        <w:autoSpaceDE w:val="0"/>
        <w:autoSpaceDN w:val="0"/>
        <w:adjustRightInd w:val="0"/>
        <w:spacing w:after="82" w:line="258" w:lineRule="exact"/>
        <w:rPr>
          <w:color w:val="000000" w:themeColor="text1"/>
          <w:sz w:val="21"/>
          <w:szCs w:val="21"/>
        </w:rPr>
      </w:pPr>
      <w:r>
        <w:rPr>
          <w:rFonts w:ascii="Arial" w:hAnsi="Arial" w:cs="Arial"/>
          <w:color w:val="000000" w:themeColor="text1"/>
          <w:sz w:val="21"/>
          <w:szCs w:val="21"/>
        </w:rPr>
        <w:t xml:space="preserve">Scanned and </w:t>
      </w:r>
      <w:r w:rsidR="00E2217F" w:rsidRPr="00781C29">
        <w:rPr>
          <w:rFonts w:ascii="Arial" w:hAnsi="Arial" w:cs="Arial"/>
          <w:color w:val="000000" w:themeColor="text1"/>
          <w:sz w:val="21"/>
          <w:szCs w:val="21"/>
        </w:rPr>
        <w:t xml:space="preserve">Remediated security vulnerabilities found via </w:t>
      </w:r>
      <w:proofErr w:type="spellStart"/>
      <w:r w:rsidR="00E2217F" w:rsidRPr="00781C29">
        <w:rPr>
          <w:rFonts w:ascii="Arial" w:hAnsi="Arial" w:cs="Arial"/>
          <w:color w:val="000000" w:themeColor="text1"/>
          <w:sz w:val="21"/>
          <w:szCs w:val="21"/>
        </w:rPr>
        <w:t>TripWire</w:t>
      </w:r>
      <w:proofErr w:type="spellEnd"/>
      <w:r w:rsidR="00E2217F" w:rsidRPr="00781C29">
        <w:rPr>
          <w:rFonts w:ascii="Arial" w:hAnsi="Arial" w:cs="Arial"/>
          <w:color w:val="000000" w:themeColor="text1"/>
          <w:sz w:val="21"/>
          <w:szCs w:val="21"/>
        </w:rPr>
        <w:t xml:space="preserve"> Security Scans for Production, Lab, and Disaster</w:t>
      </w:r>
      <w:r w:rsidR="00E2217F" w:rsidRPr="63A75AC5">
        <w:rPr>
          <w:rFonts w:ascii="Arial" w:hAnsi="Arial" w:cs="Arial"/>
          <w:color w:val="000000" w:themeColor="text1"/>
          <w:sz w:val="21"/>
          <w:szCs w:val="21"/>
        </w:rPr>
        <w:t xml:space="preserve"> Recovery Environments in compliance with CIS security benchmarks</w:t>
      </w:r>
    </w:p>
    <w:p w14:paraId="3723EB85" w14:textId="5F444AEC" w:rsidR="00E2217F" w:rsidRDefault="00E2217F" w:rsidP="00E2217F">
      <w:pPr>
        <w:autoSpaceDE w:val="0"/>
        <w:autoSpaceDN w:val="0"/>
        <w:adjustRightInd w:val="0"/>
        <w:spacing w:after="22" w:line="249" w:lineRule="exact"/>
        <w:ind w:left="80"/>
        <w:rPr>
          <w:rFonts w:ascii="Arial" w:eastAsia="Arial" w:hAnsi="Arial" w:cs="Arial"/>
          <w:color w:val="000000" w:themeColor="text1"/>
          <w:sz w:val="21"/>
          <w:szCs w:val="21"/>
        </w:rPr>
      </w:pPr>
      <w:r w:rsidRPr="63A75AC5">
        <w:rPr>
          <w:rFonts w:ascii="Arial" w:eastAsia="Arial" w:hAnsi="Arial" w:cs="Arial"/>
          <w:b/>
          <w:bCs/>
          <w:color w:val="000000" w:themeColor="text1"/>
          <w:sz w:val="21"/>
          <w:szCs w:val="21"/>
        </w:rPr>
        <w:t>IT Infrastructure and Operation Analyst</w:t>
      </w:r>
      <w:r>
        <w:tab/>
      </w:r>
      <w:r>
        <w:tab/>
      </w:r>
      <w:r>
        <w:tab/>
      </w:r>
      <w:r>
        <w:tab/>
      </w:r>
      <w:r>
        <w:tab/>
      </w:r>
      <w:r>
        <w:tab/>
      </w:r>
      <w:r w:rsidRPr="63A75AC5">
        <w:rPr>
          <w:rFonts w:ascii="Arial" w:eastAsia="Arial" w:hAnsi="Arial" w:cs="Arial"/>
          <w:color w:val="000000" w:themeColor="text1"/>
          <w:sz w:val="21"/>
          <w:szCs w:val="21"/>
        </w:rPr>
        <w:t xml:space="preserve">    11/2009 </w:t>
      </w:r>
      <w:r w:rsidRPr="63A75AC5">
        <w:rPr>
          <w:rFonts w:ascii="Segoe UI" w:eastAsia="Segoe UI" w:hAnsi="Segoe UI" w:cs="Segoe UI"/>
          <w:color w:val="000000" w:themeColor="text1"/>
          <w:sz w:val="21"/>
          <w:szCs w:val="21"/>
        </w:rPr>
        <w:t>－</w:t>
      </w:r>
      <w:r w:rsidRPr="63A75AC5">
        <w:rPr>
          <w:rFonts w:ascii="Arial" w:eastAsia="Arial" w:hAnsi="Arial" w:cs="Arial"/>
          <w:color w:val="000000" w:themeColor="text1"/>
          <w:sz w:val="21"/>
          <w:szCs w:val="21"/>
        </w:rPr>
        <w:t xml:space="preserve"> 12/2017</w:t>
      </w:r>
      <w:r>
        <w:br/>
      </w:r>
      <w:r w:rsidRPr="63A75AC5">
        <w:rPr>
          <w:rFonts w:ascii="Arial" w:eastAsia="Arial" w:hAnsi="Arial" w:cs="Arial"/>
          <w:color w:val="000000" w:themeColor="text1"/>
          <w:sz w:val="21"/>
          <w:szCs w:val="21"/>
        </w:rPr>
        <w:t>Colgate Palmolive</w:t>
      </w:r>
      <w:r>
        <w:tab/>
      </w:r>
      <w:r>
        <w:tab/>
      </w:r>
      <w:r>
        <w:tab/>
      </w:r>
      <w:r>
        <w:tab/>
      </w:r>
      <w:r>
        <w:tab/>
      </w:r>
      <w:r>
        <w:tab/>
      </w:r>
      <w:r>
        <w:tab/>
      </w:r>
      <w:r>
        <w:tab/>
      </w:r>
      <w:r>
        <w:tab/>
      </w:r>
      <w:r w:rsidRPr="63A75AC5">
        <w:rPr>
          <w:rFonts w:ascii="Arial" w:eastAsia="Arial" w:hAnsi="Arial" w:cs="Arial"/>
          <w:color w:val="000000" w:themeColor="text1"/>
          <w:sz w:val="21"/>
          <w:szCs w:val="21"/>
        </w:rPr>
        <w:t xml:space="preserve">                 Piscataway, NJ</w:t>
      </w:r>
    </w:p>
    <w:p w14:paraId="780F2DE5" w14:textId="77777777" w:rsidR="00E2217F" w:rsidRDefault="00E2217F" w:rsidP="00E2217F">
      <w:pPr>
        <w:pStyle w:val="ListParagraph"/>
        <w:numPr>
          <w:ilvl w:val="1"/>
          <w:numId w:val="4"/>
        </w:numPr>
        <w:spacing w:after="82" w:line="258" w:lineRule="exact"/>
        <w:rPr>
          <w:color w:val="000000" w:themeColor="text1"/>
          <w:sz w:val="21"/>
          <w:szCs w:val="21"/>
        </w:rPr>
      </w:pPr>
      <w:r w:rsidRPr="63A75AC5">
        <w:rPr>
          <w:rFonts w:ascii="Arial" w:hAnsi="Arial" w:cs="Arial"/>
          <w:color w:val="000000" w:themeColor="text1"/>
          <w:sz w:val="21"/>
          <w:szCs w:val="21"/>
        </w:rPr>
        <w:t>Supported all infrastructure including desktops, laptops, iPhones, iPads, Android devices, LAN</w:t>
      </w:r>
      <w:r>
        <w:br/>
      </w:r>
      <w:r w:rsidRPr="63A75AC5">
        <w:rPr>
          <w:rFonts w:ascii="Arial" w:hAnsi="Arial" w:cs="Arial"/>
          <w:color w:val="000000" w:themeColor="text1"/>
          <w:sz w:val="21"/>
          <w:szCs w:val="21"/>
        </w:rPr>
        <w:t>connectivity, physical servers, virtual machines, backup and recovery systems, network printers, and</w:t>
      </w:r>
      <w:r>
        <w:br/>
      </w:r>
      <w:r w:rsidRPr="63A75AC5">
        <w:rPr>
          <w:rFonts w:ascii="Arial" w:hAnsi="Arial" w:cs="Arial"/>
          <w:color w:val="000000" w:themeColor="text1"/>
          <w:sz w:val="21"/>
          <w:szCs w:val="21"/>
        </w:rPr>
        <w:t>application support.</w:t>
      </w:r>
    </w:p>
    <w:p w14:paraId="7960AF90" w14:textId="77777777" w:rsidR="00E2217F" w:rsidRDefault="00E2217F" w:rsidP="00E2217F">
      <w:pPr>
        <w:pStyle w:val="ListParagraph"/>
        <w:numPr>
          <w:ilvl w:val="1"/>
          <w:numId w:val="4"/>
        </w:numPr>
        <w:spacing w:after="82" w:line="258" w:lineRule="exact"/>
        <w:rPr>
          <w:color w:val="000000" w:themeColor="text1"/>
          <w:sz w:val="21"/>
          <w:szCs w:val="21"/>
        </w:rPr>
      </w:pPr>
      <w:r w:rsidRPr="63A75AC5">
        <w:rPr>
          <w:rFonts w:ascii="Arial" w:eastAsia="Arial" w:hAnsi="Arial" w:cs="Arial"/>
          <w:color w:val="000000" w:themeColor="text1"/>
          <w:sz w:val="21"/>
          <w:szCs w:val="21"/>
        </w:rPr>
        <w:t>Troubleshooted hardware and software issues reported by the GIT Service Center.</w:t>
      </w:r>
    </w:p>
    <w:p w14:paraId="0D3C0D71" w14:textId="77777777" w:rsidR="00E2217F" w:rsidRDefault="00E2217F" w:rsidP="00E2217F">
      <w:pPr>
        <w:pStyle w:val="ListParagraph"/>
        <w:numPr>
          <w:ilvl w:val="1"/>
          <w:numId w:val="4"/>
        </w:numPr>
        <w:spacing w:after="82" w:line="258" w:lineRule="exact"/>
        <w:rPr>
          <w:color w:val="000000" w:themeColor="text1"/>
          <w:sz w:val="21"/>
          <w:szCs w:val="21"/>
        </w:rPr>
      </w:pPr>
      <w:r w:rsidRPr="63A75AC5">
        <w:rPr>
          <w:rFonts w:ascii="Arial" w:eastAsia="Arial" w:hAnsi="Arial" w:cs="Arial"/>
          <w:color w:val="000000" w:themeColor="text1"/>
          <w:sz w:val="21"/>
          <w:szCs w:val="21"/>
        </w:rPr>
        <w:t>Provided support to employees at all levels including the most senior executive level.</w:t>
      </w:r>
    </w:p>
    <w:p w14:paraId="53DC71B4" w14:textId="0155FC18" w:rsidR="00E2217F" w:rsidRDefault="00E2217F" w:rsidP="00E2217F">
      <w:pPr>
        <w:pStyle w:val="ListParagraph"/>
        <w:numPr>
          <w:ilvl w:val="1"/>
          <w:numId w:val="4"/>
        </w:numPr>
        <w:spacing w:after="82" w:line="258" w:lineRule="exact"/>
        <w:rPr>
          <w:color w:val="000000" w:themeColor="text1"/>
          <w:sz w:val="21"/>
          <w:szCs w:val="21"/>
        </w:rPr>
      </w:pPr>
      <w:r w:rsidRPr="63A75AC5">
        <w:rPr>
          <w:rFonts w:ascii="Arial" w:eastAsia="Arial" w:hAnsi="Arial" w:cs="Arial"/>
          <w:color w:val="000000" w:themeColor="text1"/>
          <w:sz w:val="21"/>
          <w:szCs w:val="21"/>
        </w:rPr>
        <w:t>Documented and shared solutions used to resolve problems and concerns associated with personal</w:t>
      </w:r>
      <w:r>
        <w:br/>
      </w:r>
      <w:r w:rsidRPr="63A75AC5">
        <w:rPr>
          <w:rFonts w:ascii="Arial" w:eastAsia="Arial" w:hAnsi="Arial" w:cs="Arial"/>
          <w:color w:val="000000" w:themeColor="text1"/>
          <w:sz w:val="21"/>
          <w:szCs w:val="21"/>
        </w:rPr>
        <w:t xml:space="preserve">computer equipment, </w:t>
      </w:r>
      <w:r w:rsidR="00E674A0" w:rsidRPr="63A75AC5">
        <w:rPr>
          <w:rFonts w:ascii="Arial" w:eastAsia="Arial" w:hAnsi="Arial" w:cs="Arial"/>
          <w:color w:val="000000" w:themeColor="text1"/>
          <w:sz w:val="21"/>
          <w:szCs w:val="21"/>
        </w:rPr>
        <w:t>hardware,</w:t>
      </w:r>
      <w:r w:rsidRPr="63A75AC5">
        <w:rPr>
          <w:rFonts w:ascii="Arial" w:eastAsia="Arial" w:hAnsi="Arial" w:cs="Arial"/>
          <w:color w:val="000000" w:themeColor="text1"/>
          <w:sz w:val="21"/>
          <w:szCs w:val="21"/>
        </w:rPr>
        <w:t xml:space="preserve"> and software in the ticketing system.</w:t>
      </w:r>
    </w:p>
    <w:p w14:paraId="4B02F56F" w14:textId="77777777" w:rsidR="00E2217F" w:rsidRDefault="00E2217F" w:rsidP="00E2217F">
      <w:pPr>
        <w:pStyle w:val="ListParagraph"/>
        <w:numPr>
          <w:ilvl w:val="1"/>
          <w:numId w:val="1"/>
        </w:numPr>
        <w:autoSpaceDE w:val="0"/>
        <w:autoSpaceDN w:val="0"/>
        <w:adjustRightInd w:val="0"/>
        <w:spacing w:after="0" w:line="257" w:lineRule="exact"/>
        <w:rPr>
          <w:color w:val="000000" w:themeColor="text1"/>
          <w:sz w:val="21"/>
          <w:szCs w:val="21"/>
        </w:rPr>
      </w:pPr>
      <w:r>
        <w:rPr>
          <w:rFonts w:ascii="Arial" w:hAnsi="Arial" w:cs="Arial"/>
          <w:color w:val="000000"/>
          <w:spacing w:val="-1"/>
          <w:sz w:val="21"/>
          <w:szCs w:val="21"/>
        </w:rPr>
        <w:t>Monitored and resolved all Oracle, DB2, Sap, UNIX, NT, Lotus Notes, and Network System issues</w:t>
      </w:r>
      <w:r>
        <w:br/>
      </w:r>
      <w:r>
        <w:rPr>
          <w:rFonts w:ascii="Arial" w:hAnsi="Arial" w:cs="Arial"/>
          <w:color w:val="000000"/>
          <w:spacing w:val="-1"/>
          <w:sz w:val="21"/>
          <w:szCs w:val="21"/>
        </w:rPr>
        <w:t>Developed and ensured all procedures and processes for all systems were addressed and up to date with the latest fixes and patches</w:t>
      </w:r>
    </w:p>
    <w:p w14:paraId="4B8E8481" w14:textId="77777777" w:rsidR="00E2217F" w:rsidRDefault="00E2217F" w:rsidP="00E2217F">
      <w:pPr>
        <w:pStyle w:val="ListParagraph"/>
        <w:numPr>
          <w:ilvl w:val="1"/>
          <w:numId w:val="1"/>
        </w:numPr>
        <w:autoSpaceDE w:val="0"/>
        <w:autoSpaceDN w:val="0"/>
        <w:adjustRightInd w:val="0"/>
        <w:spacing w:after="0" w:line="257" w:lineRule="exact"/>
        <w:rPr>
          <w:color w:val="000000" w:themeColor="text1"/>
          <w:sz w:val="21"/>
          <w:szCs w:val="21"/>
        </w:rPr>
      </w:pPr>
      <w:r>
        <w:rPr>
          <w:rFonts w:ascii="Arial" w:hAnsi="Arial" w:cs="Arial"/>
          <w:color w:val="000000"/>
          <w:spacing w:val="-1"/>
          <w:sz w:val="21"/>
          <w:szCs w:val="21"/>
        </w:rPr>
        <w:t>Performed printer setups, automation of alerts, backups, job scheduling, SAP transports and recycles</w:t>
      </w:r>
    </w:p>
    <w:p w14:paraId="357E3942" w14:textId="77777777" w:rsidR="00E2217F" w:rsidRDefault="00E2217F" w:rsidP="00E2217F">
      <w:pPr>
        <w:pStyle w:val="ListParagraph"/>
        <w:numPr>
          <w:ilvl w:val="1"/>
          <w:numId w:val="1"/>
        </w:numPr>
        <w:autoSpaceDE w:val="0"/>
        <w:autoSpaceDN w:val="0"/>
        <w:adjustRightInd w:val="0"/>
        <w:spacing w:after="0" w:line="257" w:lineRule="exact"/>
        <w:rPr>
          <w:color w:val="000000" w:themeColor="text1"/>
          <w:sz w:val="21"/>
          <w:szCs w:val="21"/>
        </w:rPr>
      </w:pPr>
      <w:r>
        <w:rPr>
          <w:rFonts w:ascii="Arial" w:hAnsi="Arial" w:cs="Arial"/>
          <w:color w:val="000000"/>
          <w:spacing w:val="-1"/>
          <w:sz w:val="21"/>
          <w:szCs w:val="21"/>
        </w:rPr>
        <w:t>Worked closely with 2nd level support, help desk, and application teams to resolve all issues to ensure</w:t>
      </w:r>
      <w:r>
        <w:br/>
      </w:r>
      <w:r>
        <w:rPr>
          <w:rFonts w:ascii="Arial" w:hAnsi="Arial" w:cs="Arial"/>
          <w:color w:val="000000"/>
          <w:spacing w:val="-1"/>
          <w:sz w:val="21"/>
          <w:szCs w:val="21"/>
        </w:rPr>
        <w:t>Colgate's business was not impacted</w:t>
      </w:r>
    </w:p>
    <w:p w14:paraId="46675E23" w14:textId="77777777" w:rsidR="00E2217F" w:rsidRDefault="00E2217F" w:rsidP="00E2217F">
      <w:pPr>
        <w:pStyle w:val="ListParagraph"/>
        <w:autoSpaceDE w:val="0"/>
        <w:autoSpaceDN w:val="0"/>
        <w:adjustRightInd w:val="0"/>
        <w:spacing w:after="0" w:line="257" w:lineRule="exact"/>
        <w:rPr>
          <w:rFonts w:ascii="Arial" w:hAnsi="Arial" w:cs="Arial"/>
          <w:color w:val="000000"/>
          <w:sz w:val="21"/>
          <w:szCs w:val="21"/>
        </w:rPr>
        <w:sectPr w:rsidR="00E2217F">
          <w:pgSz w:w="12240" w:h="15840" w:code="1"/>
          <w:pgMar w:top="360" w:right="360" w:bottom="360" w:left="720" w:header="0" w:footer="0" w:gutter="0"/>
          <w:cols w:space="720"/>
        </w:sectPr>
      </w:pPr>
    </w:p>
    <w:p w14:paraId="0693314C" w14:textId="77777777" w:rsidR="00E2217F" w:rsidRDefault="00E2217F" w:rsidP="00E2217F">
      <w:pPr>
        <w:autoSpaceDE w:val="0"/>
        <w:autoSpaceDN w:val="0"/>
        <w:adjustRightInd w:val="0"/>
        <w:spacing w:after="0" w:line="256" w:lineRule="exact"/>
        <w:ind w:left="4367"/>
        <w:rPr>
          <w:rFonts w:ascii="Arial" w:hAnsi="Arial" w:cs="Arial"/>
          <w:b/>
          <w:bCs/>
          <w:color w:val="000000"/>
          <w:sz w:val="24"/>
          <w:szCs w:val="24"/>
        </w:rPr>
      </w:pPr>
    </w:p>
    <w:p w14:paraId="57D6D626" w14:textId="77777777" w:rsidR="00E2217F" w:rsidRDefault="00E2217F" w:rsidP="00E2217F">
      <w:pPr>
        <w:spacing w:after="46" w:line="268" w:lineRule="exact"/>
        <w:ind w:left="4367"/>
        <w:rPr>
          <w:rFonts w:ascii="Arial" w:hAnsi="Arial" w:cs="Arial"/>
          <w:b/>
          <w:bCs/>
          <w:color w:val="000000" w:themeColor="text1"/>
          <w:sz w:val="24"/>
          <w:szCs w:val="24"/>
        </w:rPr>
      </w:pPr>
      <w:r w:rsidRPr="63A75AC5">
        <w:rPr>
          <w:rFonts w:ascii="Arial" w:hAnsi="Arial" w:cs="Arial"/>
          <w:b/>
          <w:bCs/>
          <w:color w:val="000000" w:themeColor="text1"/>
          <w:sz w:val="24"/>
          <w:szCs w:val="24"/>
        </w:rPr>
        <w:t>Accomplishments</w:t>
      </w:r>
    </w:p>
    <w:p w14:paraId="67E249B7" w14:textId="6A3EE274" w:rsidR="00E2217F" w:rsidRDefault="00E2217F" w:rsidP="00E2217F">
      <w:pPr>
        <w:pStyle w:val="ListParagraph"/>
        <w:numPr>
          <w:ilvl w:val="1"/>
          <w:numId w:val="3"/>
        </w:numPr>
        <w:spacing w:after="82" w:line="258" w:lineRule="exact"/>
        <w:rPr>
          <w:color w:val="000000" w:themeColor="text1"/>
          <w:sz w:val="21"/>
          <w:szCs w:val="21"/>
        </w:rPr>
      </w:pPr>
      <w:r w:rsidRPr="63A75AC5">
        <w:rPr>
          <w:rFonts w:ascii="Arial" w:hAnsi="Arial" w:cs="Arial"/>
          <w:color w:val="000000" w:themeColor="text1"/>
          <w:sz w:val="21"/>
          <w:szCs w:val="21"/>
        </w:rPr>
        <w:t xml:space="preserve">Symantec Endpoint Manager Upgrade 12.1.6 MP8.to 14.2 MP1 – SEPM is used to manage all workstation and server virus definitions for anti-malware, intrusion prevention, and host firewall rules. These upgrades were Pre-Requisite for Bessemer’s WSS Deployment and </w:t>
      </w:r>
      <w:r w:rsidR="00E674A0" w:rsidRPr="63A75AC5">
        <w:rPr>
          <w:rFonts w:ascii="Arial" w:hAnsi="Arial" w:cs="Arial"/>
          <w:color w:val="000000" w:themeColor="text1"/>
          <w:sz w:val="21"/>
          <w:szCs w:val="21"/>
        </w:rPr>
        <w:t>Self-Service</w:t>
      </w:r>
      <w:r w:rsidRPr="63A75AC5">
        <w:rPr>
          <w:rFonts w:ascii="Arial" w:hAnsi="Arial" w:cs="Arial"/>
          <w:color w:val="000000" w:themeColor="text1"/>
          <w:sz w:val="21"/>
          <w:szCs w:val="21"/>
        </w:rPr>
        <w:t xml:space="preserve"> Password Reset via </w:t>
      </w:r>
      <w:r w:rsidR="00E674A0" w:rsidRPr="63A75AC5">
        <w:rPr>
          <w:rFonts w:ascii="Arial" w:hAnsi="Arial" w:cs="Arial"/>
          <w:color w:val="000000" w:themeColor="text1"/>
          <w:sz w:val="21"/>
          <w:szCs w:val="21"/>
        </w:rPr>
        <w:t>ServiceNow</w:t>
      </w:r>
    </w:p>
    <w:p w14:paraId="6F32F07B" w14:textId="0C91296B" w:rsidR="00E2217F" w:rsidRDefault="00E2217F" w:rsidP="00E2217F">
      <w:pPr>
        <w:pStyle w:val="ListParagraph"/>
        <w:numPr>
          <w:ilvl w:val="1"/>
          <w:numId w:val="3"/>
        </w:numPr>
        <w:spacing w:after="82" w:line="258" w:lineRule="exact"/>
        <w:rPr>
          <w:color w:val="000000" w:themeColor="text1"/>
          <w:sz w:val="21"/>
          <w:szCs w:val="21"/>
        </w:rPr>
      </w:pPr>
      <w:r w:rsidRPr="63A75AC5">
        <w:rPr>
          <w:rFonts w:ascii="Arial" w:hAnsi="Arial" w:cs="Arial"/>
          <w:color w:val="000000" w:themeColor="text1"/>
          <w:sz w:val="21"/>
          <w:szCs w:val="21"/>
        </w:rPr>
        <w:t>Dell Open Manage Enterprise Upgrade Version 2.3 to 3.</w:t>
      </w:r>
      <w:r w:rsidR="0006712D">
        <w:rPr>
          <w:rFonts w:ascii="Arial" w:hAnsi="Arial" w:cs="Arial"/>
          <w:color w:val="000000" w:themeColor="text1"/>
          <w:sz w:val="21"/>
          <w:szCs w:val="21"/>
        </w:rPr>
        <w:t>8</w:t>
      </w:r>
      <w:r w:rsidRPr="63A75AC5">
        <w:rPr>
          <w:rFonts w:ascii="Arial" w:hAnsi="Arial" w:cs="Arial"/>
          <w:color w:val="000000" w:themeColor="text1"/>
          <w:sz w:val="21"/>
          <w:szCs w:val="21"/>
        </w:rPr>
        <w:t xml:space="preserve"> – Dell Open Manage is used to remotely manage and monitor all physical server infrastructure and upgrade firmware for </w:t>
      </w:r>
      <w:r w:rsidR="00E674A0" w:rsidRPr="63A75AC5">
        <w:rPr>
          <w:rFonts w:ascii="Arial" w:hAnsi="Arial" w:cs="Arial"/>
          <w:color w:val="000000" w:themeColor="text1"/>
          <w:sz w:val="21"/>
          <w:szCs w:val="21"/>
        </w:rPr>
        <w:t>VMware</w:t>
      </w:r>
      <w:r w:rsidRPr="63A75AC5">
        <w:rPr>
          <w:rFonts w:ascii="Arial" w:hAnsi="Arial" w:cs="Arial"/>
          <w:color w:val="000000" w:themeColor="text1"/>
          <w:sz w:val="21"/>
          <w:szCs w:val="21"/>
        </w:rPr>
        <w:t xml:space="preserve"> Hosts and VRTXs which is Dell’s all in one Server, storage, networking Chassis</w:t>
      </w:r>
    </w:p>
    <w:p w14:paraId="10409A52" w14:textId="4EBEECC1" w:rsidR="00E2217F" w:rsidRDefault="00E2217F" w:rsidP="00E2217F">
      <w:pPr>
        <w:pStyle w:val="ListParagraph"/>
        <w:numPr>
          <w:ilvl w:val="1"/>
          <w:numId w:val="3"/>
        </w:numPr>
        <w:spacing w:after="82" w:line="258" w:lineRule="exact"/>
        <w:rPr>
          <w:color w:val="000000" w:themeColor="text1"/>
          <w:sz w:val="21"/>
          <w:szCs w:val="21"/>
        </w:rPr>
      </w:pPr>
      <w:r w:rsidRPr="63A75AC5">
        <w:rPr>
          <w:rFonts w:ascii="Arial" w:hAnsi="Arial" w:cs="Arial"/>
          <w:color w:val="000000" w:themeColor="text1"/>
          <w:sz w:val="21"/>
          <w:szCs w:val="21"/>
        </w:rPr>
        <w:t xml:space="preserve">Built 206 Production Servers in AWS, VMware </w:t>
      </w:r>
      <w:r w:rsidR="00E674A0" w:rsidRPr="63A75AC5">
        <w:rPr>
          <w:rFonts w:ascii="Arial" w:hAnsi="Arial" w:cs="Arial"/>
          <w:color w:val="000000" w:themeColor="text1"/>
          <w:sz w:val="21"/>
          <w:szCs w:val="21"/>
        </w:rPr>
        <w:t>On-Premises</w:t>
      </w:r>
      <w:r w:rsidRPr="63A75AC5">
        <w:rPr>
          <w:rFonts w:ascii="Arial" w:hAnsi="Arial" w:cs="Arial"/>
          <w:color w:val="000000" w:themeColor="text1"/>
          <w:sz w:val="21"/>
          <w:szCs w:val="21"/>
        </w:rPr>
        <w:t xml:space="preserve">, and </w:t>
      </w:r>
      <w:r w:rsidR="00E674A0" w:rsidRPr="63A75AC5">
        <w:rPr>
          <w:rFonts w:ascii="Arial" w:hAnsi="Arial" w:cs="Arial"/>
          <w:color w:val="000000" w:themeColor="text1"/>
          <w:sz w:val="21"/>
          <w:szCs w:val="21"/>
        </w:rPr>
        <w:t>VMware</w:t>
      </w:r>
      <w:r w:rsidRPr="63A75AC5">
        <w:rPr>
          <w:rFonts w:ascii="Arial" w:hAnsi="Arial" w:cs="Arial"/>
          <w:color w:val="000000" w:themeColor="text1"/>
          <w:sz w:val="21"/>
          <w:szCs w:val="21"/>
        </w:rPr>
        <w:t xml:space="preserve"> Cloud Environments. Provisioned 88 Lab AWS and VMware </w:t>
      </w:r>
      <w:r w:rsidR="00E674A0" w:rsidRPr="63A75AC5">
        <w:rPr>
          <w:rFonts w:ascii="Arial" w:hAnsi="Arial" w:cs="Arial"/>
          <w:color w:val="000000" w:themeColor="text1"/>
          <w:sz w:val="21"/>
          <w:szCs w:val="21"/>
        </w:rPr>
        <w:t>On-Premises</w:t>
      </w:r>
      <w:r w:rsidRPr="63A75AC5">
        <w:rPr>
          <w:rFonts w:ascii="Arial" w:hAnsi="Arial" w:cs="Arial"/>
          <w:color w:val="000000" w:themeColor="text1"/>
          <w:sz w:val="21"/>
          <w:szCs w:val="21"/>
        </w:rPr>
        <w:t xml:space="preserve"> Servers. Server Builds included deploying Windows Server 2012/</w:t>
      </w:r>
      <w:r w:rsidR="00E674A0" w:rsidRPr="63A75AC5">
        <w:rPr>
          <w:rFonts w:ascii="Arial" w:hAnsi="Arial" w:cs="Arial"/>
          <w:color w:val="000000" w:themeColor="text1"/>
          <w:sz w:val="21"/>
          <w:szCs w:val="21"/>
        </w:rPr>
        <w:t>2016,</w:t>
      </w:r>
      <w:r w:rsidRPr="63A75AC5">
        <w:rPr>
          <w:rFonts w:ascii="Arial" w:hAnsi="Arial" w:cs="Arial"/>
          <w:color w:val="000000" w:themeColor="text1"/>
          <w:sz w:val="21"/>
          <w:szCs w:val="21"/>
        </w:rPr>
        <w:t xml:space="preserve"> RHEL7, IIS, and SQL Installation and Hardening. All builds were done in a programmatic fashion using a combination of Infrastructure as Code (Terraform for AWS), </w:t>
      </w:r>
      <w:proofErr w:type="spellStart"/>
      <w:r w:rsidRPr="63A75AC5">
        <w:rPr>
          <w:rFonts w:ascii="Arial" w:hAnsi="Arial" w:cs="Arial"/>
          <w:color w:val="000000" w:themeColor="text1"/>
          <w:sz w:val="21"/>
          <w:szCs w:val="21"/>
        </w:rPr>
        <w:t>PowerCLI</w:t>
      </w:r>
      <w:proofErr w:type="spellEnd"/>
      <w:r w:rsidRPr="63A75AC5">
        <w:rPr>
          <w:rFonts w:ascii="Arial" w:hAnsi="Arial" w:cs="Arial"/>
          <w:color w:val="000000" w:themeColor="text1"/>
          <w:sz w:val="21"/>
          <w:szCs w:val="21"/>
        </w:rPr>
        <w:t xml:space="preserve"> Scripts for </w:t>
      </w:r>
      <w:proofErr w:type="spellStart"/>
      <w:r w:rsidRPr="63A75AC5">
        <w:rPr>
          <w:rFonts w:ascii="Arial" w:hAnsi="Arial" w:cs="Arial"/>
          <w:color w:val="000000" w:themeColor="text1"/>
          <w:sz w:val="21"/>
          <w:szCs w:val="21"/>
        </w:rPr>
        <w:t>Vmware</w:t>
      </w:r>
      <w:proofErr w:type="spellEnd"/>
      <w:r w:rsidRPr="63A75AC5">
        <w:rPr>
          <w:rFonts w:ascii="Arial" w:hAnsi="Arial" w:cs="Arial"/>
          <w:color w:val="000000" w:themeColor="text1"/>
          <w:sz w:val="21"/>
          <w:szCs w:val="21"/>
        </w:rPr>
        <w:t xml:space="preserve">, and </w:t>
      </w:r>
      <w:proofErr w:type="spellStart"/>
      <w:r w:rsidRPr="63A75AC5">
        <w:rPr>
          <w:rFonts w:ascii="Arial" w:hAnsi="Arial" w:cs="Arial"/>
          <w:color w:val="000000" w:themeColor="text1"/>
          <w:sz w:val="21"/>
          <w:szCs w:val="21"/>
        </w:rPr>
        <w:t>Powershell</w:t>
      </w:r>
      <w:proofErr w:type="spellEnd"/>
      <w:r w:rsidRPr="63A75AC5">
        <w:rPr>
          <w:rFonts w:ascii="Arial" w:hAnsi="Arial" w:cs="Arial"/>
          <w:color w:val="000000" w:themeColor="text1"/>
          <w:sz w:val="21"/>
          <w:szCs w:val="21"/>
        </w:rPr>
        <w:t xml:space="preserve">/Batch Scripting </w:t>
      </w:r>
    </w:p>
    <w:p w14:paraId="196CE42E" w14:textId="77777777" w:rsidR="00E2217F" w:rsidRDefault="00E2217F" w:rsidP="00E2217F">
      <w:pPr>
        <w:pStyle w:val="ListParagraph"/>
        <w:numPr>
          <w:ilvl w:val="1"/>
          <w:numId w:val="3"/>
        </w:numPr>
        <w:spacing w:after="82" w:line="258" w:lineRule="exact"/>
        <w:rPr>
          <w:color w:val="000000" w:themeColor="text1"/>
          <w:sz w:val="21"/>
          <w:szCs w:val="21"/>
        </w:rPr>
      </w:pPr>
      <w:r w:rsidRPr="63A75AC5">
        <w:rPr>
          <w:rFonts w:ascii="Arial" w:hAnsi="Arial" w:cs="Arial"/>
          <w:color w:val="000000" w:themeColor="text1"/>
          <w:sz w:val="21"/>
          <w:szCs w:val="21"/>
        </w:rPr>
        <w:t>2008 Domain Controller Infrastructure Migration to Windows 2016 Core – Read Only and Domain Controllers were used to authenticate all users and systems on the network</w:t>
      </w:r>
    </w:p>
    <w:p w14:paraId="017A6885" w14:textId="33A5804B" w:rsidR="00E2217F" w:rsidRDefault="00E2217F" w:rsidP="00E2217F">
      <w:pPr>
        <w:pStyle w:val="ListParagraph"/>
        <w:numPr>
          <w:ilvl w:val="1"/>
          <w:numId w:val="3"/>
        </w:numPr>
        <w:spacing w:after="82" w:line="258" w:lineRule="exact"/>
        <w:rPr>
          <w:color w:val="000000" w:themeColor="text1"/>
        </w:rPr>
      </w:pPr>
      <w:r w:rsidRPr="63A75AC5">
        <w:rPr>
          <w:rFonts w:ascii="Calibri" w:eastAsia="Calibri" w:hAnsi="Calibri" w:cs="Calibri"/>
          <w:color w:val="000000" w:themeColor="text1"/>
        </w:rPr>
        <w:t xml:space="preserve">BigFix Patch Management – Created Baselines and deployed software updates for Adobe Suite, Oracle Java, Google Chrome, DUO (Two Factor Authentication) Agent Upgrades, Microsoft Exchange 2013 server patching, Microsoft SharePoint patching, </w:t>
      </w:r>
      <w:proofErr w:type="spellStart"/>
      <w:r w:rsidRPr="63A75AC5">
        <w:rPr>
          <w:rFonts w:ascii="Calibri" w:eastAsia="Calibri" w:hAnsi="Calibri" w:cs="Calibri"/>
          <w:color w:val="000000" w:themeColor="text1"/>
        </w:rPr>
        <w:t>OpCon</w:t>
      </w:r>
      <w:proofErr w:type="spellEnd"/>
      <w:r w:rsidRPr="63A75AC5">
        <w:rPr>
          <w:rFonts w:ascii="Calibri" w:eastAsia="Calibri" w:hAnsi="Calibri" w:cs="Calibri"/>
          <w:color w:val="000000" w:themeColor="text1"/>
        </w:rPr>
        <w:t xml:space="preserve"> and LRUN Workers Windows Security Updates </w:t>
      </w:r>
      <w:r w:rsidR="00E674A0" w:rsidRPr="63A75AC5">
        <w:rPr>
          <w:rFonts w:ascii="Calibri" w:eastAsia="Calibri" w:hAnsi="Calibri" w:cs="Calibri"/>
          <w:color w:val="000000" w:themeColor="text1"/>
        </w:rPr>
        <w:t>for Servers</w:t>
      </w:r>
      <w:r w:rsidRPr="63A75AC5">
        <w:rPr>
          <w:rFonts w:ascii="Calibri" w:eastAsia="Calibri" w:hAnsi="Calibri" w:cs="Calibri"/>
          <w:color w:val="000000" w:themeColor="text1"/>
        </w:rPr>
        <w:t xml:space="preserve"> and Workstations. Bessemer Infrastructure includes </w:t>
      </w:r>
      <w:r w:rsidR="00845237">
        <w:rPr>
          <w:rFonts w:ascii="Calibri" w:eastAsia="Calibri" w:hAnsi="Calibri" w:cs="Calibri"/>
          <w:color w:val="000000" w:themeColor="text1"/>
        </w:rPr>
        <w:t>2013</w:t>
      </w:r>
      <w:r w:rsidRPr="63A75AC5">
        <w:rPr>
          <w:rFonts w:ascii="Calibri" w:eastAsia="Calibri" w:hAnsi="Calibri" w:cs="Calibri"/>
          <w:color w:val="000000" w:themeColor="text1"/>
        </w:rPr>
        <w:t xml:space="preserve"> workstations, </w:t>
      </w:r>
      <w:r w:rsidR="00BB3A63">
        <w:rPr>
          <w:rFonts w:ascii="Calibri" w:eastAsia="Calibri" w:hAnsi="Calibri" w:cs="Calibri"/>
          <w:color w:val="000000" w:themeColor="text1"/>
        </w:rPr>
        <w:t>794</w:t>
      </w:r>
      <w:r w:rsidRPr="63A75AC5">
        <w:rPr>
          <w:rFonts w:ascii="Calibri" w:eastAsia="Calibri" w:hAnsi="Calibri" w:cs="Calibri"/>
          <w:color w:val="000000" w:themeColor="text1"/>
        </w:rPr>
        <w:t xml:space="preserve"> servers</w:t>
      </w:r>
    </w:p>
    <w:p w14:paraId="50086572" w14:textId="63C0B8DD" w:rsidR="00E2217F" w:rsidRDefault="00E2217F" w:rsidP="00E2217F">
      <w:pPr>
        <w:pStyle w:val="ListParagraph"/>
        <w:numPr>
          <w:ilvl w:val="1"/>
          <w:numId w:val="3"/>
        </w:numPr>
        <w:spacing w:after="82" w:line="258" w:lineRule="exact"/>
      </w:pPr>
      <w:r>
        <w:t xml:space="preserve">Microsoft System Center Operations Manager 2012 to SCOM 2019 </w:t>
      </w:r>
      <w:r w:rsidR="00E674A0">
        <w:t>Upgrade –</w:t>
      </w:r>
      <w:r>
        <w:t xml:space="preserve"> SCOM is used to monitor all server infrastructure. Trained Advanced Operations Team how to create SCOM Monitors to monitor services, create overrides for false positives, and troubleshooting SCOM Agent installation issues.  </w:t>
      </w:r>
    </w:p>
    <w:p w14:paraId="6D28A9EB" w14:textId="77777777" w:rsidR="00E2217F" w:rsidRDefault="00E2217F" w:rsidP="00E2217F">
      <w:pPr>
        <w:pStyle w:val="ListParagraph"/>
        <w:numPr>
          <w:ilvl w:val="1"/>
          <w:numId w:val="3"/>
        </w:numPr>
        <w:spacing w:after="82" w:line="258" w:lineRule="exact"/>
      </w:pPr>
      <w:r>
        <w:t xml:space="preserve">Jenkins Automation Platform – Provisioned Server Infrastructure, Installed Jenkins Application, Configured LDAP Integration, Applied SSL Cert, </w:t>
      </w:r>
      <w:proofErr w:type="spellStart"/>
      <w:r>
        <w:t>BitBucket</w:t>
      </w:r>
      <w:proofErr w:type="spellEnd"/>
      <w:r>
        <w:t xml:space="preserve"> Integration, and assisted OKTA Admin on Single Sign On Integration. Developed 10 Jenkins PowerShell jobs including configuring page file, initializing, and labeling volumes  on servers, Creating Firewall Rules for ERPM, Creating Windows Firewall Rules, Gathering AD Groups from Servers, Getting Associated Datastores from a list of servers, getting patches installed on servers, processes taking up the most resources on servers, testing if local firewall is open, gathering network connectivity, application and system event logs,  and DNS information on a list of servers and workstations.  </w:t>
      </w:r>
    </w:p>
    <w:p w14:paraId="4C0B8A11" w14:textId="39C7BFF7" w:rsidR="00E2217F" w:rsidRDefault="00E2217F" w:rsidP="00E2217F">
      <w:pPr>
        <w:pStyle w:val="ListParagraph"/>
        <w:numPr>
          <w:ilvl w:val="1"/>
          <w:numId w:val="3"/>
        </w:numPr>
        <w:spacing w:after="82" w:line="258" w:lineRule="exact"/>
      </w:pPr>
      <w:proofErr w:type="spellStart"/>
      <w:r>
        <w:t>Vmware</w:t>
      </w:r>
      <w:proofErr w:type="spellEnd"/>
      <w:r>
        <w:t xml:space="preserve"> Patching and Upgrades for Dell and HP Infrastructure from </w:t>
      </w:r>
      <w:proofErr w:type="spellStart"/>
      <w:r>
        <w:t>ESXi</w:t>
      </w:r>
      <w:proofErr w:type="spellEnd"/>
      <w:r>
        <w:t xml:space="preserve"> 6.0 to 6.7 - Followed Bessemer’s Security Standards </w:t>
      </w:r>
      <w:r w:rsidR="00120A1A">
        <w:t>to</w:t>
      </w:r>
      <w:r>
        <w:t xml:space="preserve"> patch and upgrade all </w:t>
      </w:r>
      <w:proofErr w:type="spellStart"/>
      <w:r>
        <w:t>VmWare</w:t>
      </w:r>
      <w:proofErr w:type="spellEnd"/>
      <w:r>
        <w:t xml:space="preserve"> hosts twice a year to meet Audit Compliance. Bessemer has 2</w:t>
      </w:r>
      <w:r w:rsidR="00183017">
        <w:t>2</w:t>
      </w:r>
      <w:r>
        <w:t xml:space="preserve"> Dell VRTX and </w:t>
      </w:r>
      <w:r w:rsidR="006364BB">
        <w:t>100</w:t>
      </w:r>
      <w:r w:rsidR="006A147B">
        <w:t>+</w:t>
      </w:r>
      <w:r>
        <w:t xml:space="preserve"> </w:t>
      </w:r>
      <w:proofErr w:type="spellStart"/>
      <w:r>
        <w:t>VmWare</w:t>
      </w:r>
      <w:proofErr w:type="spellEnd"/>
      <w:r>
        <w:t xml:space="preserve"> Hosts Between Woodbridge Production Data Center, Disaster Recovery Site, Lab Environment, and Regional Offices.  </w:t>
      </w:r>
    </w:p>
    <w:p w14:paraId="71BC8504" w14:textId="58A875C7" w:rsidR="00E2217F" w:rsidRDefault="00E2217F" w:rsidP="00E2217F">
      <w:pPr>
        <w:pStyle w:val="ListParagraph"/>
        <w:numPr>
          <w:ilvl w:val="1"/>
          <w:numId w:val="2"/>
        </w:numPr>
        <w:spacing w:after="82" w:line="258" w:lineRule="exact"/>
      </w:pPr>
      <w:r>
        <w:t>POC for Chocolatey – Chocolatey is a Package Management solution that is used for software deployment automation. I build the server infrastructure, deployed the agents, and created the self</w:t>
      </w:r>
      <w:r w:rsidR="002217E0">
        <w:t>-</w:t>
      </w:r>
      <w:r>
        <w:t xml:space="preserve">service application installation repository. Presented Software to Infosec, Server, and Desktop Teams. Created 36 Packages for Internal Repo including Java, Asset Keeper, Sublime, Notepad ++, Visual Studio Code, </w:t>
      </w:r>
      <w:proofErr w:type="spellStart"/>
      <w:r>
        <w:t>FolderSizes</w:t>
      </w:r>
      <w:proofErr w:type="spellEnd"/>
      <w:r>
        <w:t xml:space="preserve"> etc... </w:t>
      </w:r>
    </w:p>
    <w:p w14:paraId="6847D84C" w14:textId="77777777" w:rsidR="00E2217F" w:rsidRDefault="00E2217F" w:rsidP="00E2217F">
      <w:pPr>
        <w:pStyle w:val="ListParagraph"/>
        <w:numPr>
          <w:ilvl w:val="1"/>
          <w:numId w:val="2"/>
        </w:numPr>
        <w:spacing w:after="82" w:line="258" w:lineRule="exact"/>
      </w:pPr>
      <w:r>
        <w:t xml:space="preserve">POC for Symantec Cloud - Created Agent Deployment, Imported Policies from On-Prem Symantec Endpoint Manager, Configured Notifications/Reporting, Created Tenant, and Worked with OKTA Admin to integrate Single Sign on </w:t>
      </w:r>
    </w:p>
    <w:p w14:paraId="2741C08A" w14:textId="35AD353E" w:rsidR="00E2217F" w:rsidRDefault="00E2217F" w:rsidP="00E2217F">
      <w:pPr>
        <w:pStyle w:val="ListParagraph"/>
        <w:numPr>
          <w:ilvl w:val="1"/>
          <w:numId w:val="2"/>
        </w:numPr>
        <w:spacing w:after="82" w:line="258" w:lineRule="exact"/>
      </w:pPr>
      <w:r>
        <w:t xml:space="preserve">Deployments via </w:t>
      </w:r>
      <w:proofErr w:type="spellStart"/>
      <w:r>
        <w:t>Bigfix</w:t>
      </w:r>
      <w:proofErr w:type="spellEnd"/>
      <w:r>
        <w:t xml:space="preserve"> - Palo </w:t>
      </w:r>
      <w:proofErr w:type="spellStart"/>
      <w:r>
        <w:t>AltoAgents</w:t>
      </w:r>
      <w:proofErr w:type="spellEnd"/>
      <w:r>
        <w:t xml:space="preserve">, Agents Removal </w:t>
      </w:r>
      <w:proofErr w:type="spellStart"/>
      <w:r>
        <w:t>Viewfinity</w:t>
      </w:r>
      <w:proofErr w:type="spellEnd"/>
      <w:r>
        <w:t xml:space="preserve"> Agents, Symantec Agents, Carbon Black Agents, Bluecoat Unified Agents, Microsoft SCOM Agents 2016/2019, </w:t>
      </w:r>
      <w:proofErr w:type="spellStart"/>
      <w:r>
        <w:t>Powershell</w:t>
      </w:r>
      <w:proofErr w:type="spellEnd"/>
      <w:r>
        <w:t xml:space="preserve"> 5.1, Log Rhythm 7.4.8.8000 Agents, Imperva DAM Secure Sphere Agent </w:t>
      </w:r>
      <w:r w:rsidR="00482DA6">
        <w:t>Deployment,</w:t>
      </w:r>
      <w:r w:rsidR="008D12A6">
        <w:t xml:space="preserve"> </w:t>
      </w:r>
      <w:r>
        <w:t>DNS update for F5 VIPS</w:t>
      </w:r>
      <w:r w:rsidR="00C77288">
        <w:t xml:space="preserve">, </w:t>
      </w:r>
      <w:proofErr w:type="spellStart"/>
      <w:r w:rsidR="00C77288">
        <w:t>Infoblocs</w:t>
      </w:r>
      <w:proofErr w:type="spellEnd"/>
      <w:r w:rsidR="00C77288">
        <w:t>,</w:t>
      </w:r>
      <w:r>
        <w:t xml:space="preserve"> and Windows DCs on all servers in the environment  </w:t>
      </w:r>
    </w:p>
    <w:p w14:paraId="62E28575" w14:textId="77777777" w:rsidR="00E2217F" w:rsidRDefault="00E2217F" w:rsidP="00E2217F">
      <w:pPr>
        <w:autoSpaceDE w:val="0"/>
        <w:autoSpaceDN w:val="0"/>
        <w:adjustRightInd w:val="0"/>
        <w:spacing w:after="46" w:line="268" w:lineRule="exact"/>
        <w:ind w:left="4820"/>
        <w:rPr>
          <w:rFonts w:ascii="Arial" w:hAnsi="Arial" w:cs="Arial"/>
          <w:b/>
          <w:bCs/>
          <w:color w:val="000000"/>
          <w:sz w:val="24"/>
          <w:szCs w:val="24"/>
        </w:rPr>
      </w:pPr>
      <w:r>
        <w:rPr>
          <w:rFonts w:ascii="Arial" w:hAnsi="Arial" w:cs="Arial"/>
          <w:b/>
          <w:bCs/>
          <w:color w:val="000000"/>
          <w:sz w:val="24"/>
          <w:szCs w:val="24"/>
        </w:rPr>
        <w:t>Education</w:t>
      </w:r>
    </w:p>
    <w:p w14:paraId="2726C3D4" w14:textId="6FA2B5D3" w:rsidR="00E2217F" w:rsidRDefault="00E2217F" w:rsidP="00E2217F">
      <w:pPr>
        <w:spacing w:after="82" w:line="249" w:lineRule="exact"/>
        <w:ind w:left="80"/>
        <w:rPr>
          <w:rFonts w:ascii="Arial" w:hAnsi="Arial" w:cs="Arial"/>
          <w:b/>
          <w:bCs/>
          <w:color w:val="000000" w:themeColor="text1"/>
          <w:sz w:val="21"/>
          <w:szCs w:val="21"/>
        </w:rPr>
      </w:pPr>
      <w:r>
        <w:rPr>
          <w:rFonts w:ascii="Arial" w:hAnsi="Arial" w:cs="Arial"/>
          <w:b/>
          <w:bCs/>
          <w:color w:val="000000"/>
          <w:spacing w:val="-1"/>
          <w:sz w:val="21"/>
          <w:szCs w:val="21"/>
        </w:rPr>
        <w:t>Master of Science</w:t>
      </w:r>
      <w:r>
        <w:rPr>
          <w:rFonts w:ascii="Arial" w:hAnsi="Arial" w:cs="Arial"/>
          <w:b/>
          <w:bCs/>
          <w:color w:val="000000"/>
          <w:sz w:val="21"/>
          <w:szCs w:val="21"/>
        </w:rPr>
        <w:t>:</w:t>
      </w:r>
      <w:r>
        <w:rPr>
          <w:rFonts w:ascii="Arial" w:hAnsi="Arial" w:cs="Arial"/>
          <w:b/>
          <w:bCs/>
          <w:color w:val="000000"/>
          <w:spacing w:val="-6"/>
          <w:sz w:val="21"/>
          <w:szCs w:val="21"/>
        </w:rPr>
        <w:t xml:space="preserve"> </w:t>
      </w:r>
      <w:r>
        <w:rPr>
          <w:rFonts w:ascii="Arial" w:hAnsi="Arial" w:cs="Arial"/>
          <w:b/>
          <w:bCs/>
          <w:color w:val="000000"/>
          <w:spacing w:val="-1"/>
          <w:sz w:val="21"/>
          <w:szCs w:val="21"/>
        </w:rPr>
        <w:t xml:space="preserve">Keller Graduate School of Management </w:t>
      </w:r>
      <w:r>
        <w:rPr>
          <w:rFonts w:ascii="Arial" w:hAnsi="Arial" w:cs="Arial"/>
          <w:b/>
          <w:bCs/>
          <w:color w:val="000000"/>
          <w:spacing w:val="-3"/>
          <w:sz w:val="21"/>
          <w:szCs w:val="21"/>
        </w:rPr>
        <w:t>-</w:t>
      </w:r>
      <w:r>
        <w:rPr>
          <w:rFonts w:ascii="Arial" w:hAnsi="Arial" w:cs="Arial"/>
          <w:b/>
          <w:bCs/>
          <w:color w:val="000000"/>
          <w:spacing w:val="-8"/>
          <w:sz w:val="21"/>
          <w:szCs w:val="21"/>
        </w:rPr>
        <w:t xml:space="preserve"> </w:t>
      </w:r>
      <w:r>
        <w:rPr>
          <w:rFonts w:ascii="Arial" w:hAnsi="Arial" w:cs="Arial"/>
          <w:b/>
          <w:bCs/>
          <w:color w:val="000000"/>
          <w:spacing w:val="-1"/>
          <w:sz w:val="21"/>
          <w:szCs w:val="21"/>
        </w:rPr>
        <w:t>Network</w:t>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Pr>
          <w:rFonts w:ascii="Arial" w:hAnsi="Arial" w:cs="Arial"/>
          <w:color w:val="000000"/>
          <w:sz w:val="21"/>
          <w:szCs w:val="21"/>
        </w:rPr>
        <w:tab/>
      </w:r>
      <w:r w:rsidRPr="4FCDD906">
        <w:rPr>
          <w:rFonts w:ascii="Arial" w:hAnsi="Arial" w:cs="Arial"/>
          <w:color w:val="000000" w:themeColor="text1"/>
          <w:sz w:val="21"/>
          <w:szCs w:val="21"/>
        </w:rPr>
        <w:t>Ongoing</w:t>
      </w:r>
      <w:r>
        <w:br/>
      </w:r>
      <w:r>
        <w:rPr>
          <w:rFonts w:ascii="Arial" w:hAnsi="Arial" w:cs="Arial"/>
          <w:b/>
          <w:bCs/>
          <w:color w:val="000000"/>
          <w:sz w:val="21"/>
          <w:szCs w:val="21"/>
        </w:rPr>
        <w:t>Management and Information Security</w:t>
      </w:r>
    </w:p>
    <w:p w14:paraId="15336C31" w14:textId="77777777" w:rsidR="00E2217F" w:rsidRDefault="00E2217F" w:rsidP="00E2217F">
      <w:pPr>
        <w:autoSpaceDE w:val="0"/>
        <w:autoSpaceDN w:val="0"/>
        <w:adjustRightInd w:val="0"/>
        <w:spacing w:after="128" w:line="238" w:lineRule="exact"/>
        <w:ind w:left="80"/>
        <w:rPr>
          <w:rFonts w:ascii="Arial" w:hAnsi="Arial" w:cs="Arial"/>
          <w:b/>
          <w:bCs/>
          <w:color w:val="000000"/>
          <w:sz w:val="21"/>
          <w:szCs w:val="21"/>
        </w:rPr>
      </w:pPr>
      <w:r>
        <w:rPr>
          <w:rFonts w:ascii="Arial" w:hAnsi="Arial" w:cs="Arial"/>
          <w:b/>
          <w:bCs/>
          <w:color w:val="000000"/>
          <w:spacing w:val="-1"/>
          <w:sz w:val="21"/>
          <w:szCs w:val="21"/>
        </w:rPr>
        <w:t>Bachelor of Science</w:t>
      </w:r>
      <w:r>
        <w:rPr>
          <w:rFonts w:ascii="Arial" w:hAnsi="Arial" w:cs="Arial"/>
          <w:b/>
          <w:bCs/>
          <w:color w:val="000000"/>
          <w:sz w:val="21"/>
          <w:szCs w:val="21"/>
        </w:rPr>
        <w:t>:</w:t>
      </w:r>
      <w:r>
        <w:rPr>
          <w:rFonts w:ascii="Arial" w:hAnsi="Arial" w:cs="Arial"/>
          <w:b/>
          <w:bCs/>
          <w:color w:val="000000"/>
          <w:spacing w:val="-6"/>
          <w:sz w:val="21"/>
          <w:szCs w:val="21"/>
        </w:rPr>
        <w:t xml:space="preserve"> </w:t>
      </w:r>
      <w:r>
        <w:rPr>
          <w:rFonts w:ascii="Arial" w:hAnsi="Arial" w:cs="Arial"/>
          <w:b/>
          <w:bCs/>
          <w:color w:val="000000"/>
          <w:spacing w:val="-1"/>
          <w:sz w:val="21"/>
          <w:szCs w:val="21"/>
        </w:rPr>
        <w:t>DeVry University</w:t>
      </w:r>
      <w:r>
        <w:rPr>
          <w:rFonts w:ascii="Arial" w:hAnsi="Arial" w:cs="Arial"/>
          <w:b/>
          <w:bCs/>
          <w:color w:val="000000"/>
          <w:spacing w:val="-3"/>
          <w:sz w:val="21"/>
          <w:szCs w:val="21"/>
        </w:rPr>
        <w:t xml:space="preserve"> -</w:t>
      </w:r>
      <w:r>
        <w:rPr>
          <w:rFonts w:ascii="Arial" w:hAnsi="Arial" w:cs="Arial"/>
          <w:b/>
          <w:bCs/>
          <w:color w:val="000000"/>
          <w:spacing w:val="-8"/>
          <w:sz w:val="21"/>
          <w:szCs w:val="21"/>
        </w:rPr>
        <w:t xml:space="preserve"> </w:t>
      </w:r>
      <w:r>
        <w:rPr>
          <w:rFonts w:ascii="Arial" w:hAnsi="Arial" w:cs="Arial"/>
          <w:b/>
          <w:bCs/>
          <w:color w:val="000000"/>
          <w:spacing w:val="-1"/>
          <w:sz w:val="21"/>
          <w:szCs w:val="21"/>
        </w:rPr>
        <w:t>Technical Management and Computer Information Systems</w:t>
      </w:r>
      <w:r>
        <w:rPr>
          <w:rFonts w:ascii="Arial" w:hAnsi="Arial" w:cs="Arial"/>
          <w:color w:val="000000"/>
          <w:spacing w:val="3"/>
          <w:sz w:val="21"/>
          <w:szCs w:val="21"/>
        </w:rPr>
        <w:t xml:space="preserve">     </w:t>
      </w:r>
      <w:r>
        <w:rPr>
          <w:rFonts w:ascii="Arial" w:hAnsi="Arial" w:cs="Arial"/>
          <w:color w:val="000000"/>
          <w:spacing w:val="-4"/>
          <w:sz w:val="21"/>
          <w:szCs w:val="21"/>
        </w:rPr>
        <w:t>2011</w:t>
      </w:r>
    </w:p>
    <w:p w14:paraId="70CA54E9" w14:textId="77777777" w:rsidR="00E2217F" w:rsidRDefault="00E2217F" w:rsidP="00E2217F">
      <w:pPr>
        <w:autoSpaceDE w:val="0"/>
        <w:autoSpaceDN w:val="0"/>
        <w:adjustRightInd w:val="0"/>
        <w:spacing w:after="0" w:line="253" w:lineRule="exact"/>
        <w:ind w:left="80"/>
        <w:rPr>
          <w:rFonts w:ascii="Arial" w:hAnsi="Arial" w:cs="Arial"/>
          <w:color w:val="000000"/>
          <w:sz w:val="21"/>
          <w:szCs w:val="21"/>
        </w:rPr>
      </w:pPr>
    </w:p>
    <w:p w14:paraId="3B6FF0C4" w14:textId="77777777" w:rsidR="00F95D00" w:rsidRDefault="008C2314"/>
    <w:sectPr w:rsidR="00F95D00">
      <w:pgSz w:w="12240" w:h="15840" w:code="1"/>
      <w:pgMar w:top="360" w:right="360" w:bottom="144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PGothic">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D3DA0"/>
    <w:multiLevelType w:val="hybridMultilevel"/>
    <w:tmpl w:val="CAE66056"/>
    <w:lvl w:ilvl="0" w:tplc="1756BDF2">
      <w:start w:val="1"/>
      <w:numFmt w:val="bullet"/>
      <w:lvlText w:val=""/>
      <w:lvlJc w:val="left"/>
      <w:pPr>
        <w:ind w:left="720" w:hanging="360"/>
      </w:pPr>
      <w:rPr>
        <w:rFonts w:ascii="Symbol" w:hAnsi="Symbol" w:hint="default"/>
      </w:rPr>
    </w:lvl>
    <w:lvl w:ilvl="1" w:tplc="8B6E6D72">
      <w:start w:val="1"/>
      <w:numFmt w:val="bullet"/>
      <w:lvlText w:val=""/>
      <w:lvlJc w:val="left"/>
      <w:pPr>
        <w:ind w:left="1440" w:hanging="360"/>
      </w:pPr>
      <w:rPr>
        <w:rFonts w:ascii="Symbol" w:hAnsi="Symbol" w:hint="default"/>
      </w:rPr>
    </w:lvl>
    <w:lvl w:ilvl="2" w:tplc="10CA6082">
      <w:start w:val="1"/>
      <w:numFmt w:val="bullet"/>
      <w:lvlText w:val=""/>
      <w:lvlJc w:val="left"/>
      <w:pPr>
        <w:ind w:left="2160" w:hanging="360"/>
      </w:pPr>
      <w:rPr>
        <w:rFonts w:ascii="Wingdings" w:hAnsi="Wingdings" w:hint="default"/>
      </w:rPr>
    </w:lvl>
    <w:lvl w:ilvl="3" w:tplc="D83E4482">
      <w:start w:val="1"/>
      <w:numFmt w:val="bullet"/>
      <w:lvlText w:val=""/>
      <w:lvlJc w:val="left"/>
      <w:pPr>
        <w:ind w:left="2880" w:hanging="360"/>
      </w:pPr>
      <w:rPr>
        <w:rFonts w:ascii="Symbol" w:hAnsi="Symbol" w:hint="default"/>
      </w:rPr>
    </w:lvl>
    <w:lvl w:ilvl="4" w:tplc="A26A40F2">
      <w:start w:val="1"/>
      <w:numFmt w:val="bullet"/>
      <w:lvlText w:val="o"/>
      <w:lvlJc w:val="left"/>
      <w:pPr>
        <w:ind w:left="3600" w:hanging="360"/>
      </w:pPr>
      <w:rPr>
        <w:rFonts w:ascii="Courier New" w:hAnsi="Courier New" w:hint="default"/>
      </w:rPr>
    </w:lvl>
    <w:lvl w:ilvl="5" w:tplc="F6DC1730">
      <w:start w:val="1"/>
      <w:numFmt w:val="bullet"/>
      <w:lvlText w:val=""/>
      <w:lvlJc w:val="left"/>
      <w:pPr>
        <w:ind w:left="4320" w:hanging="360"/>
      </w:pPr>
      <w:rPr>
        <w:rFonts w:ascii="Wingdings" w:hAnsi="Wingdings" w:hint="default"/>
      </w:rPr>
    </w:lvl>
    <w:lvl w:ilvl="6" w:tplc="F6C2FF74">
      <w:start w:val="1"/>
      <w:numFmt w:val="bullet"/>
      <w:lvlText w:val=""/>
      <w:lvlJc w:val="left"/>
      <w:pPr>
        <w:ind w:left="5040" w:hanging="360"/>
      </w:pPr>
      <w:rPr>
        <w:rFonts w:ascii="Symbol" w:hAnsi="Symbol" w:hint="default"/>
      </w:rPr>
    </w:lvl>
    <w:lvl w:ilvl="7" w:tplc="8C9E316E">
      <w:start w:val="1"/>
      <w:numFmt w:val="bullet"/>
      <w:lvlText w:val="o"/>
      <w:lvlJc w:val="left"/>
      <w:pPr>
        <w:ind w:left="5760" w:hanging="360"/>
      </w:pPr>
      <w:rPr>
        <w:rFonts w:ascii="Courier New" w:hAnsi="Courier New" w:hint="default"/>
      </w:rPr>
    </w:lvl>
    <w:lvl w:ilvl="8" w:tplc="ABC8BA78">
      <w:start w:val="1"/>
      <w:numFmt w:val="bullet"/>
      <w:lvlText w:val=""/>
      <w:lvlJc w:val="left"/>
      <w:pPr>
        <w:ind w:left="6480" w:hanging="360"/>
      </w:pPr>
      <w:rPr>
        <w:rFonts w:ascii="Wingdings" w:hAnsi="Wingdings" w:hint="default"/>
      </w:rPr>
    </w:lvl>
  </w:abstractNum>
  <w:abstractNum w:abstractNumId="1" w15:restartNumberingAfterBreak="0">
    <w:nsid w:val="2D2C2F2D"/>
    <w:multiLevelType w:val="hybridMultilevel"/>
    <w:tmpl w:val="2222EE32"/>
    <w:lvl w:ilvl="0" w:tplc="B094BDD2">
      <w:start w:val="1"/>
      <w:numFmt w:val="bullet"/>
      <w:lvlText w:val=""/>
      <w:lvlJc w:val="left"/>
      <w:pPr>
        <w:ind w:left="720" w:hanging="360"/>
      </w:pPr>
      <w:rPr>
        <w:rFonts w:ascii="Symbol" w:hAnsi="Symbol" w:hint="default"/>
      </w:rPr>
    </w:lvl>
    <w:lvl w:ilvl="1" w:tplc="BA92F0BA">
      <w:start w:val="1"/>
      <w:numFmt w:val="bullet"/>
      <w:lvlText w:val=""/>
      <w:lvlJc w:val="left"/>
      <w:pPr>
        <w:ind w:left="1440" w:hanging="360"/>
      </w:pPr>
      <w:rPr>
        <w:rFonts w:ascii="Symbol" w:hAnsi="Symbol" w:hint="default"/>
      </w:rPr>
    </w:lvl>
    <w:lvl w:ilvl="2" w:tplc="C1B6D4DA">
      <w:start w:val="1"/>
      <w:numFmt w:val="bullet"/>
      <w:lvlText w:val=""/>
      <w:lvlJc w:val="left"/>
      <w:pPr>
        <w:ind w:left="2160" w:hanging="360"/>
      </w:pPr>
      <w:rPr>
        <w:rFonts w:ascii="Wingdings" w:hAnsi="Wingdings" w:hint="default"/>
      </w:rPr>
    </w:lvl>
    <w:lvl w:ilvl="3" w:tplc="59CE8DF8">
      <w:start w:val="1"/>
      <w:numFmt w:val="bullet"/>
      <w:lvlText w:val=""/>
      <w:lvlJc w:val="left"/>
      <w:pPr>
        <w:ind w:left="2880" w:hanging="360"/>
      </w:pPr>
      <w:rPr>
        <w:rFonts w:ascii="Symbol" w:hAnsi="Symbol" w:hint="default"/>
      </w:rPr>
    </w:lvl>
    <w:lvl w:ilvl="4" w:tplc="CBC24F4E">
      <w:start w:val="1"/>
      <w:numFmt w:val="bullet"/>
      <w:lvlText w:val="o"/>
      <w:lvlJc w:val="left"/>
      <w:pPr>
        <w:ind w:left="3600" w:hanging="360"/>
      </w:pPr>
      <w:rPr>
        <w:rFonts w:ascii="Courier New" w:hAnsi="Courier New" w:hint="default"/>
      </w:rPr>
    </w:lvl>
    <w:lvl w:ilvl="5" w:tplc="D1A2DBEC">
      <w:start w:val="1"/>
      <w:numFmt w:val="bullet"/>
      <w:lvlText w:val=""/>
      <w:lvlJc w:val="left"/>
      <w:pPr>
        <w:ind w:left="4320" w:hanging="360"/>
      </w:pPr>
      <w:rPr>
        <w:rFonts w:ascii="Wingdings" w:hAnsi="Wingdings" w:hint="default"/>
      </w:rPr>
    </w:lvl>
    <w:lvl w:ilvl="6" w:tplc="766EE940">
      <w:start w:val="1"/>
      <w:numFmt w:val="bullet"/>
      <w:lvlText w:val=""/>
      <w:lvlJc w:val="left"/>
      <w:pPr>
        <w:ind w:left="5040" w:hanging="360"/>
      </w:pPr>
      <w:rPr>
        <w:rFonts w:ascii="Symbol" w:hAnsi="Symbol" w:hint="default"/>
      </w:rPr>
    </w:lvl>
    <w:lvl w:ilvl="7" w:tplc="D880445A">
      <w:start w:val="1"/>
      <w:numFmt w:val="bullet"/>
      <w:lvlText w:val="o"/>
      <w:lvlJc w:val="left"/>
      <w:pPr>
        <w:ind w:left="5760" w:hanging="360"/>
      </w:pPr>
      <w:rPr>
        <w:rFonts w:ascii="Courier New" w:hAnsi="Courier New" w:hint="default"/>
      </w:rPr>
    </w:lvl>
    <w:lvl w:ilvl="8" w:tplc="8E5CE2A4">
      <w:start w:val="1"/>
      <w:numFmt w:val="bullet"/>
      <w:lvlText w:val=""/>
      <w:lvlJc w:val="left"/>
      <w:pPr>
        <w:ind w:left="6480" w:hanging="360"/>
      </w:pPr>
      <w:rPr>
        <w:rFonts w:ascii="Wingdings" w:hAnsi="Wingdings" w:hint="default"/>
      </w:rPr>
    </w:lvl>
  </w:abstractNum>
  <w:abstractNum w:abstractNumId="2" w15:restartNumberingAfterBreak="0">
    <w:nsid w:val="31E255C7"/>
    <w:multiLevelType w:val="hybridMultilevel"/>
    <w:tmpl w:val="FECC7B7E"/>
    <w:lvl w:ilvl="0" w:tplc="FEE43732">
      <w:start w:val="1"/>
      <w:numFmt w:val="bullet"/>
      <w:lvlText w:val=""/>
      <w:lvlJc w:val="left"/>
      <w:pPr>
        <w:ind w:left="720" w:hanging="360"/>
      </w:pPr>
      <w:rPr>
        <w:rFonts w:ascii="Symbol" w:hAnsi="Symbol" w:hint="default"/>
      </w:rPr>
    </w:lvl>
    <w:lvl w:ilvl="1" w:tplc="C0FE4850">
      <w:start w:val="1"/>
      <w:numFmt w:val="bullet"/>
      <w:lvlText w:val=""/>
      <w:lvlJc w:val="left"/>
      <w:pPr>
        <w:ind w:left="1440" w:hanging="360"/>
      </w:pPr>
      <w:rPr>
        <w:rFonts w:ascii="Symbol" w:hAnsi="Symbol" w:hint="default"/>
      </w:rPr>
    </w:lvl>
    <w:lvl w:ilvl="2" w:tplc="9C12FE4A">
      <w:start w:val="1"/>
      <w:numFmt w:val="bullet"/>
      <w:lvlText w:val=""/>
      <w:lvlJc w:val="left"/>
      <w:pPr>
        <w:ind w:left="2160" w:hanging="360"/>
      </w:pPr>
      <w:rPr>
        <w:rFonts w:ascii="Wingdings" w:hAnsi="Wingdings" w:hint="default"/>
      </w:rPr>
    </w:lvl>
    <w:lvl w:ilvl="3" w:tplc="FFB0CB64">
      <w:start w:val="1"/>
      <w:numFmt w:val="bullet"/>
      <w:lvlText w:val=""/>
      <w:lvlJc w:val="left"/>
      <w:pPr>
        <w:ind w:left="2880" w:hanging="360"/>
      </w:pPr>
      <w:rPr>
        <w:rFonts w:ascii="Symbol" w:hAnsi="Symbol" w:hint="default"/>
      </w:rPr>
    </w:lvl>
    <w:lvl w:ilvl="4" w:tplc="56D83358">
      <w:start w:val="1"/>
      <w:numFmt w:val="bullet"/>
      <w:lvlText w:val="o"/>
      <w:lvlJc w:val="left"/>
      <w:pPr>
        <w:ind w:left="3600" w:hanging="360"/>
      </w:pPr>
      <w:rPr>
        <w:rFonts w:ascii="Courier New" w:hAnsi="Courier New" w:hint="default"/>
      </w:rPr>
    </w:lvl>
    <w:lvl w:ilvl="5" w:tplc="29BA1EAE">
      <w:start w:val="1"/>
      <w:numFmt w:val="bullet"/>
      <w:lvlText w:val=""/>
      <w:lvlJc w:val="left"/>
      <w:pPr>
        <w:ind w:left="4320" w:hanging="360"/>
      </w:pPr>
      <w:rPr>
        <w:rFonts w:ascii="Wingdings" w:hAnsi="Wingdings" w:hint="default"/>
      </w:rPr>
    </w:lvl>
    <w:lvl w:ilvl="6" w:tplc="4FEEC4C8">
      <w:start w:val="1"/>
      <w:numFmt w:val="bullet"/>
      <w:lvlText w:val=""/>
      <w:lvlJc w:val="left"/>
      <w:pPr>
        <w:ind w:left="5040" w:hanging="360"/>
      </w:pPr>
      <w:rPr>
        <w:rFonts w:ascii="Symbol" w:hAnsi="Symbol" w:hint="default"/>
      </w:rPr>
    </w:lvl>
    <w:lvl w:ilvl="7" w:tplc="D3EC818A">
      <w:start w:val="1"/>
      <w:numFmt w:val="bullet"/>
      <w:lvlText w:val="o"/>
      <w:lvlJc w:val="left"/>
      <w:pPr>
        <w:ind w:left="5760" w:hanging="360"/>
      </w:pPr>
      <w:rPr>
        <w:rFonts w:ascii="Courier New" w:hAnsi="Courier New" w:hint="default"/>
      </w:rPr>
    </w:lvl>
    <w:lvl w:ilvl="8" w:tplc="F93E666A">
      <w:start w:val="1"/>
      <w:numFmt w:val="bullet"/>
      <w:lvlText w:val=""/>
      <w:lvlJc w:val="left"/>
      <w:pPr>
        <w:ind w:left="6480" w:hanging="360"/>
      </w:pPr>
      <w:rPr>
        <w:rFonts w:ascii="Wingdings" w:hAnsi="Wingdings" w:hint="default"/>
      </w:rPr>
    </w:lvl>
  </w:abstractNum>
  <w:abstractNum w:abstractNumId="3" w15:restartNumberingAfterBreak="0">
    <w:nsid w:val="366873D6"/>
    <w:multiLevelType w:val="hybridMultilevel"/>
    <w:tmpl w:val="401E397A"/>
    <w:lvl w:ilvl="0" w:tplc="74265D0E">
      <w:start w:val="1"/>
      <w:numFmt w:val="bullet"/>
      <w:lvlText w:val=""/>
      <w:lvlJc w:val="left"/>
      <w:pPr>
        <w:ind w:left="720" w:hanging="360"/>
      </w:pPr>
      <w:rPr>
        <w:rFonts w:ascii="Symbol" w:hAnsi="Symbol" w:hint="default"/>
      </w:rPr>
    </w:lvl>
    <w:lvl w:ilvl="1" w:tplc="54E2B1D4">
      <w:start w:val="1"/>
      <w:numFmt w:val="bullet"/>
      <w:lvlText w:val=""/>
      <w:lvlJc w:val="left"/>
      <w:pPr>
        <w:ind w:left="1440" w:hanging="360"/>
      </w:pPr>
      <w:rPr>
        <w:rFonts w:ascii="Symbol" w:hAnsi="Symbol" w:hint="default"/>
      </w:rPr>
    </w:lvl>
    <w:lvl w:ilvl="2" w:tplc="B3CC4FC6">
      <w:start w:val="1"/>
      <w:numFmt w:val="bullet"/>
      <w:lvlText w:val=""/>
      <w:lvlJc w:val="left"/>
      <w:pPr>
        <w:ind w:left="2160" w:hanging="360"/>
      </w:pPr>
      <w:rPr>
        <w:rFonts w:ascii="Wingdings" w:hAnsi="Wingdings" w:hint="default"/>
      </w:rPr>
    </w:lvl>
    <w:lvl w:ilvl="3" w:tplc="CAE8A31C">
      <w:start w:val="1"/>
      <w:numFmt w:val="bullet"/>
      <w:lvlText w:val=""/>
      <w:lvlJc w:val="left"/>
      <w:pPr>
        <w:ind w:left="2880" w:hanging="360"/>
      </w:pPr>
      <w:rPr>
        <w:rFonts w:ascii="Symbol" w:hAnsi="Symbol" w:hint="default"/>
      </w:rPr>
    </w:lvl>
    <w:lvl w:ilvl="4" w:tplc="D3AC035E">
      <w:start w:val="1"/>
      <w:numFmt w:val="bullet"/>
      <w:lvlText w:val="o"/>
      <w:lvlJc w:val="left"/>
      <w:pPr>
        <w:ind w:left="3600" w:hanging="360"/>
      </w:pPr>
      <w:rPr>
        <w:rFonts w:ascii="Courier New" w:hAnsi="Courier New" w:hint="default"/>
      </w:rPr>
    </w:lvl>
    <w:lvl w:ilvl="5" w:tplc="6996107E">
      <w:start w:val="1"/>
      <w:numFmt w:val="bullet"/>
      <w:lvlText w:val=""/>
      <w:lvlJc w:val="left"/>
      <w:pPr>
        <w:ind w:left="4320" w:hanging="360"/>
      </w:pPr>
      <w:rPr>
        <w:rFonts w:ascii="Wingdings" w:hAnsi="Wingdings" w:hint="default"/>
      </w:rPr>
    </w:lvl>
    <w:lvl w:ilvl="6" w:tplc="F1E6836C">
      <w:start w:val="1"/>
      <w:numFmt w:val="bullet"/>
      <w:lvlText w:val=""/>
      <w:lvlJc w:val="left"/>
      <w:pPr>
        <w:ind w:left="5040" w:hanging="360"/>
      </w:pPr>
      <w:rPr>
        <w:rFonts w:ascii="Symbol" w:hAnsi="Symbol" w:hint="default"/>
      </w:rPr>
    </w:lvl>
    <w:lvl w:ilvl="7" w:tplc="2488CB40">
      <w:start w:val="1"/>
      <w:numFmt w:val="bullet"/>
      <w:lvlText w:val="o"/>
      <w:lvlJc w:val="left"/>
      <w:pPr>
        <w:ind w:left="5760" w:hanging="360"/>
      </w:pPr>
      <w:rPr>
        <w:rFonts w:ascii="Courier New" w:hAnsi="Courier New" w:hint="default"/>
      </w:rPr>
    </w:lvl>
    <w:lvl w:ilvl="8" w:tplc="E4CA9E74">
      <w:start w:val="1"/>
      <w:numFmt w:val="bullet"/>
      <w:lvlText w:val=""/>
      <w:lvlJc w:val="left"/>
      <w:pPr>
        <w:ind w:left="6480" w:hanging="360"/>
      </w:pPr>
      <w:rPr>
        <w:rFonts w:ascii="Wingdings" w:hAnsi="Wingdings" w:hint="default"/>
      </w:rPr>
    </w:lvl>
  </w:abstractNum>
  <w:abstractNum w:abstractNumId="4" w15:restartNumberingAfterBreak="0">
    <w:nsid w:val="71993CD2"/>
    <w:multiLevelType w:val="hybridMultilevel"/>
    <w:tmpl w:val="2BA84370"/>
    <w:lvl w:ilvl="0" w:tplc="B4886F7A">
      <w:start w:val="1"/>
      <w:numFmt w:val="bullet"/>
      <w:lvlText w:val=""/>
      <w:lvlJc w:val="left"/>
      <w:pPr>
        <w:ind w:left="720" w:hanging="360"/>
      </w:pPr>
      <w:rPr>
        <w:rFonts w:ascii="Symbol" w:hAnsi="Symbol" w:hint="default"/>
      </w:rPr>
    </w:lvl>
    <w:lvl w:ilvl="1" w:tplc="00226298">
      <w:start w:val="1"/>
      <w:numFmt w:val="bullet"/>
      <w:lvlText w:val=""/>
      <w:lvlJc w:val="left"/>
      <w:pPr>
        <w:ind w:left="1440" w:hanging="360"/>
      </w:pPr>
      <w:rPr>
        <w:rFonts w:ascii="Symbol" w:hAnsi="Symbol" w:hint="default"/>
      </w:rPr>
    </w:lvl>
    <w:lvl w:ilvl="2" w:tplc="DEF293E6">
      <w:start w:val="1"/>
      <w:numFmt w:val="bullet"/>
      <w:lvlText w:val=""/>
      <w:lvlJc w:val="left"/>
      <w:pPr>
        <w:ind w:left="2160" w:hanging="360"/>
      </w:pPr>
      <w:rPr>
        <w:rFonts w:ascii="Wingdings" w:hAnsi="Wingdings" w:hint="default"/>
      </w:rPr>
    </w:lvl>
    <w:lvl w:ilvl="3" w:tplc="7ED88D4A">
      <w:start w:val="1"/>
      <w:numFmt w:val="bullet"/>
      <w:lvlText w:val=""/>
      <w:lvlJc w:val="left"/>
      <w:pPr>
        <w:ind w:left="2880" w:hanging="360"/>
      </w:pPr>
      <w:rPr>
        <w:rFonts w:ascii="Symbol" w:hAnsi="Symbol" w:hint="default"/>
      </w:rPr>
    </w:lvl>
    <w:lvl w:ilvl="4" w:tplc="BF06BC1E">
      <w:start w:val="1"/>
      <w:numFmt w:val="bullet"/>
      <w:lvlText w:val="o"/>
      <w:lvlJc w:val="left"/>
      <w:pPr>
        <w:ind w:left="3600" w:hanging="360"/>
      </w:pPr>
      <w:rPr>
        <w:rFonts w:ascii="Courier New" w:hAnsi="Courier New" w:hint="default"/>
      </w:rPr>
    </w:lvl>
    <w:lvl w:ilvl="5" w:tplc="74429020">
      <w:start w:val="1"/>
      <w:numFmt w:val="bullet"/>
      <w:lvlText w:val=""/>
      <w:lvlJc w:val="left"/>
      <w:pPr>
        <w:ind w:left="4320" w:hanging="360"/>
      </w:pPr>
      <w:rPr>
        <w:rFonts w:ascii="Wingdings" w:hAnsi="Wingdings" w:hint="default"/>
      </w:rPr>
    </w:lvl>
    <w:lvl w:ilvl="6" w:tplc="8438EA6E">
      <w:start w:val="1"/>
      <w:numFmt w:val="bullet"/>
      <w:lvlText w:val=""/>
      <w:lvlJc w:val="left"/>
      <w:pPr>
        <w:ind w:left="5040" w:hanging="360"/>
      </w:pPr>
      <w:rPr>
        <w:rFonts w:ascii="Symbol" w:hAnsi="Symbol" w:hint="default"/>
      </w:rPr>
    </w:lvl>
    <w:lvl w:ilvl="7" w:tplc="3564A9DE">
      <w:start w:val="1"/>
      <w:numFmt w:val="bullet"/>
      <w:lvlText w:val="o"/>
      <w:lvlJc w:val="left"/>
      <w:pPr>
        <w:ind w:left="5760" w:hanging="360"/>
      </w:pPr>
      <w:rPr>
        <w:rFonts w:ascii="Courier New" w:hAnsi="Courier New" w:hint="default"/>
      </w:rPr>
    </w:lvl>
    <w:lvl w:ilvl="8" w:tplc="40906670">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7F"/>
    <w:rsid w:val="00032BD2"/>
    <w:rsid w:val="0006712D"/>
    <w:rsid w:val="00120A1A"/>
    <w:rsid w:val="00152961"/>
    <w:rsid w:val="00183017"/>
    <w:rsid w:val="002217E0"/>
    <w:rsid w:val="003070C9"/>
    <w:rsid w:val="003E56BB"/>
    <w:rsid w:val="00482DA6"/>
    <w:rsid w:val="005D5969"/>
    <w:rsid w:val="006364BB"/>
    <w:rsid w:val="006A147B"/>
    <w:rsid w:val="00781C29"/>
    <w:rsid w:val="007A6832"/>
    <w:rsid w:val="0082680B"/>
    <w:rsid w:val="00845237"/>
    <w:rsid w:val="008C2314"/>
    <w:rsid w:val="008D12A6"/>
    <w:rsid w:val="00933D10"/>
    <w:rsid w:val="009E45FA"/>
    <w:rsid w:val="00B17E4B"/>
    <w:rsid w:val="00BA1D7C"/>
    <w:rsid w:val="00BB3A63"/>
    <w:rsid w:val="00BD60CB"/>
    <w:rsid w:val="00BE7F8E"/>
    <w:rsid w:val="00C4771F"/>
    <w:rsid w:val="00C77288"/>
    <w:rsid w:val="00D06D01"/>
    <w:rsid w:val="00E2217F"/>
    <w:rsid w:val="00E57B86"/>
    <w:rsid w:val="00E674A0"/>
    <w:rsid w:val="00ED7342"/>
    <w:rsid w:val="00EE40F8"/>
    <w:rsid w:val="00FB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81B7"/>
  <w15:chartTrackingRefBased/>
  <w15:docId w15:val="{A6891102-AD72-4334-9AA4-9EBBD294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17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17F"/>
    <w:rPr>
      <w:color w:val="0563C1" w:themeColor="hyperlink"/>
      <w:u w:val="single"/>
    </w:rPr>
  </w:style>
  <w:style w:type="paragraph" w:styleId="ListParagraph">
    <w:name w:val="List Paragraph"/>
    <w:basedOn w:val="Normal"/>
    <w:uiPriority w:val="34"/>
    <w:qFormat/>
    <w:rsid w:val="00E2217F"/>
    <w:pPr>
      <w:ind w:left="720"/>
      <w:contextualSpacing/>
    </w:pPr>
  </w:style>
  <w:style w:type="character" w:styleId="FollowedHyperlink">
    <w:name w:val="FollowedHyperlink"/>
    <w:basedOn w:val="DefaultParagraphFont"/>
    <w:uiPriority w:val="99"/>
    <w:semiHidden/>
    <w:unhideWhenUsed/>
    <w:rsid w:val="00E221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3317</TotalTime>
  <Pages>2</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Bohnenberger</dc:creator>
  <cp:keywords/>
  <dc:description/>
  <cp:lastModifiedBy>Andrew Bohnenberger</cp:lastModifiedBy>
  <cp:revision>36</cp:revision>
  <dcterms:created xsi:type="dcterms:W3CDTF">2022-01-13T16:31:00Z</dcterms:created>
  <dcterms:modified xsi:type="dcterms:W3CDTF">2022-03-23T15:41:00Z</dcterms:modified>
</cp:coreProperties>
</file>