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sql_se_e67c546f"/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پایگاه‌های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دادهٔ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سیستمی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SQL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Server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نصب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معمولی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زیاد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می‌بینید: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Agent.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می‌کنند،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Component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واحد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نیستند.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مجموعه‌ای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System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دارد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مدیریت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لازم‌اند.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فصل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قرار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نیست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ساختار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آن‌ها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کنیم؛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فقط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می‌خواهیم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نقشهٔ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دستمان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۱.۴.۱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database_engine_851729ed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نقش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Engine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هستهٔ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اصلی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Client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Application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مربوط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متصل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می‌شوند.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Query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مدیریت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Security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Transaction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اعمال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عملیات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خواندن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نوشتن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هماهنگ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۱.۴.۲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sql_server_agent_429fe779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نقش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SQL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Server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Agent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Agent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Windows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Service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جداگانه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Automation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خودکارسازی)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وظایف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مدیریتی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Job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زمان‌بندی‌شده)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می‌توانند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زمان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مشخص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شوند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مجموعه‌ای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Step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مراحل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اجرا)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به‌ترتیب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انجام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دهند.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Backup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زمان‌بندی‌شده،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Maintenance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نگه‌داری)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بعضی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Monitoring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پایش)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نمونه‌های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رایج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Agent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هستند.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Agent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جداگانه‌ای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اطلاعات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Job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History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مربوط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System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msdb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ذخیره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ارتباط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مهم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نظر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معماری،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Jobs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زیرمجموعهٔ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نیستند،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Metadata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آن‌ها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msdb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قرار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◆ </w:t>
            </w: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نکتهٔ </w:t>
            </w:r>
            <w:r>
              <w:rPr>
                <w:rFonts w:ascii="Segoe UI" w:hAnsi="Segoe UI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  <w:cs w:val="0"/>
              </w:rPr>
              <w:t>DBA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شکل،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SSMS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Application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Engine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Instance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متصل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می‌شوند.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آن‌ها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مستقیماً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Windows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Server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یا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فایل‌های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وصل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نمی‌شوند.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همچنین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Login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این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شکل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یک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Principal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هویت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امنیتی)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Instance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است،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صرفاً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«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صفحهٔ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ورود»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یک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نرم‌افزار.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۱.۴.۳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sql_server_data_6c697bec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معماری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داخلی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SQL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Server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Engine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عملکرد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باید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درخواست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لحظهٔ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ارسال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توسط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Client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پردازش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Query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Memory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نهایت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ارتباط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فایل‌های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بشناسیم.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چند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مؤلفهٔ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اصلی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تشکیل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هرکدام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مسئول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بخشی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چرخهٔ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درخواست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هستند.</w:t>
      </w:r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4760031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1"/>
          <w:cs w:val="1"/>
        </w:rPr>
        <w:t xml:space="preserve">شکل ۲-۱. معماری داخلی </w:t>
      </w: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SQL Server Database Engine</w:t>
      </w: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1"/>
          <w:cs w:val="1"/>
        </w:rPr>
        <w:t xml:space="preserve"> و مسیر ساده‌شدهٔ پردازش درخواست‌ها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8B6914"/>
                <w:lang w:val="en-US" w:bidi="fa-IR"/>
                <w:rtl w:val="1"/>
                <w:cs w:val="1"/>
              </w:rPr>
              <w:t>هشدار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System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چشم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کم‌اهمیت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نگاه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نکنید.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برای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مثال،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اطلاعات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بسیاری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Job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SQL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Server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Agent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msdb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است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اطلاعات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Instance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master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نگه‌داری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می‌شود.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Strategy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پشتیبان‌گیری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System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فصل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Backup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بررسی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خواهد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" w:name="md________________________cd130b46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مدل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ذهنی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هویت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دسترسی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اشتباه‌های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رایج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Junior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DBA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دانستن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شروع،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ذهن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داشته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باشید:</w:t>
      </w:r>
    </w:p>
    <w:p>
      <w:pPr>
        <w:bidi w:val="1"/>
        <w:spacing w:line="336" w:lineRule="auto" w:after="120"/>
        <w:jc w:val="right"/>
        <w:pBdr>
          <w:right w:val="single" w:sz="96" w:space="15" w:color="6B2FA0"/>
        </w:pBdr>
        <w:shd w:val="clear" w:color="auto" w:fill="ECE4F1"/>
      </w:pPr>
      <w:r>
        <w:rPr>
          <w:rFonts w:ascii="Segoe UI" w:hAnsi="Segoe UI" w:cs="Vazirmatn" w:eastAsia="Vazirmatn"/>
          <w:sz w:val="21"/>
          <w:szCs w:val="21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معمولاً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هویت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ورود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1"/>
          <w:szCs w:val="21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1"/>
          <w:szCs w:val="21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هویتی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است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داخل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1"/>
          <w:szCs w:val="21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اجازهٔ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دسترسی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1"/>
          <w:szCs w:val="21"/>
          <w:color w:val="2D2D2D"/>
          <w:lang w:val="en-US" w:bidi="fa-IR"/>
          <w:rtl w:val="0"/>
          <w:cs w:val="0"/>
        </w:rPr>
        <w:t>Object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پیدا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می‌کند.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اجازه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داشته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باشد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متصل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شود،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موضوع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به‌تنهایی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تضمین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نمی‌کند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بتواند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همهٔ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بخواند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تغییر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دهد.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معمول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نگاشت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(Map)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Permission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مجوزهای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دسترسی)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Role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می‌شوند.</w:t>
      </w:r>
    </w:p>
    <w:tbl>
      <w:tblPr>
        <w:tblW w:type="dxa" w:w="9636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مفهوم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معمول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نمونه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Login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Instance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DOMAIN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\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User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Role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استثناهایی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دارد.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مثال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Contained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مستقل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Instance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می‌تواند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بدون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متناظر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کند.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نمونه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دستورات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T-SQL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تعریف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Login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اعطای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نقش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User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ایجاد Login ویندوزی در سطح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اتصال به پایگاه داده و ایجاد User متناظر همراه با عضویت در Role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SalesDatabase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USER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FOR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ROLE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db_datareader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MEMBER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ns1="http://schemas.openxmlformats.org/markup-compatibility/2006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Segoe UI" w:hAnsi="Segoe UI" w:cs="Vazirmatn" w:eastAsia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