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___________6cdef15b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پاورقی‌های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پیشرفته،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فرمول‌های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ریاضی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پیوندها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محاسبه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vertAlign w:val="superscript"/>
        </w:rPr>
        <w:footnoteReference w:id="1"/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لاگ‌ها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تراکنش‌ها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محاسبه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نمود</w:t>
      </w:r>
      <w:r>
        <w:rPr>
          <w:vertAlign w:val="superscript"/>
        </w:rPr>
        <w:footnoteReference w:id="2"/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محاسبه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بافر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ریاضی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محاسبات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دیتابیس: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m</m:t>
          </m:r>
          <m:r>
            <m:t>o</m:t>
          </m:r>
          <m:r>
            <m:t>r</m:t>
          </m:r>
          <m:sSub>
            <m:e>
              <m:r>
                <m:t>y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  <m:r>
                <m:t>u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hyperlink r:id="rId11"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سایت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مایکروسافت</w:t>
        </w:r>
      </w:hyperlink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فرمایید.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یک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پاورقی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چندپاراگرافی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است.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در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این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پاراگراف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اول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اولیه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تشریح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شده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است.</w:t>
      </w:r>
    </w:p>
    <w:p>
      <w:pPr>
        <w:bidi w:val="1"/>
        <w:spacing w:line="276" w:lineRule="auto" w:after="80"/>
        <w:jc w:val="both"/>
      </w:pP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پاراگراف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دوم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پاورقی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شامل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و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پیوند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به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مستندات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رسمی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مایکروسافت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E3440"/>
          <w:lang w:val="en-US" w:bidi="fa-IR"/>
        </w:rPr>
        <w:t>می‌باشد.</w:t>
      </w:r>
    </w:p>
  </w:footnote>
  <w:footnote w:id="2">
    <w:p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نرخ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تولید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لاگ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حسب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مگابایت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بر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ثانیه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محاسبه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color w:val="2E3440"/>
          <w:lang w:val="en-US" w:bidi="fa-IR"/>
        </w:rPr>
        <w:t>می‌شود.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Relationship Id="rId11" Type="http://schemas.openxmlformats.org/officeDocument/2006/relationships/hyperlink" Target="https://learn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