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______________6cdef15b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پاورقی‌های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پیشرفته،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فرمول‌های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ریاضی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پیوندها</w:t>
      </w:r>
      <w:bookmarkEnd w:id="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نیازمند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محاسبه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vertAlign w:val="superscript"/>
        </w:rPr>
        <w:footnoteReference w:id="1"/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لاگ‌ها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تراکنش‌ها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محاسبه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نمود</w:t>
      </w:r>
      <w:r>
        <w:rPr>
          <w:vertAlign w:val="superscript"/>
        </w:rPr>
        <w:footnoteReference w:id="2"/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محاسبه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بافر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ریاضی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محاسبات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دیتابیس: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sSub>
            <m:e>
              <m:r>
                <m:t>y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A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N</m:t>
              </m:r>
              <m:r>
                <m:t>u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hyperlink r:id="rId10"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سایت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2"/>
            <w:szCs w:val="22"/>
            <w:color w:val="0563C1"/>
            <w:lang w:val="en-US" w:bidi="fa-IR"/>
          </w:rPr>
          <w:t>مایکروسافت</w:t>
        </w:r>
      </w:hyperlink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مراجعه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فرمایید.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یک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پاورقی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چندپاراگرافی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است.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در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پاراگراف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اول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مفاهیم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اولیه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تشریح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شده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است.</w:t>
      </w:r>
    </w:p>
    <w:p>
      <w:pPr>
        <w:bidi w:val="1"/>
        <w:spacing w:line="276" w:lineRule="auto" w:after="80"/>
        <w:jc w:val="both"/>
      </w:pP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پاراگراف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دوم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پاورقی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شامل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بیشتر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و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پیوند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به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مستندات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رسمی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مایکروسافت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می‌باشد.</w:t>
      </w:r>
    </w:p>
  </w:footnote>
  <w:footnote w:id="2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نرخ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تولید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لاگ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حسب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مگابایت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ثانیه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محاسبه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D2D2D"/>
          <w:lang w:val="en-US" w:bidi="fa-IR"/>
        </w:rPr>
        <w:t>می‌شود.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hyperlink" Target="https://learn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