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بررسی عملکرد پایگاه داده و بنچمارک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(Database Performance Benchmark)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کلاستر با قابلیت دسترسی‌پذیر بالا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(High Availability Cluster Architecture)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Always On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بررسی وضعیت همگام‌سازی Always On Availability Groups (Health State &amp; Redo Queue)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مقایسه شاخص‌های کلیدی کارایی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(Key Performance Indicators)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(Component)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مورد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استفاده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(KPI)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هدف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(Target)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اندازه‌گیری‌شده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پیام‌رسانی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رویدادها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Apache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Kafka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Throughput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msg/sec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68,500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msg/sec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ذخیره‌سازی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NVMe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SSD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RAID-10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Random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94,200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لایه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(Cache)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7.2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Cluster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p99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Latency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2.0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1.15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پرس‌وجوهای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پیچیده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Columnstore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Index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Execution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Duration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250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142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1.15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"PASSED"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"""محاسبه شاخص‌های تاخیر p50، p95 و p99 برحسب میلی‌ثانیه"""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دستورالعمل‌های عملیاتی و نگه‌داری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(Maintenance Guidelines)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شاخص‌ها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Index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Rebuild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&amp;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Reorganize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روی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پراکندگی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درصد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به‌روزرسانی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آمارها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Update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Statistics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with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FullScan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صورت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ساعات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کم‌ترافیک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گزارش‌های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Deadlock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Analysis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تراکنش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FROM sys.dm_db_index_physical_stats(DB_ID(), NULL, NULL, NULL, 'LIMITED')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WHERE avg_fragmentation_in_percent &gt; 20.0;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