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08.0" w:type="dxa"/>
        <w:tblLayout w:type="fixed"/>
        <w:tblLook w:val="0400"/>
      </w:tblPr>
      <w:tblGrid>
        <w:gridCol w:w="780"/>
        <w:gridCol w:w="3016"/>
        <w:gridCol w:w="1109"/>
        <w:gridCol w:w="751"/>
        <w:gridCol w:w="915"/>
        <w:gridCol w:w="944"/>
        <w:gridCol w:w="1290"/>
        <w:tblGridChange w:id="0">
          <w:tblGrid>
            <w:gridCol w:w="780"/>
            <w:gridCol w:w="3016"/>
            <w:gridCol w:w="1109"/>
            <w:gridCol w:w="751"/>
            <w:gridCol w:w="915"/>
            <w:gridCol w:w="944"/>
            <w:gridCol w:w="1290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1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sz w:val="30"/>
                <w:szCs w:val="30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1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SERVICE QUOTATION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NAME 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SPIRA POWER GASKET LLC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DATE :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30/05/2024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ADDRESS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ICAD-1 Sector -M41 ,A  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info@spira.com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MOBILE NUMBER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SALES PERSON : 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8715.0" w:type="dxa"/>
                  <w:jc w:val="left"/>
                  <w:tblLayout w:type="fixed"/>
                  <w:tblLook w:val="0600"/>
                </w:tblPr>
                <w:tblGrid>
                  <w:gridCol w:w="5580"/>
                  <w:gridCol w:w="3135"/>
                  <w:tblGridChange w:id="0">
                    <w:tblGrid>
                      <w:gridCol w:w="5580"/>
                      <w:gridCol w:w="31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D">
                      <w:pPr>
                        <w:widowControl w:val="0"/>
                        <w:rPr>
                          <w:rFonts w:ascii="Roboto" w:cs="Roboto" w:eastAsia="Roboto" w:hAnsi="Roboto"/>
                          <w:smallCaps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COMPANY NAME :  lkm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E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DATE :2024-07-11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F">
                      <w:pPr>
                        <w:widowControl w:val="0"/>
                        <w:rPr>
                          <w:rFonts w:ascii="Roboto" w:cs="Roboto" w:eastAsia="Roboto" w:hAnsi="Roboto"/>
                          <w:smallCaps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ATTENTION TO :ojm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0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DELIVERY TIMELINES:jkj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COMPANY ADDRESS : jjj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8775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4635"/>
                  <w:gridCol w:w="4140"/>
                  <w:tblGridChange w:id="0">
                    <w:tblGrid>
                      <w:gridCol w:w="4635"/>
                      <w:gridCol w:w="4140"/>
                    </w:tblGrid>
                  </w:tblGridChange>
                </w:tblGrid>
                <w:tr>
                  <w:trPr>
                    <w:cantSplit w:val="0"/>
                    <w:trHeight w:val="400" w:hRule="atLeast"/>
                    <w:tblHeader w:val="0"/>
                  </w:trPr>
                  <w:tc>
                    <w:tcPr>
                      <w:gridSpan w:val="2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widowControl w:val="0"/>
                        <w:rPr>
                          <w:b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b w:val="1"/>
                          <w:sz w:val="20"/>
                          <w:szCs w:val="20"/>
                          <w:rtl w:val="0"/>
                        </w:rPr>
                        <w:t xml:space="preserve">MODE OF SHIPMENT : jjk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7"/>
            <w:tcBorders>
              <w:bottom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SI.No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PRODUCT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MARGIN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SWG, SS 316, GR, SS 316, CS, 0.5,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1.67 AED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167 AED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250.50 AED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SWG, SS 316, GR, SS 316, 316, 0.75,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3.99 AED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35.91 AED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57.46 AED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318.73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LOCAL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60.5587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6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TOTAL QUOTE VALUE INCLUDING TAX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076928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379.2887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0" w:line="24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0" w:line="240" w:lineRule="auto"/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Thanks for business with us!!! Please visit us again !!!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02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943600" cy="6096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5724525" cy="70929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4525" cy="709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4"/>
      <w:szCs w:val="24"/>
      <w:lang w:bidi="hi-IN" w:eastAsia="zh-CN" w:val="en-IN"/>
    </w:rPr>
  </w:style>
  <w:style w:type="paragraph" w:styleId="Heading1">
    <w:name w:val="Heading 1"/>
    <w:basedOn w:val="LO-normal"/>
    <w:next w:val="LO-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-normal"/>
    <w:next w:val="LO-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-normal"/>
    <w:next w:val="LO-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-normal"/>
    <w:next w:val="LO-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-normal"/>
    <w:next w:val="LO-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-normal"/>
    <w:next w:val="LO-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LO-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4"/>
      <w:szCs w:val="24"/>
      <w:lang w:bidi="hi-IN" w:eastAsia="zh-CN" w:val="en-IN"/>
    </w:rPr>
  </w:style>
  <w:style w:type="paragraph" w:styleId="Title">
    <w:name w:val="Title"/>
    <w:basedOn w:val="LO-normal"/>
    <w:next w:val="LO-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-normal"/>
    <w:next w:val="LO-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NormalTable">
    <w:name w:val="Normal Table"/>
    <w:qFormat w:val="1"/>
    <w:pPr>
      <w:widowControl w:val="1"/>
      <w:suppressAutoHyphens w:val="1"/>
      <w:bidi w:val="0"/>
      <w:spacing w:after="0" w:before="0"/>
      <w:jc w:val="left"/>
      <w:textAlignment w:val="auto"/>
    </w:pPr>
    <w:rPr>
      <w:rFonts w:ascii="Calibri" w:cs="Latha" w:eastAsia="Cambria Math" w:hAnsi="Calibri"/>
      <w:color w:val="auto"/>
      <w:kern w:val="0"/>
      <w:sz w:val="22"/>
      <w:szCs w:val="22"/>
      <w:lang w:bidi="ta-IN" w:eastAsia="en-US" w:val="en-GB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3.0" w:type="dxa"/>
        <w:left w:w="53.0" w:type="dxa"/>
        <w:bottom w:w="53.0" w:type="dxa"/>
        <w:right w:w="5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xfyv8U5n9SKowa+HPwl6AHang==">CgMxLjAaHwoBMBIaChgICVIUChJ0YWJsZS5xNWQzMzQxcWJnMTkaHwoBMRIaChgICVIUChJ0YWJsZS40ZjBhOWM0cHVmdGs4AHIhMXVSOTVoWWQ0X1YxMGMwM3VHSUZDTWZDdGVzT28yQnkz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