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2CFF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加密：</w:t>
      </w:r>
    </w:p>
    <w:p w14:paraId="193A892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明文通过某运算得出密文。某运算是加密运算。加密运算中的一个由用户提供的特征参数是（加）密钥，不能对外泄漏。</w:t>
      </w:r>
    </w:p>
    <w:p w14:paraId="7DC776F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解密：</w:t>
      </w:r>
    </w:p>
    <w:p w14:paraId="54CD98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密文通过某逆运算得出（原）明文。某逆运算是解密运算。解密运算中的一个由用户提供的特征参数是（解）密钥，不能对外泄漏。</w:t>
      </w:r>
    </w:p>
    <w:p w14:paraId="01E7C4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注：二战以前，加密算法是被保护的不对外公开，缺点是，一但加密算法被破解，整个系统更新加密算法的代价（费用，部署时间等）高昂；二战以后，加密算法成为标准对外公开，密钥是受保护的。</w:t>
      </w:r>
    </w:p>
    <w:p w14:paraId="0B34D9E4">
      <w:pPr>
        <w:rPr>
          <w:rFonts w:hint="eastAsia"/>
          <w:lang w:val="en-US" w:eastAsia="zh-CN"/>
        </w:rPr>
      </w:pPr>
    </w:p>
    <w:p w14:paraId="790F9B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对称加密：</w:t>
      </w:r>
    </w:p>
    <w:p w14:paraId="54CAF9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（加）密钥与（解）密钥相同，或者互为函数关系，则称加密方式为对称加密。</w:t>
      </w:r>
    </w:p>
    <w:p w14:paraId="30F174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对称加密标准如：AES（256bit密钥）、DES（56bit密钥，容易被暴力破解，算法本身安全）</w:t>
      </w:r>
    </w:p>
    <w:p w14:paraId="68B664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古代加密法：凯撒加密、福尔摩斯探案集-跳舞的小人</w:t>
      </w:r>
    </w:p>
    <w:p w14:paraId="22522F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优点：加密速度快，密文长度较明文增加不多。</w:t>
      </w:r>
    </w:p>
    <w:p w14:paraId="099C81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缺点：密钥传递存在泄密风险，多用户存在多密钥，用户间密钥传递和管理存在困难。</w:t>
      </w:r>
    </w:p>
    <w:p w14:paraId="5EF0C950">
      <w:pPr>
        <w:rPr>
          <w:rFonts w:hint="default"/>
          <w:lang w:val="en-US" w:eastAsia="zh-CN"/>
        </w:rPr>
      </w:pPr>
    </w:p>
    <w:p w14:paraId="4885F9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非对称加密：</w:t>
      </w:r>
    </w:p>
    <w:p w14:paraId="7C0676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（加）密钥与（解）密钥不相同且没有函数关系，则称加密方式为非对称加密。</w:t>
      </w:r>
    </w:p>
    <w:p w14:paraId="682011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非对称加密的密钥通常以密钥对的形成出现，分别是私钥和公钥。私钥由用户保存，不能泄露；公钥对外公开发布。</w:t>
      </w:r>
    </w:p>
    <w:p w14:paraId="01009D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非对称加密标准：MD5、RSA、SHA</w:t>
      </w:r>
    </w:p>
    <w:p w14:paraId="7ADF3F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优点：密文定长，用户密钥管理和交换方便</w:t>
      </w:r>
    </w:p>
    <w:p w14:paraId="0C4F9E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缺点：运算时间长，耗费运算资源。</w:t>
      </w:r>
    </w:p>
    <w:p w14:paraId="2A2AB4A8">
      <w:pPr>
        <w:rPr>
          <w:rFonts w:hint="eastAsia"/>
          <w:lang w:val="en-US" w:eastAsia="zh-CN"/>
        </w:rPr>
      </w:pPr>
    </w:p>
    <w:p w14:paraId="1FA93AA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运用场景：</w:t>
      </w:r>
    </w:p>
    <w:p w14:paraId="5656E45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A用户有密钥对：私钥Pri_a和公钥Pub_a。A还有B的公钥Pub_b。</w:t>
      </w:r>
    </w:p>
    <w:p w14:paraId="545216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B用户有密钥对：私钥Pri_b和公钥Pub_b。B还有A的公钥Pub_a。</w:t>
      </w:r>
    </w:p>
    <w:p w14:paraId="3D9B85B3">
      <w:pPr>
        <w:rPr>
          <w:rFonts w:hint="eastAsia"/>
          <w:lang w:val="en-US" w:eastAsia="zh-CN"/>
        </w:rPr>
      </w:pPr>
    </w:p>
    <w:p w14:paraId="02C96F1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1、非对称加密通讯：</w:t>
      </w:r>
    </w:p>
    <w:p w14:paraId="11B6C1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A用户向B用户发送加密信息：A将明文用Pub_b加密后发送，B收到密文后用Pri_b解密，B收到A的信息原文。</w:t>
      </w:r>
    </w:p>
    <w:p w14:paraId="6AC3B0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B用户向A用户发送加密信息：B将明文用Pub_a加密后发送，A收到密文后用Pri_a解密，A收到B的信息原文。</w:t>
      </w:r>
    </w:p>
    <w:p w14:paraId="34952BD2">
      <w:pPr>
        <w:rPr>
          <w:rFonts w:hint="eastAsia"/>
          <w:lang w:val="en-US" w:eastAsia="zh-CN"/>
        </w:rPr>
      </w:pPr>
    </w:p>
    <w:p w14:paraId="25AECE93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数字签名</w:t>
      </w:r>
    </w:p>
    <w:p w14:paraId="6F1186E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用户将原文用Pri_a加密后对外发布，其他用户仅能用Pub_a解密后才能获得原文。由仅能用Pub_a（其它Pub密钥不能）解密后才能获得原文得知，原文出自用户A且A不能否认；由A持有唯一的Pri_a，其它用户无法获取该Pri_a得知，其他用户无法篡改原文，如果篡改，由于没有A的Pri_a，将无法得到正确的密文。</w:t>
      </w:r>
    </w:p>
    <w:p w14:paraId="244032BC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EF2BC27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证书（公钥证书）</w:t>
      </w:r>
    </w:p>
    <w:p w14:paraId="20598BC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为了保证用户公钥可靠传输，在PKI（public key infrastructure，相当于法律法规）下，用户寻求第三方CA（证书机构）帮助发布自己的公钥。经CA认证的公钥由Certification（公钥证书）代表。证书的唯一作用就是保证公钥的真实性，不被他人替换。</w:t>
      </w:r>
    </w:p>
    <w:p w14:paraId="5D8F75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在安全通信过程中，所用的数字证书符合 International Telecommunication Union (ITU) 的 X.509 标准。该证书用于检查（认证）程序、计算机或组织机构的身份。</w:t>
      </w:r>
    </w:p>
    <w:p w14:paraId="7179C0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X.509 证书主要用于将带有证书主题数据的身份（例如，电子邮件地址或计算机名称）与身份的公钥绑定在一起。身份可以是个人、计算机，也可以是机器设备。</w:t>
      </w:r>
    </w:p>
    <w:p w14:paraId="1757CF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证书由证书颁发机构（Certificate Authority，CA）或证书所有者签发。而 PKI 系统则指定了用户信任证书颁发机构及其所签发证书的规则。证书所有者签发的证书叫自签名证书，不在PKI系统内。 </w:t>
      </w:r>
    </w:p>
    <w:p w14:paraId="25302C1E">
      <w:pPr>
        <w:rPr>
          <w:rFonts w:hint="eastAsia"/>
          <w:lang w:val="en-US" w:eastAsia="zh-CN"/>
        </w:rPr>
      </w:pPr>
    </w:p>
    <w:p w14:paraId="6095E1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证书认证过程：</w:t>
      </w:r>
    </w:p>
    <w:p w14:paraId="7242AE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1、要获取一份证书，需要向与证书颁发机构相关联的注册机构提交一份证书申请。</w:t>
      </w:r>
    </w:p>
    <w:p w14:paraId="15EF8F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2、证书颁发机构将基于既定标准对该申请和申请人进行评估。</w:t>
      </w:r>
    </w:p>
    <w:p w14:paraId="518633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3、如果可以清晰识别申请人的身份，则证书颁发机构将签发证书。申请人成为证书持有者。</w:t>
      </w:r>
    </w:p>
    <w:p w14:paraId="30292F61">
      <w:pPr>
        <w:rPr>
          <w:rFonts w:hint="eastAsia"/>
          <w:lang w:val="en-US" w:eastAsia="zh-CN"/>
        </w:rPr>
      </w:pPr>
    </w:p>
    <w:p w14:paraId="605161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证书签发：</w:t>
      </w:r>
    </w:p>
    <w:p w14:paraId="60086C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证书的签发者（CA）使用一个特定的哈希函数（例如，SHA-1，Secure Hash Algorithm），根据证书数据生成一个哈希值。 该 HASH 值是一个长度固定的位串。之后，证书的签发者再使用自己的私钥，生成一个数字签名。通常采用 RSA 签名机制。数字签名将保存在证书中。此时，证书已签名。</w:t>
      </w:r>
    </w:p>
    <w:p w14:paraId="7CAADB05">
      <w:pPr>
        <w:rPr>
          <w:rFonts w:hint="eastAsia"/>
          <w:lang w:val="en-US" w:eastAsia="zh-CN"/>
        </w:rPr>
      </w:pPr>
    </w:p>
    <w:p w14:paraId="72513C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验证证书：</w:t>
      </w:r>
    </w:p>
    <w:p w14:paraId="075449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证书验证方在获得持有方证书和CA证书后，可读出持有方及CA机构的公钥（CA证书的真实性由上一级CA机构证书保证，上一级CA证书的真实性由上上一级CA证书保证，如此递推可追述到根CA机构的根证书）。 验证时，使用CA同样的哈希算法（例如，SHA-1），根据持有方证书数据生成一个新的哈希值；然后，通过CA的公钥对持有方证书中的CA签名进行解密；解密后的哈希值与上面的新哈希值比较，如果结果一致，则表示证书持有者的身份以及完整性（即，证书内容的可靠性和真实性）均通过验证。</w:t>
      </w:r>
    </w:p>
    <w:p w14:paraId="5BF010FF"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BDAAC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证书及证书链</w:t>
      </w:r>
    </w:p>
    <w:p w14:paraId="2FDB3D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PKI 证书通常按层级进行组织：层级顶部由根证书构成。这些证书并非由上一级证书颁发机构签名。根证书的证书持有者和证书签发者完全相同（相当于自签名）。根证书享受绝对信任。它们是信任的“锚点”，因此对于验证方，其必须用作绝对（信任）证书。此类证书存储在专门存储受信证书的区域。根证书用于对下级证书颁发机构的证书（即，所谓的中间证书）进行验证。从而实现从 Root 根证书到中间证书信任关系的传递。</w:t>
      </w:r>
    </w:p>
    <w:p w14:paraId="727A33F4">
      <w:pPr>
        <w:rPr>
          <w:rFonts w:hint="eastAsia"/>
          <w:lang w:val="en-US" w:eastAsia="zh-CN"/>
        </w:rPr>
      </w:pPr>
      <w:bookmarkStart w:id="0" w:name="_GoBack"/>
      <w:bookmarkEnd w:id="0"/>
    </w:p>
    <w:p w14:paraId="30638DA0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现实中的加密通信</w:t>
      </w:r>
    </w:p>
    <w:p w14:paraId="0FA69FA8"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实中的加密通信融合了对称和非对称加密技术。明文通常较长采用对称加密；对称密钥是一个随机数但是文本比较短而采用非对称加密。同时将密文和经非对称加密后的密钥发送给接收方。接受方解密对称密文和非对称密钥后得出明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DCFF33"/>
    <w:multiLevelType w:val="singleLevel"/>
    <w:tmpl w:val="02DCFF3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RmYzVlMzNjOTUxY2JmNTQxZTY5ODE1ZWIxMTRjZWEifQ=="/>
  </w:docVars>
  <w:rsids>
    <w:rsidRoot w:val="00000000"/>
    <w:rsid w:val="01151E8A"/>
    <w:rsid w:val="05404C1F"/>
    <w:rsid w:val="0ABE16DE"/>
    <w:rsid w:val="0D2E58CA"/>
    <w:rsid w:val="13494288"/>
    <w:rsid w:val="13B86757"/>
    <w:rsid w:val="1BF86F5E"/>
    <w:rsid w:val="3DD31485"/>
    <w:rsid w:val="47694C08"/>
    <w:rsid w:val="5C0624B3"/>
    <w:rsid w:val="61B25743"/>
    <w:rsid w:val="64F62CEE"/>
    <w:rsid w:val="665D0BAB"/>
    <w:rsid w:val="688C6DCA"/>
    <w:rsid w:val="73224A59"/>
    <w:rsid w:val="783C339E"/>
    <w:rsid w:val="7B027CAD"/>
    <w:rsid w:val="7CB0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1016</Words>
  <Characters>1137</Characters>
  <Lines>0</Lines>
  <Paragraphs>0</Paragraphs>
  <TotalTime>41</TotalTime>
  <ScaleCrop>false</ScaleCrop>
  <LinksUpToDate>false</LinksUpToDate>
  <CharactersWithSpaces>1139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2024-03-12T03:00:00Z</dcterms:created>
  <dc:creator>abombman</dc:creator>
  <cp:lastModifiedBy>yanglinla</cp:lastModifiedBy>
  <dcterms:modified xsi:type="dcterms:W3CDTF">2024-07-15T08:58:40Z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A5060B9F33CA4CDDB4776ED83370C87E_12</vt:lpwstr>
  </property>
</Properties>
</file>