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55A13A34">
      <w:pPr>
        <w:jc w:val="both"/>
        <w:rPr>
          <w:rFonts w:hint="default"/>
          <w:sz w:val="24"/>
          <w:szCs w:val="24"/>
          <w:lang w:val="en-US" w:eastAsia="zh-CN"/>
        </w:rPr>
      </w:pPr>
    </w:p>
    <w:p w14:paraId="057471C8">
      <w:pPr>
        <w:jc w:val="both"/>
        <w:rPr>
          <w:rFonts w:hint="default"/>
          <w:b/>
          <w:bCs/>
          <w:sz w:val="24"/>
          <w:szCs w:val="24"/>
          <w:lang w:val="en-US" w:eastAsia="zh-CN"/>
        </w:rPr>
      </w:pPr>
      <w:r>
        <w:rPr>
          <w:rFonts w:hint="eastAsia"/>
          <w:b/>
          <w:bCs/>
          <w:sz w:val="24"/>
          <w:szCs w:val="24"/>
          <w:lang w:val="en-US" w:eastAsia="zh-CN"/>
        </w:rPr>
        <w:t>一、概念</w:t>
      </w:r>
    </w:p>
    <w:p w14:paraId="14ECED4F">
      <w:pPr>
        <w:jc w:val="both"/>
        <w:rPr>
          <w:rFonts w:hint="eastAsia"/>
          <w:sz w:val="24"/>
          <w:szCs w:val="24"/>
          <w:lang w:val="en-US" w:eastAsia="zh-CN"/>
        </w:rPr>
      </w:pPr>
      <w:r>
        <w:rPr>
          <w:rFonts w:hint="eastAsia"/>
          <w:sz w:val="24"/>
          <w:szCs w:val="24"/>
          <w:lang w:val="en-US" w:eastAsia="zh-CN"/>
        </w:rPr>
        <w:t>1.1、时序分析（Timing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1.2、CMOS单元建模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1.3、电平翻转波形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1.4、传播延时（Propagation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1.5、转换时间（Translation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1.6、信号之间的偏移（Skew）以及自身的频率稳定性（Jitter）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1.7、时序弧（Timing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1.8、最小和最大时序路径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1.9、时钟域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jc w:val="both"/>
        <w:rPr>
          <w:rFonts w:hint="eastAsia"/>
          <w:sz w:val="24"/>
          <w:szCs w:val="24"/>
          <w:vertAlign w:val="baseline"/>
          <w:lang w:val="en-US" w:eastAsia="zh-CN"/>
        </w:rPr>
      </w:pPr>
      <w:r>
        <w:rPr>
          <w:rFonts w:hint="eastAsia"/>
          <w:sz w:val="24"/>
          <w:szCs w:val="24"/>
          <w:vertAlign w:val="baseline"/>
          <w:lang w:val="en-US" w:eastAsia="zh-CN"/>
        </w:rPr>
        <w:t>2.0、工作条件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1"/>
        </w:numPr>
        <w:jc w:val="both"/>
        <w:rPr>
          <w:rFonts w:hint="eastAsia"/>
          <w:b/>
          <w:bCs/>
          <w:sz w:val="24"/>
          <w:szCs w:val="24"/>
          <w:vertAlign w:val="baseline"/>
          <w:lang w:val="en-US" w:eastAsia="zh-CN"/>
        </w:rPr>
      </w:pPr>
      <w:r>
        <w:rPr>
          <w:rFonts w:hint="eastAsia"/>
          <w:b/>
          <w:bCs/>
          <w:sz w:val="24"/>
          <w:szCs w:val="24"/>
          <w:vertAlign w:val="baseline"/>
          <w:lang w:val="en-US" w:eastAsia="zh-CN"/>
        </w:rPr>
        <w:t>标准单元库</w:t>
      </w:r>
    </w:p>
    <w:p w14:paraId="0531DD9E">
      <w:pPr>
        <w:numPr>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numId w:val="0"/>
        </w:numPr>
        <w:jc w:val="both"/>
        <w:rPr>
          <w:rFonts w:hint="eastAsia"/>
          <w:sz w:val="24"/>
          <w:szCs w:val="24"/>
          <w:vertAlign w:val="baseline"/>
          <w:lang w:val="en-US" w:eastAsia="zh-CN"/>
        </w:rPr>
      </w:pPr>
    </w:p>
    <w:p w14:paraId="0DE97824">
      <w:pPr>
        <w:numPr>
          <w:numId w:val="0"/>
        </w:numPr>
        <w:jc w:val="both"/>
        <w:rPr>
          <w:rFonts w:hint="eastAsia"/>
          <w:sz w:val="24"/>
          <w:szCs w:val="24"/>
          <w:vertAlign w:val="baseline"/>
          <w:lang w:val="en-US" w:eastAsia="zh-CN"/>
        </w:rPr>
      </w:pPr>
      <w:r>
        <w:rPr>
          <w:rFonts w:hint="eastAsia"/>
          <w:sz w:val="24"/>
          <w:szCs w:val="24"/>
          <w:vertAlign w:val="baseline"/>
          <w:lang w:val="en-US" w:eastAsia="zh-CN"/>
        </w:rPr>
        <w:t>2.1、线性时序模型（Linear Delay Model）</w:t>
      </w:r>
    </w:p>
    <w:p w14:paraId="58E722F0">
      <w:pPr>
        <w:numPr>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numId w:val="0"/>
        </w:numPr>
        <w:jc w:val="both"/>
        <w:rPr>
          <w:rFonts w:hint="eastAsia"/>
          <w:sz w:val="24"/>
          <w:szCs w:val="24"/>
          <w:vertAlign w:val="baseline"/>
          <w:lang w:val="en-US" w:eastAsia="zh-CN"/>
        </w:rPr>
      </w:pPr>
    </w:p>
    <w:p w14:paraId="4FF5B35D">
      <w:pPr>
        <w:numPr>
          <w:numId w:val="0"/>
        </w:numPr>
        <w:jc w:val="both"/>
        <w:rPr>
          <w:rFonts w:hint="eastAsia"/>
          <w:sz w:val="24"/>
          <w:szCs w:val="24"/>
          <w:vertAlign w:val="baseline"/>
          <w:lang w:val="en-US" w:eastAsia="zh-CN"/>
        </w:rPr>
      </w:pPr>
      <w:r>
        <w:rPr>
          <w:rFonts w:hint="eastAsia"/>
          <w:sz w:val="24"/>
          <w:szCs w:val="24"/>
          <w:vertAlign w:val="baseline"/>
          <w:lang w:val="en-US" w:eastAsia="zh-CN"/>
        </w:rPr>
        <w:t>2.2、线性时序模型（Non-Linear Delay Model）</w:t>
      </w:r>
    </w:p>
    <w:p w14:paraId="3C87BF9F">
      <w:pPr>
        <w:numPr>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numId w:val="0"/>
        </w:numPr>
        <w:jc w:val="both"/>
        <w:rPr>
          <w:rFonts w:hint="default"/>
          <w:sz w:val="24"/>
          <w:szCs w:val="24"/>
          <w:vertAlign w:val="baseline"/>
          <w:lang w:val="en-US" w:eastAsia="zh-CN"/>
        </w:rPr>
      </w:pPr>
    </w:p>
    <w:p w14:paraId="77600F1E">
      <w:pPr>
        <w:numPr>
          <w:numId w:val="0"/>
        </w:numPr>
        <w:jc w:val="both"/>
        <w:rPr>
          <w:rFonts w:hint="eastAsia"/>
          <w:sz w:val="24"/>
          <w:szCs w:val="24"/>
          <w:vertAlign w:val="baseline"/>
          <w:lang w:val="en-US" w:eastAsia="zh-CN"/>
        </w:rPr>
      </w:pPr>
      <w:r>
        <w:rPr>
          <w:rFonts w:hint="eastAsia"/>
          <w:sz w:val="24"/>
          <w:szCs w:val="24"/>
          <w:vertAlign w:val="baseline"/>
          <w:lang w:val="en-US" w:eastAsia="zh-CN"/>
        </w:rPr>
        <w:t>2.3、组合逻辑时序模型</w:t>
      </w:r>
    </w:p>
    <w:p w14:paraId="769A744D">
      <w:pPr>
        <w:numPr>
          <w:numId w:val="0"/>
        </w:numPr>
        <w:jc w:val="both"/>
        <w:rPr>
          <w:rFonts w:hint="eastAsia"/>
          <w:sz w:val="24"/>
          <w:szCs w:val="24"/>
          <w:vertAlign w:val="baseline"/>
          <w:lang w:val="en-US" w:eastAsia="zh-CN"/>
        </w:rPr>
      </w:pPr>
      <w:r>
        <w:rPr>
          <w:rFonts w:hint="eastAsia"/>
          <w:sz w:val="24"/>
          <w:szCs w:val="24"/>
          <w:vertAlign w:val="baseline"/>
          <w:lang w:val="en-US" w:eastAsia="zh-CN"/>
        </w:rPr>
        <w:t>2.4、时序逻辑时序模型</w:t>
      </w:r>
    </w:p>
    <w:p w14:paraId="74F494F3">
      <w:pPr>
        <w:numPr>
          <w:numId w:val="0"/>
        </w:numPr>
        <w:jc w:val="both"/>
        <w:rPr>
          <w:rFonts w:hint="eastAsia"/>
          <w:sz w:val="24"/>
          <w:szCs w:val="24"/>
          <w:vertAlign w:val="baseline"/>
          <w:lang w:val="en-US" w:eastAsia="zh-CN"/>
        </w:rPr>
      </w:pPr>
      <w:r>
        <w:rPr>
          <w:rFonts w:hint="eastAsia"/>
          <w:sz w:val="24"/>
          <w:szCs w:val="24"/>
          <w:vertAlign w:val="baseline"/>
          <w:lang w:val="en-US" w:eastAsia="zh-CN"/>
        </w:rPr>
        <w:t>2.4.1、同步检查：建立时间和保持时间</w:t>
      </w:r>
    </w:p>
    <w:p w14:paraId="4046D384">
      <w:pPr>
        <w:numPr>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2"/>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2"/>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芯片内部数据路径长度小于时钟路径长度时，建立时间可能为负值。此时，数据引脚可以在有效时钟引脚后变化而不会造成建立时间违例。</w:t>
      </w:r>
    </w:p>
    <w:p w14:paraId="48885095">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芯片内部数据路径长度大于时钟路径长度时，保持时间可能为负值。此时，数据引脚可以先于时钟引脚变化而不会造成保持时间违例。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9DDDD"/>
    <w:multiLevelType w:val="singleLevel"/>
    <w:tmpl w:val="1619DDDD"/>
    <w:lvl w:ilvl="0" w:tentative="0">
      <w:start w:val="2"/>
      <w:numFmt w:val="chineseCounting"/>
      <w:suff w:val="nothing"/>
      <w:lvlText w:val="%1、"/>
      <w:lvlJc w:val="left"/>
      <w:rPr>
        <w:rFonts w:hint="eastAsia"/>
      </w:rPr>
    </w:lvl>
  </w:abstractNum>
  <w:abstractNum w:abstractNumId="1">
    <w:nsid w:val="4BCF5D31"/>
    <w:multiLevelType w:val="singleLevel"/>
    <w:tmpl w:val="4BCF5D31"/>
    <w:lvl w:ilvl="0" w:tentative="0">
      <w:start w:val="1"/>
      <w:numFmt w:val="low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28B39C1"/>
    <w:rsid w:val="09E16E2B"/>
    <w:rsid w:val="10142F30"/>
    <w:rsid w:val="14D83FBA"/>
    <w:rsid w:val="1E935967"/>
    <w:rsid w:val="21FB0F17"/>
    <w:rsid w:val="27952750"/>
    <w:rsid w:val="30A44730"/>
    <w:rsid w:val="32D30189"/>
    <w:rsid w:val="34914362"/>
    <w:rsid w:val="34E430BD"/>
    <w:rsid w:val="37566069"/>
    <w:rsid w:val="54720969"/>
    <w:rsid w:val="5C70230F"/>
    <w:rsid w:val="5FE25847"/>
    <w:rsid w:val="600E3221"/>
    <w:rsid w:val="624E2AF3"/>
    <w:rsid w:val="6FF71E50"/>
    <w:rsid w:val="714B3D65"/>
    <w:rsid w:val="71B31EA8"/>
    <w:rsid w:val="769365EC"/>
    <w:rsid w:val="7F55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763</Words>
  <Characters>958</Characters>
  <Lines>0</Lines>
  <Paragraphs>0</Paragraphs>
  <TotalTime>3</TotalTime>
  <ScaleCrop>false</ScaleCrop>
  <LinksUpToDate>false</LinksUpToDate>
  <CharactersWithSpaces>990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2024-09-29T08:26:42Z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A9744BCFF4F041958A2D1A46264DF181_12</vt:lpwstr>
  </property>
</Properties>
</file>