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BC11F5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English grammar overview</w:t>
      </w:r>
    </w:p>
    <w:p w14:paraId="4CE18F3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语法的目的：造句。</w:t>
      </w:r>
    </w:p>
    <w:p w14:paraId="5165F1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由单词组成句子，句子构成段落，段落构成文章。而词是构成句子的最小单位。</w:t>
      </w:r>
    </w:p>
    <w:p w14:paraId="0B71E01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句子</w:t>
      </w:r>
    </w:p>
    <w:p w14:paraId="48783C0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句子有简单句、复合句以及复杂句。简单句亦有各种功能的成分。</w:t>
      </w:r>
    </w:p>
    <w:p w14:paraId="748DCF4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简单句的成分有：主、胃（宾）、定、状、（主/宾）补、（主/宾）同位。</w:t>
      </w:r>
    </w:p>
    <w:p w14:paraId="2E64B00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简单句的基本结构：“什么 + 怎么样”。Sentence has clause elements。“什么”与“怎么样”是句子成分。</w:t>
      </w:r>
    </w:p>
    <w:p w14:paraId="3D39DF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“主语”subject和“谓语”predicate /</w:t>
      </w:r>
      <w:r>
        <w:rPr>
          <w:rFonts w:hint="eastAsia" w:ascii="微软雅黑" w:hAnsi="微软雅黑" w:eastAsia="微软雅黑" w:cs="微软雅黑"/>
          <w:lang w:val="en-US" w:eastAsia="zh-CN"/>
        </w:rPr>
        <w:t>'</w:t>
      </w:r>
      <w:r>
        <w:rPr>
          <w:rFonts w:hint="eastAsia"/>
          <w:lang w:val="en-US" w:eastAsia="zh-CN"/>
        </w:rPr>
        <w:t>pr</w:t>
      </w:r>
      <w:r>
        <w:rPr>
          <w:rFonts w:hint="eastAsia" w:ascii="微软雅黑" w:hAnsi="微软雅黑" w:eastAsia="微软雅黑" w:cs="微软雅黑"/>
          <w:lang w:val="en-US" w:eastAsia="zh-CN"/>
        </w:rPr>
        <w:t>e</w:t>
      </w:r>
      <w:r>
        <w:rPr>
          <w:rFonts w:hint="eastAsia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lang w:val="en-US" w:eastAsia="zh-CN"/>
        </w:rPr>
        <w:t>ɪkeɪt</w:t>
      </w:r>
      <w:r>
        <w:rPr>
          <w:rFonts w:hint="eastAsia"/>
          <w:lang w:val="en-US" w:eastAsia="zh-CN"/>
        </w:rPr>
        <w:t>/是两个主要句子成分。</w:t>
      </w:r>
    </w:p>
    <w:p w14:paraId="1AF61202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“主语”通常表示主体（subject）。</w:t>
      </w:r>
    </w:p>
    <w:p w14:paraId="54BCD28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“谓语”通常由广义的动作表示。</w:t>
      </w:r>
    </w:p>
    <w:p w14:paraId="208E01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动作可分为：</w:t>
      </w:r>
    </w:p>
    <w:p w14:paraId="50AE2E1E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可以独立完成的动作。通常由不及物动词（intransitive verb）构成。</w:t>
      </w:r>
    </w:p>
    <w:p w14:paraId="6BA1D29F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由一个动作的承受者。通常由单及物动词（mono-transitive verb）构成，动作承受者是“宾语（object）”。</w:t>
      </w:r>
    </w:p>
    <w:p w14:paraId="46358D2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由两个动作的承受者。通常有双及物动词（ditransitive verb）构成。</w:t>
      </w:r>
    </w:p>
    <w:p w14:paraId="62A16D9E"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English rabbit teaches you English。 you是间接宾语（indirect object），English是直接宾语（direct object）。</w:t>
      </w:r>
    </w:p>
    <w:p w14:paraId="6EFA6F0C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只有一个动作承受者，单需要补充。</w:t>
      </w:r>
    </w:p>
    <w:p w14:paraId="5969BFB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Papa rabbit considers you smart。smart是宾语补足语（object complement）。谓语动词称为complex-transitive verb。</w:t>
      </w:r>
    </w:p>
    <w:p w14:paraId="1C8B386B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非“动作”。</w:t>
      </w:r>
    </w:p>
    <w:p w14:paraId="522A7A4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Rabbit is white。Rabbit looks tall。is，looks是联系动词（linking Verb）。white，tall是subject的性质，称为主语补语或者表语（subject complement or predicative）。</w:t>
      </w:r>
    </w:p>
    <w:p w14:paraId="78A0E83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综上，简单句模式为：</w:t>
      </w:r>
    </w:p>
    <w:p w14:paraId="4AF4840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0，主语 + 谓语。</w:t>
      </w:r>
    </w:p>
    <w:p w14:paraId="7373E2F9"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主语 + 不及物动词。</w:t>
      </w:r>
    </w:p>
    <w:p w14:paraId="1184B1EA"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主语 + 单及物动词 + 宾语。</w:t>
      </w:r>
    </w:p>
    <w:p w14:paraId="3A7E7063"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主语 + 双及物动词 + 间接宾语 + 直接宾语。</w:t>
      </w:r>
    </w:p>
    <w:p w14:paraId="76302C96"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主语 + 及物动词 + 宾语 + 宾语补语。</w:t>
      </w:r>
    </w:p>
    <w:p w14:paraId="59CCD637"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主语 + 系动词 + 主语补语/表语。</w:t>
      </w:r>
    </w:p>
    <w:p w14:paraId="177D9054">
      <w:pPr>
        <w:bidi w:val="0"/>
        <w:rPr>
          <w:rFonts w:hint="eastAsia"/>
          <w:lang w:val="en-US" w:eastAsia="zh-CN"/>
        </w:rPr>
      </w:pPr>
    </w:p>
    <w:p w14:paraId="2485E24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“定语”为句子成分。</w:t>
      </w:r>
    </w:p>
    <w:p w14:paraId="4CEED3C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定语（attributive）通常修饰句子中的主体与客体。</w:t>
      </w:r>
    </w:p>
    <w:p w14:paraId="14E64074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</w:t>
      </w:r>
      <w:r>
        <w:rPr>
          <w:rFonts w:hint="eastAsia"/>
          <w:color w:val="0000FF"/>
          <w:lang w:val="en-US" w:eastAsia="zh-CN"/>
        </w:rPr>
        <w:t>little white</w:t>
      </w:r>
      <w:r>
        <w:rPr>
          <w:rFonts w:hint="eastAsia"/>
          <w:lang w:val="en-US" w:eastAsia="zh-CN"/>
        </w:rPr>
        <w:t xml:space="preserve"> rabbit ate </w:t>
      </w:r>
      <w:r>
        <w:rPr>
          <w:rFonts w:hint="eastAsia"/>
          <w:color w:val="0000FF"/>
          <w:lang w:val="en-US" w:eastAsia="zh-CN"/>
        </w:rPr>
        <w:t>a large</w:t>
      </w:r>
      <w:r>
        <w:rPr>
          <w:rFonts w:hint="eastAsia"/>
          <w:lang w:val="en-US" w:eastAsia="zh-CN"/>
        </w:rPr>
        <w:t xml:space="preserve"> carrot。</w:t>
      </w:r>
    </w:p>
    <w:p w14:paraId="63D70100">
      <w:pPr>
        <w:bidi w:val="0"/>
        <w:rPr>
          <w:rFonts w:hint="eastAsia"/>
          <w:lang w:val="en-US" w:eastAsia="zh-CN"/>
        </w:rPr>
      </w:pPr>
    </w:p>
    <w:p w14:paraId="4D48FAE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“状语”为句子成分。</w:t>
      </w:r>
    </w:p>
    <w:p w14:paraId="14EA90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状语（adverbial）通常修饰谓语动词。The rabbit ate quickly。</w:t>
      </w:r>
    </w:p>
    <w:p w14:paraId="597F27E0">
      <w:pPr>
        <w:bidi w:val="0"/>
        <w:rPr>
          <w:rFonts w:hint="eastAsia"/>
          <w:lang w:val="en-US" w:eastAsia="zh-CN"/>
        </w:rPr>
      </w:pPr>
    </w:p>
    <w:p w14:paraId="03E15DA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“同位语”为句子成分。</w:t>
      </w:r>
    </w:p>
    <w:p w14:paraId="011F2E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同位语（appositive），并列的表示主语或宾语的不同称谓。</w:t>
      </w:r>
    </w:p>
    <w:p w14:paraId="4A6961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Papa rabbit, a English teacher, eats carrots.</w:t>
      </w:r>
    </w:p>
    <w:p w14:paraId="48009ED7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复合句：是简单句的并列。</w:t>
      </w:r>
    </w:p>
    <w:p w14:paraId="0F60AC4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复合句（compound sentence），组成复合句的简单句是并列关系。组分句称为分句。</w:t>
      </w:r>
    </w:p>
    <w:p w14:paraId="3A9228B3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复杂句：是依简单句形式的句子嵌套。</w:t>
      </w:r>
    </w:p>
    <w:p w14:paraId="7723FF6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复杂句（complex sentence），由简单句嵌套而成。英语句子的嵌套关系可分为主句（main clause）和从句（subordinate clause）。理解为从句是主句的句子成分，即从句作为主句的主、</w:t>
      </w:r>
      <w:r>
        <w:rPr>
          <w:rFonts w:hint="eastAsia"/>
          <w:strike/>
          <w:dstrike w:val="0"/>
          <w:color w:val="FF0000"/>
          <w:lang w:val="en-US" w:eastAsia="zh-CN"/>
        </w:rPr>
        <w:t>胃</w:t>
      </w:r>
      <w:r>
        <w:rPr>
          <w:rFonts w:hint="eastAsia"/>
          <w:lang w:val="en-US" w:eastAsia="zh-CN"/>
        </w:rPr>
        <w:t>（宾）、定、状、补。其中，主、宾、同位具有名词性，又称名词性从句。未见谓语从句。</w:t>
      </w:r>
    </w:p>
    <w:p w14:paraId="2590694F">
      <w:pPr>
        <w:rPr>
          <w:rFonts w:hint="eastAsia"/>
          <w:lang w:val="en-US" w:eastAsia="zh-CN"/>
        </w:rPr>
      </w:pPr>
    </w:p>
    <w:p w14:paraId="0E8F327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复合/复杂句需专题语法阐述。</w:t>
      </w:r>
    </w:p>
    <w:p w14:paraId="2B6B12F6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</w:t>
      </w:r>
    </w:p>
    <w:p w14:paraId="5CFBEE2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词是句子和句子成分的最小单位。</w:t>
      </w:r>
    </w:p>
    <w:p w14:paraId="1C63A02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词性（词类）</w:t>
      </w:r>
    </w:p>
    <w:p w14:paraId="4DD8D2F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名称（nouns），可作主语，宾语等。</w:t>
      </w:r>
    </w:p>
    <w:p w14:paraId="0ADD821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冠词（articles），这，那，某些，少许，大量等，修饰名称。</w:t>
      </w:r>
    </w:p>
    <w:p w14:paraId="3DCE435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代词（pronouns），可代替主语，宾语等。</w:t>
      </w:r>
    </w:p>
    <w:p w14:paraId="6DBB9BE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动词（verbs），含助动词。可表示多种句子成分中的动作。</w:t>
      </w:r>
    </w:p>
    <w:p w14:paraId="24429BE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形容词（adjectives），修饰名词。</w:t>
      </w:r>
    </w:p>
    <w:p w14:paraId="332A9E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副词（adverbs），修饰动词或形容词。</w:t>
      </w:r>
    </w:p>
    <w:p w14:paraId="32DDF95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数词（numerals），修饰名词</w:t>
      </w:r>
    </w:p>
    <w:p w14:paraId="7763185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量词（quantities）？有吗？或者量词就是名词？</w:t>
      </w:r>
    </w:p>
    <w:p w14:paraId="72B3EA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介词（prepositions），可用在名称结构之前，形成介词短语，作定、状、补、宾等。in，on，</w:t>
      </w:r>
    </w:p>
    <w:p w14:paraId="1F232573"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with，by，for，at，about，under，of等。</w:t>
      </w:r>
    </w:p>
    <w:p w14:paraId="3B6060B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连词（conjunctions），可用于语法结构的连接。</w:t>
      </w:r>
    </w:p>
    <w:p w14:paraId="7577687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叹词（interjections），可表示语气。</w:t>
      </w:r>
    </w:p>
    <w:p w14:paraId="59EEB73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需专题阐述。</w:t>
      </w:r>
    </w:p>
    <w:p w14:paraId="3DFB95C5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动词的作用：可在多种句子成分中表示动作。</w:t>
      </w:r>
    </w:p>
    <w:p w14:paraId="701380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谓语动词：用作句子谓语成分的动词。</w:t>
      </w:r>
    </w:p>
    <w:p w14:paraId="3AAB37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非谓语动词：用作非谓语句子成分的动词。非谓语动词通常可以取代对应从句，从而简化句子。非谓语动词形式主要有：不定式、现在分词、过去分词、动名词。非谓语动词需专题语法阐述。</w:t>
      </w:r>
    </w:p>
    <w:p w14:paraId="5EC8280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可见动词的地位比较重要。</w:t>
      </w:r>
    </w:p>
    <w:p w14:paraId="1AEBC459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谓语动词的功能TM（Tense，Mood）</w:t>
      </w:r>
    </w:p>
    <w:p w14:paraId="36B99BA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1，谓语动词的时态（tense）</w:t>
      </w:r>
    </w:p>
    <w:p w14:paraId="189013C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动作时间：</w:t>
      </w:r>
    </w:p>
    <w:p w14:paraId="3ED5FC9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past，current，future，过去将来（过去某个时间点计算将来）。</w:t>
      </w:r>
    </w:p>
    <w:p w14:paraId="338275E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动作状态：</w:t>
      </w:r>
    </w:p>
    <w:p w14:paraId="288AAE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一般、（已经）完成，（正在）进行，（完成后）持续。</w:t>
      </w:r>
    </w:p>
    <w:p w14:paraId="3BBD450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时间与状态组合成时态：tense</w:t>
      </w:r>
    </w:p>
    <w:p w14:paraId="288EA00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时间和状态的组合，理论上有16种。时态需专题语法阐述。</w:t>
      </w:r>
    </w:p>
    <w:p w14:paraId="0C046885"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57930" cy="2818130"/>
            <wp:effectExtent l="0" t="0" r="13970" b="1270"/>
            <wp:docPr id="1" name="图片 1" descr="te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ens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793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D43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2，谓语动词的语气（mood）</w:t>
      </w:r>
    </w:p>
    <w:p w14:paraId="2D8704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表示动作的假设，情感等语气。如虚拟语气、陈述语气、祈使语气。 </w:t>
      </w:r>
    </w:p>
    <w:p w14:paraId="00EFCF6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助动词（Auxiliary Verbs）</w:t>
      </w:r>
    </w:p>
    <w:p w14:paraId="12DA85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谓语动词实现AM功能的辅助动词。英语中的某些动词除了其本身的动作意义，还具有帮助谓语动词实现AM功能的作用，称这些动词为助动词。汉语中有助词，帮助谓语（词）表示时态（“了”“过”），语气（“吗”“吧”）等功能，但汉语助词不是动词。</w:t>
      </w:r>
    </w:p>
    <w:p w14:paraId="67F50018"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56660" cy="2816860"/>
            <wp:effectExtent l="0" t="0" r="15240" b="2540"/>
            <wp:docPr id="2" name="图片 2" descr="Auxiliary_ver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uxiliary_verb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B153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非谓语动词：可充当除谓语动词外所有句子成分。</w:t>
      </w:r>
    </w:p>
    <w:p w14:paraId="4FFEEDF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特例：英语语法充满大量特例。</w:t>
      </w:r>
    </w:p>
    <w:p w14:paraId="0F00A8C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专题？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DF377B"/>
    <w:multiLevelType w:val="singleLevel"/>
    <w:tmpl w:val="8DDF377B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6A3936C9"/>
    <w:multiLevelType w:val="singleLevel"/>
    <w:tmpl w:val="6A3936C9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F14BF"/>
    <w:rsid w:val="06426774"/>
    <w:rsid w:val="06F4613A"/>
    <w:rsid w:val="0AD94081"/>
    <w:rsid w:val="0D113168"/>
    <w:rsid w:val="0E356BBF"/>
    <w:rsid w:val="0FAE1A33"/>
    <w:rsid w:val="10B12D32"/>
    <w:rsid w:val="1523603A"/>
    <w:rsid w:val="17562080"/>
    <w:rsid w:val="19D24AD9"/>
    <w:rsid w:val="1A820AD5"/>
    <w:rsid w:val="1BCE0868"/>
    <w:rsid w:val="1C91397B"/>
    <w:rsid w:val="1D380470"/>
    <w:rsid w:val="1EE76E55"/>
    <w:rsid w:val="216A6484"/>
    <w:rsid w:val="23017BDD"/>
    <w:rsid w:val="23C416EE"/>
    <w:rsid w:val="2491154C"/>
    <w:rsid w:val="28895448"/>
    <w:rsid w:val="37B02C8E"/>
    <w:rsid w:val="39135BD6"/>
    <w:rsid w:val="3A15377D"/>
    <w:rsid w:val="42545CBF"/>
    <w:rsid w:val="42E65B70"/>
    <w:rsid w:val="45435142"/>
    <w:rsid w:val="48F415CD"/>
    <w:rsid w:val="4B215F25"/>
    <w:rsid w:val="4E5032DF"/>
    <w:rsid w:val="4EE03B0B"/>
    <w:rsid w:val="50DA22DE"/>
    <w:rsid w:val="530879CB"/>
    <w:rsid w:val="584126E5"/>
    <w:rsid w:val="59EF1191"/>
    <w:rsid w:val="5E94159E"/>
    <w:rsid w:val="604E443C"/>
    <w:rsid w:val="606A0048"/>
    <w:rsid w:val="63176208"/>
    <w:rsid w:val="650E4535"/>
    <w:rsid w:val="66F7131F"/>
    <w:rsid w:val="6854213D"/>
    <w:rsid w:val="68A8338A"/>
    <w:rsid w:val="699F359B"/>
    <w:rsid w:val="6ACF2A68"/>
    <w:rsid w:val="6EB307F6"/>
    <w:rsid w:val="6EBE3665"/>
    <w:rsid w:val="6ED734F4"/>
    <w:rsid w:val="70A06762"/>
    <w:rsid w:val="71804C35"/>
    <w:rsid w:val="72837DE7"/>
    <w:rsid w:val="730E7168"/>
    <w:rsid w:val="73E23BA6"/>
    <w:rsid w:val="762D6F8B"/>
    <w:rsid w:val="772072CB"/>
    <w:rsid w:val="796B3FAD"/>
    <w:rsid w:val="7DD34ACE"/>
    <w:rsid w:val="7ED6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1500</Words>
  <Characters>2115</Characters>
  <Lines>0</Lines>
  <Paragraphs>0</Paragraphs>
  <TotalTime>10</TotalTime>
  <ScaleCrop>false</ScaleCrop>
  <LinksUpToDate>false</LinksUpToDate>
  <CharactersWithSpaces>2197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2025-02-20T02:23:00Z</dcterms:created>
  <dc:creator>abombman</dc:creator>
  <cp:lastModifiedBy>马超</cp:lastModifiedBy>
  <dcterms:modified xsi:type="dcterms:W3CDTF">2025-02-22T11:00:01Z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eyJoZGlkIjoiMjU3ZjMxNDVmYjQ1Njk2N2JlNmQ4YzhmYTkyNTA0OGUiLCJ1c2VySWQiOiIyMTI4NDc2MTgifQ==</vt:lpwstr>
  </property>
  <property fmtid="{D5CDD505-2E9C-101B-9397-08002B2CF9AE}" pid="4" name="ICV">
    <vt:lpwstr>336DEED9506244D3973EF70AAB4D9EA7_12</vt:lpwstr>
  </property>
</Properties>
</file>