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_rels/document.xml.rels" ContentType="application/vnd.openxmlformats-package.relationships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1.png" ContentType="image/png"/>
  <Override PartName="/word/media/image6.png" ContentType="image/png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Standard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МИНОБРНАУКИ РОССИИ</w:t>
      </w:r>
    </w:p>
    <w:p>
      <w:pPr>
        <w:pStyle w:val="Standard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Санкт-Петербургский государственный</w:t>
      </w:r>
    </w:p>
    <w:p>
      <w:pPr>
        <w:pStyle w:val="Standard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электротехнический университет</w:t>
      </w:r>
    </w:p>
    <w:p>
      <w:pPr>
        <w:pStyle w:val="Standard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«ЛЭТИ» им. В.И. Ульянова (Ленина)</w:t>
      </w:r>
    </w:p>
    <w:p>
      <w:pPr>
        <w:pStyle w:val="Standard"/>
        <w:jc w:val="center"/>
        <w:rPr>
          <w:b/>
          <w:szCs w:val="28"/>
          <w:lang w:eastAsia="ru-RU" w:bidi="ar-SA"/>
        </w:rPr>
      </w:pPr>
      <w:r>
        <w:rPr>
          <w:b/>
          <w:szCs w:val="28"/>
          <w:lang w:eastAsia="ru-RU" w:bidi="ar-SA"/>
        </w:rPr>
        <w:t>Кафедра МО ЭВМ</w:t>
      </w:r>
    </w:p>
    <w:p>
      <w:pPr>
        <w:pStyle w:val="Standard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</w:r>
    </w:p>
    <w:p>
      <w:pPr>
        <w:pStyle w:val="Standard"/>
        <w:jc w:val="center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</w:p>
    <w:p>
      <w:pPr>
        <w:pStyle w:val="Standard"/>
        <w:jc w:val="center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</w:p>
    <w:p>
      <w:pPr>
        <w:pStyle w:val="Times1421"/>
        <w:spacing w:lineRule="auto" w:line="360"/>
        <w:ind w:hanging="0" w:start="0" w:end="0"/>
        <w:jc w:val="center"/>
        <w:rPr/>
      </w:pPr>
      <w:r>
        <w:rPr>
          <w:rStyle w:val="BookTitle"/>
          <w:bCs/>
          <w:caps/>
          <w:color w:val="000000"/>
          <w:szCs w:val="28"/>
        </w:rPr>
        <w:t>отчет</w:t>
      </w:r>
    </w:p>
    <w:p>
      <w:pPr>
        <w:pStyle w:val="Standard"/>
        <w:jc w:val="center"/>
        <w:rPr>
          <w:color w:val="000000"/>
        </w:rPr>
      </w:pPr>
      <w:r>
        <w:rPr>
          <w:b/>
          <w:color w:val="000000"/>
          <w:szCs w:val="28"/>
          <w:lang w:eastAsia="ru-RU" w:bidi="ar-SA"/>
        </w:rPr>
        <w:t>по лабораторной работе №2</w:t>
      </w:r>
    </w:p>
    <w:p>
      <w:pPr>
        <w:pStyle w:val="Standard"/>
        <w:jc w:val="center"/>
        <w:rPr>
          <w:color w:val="000000"/>
        </w:rPr>
      </w:pPr>
      <w:r>
        <w:rPr>
          <w:b/>
          <w:color w:val="000000"/>
          <w:szCs w:val="28"/>
          <w:lang w:eastAsia="ru-RU" w:bidi="ar-SA"/>
        </w:rPr>
        <w:t>по дисциплине «Параллельные алгоритмы»</w:t>
      </w:r>
    </w:p>
    <w:p>
      <w:pPr>
        <w:pStyle w:val="Standard"/>
        <w:jc w:val="center"/>
        <w:rPr/>
      </w:pPr>
      <w:r>
        <w:rPr>
          <w:rStyle w:val="BookTitle"/>
          <w:bCs/>
          <w:caps w:val="false"/>
          <w:smallCaps w:val="false"/>
          <w:color w:val="000000"/>
          <w:szCs w:val="28"/>
          <w:lang w:eastAsia="ru-RU" w:bidi="ar-SA"/>
        </w:rPr>
        <w:t>Тема: ИСПОЛЬЗОВАНИЕ ФУНКЦИЙ ОБМЕНА ДАННЫМИ «ТОЧКА-ТОЧКА» В БИБЛИОТЕКЕ MPI.</w:t>
      </w:r>
    </w:p>
    <w:p>
      <w:pPr>
        <w:pStyle w:val="Standard"/>
        <w:jc w:val="center"/>
        <w:rPr>
          <w:color w:val="000000"/>
          <w:szCs w:val="28"/>
          <w:lang w:eastAsia="ru-RU" w:bidi="ar-SA"/>
        </w:rPr>
      </w:pPr>
      <w:r>
        <w:rPr>
          <w:color w:val="000000"/>
          <w:szCs w:val="28"/>
          <w:lang w:eastAsia="ru-RU" w:bidi="ar-SA"/>
        </w:rPr>
      </w:r>
    </w:p>
    <w:p>
      <w:pPr>
        <w:pStyle w:val="Standard"/>
        <w:jc w:val="center"/>
        <w:rPr>
          <w:color w:val="000000"/>
          <w:szCs w:val="28"/>
          <w:lang w:eastAsia="ru-RU" w:bidi="ar-SA"/>
        </w:rPr>
      </w:pPr>
      <w:r>
        <w:rPr>
          <w:color w:val="000000"/>
          <w:szCs w:val="28"/>
          <w:lang w:eastAsia="ru-RU" w:bidi="ar-SA"/>
        </w:rPr>
      </w:r>
    </w:p>
    <w:p>
      <w:pPr>
        <w:pStyle w:val="Standard"/>
        <w:jc w:val="center"/>
        <w:rPr>
          <w:color w:val="000000"/>
          <w:szCs w:val="28"/>
          <w:lang w:eastAsia="ru-RU" w:bidi="ar-SA"/>
        </w:rPr>
      </w:pPr>
      <w:r>
        <w:rPr>
          <w:color w:val="000000"/>
          <w:szCs w:val="28"/>
          <w:lang w:eastAsia="ru-RU" w:bidi="ar-SA"/>
        </w:rPr>
      </w:r>
    </w:p>
    <w:p>
      <w:pPr>
        <w:pStyle w:val="Standard"/>
        <w:jc w:val="center"/>
        <w:rPr>
          <w:color w:val="000000"/>
          <w:szCs w:val="28"/>
          <w:lang w:eastAsia="ru-RU" w:bidi="ar-SA"/>
        </w:rPr>
      </w:pPr>
      <w:r>
        <w:rPr>
          <w:color w:val="000000"/>
          <w:szCs w:val="28"/>
          <w:lang w:eastAsia="ru-RU" w:bidi="ar-SA"/>
        </w:rPr>
      </w:r>
    </w:p>
    <w:tbl>
      <w:tblPr>
        <w:tblW w:w="9854" w:type="dxa"/>
        <w:jc w:val="start"/>
        <w:tblInd w:w="-216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346"/>
        <w:gridCol w:w="2609"/>
        <w:gridCol w:w="2899"/>
      </w:tblGrid>
      <w:tr>
        <w:trPr>
          <w:trHeight w:val="614" w:hRule="atLeast"/>
        </w:trPr>
        <w:tc>
          <w:tcPr>
            <w:tcW w:w="4346" w:type="dxa"/>
            <w:tcBorders/>
            <w:vAlign w:val="bottom"/>
          </w:tcPr>
          <w:p>
            <w:pPr>
              <w:pStyle w:val="Standard"/>
              <w:rPr>
                <w:color w:val="000000"/>
              </w:rPr>
            </w:pPr>
            <w:r>
              <w:rPr>
                <w:color w:val="000000"/>
                <w:szCs w:val="28"/>
              </w:rPr>
              <w:t>Студент гр. 3381</w:t>
            </w:r>
          </w:p>
        </w:tc>
        <w:tc>
          <w:tcPr>
            <w:tcW w:w="2609" w:type="dxa"/>
            <w:tcBorders>
              <w:bottom w:val="single" w:sz="4" w:space="0" w:color="000000"/>
            </w:tcBorders>
            <w:vAlign w:val="bottom"/>
          </w:tcPr>
          <w:p>
            <w:pPr>
              <w:pStyle w:val="Standard"/>
              <w:snapToGrid w:val="false"/>
              <w:ind w:hanging="0" w:start="0" w:end="0"/>
              <w:rPr>
                <w:color w:val="000000"/>
                <w:szCs w:val="28"/>
              </w:rPr>
            </w:pPr>
            <w:r>
              <w:rPr>
                <w:color w:val="000000"/>
                <w:szCs w:val="28"/>
              </w:rPr>
            </w:r>
          </w:p>
        </w:tc>
        <w:tc>
          <w:tcPr>
            <w:tcW w:w="2899" w:type="dxa"/>
            <w:tcBorders/>
            <w:vAlign w:val="bottom"/>
          </w:tcPr>
          <w:p>
            <w:pPr>
              <w:pStyle w:val="Standard"/>
              <w:ind w:hanging="0" w:start="0" w:end="0"/>
              <w:jc w:val="center"/>
              <w:rPr>
                <w:color w:val="000000"/>
                <w:szCs w:val="28"/>
              </w:rPr>
            </w:pPr>
            <w:r>
              <w:rPr>
                <w:color w:val="000000"/>
                <w:szCs w:val="28"/>
              </w:rPr>
              <w:t>Козлов Г.Е.</w:t>
            </w:r>
          </w:p>
        </w:tc>
      </w:tr>
      <w:tr>
        <w:trPr>
          <w:trHeight w:val="614" w:hRule="atLeast"/>
        </w:trPr>
        <w:tc>
          <w:tcPr>
            <w:tcW w:w="4346" w:type="dxa"/>
            <w:tcBorders/>
            <w:vAlign w:val="bottom"/>
          </w:tcPr>
          <w:p>
            <w:pPr>
              <w:pStyle w:val="Standard"/>
              <w:rPr>
                <w:szCs w:val="28"/>
              </w:rPr>
            </w:pPr>
            <w:r>
              <w:rPr>
                <w:color w:val="000000"/>
                <w:szCs w:val="28"/>
              </w:rPr>
              <w:t>Преподаватель</w:t>
            </w:r>
          </w:p>
        </w:tc>
        <w:tc>
          <w:tcPr>
            <w:tcW w:w="2609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Standard"/>
              <w:snapToGrid w:val="false"/>
              <w:ind w:hanging="0" w:start="0" w:end="0"/>
              <w:rPr>
                <w:color w:val="000000"/>
                <w:szCs w:val="28"/>
              </w:rPr>
            </w:pPr>
            <w:r>
              <w:rPr>
                <w:color w:val="000000"/>
                <w:szCs w:val="28"/>
              </w:rPr>
            </w:r>
          </w:p>
        </w:tc>
        <w:tc>
          <w:tcPr>
            <w:tcW w:w="2899" w:type="dxa"/>
            <w:tcBorders/>
            <w:vAlign w:val="bottom"/>
          </w:tcPr>
          <w:p>
            <w:pPr>
              <w:pStyle w:val="Standard"/>
              <w:ind w:hanging="0" w:start="0" w:end="0"/>
              <w:jc w:val="center"/>
              <w:rPr>
                <w:color w:val="000000"/>
                <w:szCs w:val="28"/>
              </w:rPr>
            </w:pPr>
            <w:r>
              <w:rPr>
                <w:color w:val="000000"/>
                <w:szCs w:val="28"/>
              </w:rPr>
              <w:t>Татаринов Ю.С.</w:t>
            </w:r>
          </w:p>
        </w:tc>
      </w:tr>
    </w:tbl>
    <w:p>
      <w:pPr>
        <w:pStyle w:val="Standard"/>
        <w:jc w:val="center"/>
        <w:rPr>
          <w:bCs/>
          <w:color w:val="000000"/>
          <w:szCs w:val="28"/>
          <w:lang w:eastAsia="ru-RU" w:bidi="ar-SA"/>
        </w:rPr>
      </w:pPr>
      <w:r>
        <w:rPr>
          <w:bCs/>
          <w:color w:val="000000"/>
          <w:szCs w:val="28"/>
          <w:lang w:eastAsia="ru-RU" w:bidi="ar-SA"/>
        </w:rPr>
      </w:r>
    </w:p>
    <w:p>
      <w:pPr>
        <w:pStyle w:val="Standard"/>
        <w:jc w:val="center"/>
        <w:rPr>
          <w:bCs/>
          <w:color w:val="000000"/>
          <w:szCs w:val="28"/>
          <w:lang w:eastAsia="ru-RU" w:bidi="ar-SA"/>
        </w:rPr>
      </w:pPr>
      <w:r>
        <w:rPr>
          <w:bCs/>
          <w:color w:val="000000"/>
          <w:szCs w:val="28"/>
          <w:lang w:eastAsia="ru-RU" w:bidi="ar-SA"/>
        </w:rPr>
      </w:r>
    </w:p>
    <w:p>
      <w:pPr>
        <w:pStyle w:val="Standard"/>
        <w:jc w:val="center"/>
        <w:rPr>
          <w:bCs/>
          <w:szCs w:val="28"/>
          <w:lang w:eastAsia="ru-RU" w:bidi="ar-SA"/>
        </w:rPr>
      </w:pPr>
      <w:r>
        <w:rPr>
          <w:bCs/>
          <w:color w:val="000000"/>
          <w:szCs w:val="28"/>
          <w:lang w:eastAsia="ru-RU" w:bidi="ar-SA"/>
        </w:rPr>
        <w:t>Санкт-Петербург</w:t>
      </w:r>
    </w:p>
    <w:p>
      <w:pPr>
        <w:pStyle w:val="Standard"/>
        <w:jc w:val="center"/>
        <w:rPr>
          <w:color w:val="000000"/>
        </w:rPr>
      </w:pPr>
      <w:r>
        <w:rPr>
          <w:bCs/>
          <w:color w:val="000000"/>
          <w:szCs w:val="28"/>
          <w:lang w:eastAsia="ru-RU" w:bidi="ar-SA"/>
        </w:rPr>
        <w:t>2025</w:t>
      </w:r>
      <w:r>
        <w:br w:type="page"/>
      </w:r>
    </w:p>
    <w:p>
      <w:pPr>
        <w:pStyle w:val="Heading2"/>
        <w:numPr>
          <w:ilvl w:val="0"/>
          <w:numId w:val="0"/>
        </w:numPr>
        <w:spacing w:before="0" w:after="0"/>
        <w:ind w:hanging="0" w:start="0" w:end="0"/>
        <w:rPr/>
      </w:pPr>
      <w:r>
        <w:rPr/>
        <w:tab/>
        <w:t>Цель работы</w:t>
        <w:tab/>
      </w:r>
    </w:p>
    <w:p>
      <w:pPr>
        <w:pStyle w:val="Heading2"/>
        <w:numPr>
          <w:ilvl w:val="1"/>
          <w:numId w:val="1"/>
        </w:numPr>
        <w:ind w:hanging="0" w:start="0" w:end="0"/>
        <w:rPr/>
      </w:pPr>
      <w:r>
        <w:rPr/>
        <w:tab/>
      </w:r>
      <w:r>
        <w:rPr>
          <w:b w:val="false"/>
          <w:bCs w:val="false"/>
        </w:rPr>
        <w:t>Изучить и получить практические навыки использования функций обмена данными «точка-точка» в библиотеке MPI для построения распределенных вычислительных систем с заданной логической топологией.</w:t>
      </w:r>
    </w:p>
    <w:p>
      <w:pPr>
        <w:pStyle w:val="Heading2"/>
        <w:numPr>
          <w:ilvl w:val="1"/>
          <w:numId w:val="1"/>
        </w:numPr>
        <w:ind w:hanging="0" w:start="0" w:end="0"/>
        <w:rPr/>
      </w:pPr>
      <w:r>
        <w:rPr/>
      </w:r>
    </w:p>
    <w:p>
      <w:pPr>
        <w:pStyle w:val="Heading2"/>
        <w:numPr>
          <w:ilvl w:val="1"/>
          <w:numId w:val="1"/>
        </w:numPr>
        <w:ind w:hanging="0" w:start="0" w:end="0"/>
        <w:rPr/>
      </w:pPr>
      <w:r>
        <w:rPr/>
        <w:tab/>
        <w:t>Задание Вариант 2</w:t>
      </w:r>
    </w:p>
    <w:p>
      <w:pPr>
        <w:pStyle w:val="Normal1"/>
        <w:tabs>
          <w:tab w:val="clear" w:pos="708"/>
        </w:tabs>
        <w:spacing w:lineRule="auto" w:line="360"/>
        <w:jc w:val="both"/>
        <w:rPr/>
      </w:pPr>
      <w:r>
        <w:rPr>
          <w:rStyle w:val="DefaultParagraphFont"/>
          <w:rFonts w:eastAsia="Times New Roman" w:cs="Times New Roman" w:ascii="Times New Roman" w:hAnsi="Times New Roman"/>
          <w:kern w:val="2"/>
          <w:sz w:val="28"/>
          <w:szCs w:val="28"/>
          <w:lang w:eastAsia="ru-RU"/>
        </w:rPr>
        <w:tab/>
        <w:t>2. Имитация кольцевой топологии. Предполагается, что узлы кластера (и соответствующие процессы) образуют замкнутое кольцо (последний процесс связан с процессом с номером 0). Процессы случайным образом генерируют сообщения, состоящие из информационной части и номера процесса-адресата. Сообщение передается по кольцу до тех пор, пока не дойдет до него. Узел 0 выполняет, кроме того, роль контроллера канала и удаляет из него сообщения, не нашедшие адресата.</w:t>
      </w:r>
    </w:p>
    <w:p>
      <w:pPr>
        <w:pStyle w:val="Normal1"/>
        <w:tabs>
          <w:tab w:val="clear" w:pos="708"/>
        </w:tabs>
        <w:spacing w:lineRule="auto" w:line="360"/>
        <w:jc w:val="both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</w:r>
    </w:p>
    <w:p>
      <w:pPr>
        <w:pStyle w:val="Textbody"/>
        <w:ind w:hanging="0" w:start="0" w:end="0"/>
        <w:jc w:val="both"/>
        <w:rPr>
          <w:b/>
          <w:bCs/>
          <w:u w:val="none"/>
        </w:rPr>
      </w:pPr>
      <w:r>
        <w:rPr>
          <w:b/>
          <w:bCs/>
          <w:u w:val="none"/>
        </w:rPr>
        <w:t>Выполнение работы.</w:t>
      </w:r>
    </w:p>
    <w:p>
      <w:pPr>
        <w:pStyle w:val="Textbody"/>
        <w:numPr>
          <w:ilvl w:val="0"/>
          <w:numId w:val="0"/>
        </w:numPr>
        <w:ind w:hanging="0" w:start="0" w:end="0"/>
        <w:jc w:val="both"/>
        <w:rPr/>
      </w:pPr>
      <w:r>
        <w:rPr>
          <w:b w:val="false"/>
          <w:bCs w:val="false"/>
          <w:u w:val="none"/>
        </w:rPr>
        <w:t>Краткое описние алгоритма программы:</w:t>
      </w:r>
    </w:p>
    <w:p>
      <w:pPr>
        <w:pStyle w:val="BodyText"/>
        <w:numPr>
          <w:ilvl w:val="0"/>
          <w:numId w:val="6"/>
        </w:numPr>
        <w:jc w:val="both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Инициализация:</w:t>
      </w:r>
    </w:p>
    <w:p>
      <w:pPr>
        <w:pStyle w:val="BodyText"/>
        <w:numPr>
          <w:ilvl w:val="1"/>
          <w:numId w:val="5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Запускается MPI-среда, и каждый процесс получает свой уникальный ранг (номер).</w:t>
      </w:r>
    </w:p>
    <w:p>
      <w:pPr>
        <w:pStyle w:val="BodyText"/>
        <w:numPr>
          <w:ilvl w:val="1"/>
          <w:numId w:val="5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Для каждого процесса определяются ранги соседних узлов (предыдущего и следующего), замыкая таким образом кольцо.</w:t>
      </w:r>
    </w:p>
    <w:p>
      <w:pPr>
        <w:pStyle w:val="BodyText"/>
        <w:numPr>
          <w:ilvl w:val="0"/>
          <w:numId w:val="6"/>
        </w:numPr>
        <w:jc w:val="both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Основной цикл симуляции:</w:t>
      </w:r>
    </w:p>
    <w:p>
      <w:pPr>
        <w:pStyle w:val="BodyText"/>
        <w:numPr>
          <w:ilvl w:val="1"/>
          <w:numId w:val="3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Программа входит в цикл, который выполняется заданное число итераций.</w:t>
      </w:r>
    </w:p>
    <w:p>
      <w:pPr>
        <w:pStyle w:val="BodyText"/>
        <w:numPr>
          <w:ilvl w:val="1"/>
          <w:numId w:val="3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Прием и обработка: Каждый процесс сначала проверяет, пришло ли ему сообщение от предыдущего узла.</w:t>
      </w:r>
    </w:p>
    <w:p>
      <w:pPr>
        <w:pStyle w:val="BodyText"/>
        <w:numPr>
          <w:ilvl w:val="0"/>
          <w:numId w:val="6"/>
        </w:numPr>
        <w:jc w:val="both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Маршрутизация:</w:t>
      </w:r>
    </w:p>
    <w:p>
      <w:pPr>
        <w:pStyle w:val="BodyText"/>
        <w:numPr>
          <w:ilvl w:val="1"/>
          <w:numId w:val="4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Если полученное сообщение адресовано текущему процессу, он "поглощает" его и выводит уведомление</w:t>
      </w:r>
    </w:p>
    <w:p>
      <w:pPr>
        <w:pStyle w:val="BodyText"/>
        <w:numPr>
          <w:ilvl w:val="1"/>
          <w:numId w:val="4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Если сообщение адресовано другому процессу, оно пересылается следующему узлу в кольце.</w:t>
      </w:r>
    </w:p>
    <w:p>
      <w:pPr>
        <w:pStyle w:val="BodyText"/>
        <w:numPr>
          <w:ilvl w:val="0"/>
          <w:numId w:val="6"/>
        </w:numPr>
        <w:jc w:val="both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 xml:space="preserve">Роль контроллера (процесс 0): </w:t>
      </w:r>
      <w:r>
        <w:rPr>
          <w:rFonts w:ascii="Times New Roman" w:hAnsi="Times New Roman"/>
          <w:b w:val="false"/>
          <w:bCs w:val="false"/>
          <w:sz w:val="28"/>
          <w:szCs w:val="28"/>
        </w:rPr>
        <w:t>Если процесс с рангом 0 получает сообщение, адресованное не ему, он дополнительно проверяет корректность адресата. Если адресата не существует (ранг больше или равен общему числу процессов), сообщение удаляется (просто не пересылается дальше).</w:t>
      </w:r>
    </w:p>
    <w:p>
      <w:pPr>
        <w:pStyle w:val="BodyText"/>
        <w:numPr>
          <w:ilvl w:val="0"/>
          <w:numId w:val="6"/>
        </w:numPr>
        <w:jc w:val="both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 xml:space="preserve">Генерация сообщений: </w:t>
      </w:r>
      <w:r>
        <w:rPr>
          <w:rFonts w:ascii="Times New Roman" w:hAnsi="Times New Roman"/>
          <w:b w:val="false"/>
          <w:bCs w:val="false"/>
          <w:sz w:val="28"/>
          <w:szCs w:val="28"/>
        </w:rPr>
        <w:t>На каждой итерации любой процесс с некоторой вероятностью может сгенерировать новое сообщение со случайным адресатом и отправить его своему соседу.</w:t>
      </w:r>
    </w:p>
    <w:p>
      <w:pPr>
        <w:pStyle w:val="BodyText"/>
        <w:numPr>
          <w:ilvl w:val="0"/>
          <w:numId w:val="6"/>
        </w:numPr>
        <w:jc w:val="both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 xml:space="preserve">Завершение: </w:t>
      </w:r>
      <w:r>
        <w:rPr>
          <w:rFonts w:ascii="Times New Roman" w:hAnsi="Times New Roman"/>
          <w:b w:val="false"/>
          <w:bCs w:val="false"/>
          <w:sz w:val="28"/>
          <w:szCs w:val="28"/>
        </w:rPr>
        <w:t>После окончания цикла все процессы корректно завершают работу с MPI.</w:t>
      </w:r>
    </w:p>
    <w:p>
      <w:pPr>
        <w:pStyle w:val="Textbody"/>
        <w:ind w:hanging="0" w:start="0" w:end="0"/>
        <w:jc w:val="both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</w:r>
    </w:p>
    <w:p>
      <w:pPr>
        <w:pStyle w:val="Textbody"/>
        <w:ind w:hanging="0" w:start="0" w:end="0"/>
        <w:jc w:val="both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</w:r>
    </w:p>
    <w:p>
      <w:pPr>
        <w:pStyle w:val="Textbody"/>
        <w:ind w:hanging="0" w:start="0" w:end="0"/>
        <w:jc w:val="both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</w:r>
    </w:p>
    <w:p>
      <w:pPr>
        <w:pStyle w:val="Textbody"/>
        <w:ind w:hanging="0" w:start="0" w:end="0"/>
        <w:jc w:val="both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</w:r>
    </w:p>
    <w:p>
      <w:pPr>
        <w:pStyle w:val="Textbody"/>
        <w:ind w:hanging="0" w:start="0" w:end="0"/>
        <w:jc w:val="both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</w:r>
    </w:p>
    <w:p>
      <w:pPr>
        <w:pStyle w:val="Textbody"/>
        <w:ind w:hanging="0" w:start="0" w:end="0"/>
        <w:jc w:val="both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</w:r>
    </w:p>
    <w:p>
      <w:pPr>
        <w:pStyle w:val="Textbody"/>
        <w:ind w:hanging="0" w:start="0" w:end="0"/>
        <w:jc w:val="both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</w:r>
    </w:p>
    <w:p>
      <w:pPr>
        <w:pStyle w:val="Textbody"/>
        <w:ind w:hanging="0" w:start="0" w:end="0"/>
        <w:jc w:val="both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</w:r>
    </w:p>
    <w:p>
      <w:pPr>
        <w:pStyle w:val="Textbody"/>
        <w:numPr>
          <w:ilvl w:val="0"/>
          <w:numId w:val="6"/>
        </w:numPr>
        <w:ind w:hanging="360" w:start="720" w:end="0"/>
        <w:jc w:val="both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>Формальное описание алгоритма</w:t>
      </w:r>
    </w:p>
    <w:p>
      <w:pPr>
        <w:pStyle w:val="Textbody"/>
        <w:jc w:val="both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posOffset>-447040</wp:posOffset>
            </wp:positionH>
            <wp:positionV relativeFrom="paragraph">
              <wp:posOffset>635</wp:posOffset>
            </wp:positionV>
            <wp:extent cx="7243445" cy="3809365"/>
            <wp:effectExtent l="0" t="0" r="0" b="0"/>
            <wp:wrapSquare wrapText="largest"/>
            <wp:docPr id="1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6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43445" cy="3809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Textbody"/>
        <w:numPr>
          <w:ilvl w:val="0"/>
          <w:numId w:val="2"/>
        </w:numPr>
        <w:ind w:hanging="360" w:start="720" w:end="0"/>
        <w:jc w:val="both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>Листинг программы:</w:t>
      </w:r>
    </w:p>
    <w:p>
      <w:pPr>
        <w:pStyle w:val="Style12"/>
        <w:ind w:hanging="0" w:start="0" w:end="0"/>
        <w:jc w:val="star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>#include &lt;mpi.h&gt;</w:t>
      </w:r>
    </w:p>
    <w:p>
      <w:pPr>
        <w:pStyle w:val="Style12"/>
        <w:ind w:hanging="0" w:start="0" w:end="0"/>
        <w:jc w:val="star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>#include &lt;stdio.h&gt;</w:t>
      </w:r>
    </w:p>
    <w:p>
      <w:pPr>
        <w:pStyle w:val="Style12"/>
        <w:ind w:hanging="0" w:start="0" w:end="0"/>
        <w:jc w:val="star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>#include &lt;stdlib.h&gt;</w:t>
      </w:r>
    </w:p>
    <w:p>
      <w:pPr>
        <w:pStyle w:val="Style12"/>
        <w:ind w:hanging="0" w:start="0" w:end="0"/>
        <w:jc w:val="star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>#include &lt;time.h&gt;</w:t>
      </w:r>
    </w:p>
    <w:p>
      <w:pPr>
        <w:pStyle w:val="Style12"/>
        <w:ind w:hanging="0" w:start="0" w:end="0"/>
        <w:jc w:val="star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 xml:space="preserve">#include &lt;unistd.h&gt; </w:t>
      </w:r>
    </w:p>
    <w:p>
      <w:pPr>
        <w:pStyle w:val="Style12"/>
        <w:ind w:hanging="0" w:start="0" w:end="0"/>
        <w:jc w:val="star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r>
    </w:p>
    <w:p>
      <w:pPr>
        <w:pStyle w:val="Style12"/>
        <w:ind w:hanging="0" w:start="0" w:end="0"/>
        <w:jc w:val="star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>#define SIMULATION_STEPS 30</w:t>
      </w:r>
    </w:p>
    <w:p>
      <w:pPr>
        <w:pStyle w:val="Style12"/>
        <w:ind w:hanging="0" w:start="0" w:end="0"/>
        <w:jc w:val="star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>#define GENERATE_CHANCE 4</w:t>
      </w:r>
    </w:p>
    <w:p>
      <w:pPr>
        <w:pStyle w:val="Style12"/>
        <w:ind w:hanging="0" w:start="0" w:end="0"/>
        <w:jc w:val="star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r>
    </w:p>
    <w:p>
      <w:pPr>
        <w:pStyle w:val="Style12"/>
        <w:ind w:hanging="0" w:start="0" w:end="0"/>
        <w:jc w:val="star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>#define DESTINATION 0 // message[0] - это адресат</w:t>
      </w:r>
    </w:p>
    <w:p>
      <w:pPr>
        <w:pStyle w:val="Style12"/>
        <w:ind w:hanging="0" w:start="0" w:end="0"/>
        <w:jc w:val="star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>#define DATA 1        // message[1] - это данные</w:t>
      </w:r>
    </w:p>
    <w:p>
      <w:pPr>
        <w:pStyle w:val="Style12"/>
        <w:ind w:hanging="0" w:start="0" w:end="0"/>
        <w:jc w:val="star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r>
    </w:p>
    <w:p>
      <w:pPr>
        <w:pStyle w:val="Style12"/>
        <w:ind w:hanging="0" w:start="0" w:end="0"/>
        <w:jc w:val="star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>int main(int argc, char** argv) {</w:t>
      </w:r>
    </w:p>
    <w:p>
      <w:pPr>
        <w:pStyle w:val="Style12"/>
        <w:ind w:hanging="0" w:start="0" w:end="0"/>
        <w:jc w:val="star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 xml:space="preserve">    </w:t>
      </w: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>MPI_Init(&amp;argc, &amp;argv);</w:t>
      </w:r>
    </w:p>
    <w:p>
      <w:pPr>
        <w:pStyle w:val="Style12"/>
        <w:ind w:hanging="0" w:start="0" w:end="0"/>
        <w:jc w:val="star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r>
    </w:p>
    <w:p>
      <w:pPr>
        <w:pStyle w:val="Style12"/>
        <w:ind w:hanging="0" w:start="0" w:end="0"/>
        <w:jc w:val="star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 xml:space="preserve">    </w:t>
      </w: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>int world_rank, world_size;</w:t>
      </w:r>
    </w:p>
    <w:p>
      <w:pPr>
        <w:pStyle w:val="Style12"/>
        <w:ind w:hanging="0" w:start="0" w:end="0"/>
        <w:jc w:val="star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 xml:space="preserve">    </w:t>
      </w: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>MPI_Comm_rank(MPI_COMM_WORLD, &amp;world_rank);</w:t>
      </w:r>
    </w:p>
    <w:p>
      <w:pPr>
        <w:pStyle w:val="Style12"/>
        <w:ind w:hanging="0" w:start="0" w:end="0"/>
        <w:jc w:val="star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 xml:space="preserve">    </w:t>
      </w: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>MPI_Comm_size(MPI_COMM_WORLD, &amp;world_size);</w:t>
      </w:r>
    </w:p>
    <w:p>
      <w:pPr>
        <w:pStyle w:val="Style12"/>
        <w:ind w:hanging="0" w:start="0" w:end="0"/>
        <w:jc w:val="star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r>
    </w:p>
    <w:p>
      <w:pPr>
        <w:pStyle w:val="Style12"/>
        <w:ind w:hanging="0" w:start="0" w:end="0"/>
        <w:jc w:val="star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r>
    </w:p>
    <w:p>
      <w:pPr>
        <w:pStyle w:val="Style12"/>
        <w:ind w:hanging="0" w:start="0" w:end="0"/>
        <w:jc w:val="star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r>
    </w:p>
    <w:p>
      <w:pPr>
        <w:pStyle w:val="Style12"/>
        <w:ind w:hanging="0" w:start="0" w:end="0"/>
        <w:jc w:val="star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 xml:space="preserve">    </w:t>
      </w: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>// Определение топологии кольца</w:t>
      </w:r>
    </w:p>
    <w:p>
      <w:pPr>
        <w:pStyle w:val="Style12"/>
        <w:ind w:hanging="0" w:start="0" w:end="0"/>
        <w:jc w:val="star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 xml:space="preserve">    </w:t>
      </w: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>int next_rank = (world_rank + 1) % world_size;</w:t>
      </w:r>
    </w:p>
    <w:p>
      <w:pPr>
        <w:pStyle w:val="Style12"/>
        <w:ind w:hanging="0" w:start="0" w:end="0"/>
        <w:jc w:val="star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 xml:space="preserve">    </w:t>
      </w: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>int prev_rank = (world_rank - 1 + world_size) % world_size;</w:t>
      </w:r>
    </w:p>
    <w:p>
      <w:pPr>
        <w:pStyle w:val="Style12"/>
        <w:ind w:hanging="0" w:start="0" w:end="0"/>
        <w:jc w:val="star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r>
    </w:p>
    <w:p>
      <w:pPr>
        <w:pStyle w:val="Style12"/>
        <w:ind w:hanging="0" w:start="0" w:end="0"/>
        <w:jc w:val="star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 xml:space="preserve">    </w:t>
      </w: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>srand(time(NULL) + world_rank);</w:t>
      </w:r>
    </w:p>
    <w:p>
      <w:pPr>
        <w:pStyle w:val="Style12"/>
        <w:ind w:hanging="0" w:start="0" w:end="0"/>
        <w:jc w:val="star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r>
    </w:p>
    <w:p>
      <w:pPr>
        <w:pStyle w:val="Style12"/>
        <w:ind w:hanging="0" w:start="0" w:end="0"/>
        <w:jc w:val="star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 xml:space="preserve">    </w:t>
      </w: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>// цикл симуляции</w:t>
      </w:r>
    </w:p>
    <w:p>
      <w:pPr>
        <w:pStyle w:val="Style12"/>
        <w:ind w:hanging="0" w:start="0" w:end="0"/>
        <w:jc w:val="star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 xml:space="preserve">    </w:t>
      </w: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>for (int step = 0; step &lt; SIMULATION_STEPS; step++) {</w:t>
      </w:r>
    </w:p>
    <w:p>
      <w:pPr>
        <w:pStyle w:val="Style12"/>
        <w:ind w:hanging="0" w:start="0" w:end="0"/>
        <w:jc w:val="star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 xml:space="preserve">        </w:t>
      </w: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>MPI_Barrier(MPI_COMM_WORLD);</w:t>
      </w:r>
    </w:p>
    <w:p>
      <w:pPr>
        <w:pStyle w:val="Style12"/>
        <w:ind w:hanging="0" w:start="0" w:end="0"/>
        <w:jc w:val="star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r>
    </w:p>
    <w:p>
      <w:pPr>
        <w:pStyle w:val="Style12"/>
        <w:ind w:hanging="0" w:start="0" w:end="0"/>
        <w:jc w:val="star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 xml:space="preserve">        </w:t>
      </w: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>int message_available = 0;</w:t>
      </w:r>
    </w:p>
    <w:p>
      <w:pPr>
        <w:pStyle w:val="Style12"/>
        <w:ind w:hanging="0" w:start="0" w:end="0"/>
        <w:jc w:val="star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 xml:space="preserve">        </w:t>
      </w: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>MPI_Status status;</w:t>
      </w:r>
    </w:p>
    <w:p>
      <w:pPr>
        <w:pStyle w:val="Style12"/>
        <w:ind w:hanging="0" w:start="0" w:end="0"/>
        <w:jc w:val="star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 xml:space="preserve">        </w:t>
      </w: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>MPI_Iprobe(prev_rank, 0, MPI_COMM_WORLD, &amp;message_available, &amp;status);</w:t>
      </w:r>
    </w:p>
    <w:p>
      <w:pPr>
        <w:pStyle w:val="Style12"/>
        <w:ind w:hanging="0" w:start="0" w:end="0"/>
        <w:jc w:val="star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r>
    </w:p>
    <w:p>
      <w:pPr>
        <w:pStyle w:val="Style12"/>
        <w:ind w:hanging="0" w:start="0" w:end="0"/>
        <w:jc w:val="star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 xml:space="preserve">        </w:t>
      </w: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>if (message_available) {</w:t>
      </w:r>
    </w:p>
    <w:p>
      <w:pPr>
        <w:pStyle w:val="Style12"/>
        <w:ind w:hanging="0" w:start="0" w:end="0"/>
        <w:jc w:val="star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 xml:space="preserve">            </w:t>
      </w: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>int received_msg[2]; // Наше сообщение - простой массив из 2х int</w:t>
      </w:r>
    </w:p>
    <w:p>
      <w:pPr>
        <w:pStyle w:val="Style12"/>
        <w:ind w:hanging="0" w:start="0" w:end="0"/>
        <w:jc w:val="star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 xml:space="preserve">            </w:t>
      </w: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>MPI_Recv(received_msg, 2, MPI_INT, prev_rank, 0, MPI_COMM_WORLD, &amp;status);</w:t>
      </w:r>
    </w:p>
    <w:p>
      <w:pPr>
        <w:pStyle w:val="Style12"/>
        <w:ind w:hanging="0" w:start="0" w:end="0"/>
        <w:jc w:val="star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r>
    </w:p>
    <w:p>
      <w:pPr>
        <w:pStyle w:val="Style12"/>
        <w:ind w:hanging="0" w:start="0" w:end="0"/>
        <w:jc w:val="star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 xml:space="preserve">            </w:t>
      </w: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>// Если сообщение адресовано этому узлу</w:t>
      </w:r>
    </w:p>
    <w:p>
      <w:pPr>
        <w:pStyle w:val="Style12"/>
        <w:ind w:hanging="0" w:start="0" w:end="0"/>
        <w:jc w:val="star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 xml:space="preserve">            </w:t>
      </w: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>if (received_msg[DESTINATION] == world_rank) {</w:t>
      </w:r>
    </w:p>
    <w:p>
      <w:pPr>
        <w:pStyle w:val="Style12"/>
        <w:ind w:hanging="0" w:start="0" w:end="0"/>
        <w:jc w:val="star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 xml:space="preserve">                </w:t>
      </w: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>printf("[Узел %d] Получил сообщение с данными '%d' от узла %d!\n",</w:t>
      </w:r>
    </w:p>
    <w:p>
      <w:pPr>
        <w:pStyle w:val="Style12"/>
        <w:ind w:hanging="0" w:start="0" w:end="0"/>
        <w:jc w:val="star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 xml:space="preserve">                       </w:t>
      </w: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>world_rank, received_msg[DATA], status.MPI_SOURCE);</w:t>
      </w:r>
    </w:p>
    <w:p>
      <w:pPr>
        <w:pStyle w:val="Style12"/>
        <w:ind w:hanging="0" w:start="0" w:end="0"/>
        <w:jc w:val="star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 xml:space="preserve">            </w:t>
      </w: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>}</w:t>
      </w:r>
    </w:p>
    <w:p>
      <w:pPr>
        <w:pStyle w:val="Style12"/>
        <w:ind w:hanging="0" w:start="0" w:end="0"/>
        <w:jc w:val="star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 xml:space="preserve">            </w:t>
      </w: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>// Если сообщение не для этого узла (транзитное)</w:t>
      </w:r>
    </w:p>
    <w:p>
      <w:pPr>
        <w:pStyle w:val="Style12"/>
        <w:ind w:hanging="0" w:start="0" w:end="0"/>
        <w:jc w:val="star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 xml:space="preserve">            </w:t>
      </w: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>else {</w:t>
      </w:r>
    </w:p>
    <w:p>
      <w:pPr>
        <w:pStyle w:val="Style12"/>
        <w:ind w:hanging="0" w:start="0" w:end="0"/>
        <w:jc w:val="star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 xml:space="preserve">                </w:t>
      </w: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>if (world_rank == 0) {</w:t>
      </w:r>
    </w:p>
    <w:p>
      <w:pPr>
        <w:pStyle w:val="Style12"/>
        <w:ind w:hanging="0" w:start="0" w:end="0"/>
        <w:jc w:val="star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 xml:space="preserve">                    </w:t>
      </w: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>if (received_msg[DESTINATION] &gt;= world_size || received_msg[DESTINATION] &lt; 0) {</w:t>
      </w:r>
    </w:p>
    <w:p>
      <w:pPr>
        <w:pStyle w:val="Style12"/>
        <w:ind w:hanging="0" w:start="0" w:end="0"/>
        <w:jc w:val="star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 xml:space="preserve">                        </w:t>
      </w: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>printf("[Узел 0] Удаляю 'мусорное' сообщение (от %d для %d).\n",</w:t>
      </w:r>
    </w:p>
    <w:p>
      <w:pPr>
        <w:pStyle w:val="Style12"/>
        <w:ind w:hanging="0" w:start="0" w:end="0"/>
        <w:jc w:val="star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 xml:space="preserve">                               </w:t>
      </w: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>status.MPI_SOURCE, received_msg[DESTINATION]);</w:t>
      </w:r>
    </w:p>
    <w:p>
      <w:pPr>
        <w:pStyle w:val="Style12"/>
        <w:ind w:hanging="0" w:start="0" w:end="0"/>
        <w:jc w:val="star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 xml:space="preserve">                    </w:t>
      </w: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>} else {</w:t>
      </w:r>
    </w:p>
    <w:p>
      <w:pPr>
        <w:pStyle w:val="Style12"/>
        <w:ind w:hanging="0" w:start="0" w:end="0"/>
        <w:jc w:val="star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 xml:space="preserve">                        </w:t>
      </w: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>printf("[Узел %d] Пересылаю сообщение (от %d для %d) дальше.\n",</w:t>
      </w:r>
    </w:p>
    <w:p>
      <w:pPr>
        <w:pStyle w:val="Style12"/>
        <w:ind w:hanging="0" w:start="0" w:end="0"/>
        <w:jc w:val="star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 xml:space="preserve">                               </w:t>
      </w: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>world_rank, status.MPI_SOURCE, received_msg[DESTINATION]);</w:t>
      </w:r>
    </w:p>
    <w:p>
      <w:pPr>
        <w:pStyle w:val="Style12"/>
        <w:ind w:hanging="0" w:start="0" w:end="0"/>
        <w:jc w:val="star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 xml:space="preserve">                        </w:t>
      </w: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>MPI_Send(received_msg, 2, MPI_INT, next_rank, 0, MPI_COMM_WORLD);</w:t>
      </w:r>
    </w:p>
    <w:p>
      <w:pPr>
        <w:pStyle w:val="Style12"/>
        <w:ind w:hanging="0" w:start="0" w:end="0"/>
        <w:jc w:val="star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 xml:space="preserve">                    </w:t>
      </w: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>}</w:t>
      </w:r>
    </w:p>
    <w:p>
      <w:pPr>
        <w:pStyle w:val="Style12"/>
        <w:ind w:hanging="0" w:start="0" w:end="0"/>
        <w:jc w:val="star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 xml:space="preserve">                </w:t>
      </w: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>}</w:t>
      </w:r>
    </w:p>
    <w:p>
      <w:pPr>
        <w:pStyle w:val="Style12"/>
        <w:ind w:hanging="0" w:start="0" w:end="0"/>
        <w:jc w:val="star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 xml:space="preserve">                </w:t>
      </w: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>else {</w:t>
      </w:r>
    </w:p>
    <w:p>
      <w:pPr>
        <w:pStyle w:val="Style12"/>
        <w:ind w:hanging="0" w:start="0" w:end="0"/>
        <w:jc w:val="star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 xml:space="preserve">                    </w:t>
      </w: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>printf("[Узел %d] Пересылаю сообщение (от %d для %d) дальше.\n",</w:t>
      </w:r>
    </w:p>
    <w:p>
      <w:pPr>
        <w:pStyle w:val="Style12"/>
        <w:ind w:hanging="0" w:start="0" w:end="0"/>
        <w:jc w:val="star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 xml:space="preserve">                           </w:t>
      </w: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>world_rank, status.MPI_SOURCE, received_msg[DESTINATION]);</w:t>
      </w:r>
    </w:p>
    <w:p>
      <w:pPr>
        <w:pStyle w:val="Style12"/>
        <w:ind w:hanging="0" w:start="0" w:end="0"/>
        <w:jc w:val="star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 xml:space="preserve">                    </w:t>
      </w: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>MPI_Send(received_msg, 2, MPI_INT, next_rank, 0, MPI_COMM_WORLD);</w:t>
      </w:r>
    </w:p>
    <w:p>
      <w:pPr>
        <w:pStyle w:val="Style12"/>
        <w:ind w:hanging="0" w:start="0" w:end="0"/>
        <w:jc w:val="star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 xml:space="preserve">                </w:t>
      </w: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>}</w:t>
      </w:r>
    </w:p>
    <w:p>
      <w:pPr>
        <w:pStyle w:val="Style12"/>
        <w:ind w:hanging="0" w:start="0" w:end="0"/>
        <w:jc w:val="star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 xml:space="preserve">            </w:t>
      </w: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>}</w:t>
      </w:r>
    </w:p>
    <w:p>
      <w:pPr>
        <w:pStyle w:val="Style12"/>
        <w:ind w:hanging="0" w:start="0" w:end="0"/>
        <w:jc w:val="star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 xml:space="preserve">        </w:t>
      </w: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>}</w:t>
      </w:r>
    </w:p>
    <w:p>
      <w:pPr>
        <w:pStyle w:val="Style12"/>
        <w:ind w:hanging="0" w:start="0" w:end="0"/>
        <w:jc w:val="star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r>
    </w:p>
    <w:p>
      <w:pPr>
        <w:pStyle w:val="Style12"/>
        <w:ind w:hanging="0" w:start="0" w:end="0"/>
        <w:jc w:val="star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 xml:space="preserve">        </w:t>
      </w: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>if (rand() % GENERATE_CHANCE == 0) {</w:t>
      </w:r>
    </w:p>
    <w:p>
      <w:pPr>
        <w:pStyle w:val="Style12"/>
        <w:ind w:hanging="0" w:start="0" w:end="0"/>
        <w:jc w:val="star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 xml:space="preserve">            </w:t>
      </w: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>int new_msg[2];</w:t>
      </w:r>
    </w:p>
    <w:p>
      <w:pPr>
        <w:pStyle w:val="Style12"/>
        <w:ind w:hanging="0" w:start="0" w:end="0"/>
        <w:jc w:val="star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 xml:space="preserve">            </w:t>
      </w: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>new_msg[DESTINATION] = rand() % (world_size + 2); // Адресат</w:t>
      </w:r>
    </w:p>
    <w:p>
      <w:pPr>
        <w:pStyle w:val="Style12"/>
        <w:ind w:hanging="0" w:start="0" w:end="0"/>
        <w:jc w:val="star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 xml:space="preserve">            </w:t>
      </w: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>new_msg[DATA] = rand() % 1000;                  // Данные</w:t>
      </w:r>
    </w:p>
    <w:p>
      <w:pPr>
        <w:pStyle w:val="Style12"/>
        <w:ind w:hanging="0" w:start="0" w:end="0"/>
        <w:jc w:val="star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r>
    </w:p>
    <w:p>
      <w:pPr>
        <w:pStyle w:val="Style12"/>
        <w:ind w:hanging="0" w:start="0" w:end="0"/>
        <w:jc w:val="star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 xml:space="preserve">            </w:t>
      </w: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>printf("[Узел %d] Сгенерировал и отправил новое сообщение для узла %d.\n",</w:t>
      </w:r>
    </w:p>
    <w:p>
      <w:pPr>
        <w:pStyle w:val="Style12"/>
        <w:ind w:hanging="0" w:start="0" w:end="0"/>
        <w:jc w:val="star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 xml:space="preserve">                   </w:t>
      </w: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>world_rank, new_msg[DESTINATION]);</w:t>
      </w:r>
    </w:p>
    <w:p>
      <w:pPr>
        <w:pStyle w:val="Style12"/>
        <w:ind w:hanging="0" w:start="0" w:end="0"/>
        <w:jc w:val="star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 xml:space="preserve">            </w:t>
      </w: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>MPI_Send(new_msg, 2, MPI_INT, next_rank, 0, MPI_COMM_WORLD);</w:t>
      </w:r>
    </w:p>
    <w:p>
      <w:pPr>
        <w:pStyle w:val="Style12"/>
        <w:ind w:hanging="0" w:start="0" w:end="0"/>
        <w:jc w:val="star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 xml:space="preserve">        </w:t>
      </w: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>}</w:t>
      </w:r>
    </w:p>
    <w:p>
      <w:pPr>
        <w:pStyle w:val="Style12"/>
        <w:ind w:hanging="0" w:start="0" w:end="0"/>
        <w:jc w:val="star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r>
    </w:p>
    <w:p>
      <w:pPr>
        <w:pStyle w:val="Style12"/>
        <w:ind w:hanging="0" w:start="0" w:end="0"/>
        <w:jc w:val="star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 xml:space="preserve">        </w:t>
      </w: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>fflush(stdout);</w:t>
      </w:r>
    </w:p>
    <w:p>
      <w:pPr>
        <w:pStyle w:val="Style12"/>
        <w:ind w:hanging="0" w:start="0" w:end="0"/>
        <w:jc w:val="star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 xml:space="preserve">        </w:t>
      </w: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>sleep(1);</w:t>
      </w:r>
    </w:p>
    <w:p>
      <w:pPr>
        <w:pStyle w:val="Style12"/>
        <w:ind w:hanging="0" w:start="0" w:end="0"/>
        <w:jc w:val="star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 xml:space="preserve">    </w:t>
      </w: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>}</w:t>
      </w:r>
    </w:p>
    <w:p>
      <w:pPr>
        <w:pStyle w:val="Style12"/>
        <w:ind w:hanging="0" w:start="0" w:end="0"/>
        <w:jc w:val="star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r>
    </w:p>
    <w:p>
      <w:pPr>
        <w:pStyle w:val="Style12"/>
        <w:ind w:hanging="0" w:start="0" w:end="0"/>
        <w:jc w:val="star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 xml:space="preserve">    </w:t>
      </w: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>MPI_Finalize();</w:t>
      </w:r>
    </w:p>
    <w:p>
      <w:pPr>
        <w:pStyle w:val="Style12"/>
        <w:ind w:hanging="0" w:start="0" w:end="0"/>
        <w:jc w:val="star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 xml:space="preserve">    </w:t>
      </w: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>return 0;</w:t>
      </w:r>
    </w:p>
    <w:p>
      <w:pPr>
        <w:pStyle w:val="Style12"/>
        <w:ind w:hanging="0" w:start="0" w:end="0"/>
        <w:jc w:val="star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  <w:t>}</w:t>
      </w:r>
    </w:p>
    <w:p>
      <w:pPr>
        <w:pStyle w:val="Style12"/>
        <w:ind w:hanging="0" w:start="0" w:end="0"/>
        <w:jc w:val="star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r>
    </w:p>
    <w:p>
      <w:pPr>
        <w:pStyle w:val="Style12"/>
        <w:ind w:hanging="0" w:start="0" w:end="0"/>
        <w:jc w:val="star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r>
    </w:p>
    <w:p>
      <w:pPr>
        <w:pStyle w:val="Style12"/>
        <w:ind w:hanging="0" w:start="0" w:end="0"/>
        <w:jc w:val="star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r>
    </w:p>
    <w:p>
      <w:pPr>
        <w:pStyle w:val="Style12"/>
        <w:ind w:hanging="0" w:start="0" w:end="0"/>
        <w:jc w:val="star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r>
    </w:p>
    <w:p>
      <w:pPr>
        <w:pStyle w:val="Style12"/>
        <w:ind w:hanging="0" w:start="0" w:end="0"/>
        <w:jc w:val="star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r>
    </w:p>
    <w:p>
      <w:pPr>
        <w:pStyle w:val="Style12"/>
        <w:ind w:hanging="0" w:start="0" w:end="0"/>
        <w:jc w:val="star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r>
    </w:p>
    <w:p>
      <w:pPr>
        <w:pStyle w:val="Style12"/>
        <w:ind w:hanging="0" w:start="0" w:end="0"/>
        <w:jc w:val="star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r>
    </w:p>
    <w:p>
      <w:pPr>
        <w:pStyle w:val="Style12"/>
        <w:ind w:hanging="0" w:start="0" w:end="0"/>
        <w:jc w:val="star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r>
    </w:p>
    <w:p>
      <w:pPr>
        <w:pStyle w:val="Style12"/>
        <w:ind w:hanging="0" w:start="0" w:end="0"/>
        <w:jc w:val="star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r>
    </w:p>
    <w:p>
      <w:pPr>
        <w:pStyle w:val="Style12"/>
        <w:ind w:hanging="0" w:start="0" w:end="0"/>
        <w:jc w:val="star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r>
    </w:p>
    <w:p>
      <w:pPr>
        <w:pStyle w:val="Style12"/>
        <w:ind w:hanging="0" w:start="0" w:end="0"/>
        <w:jc w:val="star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r>
    </w:p>
    <w:p>
      <w:pPr>
        <w:pStyle w:val="Style12"/>
        <w:ind w:hanging="0" w:start="0" w:end="0"/>
        <w:jc w:val="star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r>
    </w:p>
    <w:p>
      <w:pPr>
        <w:pStyle w:val="Style12"/>
        <w:ind w:hanging="0" w:start="0" w:end="0"/>
        <w:jc w:val="star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r>
    </w:p>
    <w:p>
      <w:pPr>
        <w:pStyle w:val="Style12"/>
        <w:ind w:hanging="0" w:start="0" w:end="0"/>
        <w:jc w:val="star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r>
    </w:p>
    <w:p>
      <w:pPr>
        <w:pStyle w:val="Style12"/>
        <w:ind w:hanging="0" w:start="0" w:end="0"/>
        <w:jc w:val="star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r>
    </w:p>
    <w:p>
      <w:pPr>
        <w:pStyle w:val="Style12"/>
        <w:ind w:hanging="0" w:start="0" w:end="0"/>
        <w:jc w:val="star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r>
    </w:p>
    <w:p>
      <w:pPr>
        <w:pStyle w:val="Style12"/>
        <w:ind w:hanging="0" w:start="0" w:end="0"/>
        <w:jc w:val="star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r>
    </w:p>
    <w:p>
      <w:pPr>
        <w:pStyle w:val="Style12"/>
        <w:ind w:hanging="0" w:start="0" w:end="0"/>
        <w:jc w:val="star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r>
    </w:p>
    <w:p>
      <w:pPr>
        <w:pStyle w:val="Style12"/>
        <w:ind w:hanging="0" w:start="0" w:end="0"/>
        <w:jc w:val="star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r>
    </w:p>
    <w:p>
      <w:pPr>
        <w:pStyle w:val="Textbody"/>
        <w:ind w:hanging="0" w:start="0" w:end="0"/>
        <w:jc w:val="both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>Примеры запуска</w:t>
      </w:r>
    </w:p>
    <w:p>
      <w:pPr>
        <w:pStyle w:val="Textbody"/>
        <w:rPr/>
      </w:pPr>
      <w:r>
        <w:rPr/>
        <mc:AlternateContent>
          <mc:Choice Requires="wps">
            <w:drawing>
              <wp:anchor behindDoc="0" distT="0" distB="635" distL="0" distR="0" simplePos="0" locked="0" layoutInCell="0" allowOverlap="1" relativeHeight="2">
                <wp:simplePos x="0" y="0"/>
                <wp:positionH relativeFrom="column">
                  <wp:align>center</wp:align>
                </wp:positionH>
                <wp:positionV relativeFrom="paragraph">
                  <wp:posOffset>81915</wp:posOffset>
                </wp:positionV>
                <wp:extent cx="6268720" cy="2362200"/>
                <wp:effectExtent l="0" t="0" r="0" b="0"/>
                <wp:wrapSquare wrapText="largest"/>
                <wp:docPr id="2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8680" cy="23623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Drawing"/>
                              <w:spacing w:before="120" w:after="120"/>
                              <w:rPr/>
                            </w:pPr>
                            <w:r>
                              <w:rPr/>
                              <w:t xml:space="preserve">Drawing </w:t>
                            </w:r>
                            <w:r>
                              <w:rPr/>
                              <w:drawing>
                                <wp:inline distT="0" distB="0" distL="0" distR="0">
                                  <wp:extent cx="6175375" cy="1941195"/>
                                  <wp:effectExtent l="0" t="0" r="0" b="0"/>
                                  <wp:docPr id="3" name="Image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" name="Image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75375" cy="194119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Drawing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1</w:t>
                            </w:r>
                            <w:r>
                              <w:rPr/>
                              <w:fldChar w:fldCharType="end"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1" path="m0,0l-2147483645,0l-2147483645,-2147483646l0,-2147483646xe" fillcolor="white" stroked="f" o:allowincell="f" style="position:absolute;margin-left:-5.85pt;margin-top:6.45pt;width:493.55pt;height:185.95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Drawing"/>
                        <w:spacing w:before="120" w:after="120"/>
                        <w:rPr/>
                      </w:pPr>
                      <w:r>
                        <w:rPr/>
                        <w:t xml:space="preserve">Drawing </w:t>
                      </w:r>
                      <w:r>
                        <w:rPr/>
                        <w:drawing>
                          <wp:inline distT="0" distB="0" distL="0" distR="0">
                            <wp:extent cx="6175375" cy="1941195"/>
                            <wp:effectExtent l="0" t="0" r="0" b="0"/>
                            <wp:docPr id="4" name="Image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" name="Image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4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175375" cy="194119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Drawing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1</w:t>
                      </w:r>
                      <w:r>
                        <w:rPr/>
                        <w:fldChar w:fldCharType="end"/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  <mc:AlternateContent>
          <mc:Choice Requires="wps">
            <w:drawing>
              <wp:anchor behindDoc="0" distT="0" distB="635" distL="0" distR="0" simplePos="0" locked="0" layoutInCell="0" allowOverlap="1" relativeHeight="4">
                <wp:simplePos x="0" y="0"/>
                <wp:positionH relativeFrom="column">
                  <wp:posOffset>49530</wp:posOffset>
                </wp:positionH>
                <wp:positionV relativeFrom="paragraph">
                  <wp:posOffset>2803525</wp:posOffset>
                </wp:positionV>
                <wp:extent cx="5382260" cy="2745740"/>
                <wp:effectExtent l="0" t="0" r="0" b="0"/>
                <wp:wrapSquare wrapText="largest"/>
                <wp:docPr id="5" name="Frame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82360" cy="2745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Drawing"/>
                              <w:spacing w:before="120" w:after="120"/>
                              <w:rPr/>
                            </w:pPr>
                            <w:r>
                              <w:rPr/>
                              <w:t xml:space="preserve">Drawing </w:t>
                            </w:r>
                            <w:r>
                              <w:rPr/>
                              <w:drawing>
                                <wp:inline distT="0" distB="0" distL="0" distR="0">
                                  <wp:extent cx="5148580" cy="2084705"/>
                                  <wp:effectExtent l="0" t="0" r="0" b="0"/>
                                  <wp:docPr id="6" name="Image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6" name="Image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148580" cy="208470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Drawing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2</w:t>
                            </w:r>
                            <w:r>
                              <w:rPr/>
                              <w:fldChar w:fldCharType="end"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2" path="m0,0l-2147483645,0l-2147483645,-2147483646l0,-2147483646xe" fillcolor="white" stroked="f" o:allowincell="f" style="position:absolute;margin-left:3.9pt;margin-top:220.75pt;width:423.75pt;height:216.1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Drawing"/>
                        <w:spacing w:before="120" w:after="120"/>
                        <w:rPr/>
                      </w:pPr>
                      <w:r>
                        <w:rPr/>
                        <w:t xml:space="preserve">Drawing </w:t>
                      </w:r>
                      <w:r>
                        <w:rPr/>
                        <w:drawing>
                          <wp:inline distT="0" distB="0" distL="0" distR="0">
                            <wp:extent cx="5148580" cy="2084705"/>
                            <wp:effectExtent l="0" t="0" r="0" b="0"/>
                            <wp:docPr id="7" name="Image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" name="Image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148580" cy="208470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Drawing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2</w:t>
                      </w:r>
                      <w:r>
                        <w:rPr/>
                        <w:fldChar w:fldCharType="end"/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Textbody"/>
        <w:rPr/>
      </w:pPr>
      <w:r>
        <w:rPr/>
      </w:r>
    </w:p>
    <w:p>
      <w:pPr>
        <w:pStyle w:val="Textbody"/>
        <w:rPr/>
      </w:pPr>
      <w:r>
        <w:rPr/>
      </w:r>
    </w:p>
    <w:p>
      <w:pPr>
        <w:pStyle w:val="Textbody"/>
        <w:rPr/>
      </w:pPr>
      <w:r>
        <w:rPr/>
      </w:r>
    </w:p>
    <w:p>
      <w:pPr>
        <w:pStyle w:val="Textbody"/>
        <w:rPr/>
      </w:pPr>
      <w:r>
        <w:rPr/>
      </w:r>
    </w:p>
    <w:p>
      <w:pPr>
        <w:pStyle w:val="Textbody"/>
        <w:rPr/>
      </w:pPr>
      <w:r>
        <w:rPr/>
      </w:r>
    </w:p>
    <w:p>
      <w:pPr>
        <w:pStyle w:val="Textbody"/>
        <w:rPr/>
      </w:pPr>
      <w:r>
        <w:rPr/>
      </w:r>
    </w:p>
    <w:p>
      <w:pPr>
        <w:pStyle w:val="Textbody"/>
        <w:ind w:hanging="0" w:start="0" w:end="0"/>
        <w:rPr/>
      </w:pPr>
      <w:r>
        <w:rPr/>
      </w:r>
    </w:p>
    <w:p>
      <w:pPr>
        <w:pStyle w:val="Textbody"/>
        <w:rPr/>
      </w:pPr>
      <w:r>
        <w:rPr/>
      </w:r>
    </w:p>
    <w:p>
      <w:pPr>
        <w:pStyle w:val="Textbody"/>
        <w:rPr/>
      </w:pPr>
      <w:r>
        <w:rPr/>
      </w:r>
    </w:p>
    <w:p>
      <w:pPr>
        <w:pStyle w:val="Textbody"/>
        <w:rPr/>
      </w:pPr>
      <w:r>
        <w:rPr/>
        <mc:AlternateContent>
          <mc:Choice Requires="wps">
            <w:drawing>
              <wp:anchor behindDoc="0" distT="0" distB="0" distL="0" distR="0" simplePos="0" locked="0" layoutInCell="0" allowOverlap="1" relativeHeight="10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120130" cy="4398645"/>
                <wp:effectExtent l="0" t="0" r="0" b="0"/>
                <wp:wrapSquare wrapText="largest"/>
                <wp:docPr id="8" name="Frame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0000" cy="4398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Drawing"/>
                              <w:spacing w:before="120" w:after="120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6120130" cy="3935095"/>
                                  <wp:effectExtent l="0" t="0" r="0" b="0"/>
                                  <wp:docPr id="9" name="Image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9" name="Image3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7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20130" cy="393509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/>
                              <w:t xml:space="preserve">Drawing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Drawing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3</w:t>
                            </w:r>
                            <w:r>
                              <w:rPr/>
                              <w:fldChar w:fldCharType="end"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3" path="m0,0l-2147483645,0l-2147483645,-2147483646l0,-2147483646xe" fillcolor="white" stroked="f" o:allowincell="f" style="position:absolute;margin-left:0pt;margin-top:0.05pt;width:481.85pt;height:346.3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Drawing"/>
                        <w:spacing w:before="120" w:after="120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6120130" cy="3935095"/>
                            <wp:effectExtent l="0" t="0" r="0" b="0"/>
                            <wp:docPr id="10" name="Image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0" name="Image3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120130" cy="393509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/>
                        <w:t xml:space="preserve">Drawing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Drawing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3</w:t>
                      </w:r>
                      <w:r>
                        <w:rPr/>
                        <w:fldChar w:fldCharType="end"/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Textbody"/>
        <w:rPr/>
      </w:pPr>
      <w:r>
        <w:rPr/>
        <w:t>Объяснение результатов</w:t>
      </w:r>
    </w:p>
    <w:p>
      <w:pPr>
        <w:pStyle w:val="Textbody"/>
        <w:rPr/>
      </w:pPr>
      <w:r>
        <w:rPr/>
        <w:t>На представленных скриншотах показаны результаты работы программы, запущенной с разным количеством процессов: двумя, тремя и четырьмя. Во всех случаях программа демонстрирует корректную работу алгоритма имитации кольцевой топологии. Процессы успешно генерируют сообщения со случайными данными и адресатами, а затем передают их по кольцу. Когда сообщение достигает узла, не являющегося конечным получателем, тот правильно выполняет транзитную функцию, пересылая его следующему процессу в кольце, что подтверждается записями "Пересылаю транзитное сообщение". В конечном итоге, сообщения успешно доставляются своим адресатам, о чем свидетельствуют строки "Получил сообщение". Ключевой аспект работы — роль процесса 0 как контроллера — также выполняется верно. В логах всех запусков видно, как процесс 0 перехватывает и удаляет сообщения, отправленные на несуществующие адреса (например, для процесса 4 при запуске с тремя процессами). Это доказывает, что логика фильтрации "потерянных" сообщений реализована правильно и адаптивна к общему числу процессов в системе.</w:t>
      </w:r>
    </w:p>
    <w:p>
      <w:pPr>
        <w:pStyle w:val="Textbody"/>
        <w:rPr/>
      </w:pPr>
      <w:r>
        <w:rPr/>
      </w:r>
    </w:p>
    <w:p>
      <w:pPr>
        <w:pStyle w:val="Textbody"/>
        <w:numPr>
          <w:ilvl w:val="0"/>
          <w:numId w:val="2"/>
        </w:numPr>
        <w:ind w:hanging="360" w:start="720" w:end="0"/>
        <w:rPr/>
      </w:pPr>
      <w:r>
        <w:rPr/>
        <w:t>Распечатка таблицы результатов и времени работы программы</w:t>
      </w:r>
    </w:p>
    <w:p>
      <w:pPr>
        <w:pStyle w:val="Textbody"/>
        <w:ind w:hanging="0" w:start="0" w:end="0"/>
        <w:rPr/>
      </w:pPr>
      <w:r>
        <w:rPr/>
      </w:r>
    </w:p>
    <w:p>
      <w:pPr>
        <w:pStyle w:val="Textbody"/>
        <w:ind w:hanging="0" w:start="0" w:end="0"/>
        <w:rPr/>
      </w:pPr>
      <w:r>
        <w:rPr>
          <w:sz w:val="24"/>
          <w:szCs w:val="24"/>
        </w:rPr>
        <w:t>Таблица 1 при n = 10 000</w:t>
      </w:r>
    </w:p>
    <w:tbl>
      <w:tblPr>
        <w:tblW w:w="9538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3224"/>
        <w:gridCol w:w="2176"/>
        <w:gridCol w:w="1887"/>
        <w:gridCol w:w="2251"/>
      </w:tblGrid>
      <w:tr>
        <w:trPr/>
        <w:tc>
          <w:tcPr>
            <w:tcW w:w="3224" w:type="dxa"/>
            <w:tcBorders/>
            <w:vAlign w:val="center"/>
          </w:tcPr>
          <w:p>
            <w:pPr>
              <w:pStyle w:val="TableContents"/>
              <w:ind w:hanging="0" w:start="0" w:end="0"/>
              <w:rPr/>
            </w:pPr>
            <w:r>
              <w:rPr/>
              <w:t>Число процессов (p)</w:t>
            </w:r>
          </w:p>
        </w:tc>
        <w:tc>
          <w:tcPr>
            <w:tcW w:w="2176" w:type="dxa"/>
            <w:tcBorders/>
            <w:vAlign w:val="center"/>
          </w:tcPr>
          <w:p>
            <w:pPr>
              <w:pStyle w:val="TableContents"/>
              <w:ind w:hanging="0" w:start="0" w:end="0"/>
              <w:rPr/>
            </w:pPr>
            <w:r>
              <w:rPr/>
              <w:t>Время выполнения T(p) (сек)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TableContents"/>
              <w:ind w:hanging="0" w:start="0" w:end="0"/>
              <w:rPr/>
            </w:pPr>
            <w:r>
              <w:rPr/>
              <w:t>Ускорение S(p)=T(1)/T(p)</w:t>
            </w:r>
          </w:p>
        </w:tc>
        <w:tc>
          <w:tcPr>
            <w:tcW w:w="2251" w:type="dxa"/>
            <w:tcBorders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ind w:hanging="0" w:start="0" w:end="0"/>
              <w:rPr/>
            </w:pPr>
            <w:r>
              <w:rPr/>
              <w:t>Эффективность E(p)=S(p)/p (%)</w:t>
            </w:r>
          </w:p>
        </w:tc>
      </w:tr>
      <w:tr>
        <w:trPr/>
        <w:tc>
          <w:tcPr>
            <w:tcW w:w="3224" w:type="dxa"/>
            <w:tcBorders/>
            <w:vAlign w:val="center"/>
          </w:tcPr>
          <w:p>
            <w:pPr>
              <w:pStyle w:val="TableContents"/>
              <w:ind w:hanging="0" w:start="0" w:end="0"/>
              <w:jc w:val="end"/>
              <w:rPr/>
            </w:pPr>
            <w:r>
              <w:rPr/>
              <w:t>1</w:t>
            </w:r>
          </w:p>
        </w:tc>
        <w:tc>
          <w:tcPr>
            <w:tcW w:w="2176" w:type="dxa"/>
            <w:tcBorders/>
            <w:vAlign w:val="center"/>
          </w:tcPr>
          <w:p>
            <w:pPr>
              <w:pStyle w:val="TableContents"/>
              <w:ind w:hanging="0" w:start="0" w:end="0"/>
              <w:jc w:val="end"/>
              <w:rPr/>
            </w:pPr>
            <w:r>
              <w:rPr/>
              <w:t>0.005714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TableContents"/>
              <w:ind w:hanging="0" w:start="0" w:end="0"/>
              <w:jc w:val="end"/>
              <w:rPr/>
            </w:pPr>
            <w:r>
              <w:rPr/>
              <w:t>1</w:t>
            </w:r>
          </w:p>
        </w:tc>
        <w:tc>
          <w:tcPr>
            <w:tcW w:w="2251" w:type="dxa"/>
            <w:tcBorders/>
            <w:vAlign w:val="center"/>
          </w:tcPr>
          <w:p>
            <w:pPr>
              <w:pStyle w:val="TableContents"/>
              <w:ind w:hanging="0" w:start="0" w:end="0"/>
              <w:jc w:val="end"/>
              <w:rPr/>
            </w:pPr>
            <w:r>
              <w:rPr/>
              <w:t>100.00%</w:t>
            </w:r>
          </w:p>
        </w:tc>
      </w:tr>
      <w:tr>
        <w:trPr/>
        <w:tc>
          <w:tcPr>
            <w:tcW w:w="3224" w:type="dxa"/>
            <w:tcBorders/>
            <w:vAlign w:val="center"/>
          </w:tcPr>
          <w:p>
            <w:pPr>
              <w:pStyle w:val="TableContents"/>
              <w:ind w:hanging="0" w:start="0" w:end="0"/>
              <w:jc w:val="end"/>
              <w:rPr/>
            </w:pPr>
            <w:r>
              <w:rPr/>
              <w:t>2</w:t>
            </w:r>
          </w:p>
        </w:tc>
        <w:tc>
          <w:tcPr>
            <w:tcW w:w="2176" w:type="dxa"/>
            <w:tcBorders/>
            <w:vAlign w:val="center"/>
          </w:tcPr>
          <w:p>
            <w:pPr>
              <w:pStyle w:val="TableContents"/>
              <w:ind w:hanging="0" w:start="0" w:end="0"/>
              <w:jc w:val="end"/>
              <w:rPr/>
            </w:pPr>
            <w:r>
              <w:rPr/>
              <w:t>0.008691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TableContents"/>
              <w:ind w:hanging="0" w:start="0" w:end="0"/>
              <w:jc w:val="end"/>
              <w:rPr/>
            </w:pPr>
            <w:r>
              <w:rPr/>
              <w:t>0.66</w:t>
            </w:r>
          </w:p>
        </w:tc>
        <w:tc>
          <w:tcPr>
            <w:tcW w:w="2251" w:type="dxa"/>
            <w:tcBorders/>
            <w:vAlign w:val="center"/>
          </w:tcPr>
          <w:p>
            <w:pPr>
              <w:pStyle w:val="TableContents"/>
              <w:ind w:hanging="0" w:start="0" w:end="0"/>
              <w:jc w:val="end"/>
              <w:rPr/>
            </w:pPr>
            <w:r>
              <w:rPr/>
              <w:t>33.00%</w:t>
            </w:r>
          </w:p>
        </w:tc>
      </w:tr>
      <w:tr>
        <w:trPr/>
        <w:tc>
          <w:tcPr>
            <w:tcW w:w="3224" w:type="dxa"/>
            <w:tcBorders/>
            <w:vAlign w:val="center"/>
          </w:tcPr>
          <w:p>
            <w:pPr>
              <w:pStyle w:val="TableContents"/>
              <w:ind w:hanging="0" w:start="0" w:end="0"/>
              <w:jc w:val="end"/>
              <w:rPr/>
            </w:pPr>
            <w:r>
              <w:rPr/>
              <w:t>4</w:t>
            </w:r>
          </w:p>
        </w:tc>
        <w:tc>
          <w:tcPr>
            <w:tcW w:w="2176" w:type="dxa"/>
            <w:tcBorders/>
            <w:vAlign w:val="center"/>
          </w:tcPr>
          <w:p>
            <w:pPr>
              <w:pStyle w:val="TableContents"/>
              <w:ind w:hanging="0" w:start="0" w:end="0"/>
              <w:jc w:val="end"/>
              <w:rPr/>
            </w:pPr>
            <w:r>
              <w:rPr/>
              <w:t>0.00517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TableContents"/>
              <w:ind w:hanging="0" w:start="0" w:end="0"/>
              <w:jc w:val="end"/>
              <w:rPr/>
            </w:pPr>
            <w:r>
              <w:rPr/>
              <w:t>1.11</w:t>
            </w:r>
          </w:p>
        </w:tc>
        <w:tc>
          <w:tcPr>
            <w:tcW w:w="2251" w:type="dxa"/>
            <w:tcBorders/>
            <w:vAlign w:val="center"/>
          </w:tcPr>
          <w:p>
            <w:pPr>
              <w:pStyle w:val="TableContents"/>
              <w:ind w:hanging="0" w:start="0" w:end="0"/>
              <w:jc w:val="end"/>
              <w:rPr/>
            </w:pPr>
            <w:r>
              <w:rPr/>
              <w:t>27.75%</w:t>
            </w:r>
          </w:p>
        </w:tc>
      </w:tr>
      <w:tr>
        <w:trPr/>
        <w:tc>
          <w:tcPr>
            <w:tcW w:w="3224" w:type="dxa"/>
            <w:tcBorders/>
            <w:vAlign w:val="center"/>
          </w:tcPr>
          <w:p>
            <w:pPr>
              <w:pStyle w:val="TableContents"/>
              <w:ind w:hanging="0" w:start="0" w:end="0"/>
              <w:jc w:val="end"/>
              <w:rPr/>
            </w:pPr>
            <w:r>
              <w:rPr/>
              <w:t>8</w:t>
            </w:r>
          </w:p>
        </w:tc>
        <w:tc>
          <w:tcPr>
            <w:tcW w:w="2176" w:type="dxa"/>
            <w:tcBorders/>
            <w:vAlign w:val="center"/>
          </w:tcPr>
          <w:p>
            <w:pPr>
              <w:pStyle w:val="TableContents"/>
              <w:ind w:hanging="0" w:start="0" w:end="0"/>
              <w:jc w:val="end"/>
              <w:rPr/>
            </w:pPr>
            <w:r>
              <w:rPr/>
              <w:t>0.009304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TableContents"/>
              <w:ind w:hanging="0" w:start="0" w:end="0"/>
              <w:jc w:val="end"/>
              <w:rPr/>
            </w:pPr>
            <w:r>
              <w:rPr/>
              <w:t>0.61</w:t>
            </w:r>
          </w:p>
        </w:tc>
        <w:tc>
          <w:tcPr>
            <w:tcW w:w="2251" w:type="dxa"/>
            <w:tcBorders/>
            <w:vAlign w:val="center"/>
          </w:tcPr>
          <w:p>
            <w:pPr>
              <w:pStyle w:val="TableContents"/>
              <w:ind w:hanging="0" w:start="0" w:end="0"/>
              <w:jc w:val="end"/>
              <w:rPr/>
            </w:pPr>
            <w:r>
              <w:rPr/>
              <w:t>7.63%</w:t>
            </w:r>
          </w:p>
        </w:tc>
      </w:tr>
      <w:tr>
        <w:trPr/>
        <w:tc>
          <w:tcPr>
            <w:tcW w:w="3224" w:type="dxa"/>
            <w:tcBorders/>
            <w:vAlign w:val="center"/>
          </w:tcPr>
          <w:p>
            <w:pPr>
              <w:pStyle w:val="TableContents"/>
              <w:ind w:hanging="0" w:start="0" w:end="0"/>
              <w:jc w:val="end"/>
              <w:rPr/>
            </w:pPr>
            <w:r>
              <w:rPr/>
              <w:t>16</w:t>
            </w:r>
          </w:p>
        </w:tc>
        <w:tc>
          <w:tcPr>
            <w:tcW w:w="2176" w:type="dxa"/>
            <w:tcBorders/>
            <w:vAlign w:val="center"/>
          </w:tcPr>
          <w:p>
            <w:pPr>
              <w:pStyle w:val="TableContents"/>
              <w:ind w:hanging="0" w:start="0" w:end="0"/>
              <w:jc w:val="end"/>
              <w:rPr/>
            </w:pPr>
            <w:r>
              <w:rPr/>
              <w:t>0.066999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TableContents"/>
              <w:ind w:hanging="0" w:start="0" w:end="0"/>
              <w:jc w:val="end"/>
              <w:rPr/>
            </w:pPr>
            <w:r>
              <w:rPr/>
              <w:t>0.09</w:t>
            </w:r>
          </w:p>
        </w:tc>
        <w:tc>
          <w:tcPr>
            <w:tcW w:w="2251" w:type="dxa"/>
            <w:tcBorders/>
            <w:vAlign w:val="center"/>
          </w:tcPr>
          <w:p>
            <w:pPr>
              <w:pStyle w:val="TableContents"/>
              <w:ind w:hanging="0" w:start="0" w:end="0"/>
              <w:jc w:val="end"/>
              <w:rPr/>
            </w:pPr>
            <w:r>
              <w:rPr/>
              <w:t>0.56%</w:t>
            </w:r>
          </w:p>
        </w:tc>
      </w:tr>
      <w:tr>
        <w:trPr/>
        <w:tc>
          <w:tcPr>
            <w:tcW w:w="3224" w:type="dxa"/>
            <w:tcBorders/>
            <w:vAlign w:val="center"/>
          </w:tcPr>
          <w:p>
            <w:pPr>
              <w:pStyle w:val="TableContents"/>
              <w:ind w:hanging="0" w:start="0" w:end="0"/>
              <w:jc w:val="end"/>
              <w:rPr/>
            </w:pPr>
            <w:r>
              <w:rPr/>
              <w:t>32</w:t>
            </w:r>
          </w:p>
        </w:tc>
        <w:tc>
          <w:tcPr>
            <w:tcW w:w="2176" w:type="dxa"/>
            <w:tcBorders/>
            <w:vAlign w:val="center"/>
          </w:tcPr>
          <w:p>
            <w:pPr>
              <w:pStyle w:val="TableContents"/>
              <w:ind w:hanging="0" w:start="0" w:end="0"/>
              <w:jc w:val="end"/>
              <w:rPr/>
            </w:pPr>
            <w:r>
              <w:rPr/>
              <w:t>0.107373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TableContents"/>
              <w:ind w:hanging="0" w:start="0" w:end="0"/>
              <w:jc w:val="end"/>
              <w:rPr/>
            </w:pPr>
            <w:r>
              <w:rPr/>
              <w:t>0.05</w:t>
            </w:r>
          </w:p>
        </w:tc>
        <w:tc>
          <w:tcPr>
            <w:tcW w:w="2251" w:type="dxa"/>
            <w:tcBorders/>
            <w:vAlign w:val="center"/>
          </w:tcPr>
          <w:p>
            <w:pPr>
              <w:pStyle w:val="TableContents"/>
              <w:jc w:val="end"/>
              <w:rPr/>
            </w:pPr>
            <w:r>
              <w:rPr/>
              <w:t>0.16%</w:t>
            </w:r>
          </w:p>
        </w:tc>
      </w:tr>
    </w:tbl>
    <w:p>
      <w:pPr>
        <w:pStyle w:val="Textbody"/>
        <w:ind w:hanging="0" w:start="0" w:end="0"/>
        <w:rPr/>
      </w:pPr>
      <w:r>
        <w:rPr/>
      </w:r>
    </w:p>
    <w:p>
      <w:pPr>
        <w:pStyle w:val="Textbody"/>
        <w:ind w:hanging="0" w:start="0" w:end="0"/>
        <w:rPr/>
      </w:pPr>
      <w:r>
        <w:rPr>
          <w:sz w:val="24"/>
          <w:szCs w:val="24"/>
        </w:rPr>
        <w:t>Таблица 2 при n = 50 000</w:t>
      </w:r>
    </w:p>
    <w:tbl>
      <w:tblPr>
        <w:tblW w:w="9813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3062"/>
        <w:gridCol w:w="2426"/>
        <w:gridCol w:w="2074"/>
        <w:gridCol w:w="2251"/>
      </w:tblGrid>
      <w:tr>
        <w:trPr/>
        <w:tc>
          <w:tcPr>
            <w:tcW w:w="3062" w:type="dxa"/>
            <w:tcBorders/>
            <w:vAlign w:val="center"/>
          </w:tcPr>
          <w:p>
            <w:pPr>
              <w:pStyle w:val="TableContents"/>
              <w:ind w:hanging="0" w:start="0" w:end="0"/>
              <w:rPr/>
            </w:pPr>
            <w:r>
              <w:rPr/>
              <w:t>Число процессов (p)</w:t>
            </w:r>
          </w:p>
        </w:tc>
        <w:tc>
          <w:tcPr>
            <w:tcW w:w="2426" w:type="dxa"/>
            <w:tcBorders/>
            <w:vAlign w:val="center"/>
          </w:tcPr>
          <w:p>
            <w:pPr>
              <w:pStyle w:val="TableContents"/>
              <w:ind w:hanging="0" w:start="0" w:end="0"/>
              <w:rPr/>
            </w:pPr>
            <w:r>
              <w:rPr/>
              <w:t>Время выполнения T(p) (сек)</w:t>
            </w:r>
          </w:p>
        </w:tc>
        <w:tc>
          <w:tcPr>
            <w:tcW w:w="2074" w:type="dxa"/>
            <w:tcBorders/>
            <w:vAlign w:val="center"/>
          </w:tcPr>
          <w:p>
            <w:pPr>
              <w:pStyle w:val="TableContents"/>
              <w:ind w:hanging="0" w:start="0" w:end="0"/>
              <w:rPr/>
            </w:pPr>
            <w:r>
              <w:rPr/>
              <w:t>Ускорение S(p)=T(1)/T(p)</w:t>
            </w:r>
          </w:p>
        </w:tc>
        <w:tc>
          <w:tcPr>
            <w:tcW w:w="2251" w:type="dxa"/>
            <w:tcBorders>
              <w:end w:val="single" w:sz="2" w:space="0" w:color="000000"/>
            </w:tcBorders>
            <w:tcMar>
              <w:end w:w="28" w:type="dxa"/>
            </w:tcMar>
            <w:vAlign w:val="center"/>
          </w:tcPr>
          <w:p>
            <w:pPr>
              <w:pStyle w:val="TableContents"/>
              <w:ind w:hanging="0" w:start="0" w:end="0"/>
              <w:rPr/>
            </w:pPr>
            <w:r>
              <w:rPr/>
              <w:t>Эффективность E(p)=S(p)/p (%)</w:t>
            </w:r>
          </w:p>
        </w:tc>
      </w:tr>
      <w:tr>
        <w:trPr/>
        <w:tc>
          <w:tcPr>
            <w:tcW w:w="3062" w:type="dxa"/>
            <w:tcBorders/>
            <w:vAlign w:val="center"/>
          </w:tcPr>
          <w:p>
            <w:pPr>
              <w:pStyle w:val="TableContents"/>
              <w:ind w:hanging="0" w:start="0" w:end="0"/>
              <w:jc w:val="end"/>
              <w:rPr/>
            </w:pPr>
            <w:r>
              <w:rPr/>
              <w:t>1</w:t>
            </w:r>
          </w:p>
        </w:tc>
        <w:tc>
          <w:tcPr>
            <w:tcW w:w="2426" w:type="dxa"/>
            <w:tcBorders/>
            <w:vAlign w:val="center"/>
          </w:tcPr>
          <w:p>
            <w:pPr>
              <w:pStyle w:val="TableContents"/>
              <w:ind w:hanging="0" w:start="0" w:end="0"/>
              <w:jc w:val="end"/>
              <w:rPr/>
            </w:pPr>
            <w:r>
              <w:rPr/>
              <w:t>0.005714</w:t>
            </w:r>
          </w:p>
        </w:tc>
        <w:tc>
          <w:tcPr>
            <w:tcW w:w="2074" w:type="dxa"/>
            <w:tcBorders/>
            <w:vAlign w:val="center"/>
          </w:tcPr>
          <w:p>
            <w:pPr>
              <w:pStyle w:val="TableContents"/>
              <w:ind w:hanging="0" w:start="0" w:end="0"/>
              <w:jc w:val="end"/>
              <w:rPr/>
            </w:pPr>
            <w:r>
              <w:rPr/>
              <w:t>1</w:t>
            </w:r>
          </w:p>
        </w:tc>
        <w:tc>
          <w:tcPr>
            <w:tcW w:w="2251" w:type="dxa"/>
            <w:tcBorders/>
            <w:vAlign w:val="center"/>
          </w:tcPr>
          <w:p>
            <w:pPr>
              <w:pStyle w:val="TableContents"/>
              <w:ind w:hanging="0" w:start="0" w:end="0"/>
              <w:jc w:val="end"/>
              <w:rPr/>
            </w:pPr>
            <w:r>
              <w:rPr/>
              <w:t>100.00%</w:t>
            </w:r>
          </w:p>
        </w:tc>
      </w:tr>
      <w:tr>
        <w:trPr/>
        <w:tc>
          <w:tcPr>
            <w:tcW w:w="3062" w:type="dxa"/>
            <w:tcBorders/>
            <w:vAlign w:val="center"/>
          </w:tcPr>
          <w:p>
            <w:pPr>
              <w:pStyle w:val="TableContents"/>
              <w:ind w:hanging="0" w:start="0" w:end="0"/>
              <w:jc w:val="end"/>
              <w:rPr/>
            </w:pPr>
            <w:r>
              <w:rPr/>
              <w:t>2</w:t>
            </w:r>
          </w:p>
        </w:tc>
        <w:tc>
          <w:tcPr>
            <w:tcW w:w="2426" w:type="dxa"/>
            <w:tcBorders/>
            <w:vAlign w:val="center"/>
          </w:tcPr>
          <w:p>
            <w:pPr>
              <w:pStyle w:val="TableContents"/>
              <w:ind w:hanging="0" w:start="0" w:end="0"/>
              <w:jc w:val="end"/>
              <w:rPr/>
            </w:pPr>
            <w:r>
              <w:rPr/>
              <w:t>0.008691</w:t>
            </w:r>
          </w:p>
        </w:tc>
        <w:tc>
          <w:tcPr>
            <w:tcW w:w="2074" w:type="dxa"/>
            <w:tcBorders/>
            <w:vAlign w:val="center"/>
          </w:tcPr>
          <w:p>
            <w:pPr>
              <w:pStyle w:val="TableContents"/>
              <w:ind w:hanging="0" w:start="0" w:end="0"/>
              <w:jc w:val="end"/>
              <w:rPr/>
            </w:pPr>
            <w:r>
              <w:rPr/>
              <w:t>0.66</w:t>
            </w:r>
          </w:p>
        </w:tc>
        <w:tc>
          <w:tcPr>
            <w:tcW w:w="2251" w:type="dxa"/>
            <w:tcBorders/>
            <w:vAlign w:val="center"/>
          </w:tcPr>
          <w:p>
            <w:pPr>
              <w:pStyle w:val="TableContents"/>
              <w:ind w:hanging="0" w:start="0" w:end="0"/>
              <w:jc w:val="end"/>
              <w:rPr/>
            </w:pPr>
            <w:r>
              <w:rPr/>
              <w:t>33.00%</w:t>
            </w:r>
          </w:p>
        </w:tc>
      </w:tr>
      <w:tr>
        <w:trPr/>
        <w:tc>
          <w:tcPr>
            <w:tcW w:w="3062" w:type="dxa"/>
            <w:tcBorders/>
            <w:vAlign w:val="center"/>
          </w:tcPr>
          <w:p>
            <w:pPr>
              <w:pStyle w:val="TableContents"/>
              <w:ind w:hanging="0" w:start="0" w:end="0"/>
              <w:jc w:val="end"/>
              <w:rPr/>
            </w:pPr>
            <w:r>
              <w:rPr/>
              <w:t>4</w:t>
            </w:r>
          </w:p>
        </w:tc>
        <w:tc>
          <w:tcPr>
            <w:tcW w:w="2426" w:type="dxa"/>
            <w:tcBorders/>
            <w:vAlign w:val="center"/>
          </w:tcPr>
          <w:p>
            <w:pPr>
              <w:pStyle w:val="TableContents"/>
              <w:ind w:hanging="0" w:start="0" w:end="0"/>
              <w:jc w:val="end"/>
              <w:rPr/>
            </w:pPr>
            <w:r>
              <w:rPr/>
              <w:t>0.00517</w:t>
            </w:r>
          </w:p>
        </w:tc>
        <w:tc>
          <w:tcPr>
            <w:tcW w:w="2074" w:type="dxa"/>
            <w:tcBorders/>
            <w:vAlign w:val="center"/>
          </w:tcPr>
          <w:p>
            <w:pPr>
              <w:pStyle w:val="TableContents"/>
              <w:ind w:hanging="0" w:start="0" w:end="0"/>
              <w:jc w:val="end"/>
              <w:rPr/>
            </w:pPr>
            <w:r>
              <w:rPr/>
              <w:t>1.11</w:t>
            </w:r>
          </w:p>
        </w:tc>
        <w:tc>
          <w:tcPr>
            <w:tcW w:w="2251" w:type="dxa"/>
            <w:tcBorders/>
            <w:vAlign w:val="center"/>
          </w:tcPr>
          <w:p>
            <w:pPr>
              <w:pStyle w:val="TableContents"/>
              <w:ind w:hanging="0" w:start="0" w:end="0"/>
              <w:jc w:val="end"/>
              <w:rPr/>
            </w:pPr>
            <w:r>
              <w:rPr/>
              <w:t>27.75%</w:t>
            </w:r>
          </w:p>
        </w:tc>
      </w:tr>
      <w:tr>
        <w:trPr/>
        <w:tc>
          <w:tcPr>
            <w:tcW w:w="3062" w:type="dxa"/>
            <w:tcBorders/>
            <w:vAlign w:val="center"/>
          </w:tcPr>
          <w:p>
            <w:pPr>
              <w:pStyle w:val="TableContents"/>
              <w:ind w:hanging="0" w:start="0" w:end="0"/>
              <w:jc w:val="end"/>
              <w:rPr/>
            </w:pPr>
            <w:r>
              <w:rPr/>
              <w:t>8</w:t>
            </w:r>
          </w:p>
        </w:tc>
        <w:tc>
          <w:tcPr>
            <w:tcW w:w="2426" w:type="dxa"/>
            <w:tcBorders/>
            <w:vAlign w:val="center"/>
          </w:tcPr>
          <w:p>
            <w:pPr>
              <w:pStyle w:val="TableContents"/>
              <w:ind w:hanging="0" w:start="0" w:end="0"/>
              <w:jc w:val="end"/>
              <w:rPr/>
            </w:pPr>
            <w:r>
              <w:rPr/>
              <w:t>0.009304</w:t>
            </w:r>
          </w:p>
        </w:tc>
        <w:tc>
          <w:tcPr>
            <w:tcW w:w="2074" w:type="dxa"/>
            <w:tcBorders/>
            <w:vAlign w:val="center"/>
          </w:tcPr>
          <w:p>
            <w:pPr>
              <w:pStyle w:val="TableContents"/>
              <w:ind w:hanging="0" w:start="0" w:end="0"/>
              <w:jc w:val="end"/>
              <w:rPr/>
            </w:pPr>
            <w:r>
              <w:rPr/>
              <w:t>0.61</w:t>
            </w:r>
          </w:p>
        </w:tc>
        <w:tc>
          <w:tcPr>
            <w:tcW w:w="2251" w:type="dxa"/>
            <w:tcBorders/>
            <w:vAlign w:val="center"/>
          </w:tcPr>
          <w:p>
            <w:pPr>
              <w:pStyle w:val="TableContents"/>
              <w:ind w:hanging="0" w:start="0" w:end="0"/>
              <w:jc w:val="end"/>
              <w:rPr/>
            </w:pPr>
            <w:r>
              <w:rPr/>
              <w:t>7.63%</w:t>
            </w:r>
          </w:p>
        </w:tc>
      </w:tr>
      <w:tr>
        <w:trPr/>
        <w:tc>
          <w:tcPr>
            <w:tcW w:w="3062" w:type="dxa"/>
            <w:tcBorders/>
            <w:vAlign w:val="center"/>
          </w:tcPr>
          <w:p>
            <w:pPr>
              <w:pStyle w:val="TableContents"/>
              <w:ind w:hanging="0" w:start="0" w:end="0"/>
              <w:jc w:val="end"/>
              <w:rPr/>
            </w:pPr>
            <w:r>
              <w:rPr/>
              <w:t>16</w:t>
            </w:r>
          </w:p>
        </w:tc>
        <w:tc>
          <w:tcPr>
            <w:tcW w:w="2426" w:type="dxa"/>
            <w:tcBorders/>
            <w:vAlign w:val="center"/>
          </w:tcPr>
          <w:p>
            <w:pPr>
              <w:pStyle w:val="TableContents"/>
              <w:ind w:hanging="0" w:start="0" w:end="0"/>
              <w:jc w:val="end"/>
              <w:rPr/>
            </w:pPr>
            <w:r>
              <w:rPr/>
              <w:t>0.066999</w:t>
            </w:r>
          </w:p>
        </w:tc>
        <w:tc>
          <w:tcPr>
            <w:tcW w:w="2074" w:type="dxa"/>
            <w:tcBorders/>
            <w:vAlign w:val="center"/>
          </w:tcPr>
          <w:p>
            <w:pPr>
              <w:pStyle w:val="TableContents"/>
              <w:ind w:hanging="0" w:start="0" w:end="0"/>
              <w:jc w:val="end"/>
              <w:rPr/>
            </w:pPr>
            <w:r>
              <w:rPr/>
              <w:t>0.09</w:t>
            </w:r>
          </w:p>
        </w:tc>
        <w:tc>
          <w:tcPr>
            <w:tcW w:w="2251" w:type="dxa"/>
            <w:tcBorders/>
            <w:vAlign w:val="center"/>
          </w:tcPr>
          <w:p>
            <w:pPr>
              <w:pStyle w:val="TableContents"/>
              <w:ind w:hanging="0" w:start="0" w:end="0"/>
              <w:jc w:val="end"/>
              <w:rPr/>
            </w:pPr>
            <w:r>
              <w:rPr/>
              <w:t>0.56%</w:t>
            </w:r>
          </w:p>
        </w:tc>
      </w:tr>
      <w:tr>
        <w:trPr/>
        <w:tc>
          <w:tcPr>
            <w:tcW w:w="3062" w:type="dxa"/>
            <w:tcBorders/>
            <w:vAlign w:val="center"/>
          </w:tcPr>
          <w:p>
            <w:pPr>
              <w:pStyle w:val="TableContents"/>
              <w:ind w:hanging="0" w:start="0" w:end="0"/>
              <w:jc w:val="end"/>
              <w:rPr/>
            </w:pPr>
            <w:r>
              <w:rPr/>
              <w:t>32</w:t>
            </w:r>
          </w:p>
        </w:tc>
        <w:tc>
          <w:tcPr>
            <w:tcW w:w="2426" w:type="dxa"/>
            <w:tcBorders/>
            <w:vAlign w:val="center"/>
          </w:tcPr>
          <w:p>
            <w:pPr>
              <w:pStyle w:val="TableContents"/>
              <w:ind w:hanging="0" w:start="0" w:end="0"/>
              <w:jc w:val="end"/>
              <w:rPr/>
            </w:pPr>
            <w:r>
              <w:rPr/>
              <w:t>0.107373</w:t>
            </w:r>
          </w:p>
        </w:tc>
        <w:tc>
          <w:tcPr>
            <w:tcW w:w="2074" w:type="dxa"/>
            <w:tcBorders/>
            <w:vAlign w:val="center"/>
          </w:tcPr>
          <w:p>
            <w:pPr>
              <w:pStyle w:val="TableContents"/>
              <w:ind w:hanging="0" w:start="0" w:end="0"/>
              <w:jc w:val="end"/>
              <w:rPr/>
            </w:pPr>
            <w:r>
              <w:rPr/>
              <w:t>0.05</w:t>
            </w:r>
          </w:p>
        </w:tc>
        <w:tc>
          <w:tcPr>
            <w:tcW w:w="2251" w:type="dxa"/>
            <w:tcBorders/>
            <w:vAlign w:val="center"/>
          </w:tcPr>
          <w:p>
            <w:pPr>
              <w:pStyle w:val="TableContents"/>
              <w:jc w:val="end"/>
              <w:rPr/>
            </w:pPr>
            <w:r>
              <w:rPr/>
              <w:t>0.16%</w:t>
            </w:r>
          </w:p>
        </w:tc>
      </w:tr>
    </w:tbl>
    <w:p>
      <w:pPr>
        <w:pStyle w:val="Textbody"/>
        <w:ind w:hanging="0" w:start="0" w:end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Textbody"/>
        <w:numPr>
          <w:ilvl w:val="0"/>
          <w:numId w:val="2"/>
        </w:numPr>
        <w:ind w:hanging="360" w:start="720" w:end="0"/>
        <w:rPr/>
      </w:pPr>
      <w:r>
        <w:rPr/>
        <w:t>Графики времени выполнения программы в зависимости от объема исходных данных и числа запущенных процессов.</w:t>
      </w:r>
    </w:p>
    <w:p>
      <w:pPr>
        <w:pStyle w:val="Textbody"/>
        <w:ind w:hanging="0" w:start="0" w:end="0"/>
        <w:rPr/>
      </w:pPr>
      <w:r>
        <w:rPr/>
        <mc:AlternateContent>
          <mc:Choice Requires="wps">
            <w:drawing>
              <wp:anchor behindDoc="0" distT="0" distB="0" distL="0" distR="0" simplePos="0" locked="0" layoutInCell="0" allowOverlap="1" relativeHeight="6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120130" cy="4450715"/>
                <wp:effectExtent l="0" t="0" r="0" b="0"/>
                <wp:wrapSquare wrapText="largest"/>
                <wp:docPr id="11" name="Frame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0000" cy="44506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Drawing"/>
                              <w:spacing w:before="120" w:after="120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5670550" cy="3987165"/>
                                  <wp:effectExtent l="0" t="0" r="0" b="0"/>
                                  <wp:docPr id="12" name="Image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" name="Image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670550" cy="398716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/>
                              <w:t xml:space="preserve">Drawing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Drawing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4</w:t>
                            </w:r>
                            <w:r>
                              <w:rPr/>
                              <w:fldChar w:fldCharType="end"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4" path="m0,0l-2147483645,0l-2147483645,-2147483646l0,-2147483646xe" fillcolor="white" stroked="f" o:allowincell="f" style="position:absolute;margin-left:0pt;margin-top:0.05pt;width:481.85pt;height:350.4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Drawing"/>
                        <w:spacing w:before="120" w:after="120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5670550" cy="3987165"/>
                            <wp:effectExtent l="0" t="0" r="0" b="0"/>
                            <wp:docPr id="13" name="Image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3" name="Image4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670550" cy="398716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/>
                        <w:t xml:space="preserve">Drawing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Drawing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4</w:t>
                      </w:r>
                      <w:r>
                        <w:rPr/>
                        <w:fldChar w:fldCharType="end"/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Textbody"/>
        <w:numPr>
          <w:ilvl w:val="0"/>
          <w:numId w:val="2"/>
        </w:numPr>
        <w:ind w:hanging="360" w:start="720" w:end="0"/>
        <w:rPr/>
      </w:pPr>
      <w:r>
        <w:rPr/>
        <w:t>Графики ускорения на основании результатов, полученных выше.</w:t>
      </w:r>
    </w:p>
    <w:p>
      <w:pPr>
        <w:pStyle w:val="Textbody"/>
        <w:numPr>
          <w:ilvl w:val="0"/>
          <w:numId w:val="0"/>
        </w:numPr>
        <w:ind w:hanging="0" w:start="720" w:end="0"/>
        <w:rPr/>
      </w:pPr>
      <w:r>
        <w:rPr/>
        <mc:AlternateContent>
          <mc:Choice Requires="wps">
            <w:drawing>
              <wp:anchor behindDoc="0" distT="0" distB="0" distL="0" distR="0" simplePos="0" locked="0" layoutInCell="0" allowOverlap="1" relativeHeight="8">
                <wp:simplePos x="0" y="0"/>
                <wp:positionH relativeFrom="column">
                  <wp:posOffset>860425</wp:posOffset>
                </wp:positionH>
                <wp:positionV relativeFrom="paragraph">
                  <wp:posOffset>-50800</wp:posOffset>
                </wp:positionV>
                <wp:extent cx="4075430" cy="3091180"/>
                <wp:effectExtent l="0" t="0" r="0" b="0"/>
                <wp:wrapSquare wrapText="largest"/>
                <wp:docPr id="14" name="Frame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75560" cy="30913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Drawing"/>
                              <w:spacing w:before="120" w:after="120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3625850" cy="2782570"/>
                                  <wp:effectExtent l="0" t="0" r="0" b="0"/>
                                  <wp:docPr id="15" name="Image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5" name="Image5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1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625850" cy="278257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/>
                              <w:t xml:space="preserve">Drawing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Drawing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5</w:t>
                            </w:r>
                            <w:r>
                              <w:rPr/>
                              <w:fldChar w:fldCharType="end"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5" path="m0,0l-2147483645,0l-2147483645,-2147483646l0,-2147483646xe" fillcolor="white" stroked="f" o:allowincell="f" style="position:absolute;margin-left:67.75pt;margin-top:-4pt;width:320.85pt;height:24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Drawing"/>
                        <w:spacing w:before="120" w:after="120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3625850" cy="2782570"/>
                            <wp:effectExtent l="0" t="0" r="0" b="0"/>
                            <wp:docPr id="16" name="Image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6" name="Image5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2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625850" cy="278257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/>
                        <w:t xml:space="preserve">Drawing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Drawing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5</w:t>
                      </w:r>
                      <w:r>
                        <w:rPr/>
                        <w:fldChar w:fldCharType="end"/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Textbody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Textbody"/>
        <w:rPr>
          <w:b/>
          <w:bCs/>
        </w:rPr>
      </w:pPr>
      <w:r>
        <w:rPr>
          <w:b/>
          <w:bCs/>
        </w:rPr>
      </w:r>
    </w:p>
    <w:p>
      <w:pPr>
        <w:pStyle w:val="Textbody"/>
        <w:rPr>
          <w:b/>
          <w:bCs/>
        </w:rPr>
      </w:pPr>
      <w:r>
        <w:rPr>
          <w:b/>
          <w:bCs/>
        </w:rPr>
      </w:r>
    </w:p>
    <w:p>
      <w:pPr>
        <w:pStyle w:val="Textbody"/>
        <w:rPr>
          <w:b/>
          <w:bCs/>
        </w:rPr>
      </w:pPr>
      <w:r>
        <w:rPr>
          <w:b/>
          <w:bCs/>
        </w:rPr>
      </w:r>
    </w:p>
    <w:p>
      <w:pPr>
        <w:pStyle w:val="Textbody"/>
        <w:rPr>
          <w:b/>
          <w:bCs/>
        </w:rPr>
      </w:pPr>
      <w:r>
        <w:rPr>
          <w:b/>
          <w:bCs/>
        </w:rPr>
      </w:r>
    </w:p>
    <w:p>
      <w:pPr>
        <w:pStyle w:val="Textbody"/>
        <w:rPr>
          <w:b/>
          <w:bCs/>
        </w:rPr>
      </w:pPr>
      <w:r>
        <w:rPr>
          <w:b/>
          <w:bCs/>
        </w:rPr>
      </w:r>
    </w:p>
    <w:p>
      <w:pPr>
        <w:pStyle w:val="Textbody"/>
        <w:rPr>
          <w:b/>
          <w:bCs/>
        </w:rPr>
      </w:pPr>
      <w:r>
        <w:rPr>
          <w:b/>
          <w:bCs/>
        </w:rPr>
      </w:r>
    </w:p>
    <w:p>
      <w:pPr>
        <w:pStyle w:val="Textbody"/>
        <w:rPr>
          <w:b/>
          <w:bCs/>
        </w:rPr>
      </w:pPr>
      <w:r>
        <w:rPr>
          <w:b/>
          <w:bCs/>
        </w:rPr>
      </w:r>
    </w:p>
    <w:p>
      <w:pPr>
        <w:pStyle w:val="Textbody"/>
        <w:rPr>
          <w:b/>
          <w:bCs/>
        </w:rPr>
      </w:pPr>
      <w:r>
        <w:rPr>
          <w:b/>
          <w:bCs/>
        </w:rPr>
        <w:t>Вывод</w:t>
      </w:r>
    </w:p>
    <w:p>
      <w:pPr>
        <w:pStyle w:val="Textbody"/>
        <w:rPr>
          <w:b w:val="false"/>
          <w:bCs w:val="false"/>
        </w:rPr>
      </w:pPr>
      <w:r>
        <w:rPr>
          <w:b w:val="false"/>
          <w:bCs w:val="false"/>
        </w:rPr>
        <w:t>Основная причина замедления: Доминирование коммуникационных издержек</w:t>
      </w:r>
    </w:p>
    <w:p>
      <w:pPr>
        <w:pStyle w:val="Textbody"/>
        <w:rPr>
          <w:b w:val="false"/>
          <w:bCs w:val="false"/>
        </w:rPr>
      </w:pPr>
      <w:r>
        <w:rPr>
          <w:b w:val="false"/>
          <w:bCs w:val="false"/>
        </w:rPr>
        <w:t>Графики времени выполнения и ускорения однозначно показывают, что с увеличением числа процессов программа не ускоряется, а значительно замедляется. Основная причина заключается в том, что задача является коммуникационно-связанной, а не вычислительно-интенсивной.</w:t>
      </w:r>
    </w:p>
    <w:p>
      <w:pPr>
        <w:pStyle w:val="Textbody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Последовательная передача данных: В кольцевой топологии сообщение передается строго последовательно от одного узла к другому. С ростом числа процессов p средний путь, который должно пройти сообщение до своего адресата, увеличивается. Каждый промежуточный узел вносит задержку на операции MPI_Recv и MPI_Send, и эти задержки суммируются.</w:t>
      </w:r>
    </w:p>
    <w:p>
      <w:pPr>
        <w:pStyle w:val="Textbody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Отсутствие параллелизма в вычислениях: Работа не разделяется между процессами для одновременного выполнения. Вместо этого, процессы в основном простаивают, ожидая сообщения, чтобы переслать его дальше. Таким образом, добавление процессов не добавляет вычислительной мощности, а лишь удлиняет цепочку передачи данных.</w:t>
      </w:r>
    </w:p>
    <w:p>
      <w:pPr>
        <w:pStyle w:val="Textbody"/>
        <w:rPr>
          <w:b w:val="false"/>
          <w:bCs w:val="false"/>
        </w:rPr>
      </w:pPr>
      <w:r>
        <w:rPr>
          <w:b w:val="false"/>
          <w:bCs w:val="false"/>
        </w:rPr>
        <w:t>Влияние размерности задачи</w:t>
      </w:r>
    </w:p>
    <w:p>
      <w:pPr>
        <w:pStyle w:val="Textbody"/>
        <w:rPr>
          <w:b w:val="false"/>
          <w:bCs w:val="false"/>
        </w:rPr>
      </w:pPr>
      <w:r>
        <w:rPr>
          <w:b w:val="false"/>
          <w:bCs w:val="false"/>
        </w:rPr>
        <w:t>Увеличение размерности задачи (количества шагов симуляции с 10 000 до 50 000) усугубляет эффект замедления.</w:t>
      </w:r>
    </w:p>
    <w:p>
      <w:pPr>
        <w:pStyle w:val="Textbody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Textbody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При большем количестве итераций генерируется и циркулирует по кольцу больше сообщений. Это создает более плотный трафик и усиливает нагрузку на коммуникационную подсистему.</w:t>
      </w:r>
    </w:p>
    <w:p>
      <w:pPr>
        <w:pStyle w:val="Textbody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Как видно из графика, кривая времени выполнения для n = 50 000 растет значительно круче, чем для n = 10 000. Это показывает, что чем больше данных нужно передать, тем сильнее проявляется неэффективность кольцевой топологии при большом числе узлов.</w:t>
      </w:r>
    </w:p>
    <w:p>
      <w:pPr>
        <w:pStyle w:val="Textbody"/>
        <w:rPr>
          <w:b w:val="false"/>
          <w:bCs w:val="false"/>
        </w:rPr>
      </w:pPr>
      <w:r>
        <w:rPr>
          <w:b w:val="false"/>
          <w:bCs w:val="false"/>
        </w:rPr>
        <w:t>Точки перелома и характер кривых</w:t>
      </w:r>
    </w:p>
    <w:p>
      <w:pPr>
        <w:pStyle w:val="Textbody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Классической "точки перелома", где ускорение сменяется замедлением, на графиках нет, поскольку ускорение не было достигнуто в принципе (кроме аномальных флуктуаций при малом числе процессов).</w:t>
      </w:r>
    </w:p>
    <w:p>
      <w:pPr>
        <w:pStyle w:val="Textbody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Однако можно говорить о переломе в характере замедления. На графиках времени выполнения видно, что кривые изгибаются вверх. Это означает, что каждый новый добавленный процесс вносит всё больший вклад в общее замедление. Особенно это заметно при переходе от 8 к 16 и 32 процессам, где рост времени становится более резким. Этот изгиб и есть точка, где накладные расходы на коммуникацию начинают расти нелинейно, а система входит в состояние насыщения.</w:t>
      </w:r>
    </w:p>
    <w:p>
      <w:pPr>
        <w:pStyle w:val="Textbody"/>
        <w:ind w:hanging="0" w:start="0" w:end="0"/>
        <w:rPr>
          <w:b/>
          <w:bCs/>
        </w:rPr>
      </w:pPr>
      <w:r>
        <w:rPr>
          <w:b/>
          <w:bCs/>
        </w:rPr>
      </w:r>
    </w:p>
    <w:p>
      <w:pPr>
        <w:pStyle w:val="Textbody"/>
        <w:ind w:hanging="0" w:start="0" w:end="0"/>
        <w:rPr>
          <w:b/>
          <w:bCs/>
        </w:rPr>
      </w:pPr>
      <w:r>
        <w:rPr>
          <w:b/>
          <w:bCs/>
        </w:rPr>
      </w:r>
    </w:p>
    <w:p>
      <w:pPr>
        <w:pStyle w:val="Textbody"/>
        <w:ind w:hanging="0" w:start="0" w:end="0"/>
        <w:rPr>
          <w:color w:val="FF0000"/>
        </w:rPr>
      </w:pPr>
      <w:r>
        <w:rPr>
          <w:color w:val="FF0000"/>
        </w:rPr>
      </w:r>
    </w:p>
    <w:sectPr>
      <w:footerReference w:type="even" r:id="rId13"/>
      <w:footerReference w:type="default" r:id="rId14"/>
      <w:footerReference w:type="first" r:id="rId15"/>
      <w:type w:val="nextPage"/>
      <w:pgSz w:w="11906" w:h="16838"/>
      <w:pgMar w:left="1134" w:right="1134" w:gutter="0" w:header="0" w:top="1134" w:footer="720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Noto Serif">
    <w:charset w:val="01" w:characterSet="utf-8"/>
    <w:family w:val="roman"/>
    <w:pitch w:val="variable"/>
  </w:font>
  <w:font w:name="Nimbus Roman">
    <w:charset w:val="01" w:characterSet="utf-8"/>
    <w:family w:val="roman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Noto Sans Mono"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Calibri">
    <w:charset w:val="01" w:characterSet="utf-8"/>
    <w:family w:val="swiss"/>
    <w:pitch w:val="variable"/>
  </w:font>
  <w:font w:name="Courier New">
    <w:charset w:val="01" w:characterSet="utf-8"/>
    <w:family w:val="roman"/>
    <w:pitch w:val="variable"/>
  </w:font>
  <w:font w:name="monospace"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13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upperLetter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lowerLetter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imbus Roman" w:hAnsi="Nimbus Roman" w:eastAsia="Nimbus Sans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  <w:textAlignment w:val="baseline"/>
    </w:pPr>
    <w:rPr>
      <w:rFonts w:ascii="Liberation Serif;Times New Roman" w:hAnsi="Liberation Serif;Times New Roman" w:eastAsia="NSimSun" w:cs="Mangal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Heading"/>
    <w:next w:val="Textbody"/>
    <w:qFormat/>
    <w:pPr>
      <w:numPr>
        <w:ilvl w:val="0"/>
        <w:numId w:val="1"/>
      </w:numPr>
      <w:spacing w:before="0" w:after="0"/>
      <w:ind w:hanging="0" w:start="0" w:end="0"/>
      <w:jc w:val="center"/>
      <w:outlineLvl w:val="0"/>
    </w:pPr>
    <w:rPr>
      <w:rFonts w:ascii="Times New Roman" w:hAnsi="Times New Roman" w:eastAsia="Times New Roman" w:cs="Times New Roman"/>
      <w:b/>
      <w:bCs/>
      <w:i w:val="false"/>
      <w:caps/>
      <w:sz w:val="28"/>
    </w:rPr>
  </w:style>
  <w:style w:type="paragraph" w:styleId="Heading2">
    <w:name w:val="heading 2"/>
    <w:basedOn w:val="Heading"/>
    <w:next w:val="Textbody"/>
    <w:qFormat/>
    <w:pPr>
      <w:numPr>
        <w:ilvl w:val="1"/>
        <w:numId w:val="1"/>
      </w:numPr>
      <w:spacing w:before="0" w:after="0"/>
      <w:ind w:firstLine="709" w:start="0" w:end="0"/>
      <w:jc w:val="both"/>
      <w:outlineLvl w:val="1"/>
    </w:pPr>
    <w:rPr>
      <w:rFonts w:ascii="Times New Roman" w:hAnsi="Times New Roman" w:eastAsia="Times New Roman" w:cs="Times New Roman"/>
      <w:b/>
      <w:bCs/>
      <w:sz w:val="28"/>
    </w:rPr>
  </w:style>
  <w:style w:type="paragraph" w:styleId="Heading3">
    <w:name w:val="heading 3"/>
    <w:basedOn w:val="Heading"/>
    <w:next w:val="Textbody"/>
    <w:qFormat/>
    <w:pPr>
      <w:numPr>
        <w:ilvl w:val="2"/>
        <w:numId w:val="1"/>
      </w:numPr>
      <w:spacing w:before="0" w:after="0"/>
      <w:ind w:firstLine="709" w:start="0" w:end="0"/>
      <w:jc w:val="both"/>
      <w:outlineLvl w:val="2"/>
    </w:pPr>
    <w:rPr>
      <w:rFonts w:ascii="Times New Roman" w:hAnsi="Times New Roman" w:eastAsia="Times New Roman" w:cs="Times New Roman"/>
      <w:b/>
      <w:bCs/>
      <w:i/>
      <w:sz w:val="28"/>
    </w:rPr>
  </w:style>
  <w:style w:type="character" w:styleId="WW8Num1z0">
    <w:name w:val="WW8Num1z0"/>
    <w:qFormat/>
    <w:rPr>
      <w:rFonts w:ascii="Times New Roman" w:hAnsi="Times New Roman" w:cs="Times New Roman"/>
      <w:sz w:val="24"/>
    </w:rPr>
  </w:style>
  <w:style w:type="character" w:styleId="WW8Num1z1">
    <w:name w:val="WW8Num1z1"/>
    <w:qFormat/>
    <w:rPr>
      <w:rFonts w:cs="Times New Roman"/>
    </w:rPr>
  </w:style>
  <w:style w:type="character" w:styleId="DefaultParagraphFont">
    <w:name w:val="Default Paragraph Font"/>
    <w:qFormat/>
    <w:rPr/>
  </w:style>
  <w:style w:type="character" w:styleId="Times142">
    <w:name w:val="Times14_РИО2 Знак"/>
    <w:qFormat/>
    <w:rPr>
      <w:rFonts w:ascii="Times New Roman" w:hAnsi="Times New Roman" w:eastAsia="Times New Roman" w:cs="Times New Roman"/>
      <w:sz w:val="24"/>
    </w:rPr>
  </w:style>
  <w:style w:type="character" w:styleId="BookTitle">
    <w:name w:val="Book Title"/>
    <w:qFormat/>
    <w:rPr>
      <w:b/>
      <w:smallCaps/>
      <w:spacing w:val="5"/>
    </w:rPr>
  </w:style>
  <w:style w:type="character" w:styleId="Style11">
    <w:name w:val="ТекстРазделов Знак"/>
    <w:qFormat/>
    <w:rPr>
      <w:rFonts w:ascii="Times New Roman" w:hAnsi="Times New Roman" w:eastAsia="Times New Roman" w:cs="Times New Roman"/>
      <w:sz w:val="28"/>
    </w:rPr>
  </w:style>
  <w:style w:type="character" w:styleId="NumberingSymbols">
    <w:name w:val="Numbering Symbols"/>
    <w:qFormat/>
    <w:rPr/>
  </w:style>
  <w:style w:type="character" w:styleId="Strong">
    <w:name w:val="Strong"/>
    <w:qFormat/>
    <w:rPr>
      <w:b/>
      <w:bCs/>
    </w:rPr>
  </w:style>
  <w:style w:type="character" w:styleId="Hyperlink">
    <w:name w:val="Hyperlink"/>
    <w:rPr>
      <w:color w:val="000080"/>
      <w:u w:val="single"/>
    </w:rPr>
  </w:style>
  <w:style w:type="character" w:styleId="WWCharLFO6LVL2">
    <w:name w:val="WW_CharLFO6LVL2"/>
    <w:qFormat/>
    <w:rPr>
      <w:rFonts w:ascii="Arial" w:hAnsi="Arial"/>
    </w:rPr>
  </w:style>
  <w:style w:type="character" w:styleId="WWCharLFO6LVL3">
    <w:name w:val="WW_CharLFO6LVL3"/>
    <w:qFormat/>
    <w:rPr>
      <w:rFonts w:ascii="Arial" w:hAnsi="Arial"/>
    </w:rPr>
  </w:style>
  <w:style w:type="character" w:styleId="WWCharLFO6LVL4">
    <w:name w:val="WW_CharLFO6LVL4"/>
    <w:qFormat/>
    <w:rPr>
      <w:rFonts w:ascii="Arial" w:hAnsi="Arial"/>
    </w:rPr>
  </w:style>
  <w:style w:type="character" w:styleId="WWCharLFO6LVL5">
    <w:name w:val="WW_CharLFO6LVL5"/>
    <w:qFormat/>
    <w:rPr>
      <w:rFonts w:ascii="Arial" w:hAnsi="Arial"/>
    </w:rPr>
  </w:style>
  <w:style w:type="character" w:styleId="WWCharLFO6LVL6">
    <w:name w:val="WW_CharLFO6LVL6"/>
    <w:qFormat/>
    <w:rPr>
      <w:rFonts w:ascii="Arial" w:hAnsi="Arial"/>
    </w:rPr>
  </w:style>
  <w:style w:type="character" w:styleId="WWCharLFO6LVL7">
    <w:name w:val="WW_CharLFO6LVL7"/>
    <w:qFormat/>
    <w:rPr>
      <w:rFonts w:ascii="Arial" w:hAnsi="Arial"/>
    </w:rPr>
  </w:style>
  <w:style w:type="character" w:styleId="WWCharLFO6LVL8">
    <w:name w:val="WW_CharLFO6LVL8"/>
    <w:qFormat/>
    <w:rPr>
      <w:rFonts w:ascii="Arial" w:hAnsi="Arial"/>
    </w:rPr>
  </w:style>
  <w:style w:type="character" w:styleId="WWCharLFO6LVL9">
    <w:name w:val="WW_CharLFO6LVL9"/>
    <w:qFormat/>
    <w:rPr>
      <w:rFonts w:ascii="Arial" w:hAnsi="Arial"/>
    </w:rPr>
  </w:style>
  <w:style w:type="character" w:styleId="SourceText">
    <w:name w:val="Source Text"/>
    <w:qFormat/>
    <w:rPr>
      <w:rFonts w:ascii="Noto Sans Mono" w:hAnsi="Noto Sans Mono" w:eastAsia="Noto Sans Mono" w:cs="FreeSans"/>
    </w:rPr>
  </w:style>
  <w:style w:type="character" w:styleId="Emphasis">
    <w:name w:val="Emphasis"/>
    <w:qFormat/>
    <w:rPr>
      <w:i/>
      <w:iCs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Standard"/>
    <w:next w:val="Textbody"/>
    <w:qFormat/>
    <w:pPr>
      <w:keepNext w:val="true"/>
      <w:spacing w:before="240" w:after="120"/>
    </w:pPr>
    <w:rPr>
      <w:rFonts w:ascii="Liberation Sans" w:hAnsi="Liberation Sans" w:eastAsia="Microsoft YaHei" w:cs="Mang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Mangal"/>
      <w:sz w:val="24"/>
    </w:rPr>
  </w:style>
  <w:style w:type="paragraph" w:styleId="Caption">
    <w:name w:val="caption"/>
    <w:basedOn w:val="Standard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Index">
    <w:name w:val="Index"/>
    <w:basedOn w:val="Standard"/>
    <w:qFormat/>
    <w:pPr>
      <w:suppressLineNumbers/>
    </w:pPr>
    <w:rPr>
      <w:rFonts w:cs="Mangal"/>
      <w:sz w:val="24"/>
    </w:rPr>
  </w:style>
  <w:style w:type="paragraph" w:styleId="Standard">
    <w:name w:val="Standard"/>
    <w:qFormat/>
    <w:pPr>
      <w:widowControl/>
      <w:suppressAutoHyphens w:val="true"/>
      <w:overflowPunct w:val="false"/>
      <w:bidi w:val="0"/>
      <w:spacing w:lineRule="auto" w:line="360" w:before="0" w:after="0"/>
      <w:ind w:firstLine="709" w:start="0" w:end="0"/>
      <w:jc w:val="both"/>
      <w:textAlignment w:val="baseline"/>
    </w:pPr>
    <w:rPr>
      <w:rFonts w:ascii="Times New Roman" w:hAnsi="Times New Roman" w:eastAsia="Times New Roman" w:cs="Times New Roman"/>
      <w:color w:val="auto"/>
      <w:kern w:val="2"/>
      <w:sz w:val="28"/>
      <w:szCs w:val="24"/>
      <w:lang w:val="ru-RU" w:eastAsia="zh-CN" w:bidi="hi-IN"/>
    </w:rPr>
  </w:style>
  <w:style w:type="paragraph" w:styleId="Textbody">
    <w:name w:val="Text body"/>
    <w:basedOn w:val="Standard"/>
    <w:qFormat/>
    <w:pPr>
      <w:spacing w:lineRule="auto" w:line="360" w:before="0" w:after="0"/>
      <w:jc w:val="both"/>
    </w:pPr>
    <w:rPr/>
  </w:style>
  <w:style w:type="paragraph" w:styleId="DocumentMap">
    <w:name w:val="DocumentMap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Calibri" w:hAnsi="Calibri" w:eastAsia="Calibri" w:cs="Calibri"/>
      <w:color w:val="auto"/>
      <w:kern w:val="2"/>
      <w:sz w:val="20"/>
      <w:szCs w:val="20"/>
      <w:lang w:val="ru-RU" w:eastAsia="zh-CN" w:bidi="ar-SA"/>
    </w:rPr>
  </w:style>
  <w:style w:type="paragraph" w:styleId="Times1421">
    <w:name w:val="Times14_РИО2"/>
    <w:basedOn w:val="Standard"/>
    <w:qFormat/>
    <w:pPr>
      <w:widowControl/>
      <w:spacing w:lineRule="auto" w:line="312"/>
      <w:ind w:firstLine="709" w:start="0" w:end="0"/>
      <w:jc w:val="both"/>
      <w:textAlignment w:val="auto"/>
    </w:pPr>
    <w:rPr>
      <w:rFonts w:cs="Times New Roman"/>
      <w:sz w:val="28"/>
      <w:szCs w:val="24"/>
      <w:lang w:val="ru-RU" w:bidi="ar-SA"/>
    </w:rPr>
  </w:style>
  <w:style w:type="paragraph" w:styleId="TableContents">
    <w:name w:val="Table Contents"/>
    <w:basedOn w:val="Standard"/>
    <w:qFormat/>
    <w:pPr>
      <w:suppressLineNumbers/>
    </w:pPr>
    <w:rPr/>
  </w:style>
  <w:style w:type="paragraph" w:styleId="Style12">
    <w:name w:val="Листинг"/>
    <w:basedOn w:val="Standard"/>
    <w:qFormat/>
    <w:pPr>
      <w:spacing w:lineRule="auto" w:line="240"/>
    </w:pPr>
    <w:rPr>
      <w:rFonts w:ascii="Courier New" w:hAnsi="Courier New" w:eastAsia="Courier New" w:cs="Courier New"/>
      <w:sz w:val="22"/>
    </w:rPr>
  </w:style>
  <w:style w:type="paragraph" w:styleId="TableGrid1">
    <w:name w:val="Table Grid1"/>
    <w:basedOn w:val="DocumentMap"/>
    <w:qFormat/>
    <w:pPr>
      <w:widowControl/>
      <w:jc w:val="start"/>
      <w:textAlignment w:val="auto"/>
    </w:pPr>
    <w:rPr>
      <w:rFonts w:ascii="Calibri" w:hAnsi="Calibri" w:eastAsia="Calibri" w:cs="Calibri"/>
      <w:sz w:val="20"/>
      <w:szCs w:val="20"/>
      <w:lang w:val="ru-RU" w:bidi="ar-SA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Table">
    <w:name w:val="Table"/>
    <w:basedOn w:val="Caption"/>
    <w:qFormat/>
    <w:pPr>
      <w:spacing w:lineRule="auto" w:line="240" w:before="0" w:after="0"/>
      <w:ind w:hanging="0" w:start="0" w:end="0"/>
      <w:jc w:val="start"/>
    </w:pPr>
    <w:rPr>
      <w:i w:val="false"/>
      <w:sz w:val="28"/>
    </w:rPr>
  </w:style>
  <w:style w:type="paragraph" w:styleId="Drawing">
    <w:name w:val="Drawing"/>
    <w:basedOn w:val="Caption"/>
    <w:qFormat/>
    <w:pPr/>
    <w:rPr/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986" w:leader="none"/>
        <w:tab w:val="right" w:pos="9972" w:leader="none"/>
      </w:tabs>
    </w:pPr>
    <w:rPr/>
  </w:style>
  <w:style w:type="paragraph" w:styleId="Footer">
    <w:name w:val="footer"/>
    <w:basedOn w:val="Standard"/>
    <w:pPr>
      <w:suppressLineNumbers/>
    </w:pPr>
    <w:rPr/>
  </w:style>
  <w:style w:type="paragraph" w:styleId="FrameContents">
    <w:name w:val="Frame Contents"/>
    <w:basedOn w:val="Standard"/>
    <w:qFormat/>
    <w:pPr/>
    <w:rPr/>
  </w:style>
  <w:style w:type="paragraph" w:styleId="Figure">
    <w:name w:val="Figure"/>
    <w:basedOn w:val="Caption"/>
    <w:qFormat/>
    <w:pPr/>
    <w:rPr/>
  </w:style>
  <w:style w:type="paragraph" w:styleId="FrameContents1">
    <w:name w:val="Frame Contents1"/>
    <w:basedOn w:val="Normal"/>
    <w:qFormat/>
    <w:pPr/>
    <w:rPr/>
  </w:style>
  <w:style w:type="paragraph" w:styleId="Normal1">
    <w:name w:val="Normal1"/>
    <w:qFormat/>
    <w:pPr>
      <w:widowControl w:val="false"/>
      <w:suppressAutoHyphens w:val="true"/>
      <w:overflowPunct w:val="false"/>
      <w:bidi w:val="0"/>
      <w:spacing w:before="0" w:after="0"/>
      <w:jc w:val="start"/>
    </w:pPr>
    <w:rPr>
      <w:rFonts w:ascii="Nimbus Roman" w:hAnsi="Nimbus Roman" w:eastAsia="Nimbus Sans" w:cs="FreeSans"/>
      <w:color w:val="auto"/>
      <w:kern w:val="0"/>
      <w:sz w:val="24"/>
      <w:szCs w:val="24"/>
      <w:lang w:val="en-US" w:eastAsia="zh-CN" w:bidi="hi-IN"/>
    </w:rPr>
  </w:style>
  <w:style w:type="numbering" w:styleId="WW8Num1">
    <w:name w:val="WW8Num1"/>
    <w:qFormat/>
  </w:style>
  <w:style w:type="numbering" w:styleId="WW8Num2">
    <w:name w:val="WW8Num2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5.png"/><Relationship Id="rId11" Type="http://schemas.openxmlformats.org/officeDocument/2006/relationships/image" Target="media/image6.png"/><Relationship Id="rId12" Type="http://schemas.openxmlformats.org/officeDocument/2006/relationships/image" Target="media/image6.png"/><Relationship Id="rId13" Type="http://schemas.openxmlformats.org/officeDocument/2006/relationships/footer" Target="footer1.xml"/><Relationship Id="rId14" Type="http://schemas.openxmlformats.org/officeDocument/2006/relationships/footer" Target="footer2.xml"/><Relationship Id="rId15" Type="http://schemas.openxmlformats.org/officeDocument/2006/relationships/footer" Target="footer3.xml"/><Relationship Id="rId16" Type="http://schemas.openxmlformats.org/officeDocument/2006/relationships/numbering" Target="numbering.xml"/><Relationship Id="rId17" Type="http://schemas.openxmlformats.org/officeDocument/2006/relationships/fontTable" Target="fontTable.xml"/><Relationship Id="rId18" Type="http://schemas.openxmlformats.org/officeDocument/2006/relationships/settings" Target="settings.xml"/><Relationship Id="rId1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3640</TotalTime>
  <Application>LibreOffice/25.8.2.1$Linux_X86_64 LibreOffice_project/580$Build-1</Application>
  <AppVersion>15.0000</AppVersion>
  <Pages>13</Pages>
  <Words>1136</Words>
  <Characters>7548</Characters>
  <CharactersWithSpaces>9212</CharactersWithSpaces>
  <Paragraphs>182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2022-09-19T18:59:00Z</dcterms:created>
  <dc:creator>Microsoft Office User</dc:creator>
  <dc:description/>
  <dc:language>en-US</dc:language>
  <cp:lastModifiedBy/>
  <dcterms:modified xsi:type="dcterms:W3CDTF">2025-10-17T23:52:13Z</dcterms:modified>
  <cp:revision>17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