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Criterios de inclusión/exclusión: archivo: RESUMEN + VISITAS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f9cb9c" w:val="clear"/>
        </w:rPr>
      </w:pPr>
      <w:r w:rsidDel="00000000" w:rsidR="00000000" w:rsidRPr="00000000">
        <w:rPr>
          <w:rtl w:val="0"/>
        </w:rPr>
        <w:t xml:space="preserve">Para ver </w:t>
      </w:r>
      <w:r w:rsidDel="00000000" w:rsidR="00000000" w:rsidRPr="00000000">
        <w:rPr>
          <w:u w:val="single"/>
          <w:rtl w:val="0"/>
        </w:rPr>
        <w:t xml:space="preserve">qué hacer en cada visita(screening/randomización)</w:t>
      </w:r>
      <w:r w:rsidDel="00000000" w:rsidR="00000000" w:rsidRPr="00000000">
        <w:rPr>
          <w:rtl w:val="0"/>
        </w:rPr>
        <w:t xml:space="preserve"> resumido: RESUMEN + VISITAS (dejo un poco más abajo que hacer en esta)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***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CI: IMPORTANTE QUE COMPRENDA EL PACIENTE, SI NO COMPRENDE NO PUEDE ENTRAR EN EL ENSAYO. Si no puede escribir puede consentir de forma oral con un familiar como testigo.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hd w:fill="cfe2f3" w:val="clear"/>
        </w:rPr>
      </w:pPr>
      <w:r w:rsidDel="00000000" w:rsidR="00000000" w:rsidRPr="00000000">
        <w:rPr>
          <w:rtl w:val="0"/>
        </w:rPr>
        <w:t xml:space="preserve">Clicar en el estudio &gt; Dar a: </w:t>
      </w:r>
      <w:r w:rsidDel="00000000" w:rsidR="00000000" w:rsidRPr="00000000">
        <w:rPr>
          <w:shd w:fill="cfe2f3" w:val="clear"/>
          <w:rtl w:val="0"/>
        </w:rPr>
        <w:t xml:space="preserve">E</w:t>
      </w:r>
      <w:r w:rsidDel="00000000" w:rsidR="00000000" w:rsidRPr="00000000">
        <w:rPr>
          <w:shd w:fill="cfe2f3" w:val="clear"/>
          <w:rtl w:val="0"/>
        </w:rPr>
        <w:t xml:space="preserve">nter new subject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Una vez que salga el número de kit: </w:t>
      </w:r>
      <w:r w:rsidDel="00000000" w:rsidR="00000000" w:rsidRPr="00000000">
        <w:rPr>
          <w:highlight w:val="yellow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imprimir.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medicación (Milvexian) estará ubicada en el cuartito de la centrifugadora, justo debajo de la máquina.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Explicar al paciente que se debe tomar la medicación</w:t>
      </w:r>
      <w:r w:rsidDel="00000000" w:rsidR="00000000" w:rsidRPr="00000000">
        <w:rPr>
          <w:b w:val="1"/>
          <w:bCs w:val="1"/>
          <w:rtl w:val="0"/>
        </w:rPr>
        <w:t xml:space="preserve"> 1 comprimido 2 veces al día (De-Ce por ej),</w:t>
      </w:r>
      <w:r w:rsidDel="00000000" w:rsidR="00000000" w:rsidRPr="00000000">
        <w:rPr>
          <w:rtl w:val="0"/>
        </w:rPr>
        <w:t xml:space="preserve"> a la misma hora y sin importar si está en ayunas o no. NO TOMAR 2 PASTILLAS A LA VEZ.Primera toma de pastilla con nosotros, apuntar hora.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Recordarle que para la próxima visita (dentro de un mes) tendrá que traer el bote con las pastillas que queden, sin haberse tomado la medicación de ese día.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shd w:fill="b6d7a8" w:val="clear"/>
          <w:rtl w:val="0"/>
        </w:rPr>
        <w:t xml:space="preserve">Para sacar analítica: </w:t>
      </w:r>
      <w:r w:rsidDel="00000000" w:rsidR="00000000" w:rsidRPr="00000000">
        <w:rPr>
          <w:rtl w:val="0"/>
        </w:rPr>
        <w:t xml:space="preserve">pedir preoperatorio + Kit de Baseline (están en salita de centrifugadora, en armarito que pone LIBREXIA kits)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***</w:t>
      </w:r>
      <w:r w:rsidDel="00000000" w:rsidR="00000000" w:rsidRPr="00000000">
        <w:rPr>
          <w:b w:val="1"/>
          <w:bCs w:val="1"/>
          <w:rtl w:val="0"/>
        </w:rPr>
        <w:t xml:space="preserve">Screening + Randomización (en las 48H del evento)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COGER KITS DE BASELINE +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-NIHSS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-TOAST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-ABCD2 (solo para AIT)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-Peso y altura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-Randomizar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-Dispensar medicación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-mRS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-Signos vitales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-Examen físico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-Hb/plaquetas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-Creatinina/cistatyn 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-ALT/AST/ALP/ Bilirrubina total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-Serologia para hepatitis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-Muestras PD ((aPTT)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-Biomarcadores simples: D-Dímero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-Biomarcadores simples: exploratory proteomics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-Terapia concomitante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-Efectos adversos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INCLUIR EN CRF: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1c4587"/>
          <w:rtl w:val="0"/>
        </w:rPr>
        <w:t xml:space="preserve">iMedidata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https://login.imedidata.com/login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User: Torcida    Ictus1234-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carlosmolina123  Ictus1234-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 entrar el ensayo es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70033093STR3001</w:t>
      </w:r>
      <w:r w:rsidDel="00000000" w:rsidR="00000000" w:rsidRPr="00000000">
        <w:rPr>
          <w:rtl w:val="0"/>
        </w:rPr>
        <w:t xml:space="preserve"> &gt; RAVE EDC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envío de muestras: carpeta Envio muestras, pasos a seguir en doc: Pedir envío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Manual de laboratorio: en carpeta: manual de laboratorio.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gin.imedidata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