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Before the linked picture.</w:t>
      </w:r>
    </w:p>
    <w:p>
      <w:r>
        <w:drawing>
          <wp:inline distT="0" distB="0" distL="0" distR="0">
            <wp:extent cx="1828800" cy="914400"/>
            <wp:docPr id="1" name="Lin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inked"/>
                    <pic:cNvPicPr/>
                  </pic:nvPicPr>
                  <pic:blipFill>
                    <a:blip r:link="rIdRemot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the linked picture.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Remote" Type="http://schemas.openxmlformats.org/officeDocument/2006/relationships/image" Target="https://example.invalid/a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Remote image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