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E5CA9" w:rsidRPr="003079E8" w:rsidRDefault="00535596" w:rsidP="003079E8">
      <w:pPr>
        <w:pStyle w:val="Title"/>
        <w:rPr>
          <w:rFonts w:eastAsia="Times New Roman"/>
          <w:lang w:eastAsia="pt-PT"/>
        </w:rPr>
      </w:pPr>
      <w:r>
        <w:rPr>
          <w:rFonts w:eastAsia="Times New Roman"/>
          <w:lang w:eastAsia="pt-PT"/>
        </w:rPr>
        <w:t>Project Proposal</w:t>
      </w:r>
    </w:p>
    <w:p w:rsidR="003079E8" w:rsidRPr="003079E8" w:rsidRDefault="00535596" w:rsidP="003079E8">
      <w:pPr>
        <w:pStyle w:val="Heading1"/>
        <w:rPr>
          <w:lang w:val="en-US"/>
        </w:rPr>
      </w:pPr>
      <w:r>
        <w:rPr>
          <w:lang w:val="en-US"/>
        </w:rPr>
        <w:t xml:space="preserve">Project </w:t>
      </w:r>
      <w:r w:rsidR="003079E8" w:rsidRPr="003079E8">
        <w:rPr>
          <w:lang w:val="en-US"/>
        </w:rPr>
        <w:t>Identification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10"/>
        <w:gridCol w:w="2260"/>
        <w:gridCol w:w="952"/>
        <w:gridCol w:w="1469"/>
        <w:gridCol w:w="2737"/>
      </w:tblGrid>
      <w:tr w:rsidR="003079E8" w:rsidRPr="003079E8" w:rsidTr="003079E8">
        <w:tc>
          <w:tcPr>
            <w:tcW w:w="1410" w:type="dxa"/>
          </w:tcPr>
          <w:p w:rsidR="003079E8" w:rsidRPr="003079E8" w:rsidRDefault="003079E8" w:rsidP="003079E8">
            <w:r w:rsidRPr="003079E8">
              <w:t>Project title</w:t>
            </w:r>
          </w:p>
        </w:tc>
        <w:tc>
          <w:tcPr>
            <w:tcW w:w="7418" w:type="dxa"/>
            <w:gridSpan w:val="4"/>
          </w:tcPr>
          <w:p w:rsidR="003079E8" w:rsidRPr="003079E8" w:rsidRDefault="00535596" w:rsidP="003079E8">
            <w:r>
              <w:t>“</w:t>
            </w:r>
            <w:r w:rsidR="003079E8" w:rsidRPr="003079E8">
              <w:t>Tertúlias</w:t>
            </w:r>
            <w:r>
              <w:t>”</w:t>
            </w:r>
          </w:p>
        </w:tc>
      </w:tr>
      <w:tr w:rsidR="003079E8" w:rsidRPr="003079E8" w:rsidTr="003079E8">
        <w:trPr>
          <w:trHeight w:val="138"/>
        </w:trPr>
        <w:tc>
          <w:tcPr>
            <w:tcW w:w="1410" w:type="dxa"/>
            <w:vMerge w:val="restart"/>
          </w:tcPr>
          <w:p w:rsidR="003079E8" w:rsidRPr="003079E8" w:rsidRDefault="003079E8" w:rsidP="003079E8">
            <w:r w:rsidRPr="003079E8">
              <w:t>Students</w:t>
            </w:r>
          </w:p>
        </w:tc>
        <w:tc>
          <w:tcPr>
            <w:tcW w:w="2260" w:type="dxa"/>
          </w:tcPr>
          <w:p w:rsidR="003079E8" w:rsidRPr="003079E8" w:rsidRDefault="003079E8" w:rsidP="003079E8">
            <w:r w:rsidRPr="003079E8">
              <w:t>Name</w:t>
            </w:r>
          </w:p>
        </w:tc>
        <w:tc>
          <w:tcPr>
            <w:tcW w:w="952" w:type="dxa"/>
          </w:tcPr>
          <w:p w:rsidR="003079E8" w:rsidRPr="003079E8" w:rsidRDefault="003079E8" w:rsidP="003079E8">
            <w:r w:rsidRPr="003079E8">
              <w:t>Number</w:t>
            </w:r>
          </w:p>
        </w:tc>
        <w:tc>
          <w:tcPr>
            <w:tcW w:w="1469" w:type="dxa"/>
          </w:tcPr>
          <w:p w:rsidR="003079E8" w:rsidRPr="003079E8" w:rsidRDefault="003079E8" w:rsidP="003079E8">
            <w:r w:rsidRPr="003079E8">
              <w:t>Phone</w:t>
            </w:r>
          </w:p>
        </w:tc>
        <w:tc>
          <w:tcPr>
            <w:tcW w:w="2737" w:type="dxa"/>
          </w:tcPr>
          <w:p w:rsidR="003079E8" w:rsidRPr="003079E8" w:rsidRDefault="003079E8" w:rsidP="003079E8">
            <w:r w:rsidRPr="003079E8">
              <w:t>Email</w:t>
            </w:r>
          </w:p>
        </w:tc>
      </w:tr>
      <w:tr w:rsidR="003079E8" w:rsidRPr="003079E8" w:rsidTr="003079E8">
        <w:trPr>
          <w:trHeight w:val="138"/>
        </w:trPr>
        <w:tc>
          <w:tcPr>
            <w:tcW w:w="1410" w:type="dxa"/>
            <w:vMerge/>
          </w:tcPr>
          <w:p w:rsidR="003079E8" w:rsidRPr="003079E8" w:rsidRDefault="003079E8" w:rsidP="003079E8"/>
        </w:tc>
        <w:tc>
          <w:tcPr>
            <w:tcW w:w="2260" w:type="dxa"/>
          </w:tcPr>
          <w:p w:rsidR="003079E8" w:rsidRPr="003079E8" w:rsidRDefault="003079E8" w:rsidP="003079E8">
            <w:r w:rsidRPr="003079E8">
              <w:t>António Borba da Silva</w:t>
            </w:r>
          </w:p>
        </w:tc>
        <w:tc>
          <w:tcPr>
            <w:tcW w:w="952" w:type="dxa"/>
          </w:tcPr>
          <w:p w:rsidR="003079E8" w:rsidRPr="003079E8" w:rsidRDefault="003079E8" w:rsidP="003079E8">
            <w:r w:rsidRPr="003079E8">
              <w:t>22908</w:t>
            </w:r>
          </w:p>
        </w:tc>
        <w:tc>
          <w:tcPr>
            <w:tcW w:w="1469" w:type="dxa"/>
          </w:tcPr>
          <w:p w:rsidR="003079E8" w:rsidRPr="003079E8" w:rsidRDefault="003079E8" w:rsidP="003079E8">
            <w:r w:rsidRPr="003079E8">
              <w:t>914452703</w:t>
            </w:r>
          </w:p>
        </w:tc>
        <w:tc>
          <w:tcPr>
            <w:tcW w:w="2737" w:type="dxa"/>
          </w:tcPr>
          <w:p w:rsidR="003079E8" w:rsidRPr="003079E8" w:rsidRDefault="003079E8" w:rsidP="003079E8">
            <w:r w:rsidRPr="003079E8">
              <w:t>A22908@alunos.isel.pt</w:t>
            </w:r>
          </w:p>
        </w:tc>
      </w:tr>
      <w:tr w:rsidR="003079E8" w:rsidRPr="003079E8" w:rsidTr="003079E8">
        <w:tc>
          <w:tcPr>
            <w:tcW w:w="1410" w:type="dxa"/>
          </w:tcPr>
          <w:p w:rsidR="003079E8" w:rsidRPr="003079E8" w:rsidRDefault="003079E8" w:rsidP="003079E8">
            <w:r w:rsidRPr="003079E8">
              <w:t>Supervisor</w:t>
            </w:r>
          </w:p>
        </w:tc>
        <w:tc>
          <w:tcPr>
            <w:tcW w:w="7418" w:type="dxa"/>
            <w:gridSpan w:val="4"/>
          </w:tcPr>
          <w:p w:rsidR="003079E8" w:rsidRPr="003079E8" w:rsidRDefault="003079E8" w:rsidP="003079E8">
            <w:r w:rsidRPr="003079E8">
              <w:t>Eng.º Pedro Félix</w:t>
            </w:r>
          </w:p>
        </w:tc>
      </w:tr>
    </w:tbl>
    <w:p w:rsidR="003079E8" w:rsidRPr="003079E8" w:rsidRDefault="003079E8" w:rsidP="003079E8"/>
    <w:p w:rsidR="003079E8" w:rsidRDefault="003079E8" w:rsidP="003079E8">
      <w:pPr>
        <w:pStyle w:val="Heading1"/>
      </w:pPr>
      <w:r>
        <w:t>Introduction</w:t>
      </w:r>
    </w:p>
    <w:p w:rsidR="001E5CA9" w:rsidRP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An brief introduction stating the project goals and motivation.</w:t>
      </w:r>
    </w:p>
    <w:p w:rsid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introduction should be followed by the proposal's chapter/section structure.</w:t>
      </w:r>
    </w:p>
    <w:p w:rsidR="003079E8" w:rsidRPr="003079E8" w:rsidRDefault="003079E8" w:rsidP="003079E8">
      <w:pPr>
        <w:pStyle w:val="Heading1"/>
      </w:pPr>
      <w:r>
        <w:t>Benchmark</w:t>
      </w:r>
    </w:p>
    <w:p w:rsid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A "state of the art" section, comparing the proposed project with similar systems.</w:t>
      </w:r>
    </w:p>
    <w:p w:rsidR="003079E8" w:rsidRPr="003079E8" w:rsidRDefault="003079E8" w:rsidP="003079E8">
      <w:pPr>
        <w:pStyle w:val="Heading1"/>
      </w:pPr>
      <w:r>
        <w:t>Requirements</w:t>
      </w:r>
    </w:p>
    <w:p w:rsidR="001E5CA9" w:rsidRP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project requirements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For projects with a user interface, we recommend the use of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hyperlink r:id="rId5" w:history="1">
        <w:r w:rsidRPr="003079E8">
          <w:rPr>
            <w:rFonts w:ascii="Helvetica" w:eastAsia="Times New Roman" w:hAnsi="Helvetica" w:cs="Helvetica"/>
            <w:color w:val="4078C0"/>
            <w:sz w:val="24"/>
            <w:szCs w:val="24"/>
            <w:u w:val="single"/>
            <w:lang w:eastAsia="pt-PT"/>
          </w:rPr>
          <w:t>user stories</w:t>
        </w:r>
      </w:hyperlink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Each user story should have an unique identifier, so that it can be cross-referenced from other project documentation, such as the deliverables.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user stories should use a language that is understandable by the users. Namely, some user stories can be written by potential users.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user story list can be quite big. Select a relevant subset for inclusion on the main proposal. Have the complete requirement list in the online documentation.</w:t>
      </w:r>
    </w:p>
    <w:p w:rsid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project requirements can also include a first version of the domain model, identifying entities and relations between them. The domain description can be informal at this phase.</w:t>
      </w:r>
    </w:p>
    <w:p w:rsidR="003079E8" w:rsidRPr="003079E8" w:rsidRDefault="003079E8" w:rsidP="003079E8">
      <w:pPr>
        <w:pStyle w:val="Heading1"/>
      </w:pPr>
      <w:r>
        <w:t>Schedule</w:t>
      </w:r>
    </w:p>
    <w:p w:rsidR="001E5CA9" w:rsidRP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project planned weekly schedule</w:t>
      </w:r>
    </w:p>
    <w:p w:rsidR="001E5CA9" w:rsidRPr="001E5CA9" w:rsidRDefault="001E5CA9" w:rsidP="001E5CA9">
      <w:pPr>
        <w:numPr>
          <w:ilvl w:val="1"/>
          <w:numId w:val="1"/>
        </w:numPr>
        <w:spacing w:beforeAutospacing="1" w:after="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A table with a row per week, numbered from 1 to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r w:rsidRPr="003079E8">
        <w:rPr>
          <w:rFonts w:ascii="Consolas" w:eastAsia="Times New Roman" w:hAnsi="Consolas" w:cs="Courier New"/>
          <w:color w:val="333333"/>
          <w:sz w:val="20"/>
          <w:szCs w:val="20"/>
          <w:lang w:eastAsia="pt-PT"/>
        </w:rPr>
        <w:t>N</w:t>
      </w: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, where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r w:rsidRPr="003079E8">
        <w:rPr>
          <w:rFonts w:ascii="Consolas" w:eastAsia="Times New Roman" w:hAnsi="Consolas" w:cs="Courier New"/>
          <w:color w:val="333333"/>
          <w:sz w:val="20"/>
          <w:szCs w:val="20"/>
          <w:lang w:eastAsia="pt-PT"/>
        </w:rPr>
        <w:t>N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is the length of the project in weeks (e.g. 22)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Each row should describe the week's activities as well as the planned deliverables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Each deliverable should be mapped into a concrete artifact or deployment, such as source code files, documentation.</w:t>
      </w:r>
    </w:p>
    <w:p w:rsidR="001E5CA9" w:rsidRPr="001E5CA9" w:rsidRDefault="001E5CA9" w:rsidP="001E5CA9">
      <w:pPr>
        <w:numPr>
          <w:ilvl w:val="3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"Define the database schema", "Identify and document the possible replication strategies" are examples of adequate deliverables.</w:t>
      </w:r>
    </w:p>
    <w:p w:rsidR="001E5CA9" w:rsidRPr="001E5CA9" w:rsidRDefault="001E5CA9" w:rsidP="001E5CA9">
      <w:pPr>
        <w:numPr>
          <w:ilvl w:val="3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"Study MongoDB" is an example of an inadequate deliverable.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project online documentation should include a copy of this weekly schedule with links to the completed deliverables.</w:t>
      </w:r>
    </w:p>
    <w:p w:rsid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schedule should also include the project proposal creation. Namely, the project proposal should be the first delivery in the schedule.</w:t>
      </w:r>
    </w:p>
    <w:p w:rsidR="003079E8" w:rsidRPr="003079E8" w:rsidRDefault="003079E8" w:rsidP="003079E8">
      <w:pPr>
        <w:pStyle w:val="Heading1"/>
      </w:pPr>
      <w:r>
        <w:t>High Level Design</w:t>
      </w:r>
    </w:p>
    <w:p w:rsidR="001E5CA9" w:rsidRPr="001E5CA9" w:rsidRDefault="001E5CA9" w:rsidP="001E5CA9">
      <w:pPr>
        <w:numPr>
          <w:ilvl w:val="0"/>
          <w:numId w:val="1"/>
        </w:numPr>
        <w:spacing w:before="240" w:after="240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Depending on the time available for creating the project proposal, it can already contain the project's</w:t>
      </w:r>
      <w:r w:rsidRPr="003079E8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 </w:t>
      </w:r>
      <w:r w:rsidRPr="003079E8">
        <w:rPr>
          <w:rFonts w:ascii="Helvetica" w:eastAsia="Times New Roman" w:hAnsi="Helvetica" w:cs="Helvetica"/>
          <w:i/>
          <w:iCs/>
          <w:color w:val="333333"/>
          <w:sz w:val="20"/>
          <w:szCs w:val="20"/>
          <w:lang w:eastAsia="pt-PT"/>
        </w:rPr>
        <w:t>high level design</w:t>
      </w: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(HLD).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HLD contains the high-level component architecture, identifying the components and their relations. Examples are: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Android native application, using the HTTP API.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Single Page Application, using the HTTP API.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HTTP API implementing the domain logic and using a RDBMS.</w:t>
      </w:r>
    </w:p>
    <w:p w:rsidR="001E5CA9" w:rsidRPr="001E5CA9" w:rsidRDefault="001E5CA9" w:rsidP="001E5CA9">
      <w:pPr>
        <w:numPr>
          <w:ilvl w:val="2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RDBMS with all the stored domain data, accessed exclusively by the HTTP API.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The HLD can also map the components into concrete technologies, including the choice rationale. Familiarity with a technology is a valid reason for choosing it.</w:t>
      </w:r>
    </w:p>
    <w:p w:rsidR="001E5CA9" w:rsidRPr="001E5CA9" w:rsidRDefault="001E5CA9" w:rsidP="001E5CA9">
      <w:pPr>
        <w:numPr>
          <w:ilvl w:val="1"/>
          <w:numId w:val="1"/>
        </w:numPr>
        <w:spacing w:before="100" w:beforeAutospacing="1" w:after="100" w:afterAutospacing="1" w:line="273" w:lineRule="atLeast"/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</w:pPr>
      <w:r w:rsidRPr="001E5CA9">
        <w:rPr>
          <w:rFonts w:ascii="Helvetica" w:eastAsia="Times New Roman" w:hAnsi="Helvetica" w:cs="Helvetica"/>
          <w:color w:val="333333"/>
          <w:sz w:val="20"/>
          <w:szCs w:val="20"/>
          <w:lang w:eastAsia="pt-PT"/>
        </w:rPr>
        <w:t>If the HLD is not completed until the project proposal delivery, then it should be the first thing to complete in the schedule.</w:t>
      </w:r>
    </w:p>
    <w:p w:rsidR="00FC5404" w:rsidRPr="003079E8" w:rsidRDefault="00FC5404"/>
    <w:sectPr w:rsidR="00FC5404" w:rsidRPr="003079E8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541AAB"/>
    <w:multiLevelType w:val="multilevel"/>
    <w:tmpl w:val="85AE08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5CA9"/>
    <w:rsid w:val="001E5CA9"/>
    <w:rsid w:val="00221A61"/>
    <w:rsid w:val="002436B1"/>
    <w:rsid w:val="003079E8"/>
    <w:rsid w:val="00535596"/>
    <w:rsid w:val="00B32158"/>
    <w:rsid w:val="00C83F85"/>
    <w:rsid w:val="00FC5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1E5CA9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val="pt-PT" w:eastAsia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5CA9"/>
    <w:rPr>
      <w:rFonts w:ascii="Times New Roman" w:eastAsia="Times New Roman" w:hAnsi="Times New Roman" w:cs="Times New Roman"/>
      <w:b/>
      <w:bCs/>
      <w:kern w:val="36"/>
      <w:sz w:val="48"/>
      <w:szCs w:val="48"/>
      <w:lang w:val="pt-PT" w:eastAsia="pt-PT"/>
    </w:rPr>
  </w:style>
  <w:style w:type="paragraph" w:styleId="NormalWeb">
    <w:name w:val="Normal (Web)"/>
    <w:basedOn w:val="Normal"/>
    <w:uiPriority w:val="99"/>
    <w:semiHidden/>
    <w:unhideWhenUsed/>
    <w:rsid w:val="001E5CA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pple-converted-space">
    <w:name w:val="apple-converted-space"/>
    <w:basedOn w:val="DefaultParagraphFont"/>
    <w:rsid w:val="001E5CA9"/>
  </w:style>
  <w:style w:type="character" w:styleId="Hyperlink">
    <w:name w:val="Hyperlink"/>
    <w:basedOn w:val="DefaultParagraphFont"/>
    <w:uiPriority w:val="99"/>
    <w:semiHidden/>
    <w:unhideWhenUsed/>
    <w:rsid w:val="001E5CA9"/>
    <w:rPr>
      <w:color w:val="0000FF"/>
      <w:u w:val="single"/>
    </w:rPr>
  </w:style>
  <w:style w:type="character" w:styleId="HTMLCode">
    <w:name w:val="HTML Code"/>
    <w:basedOn w:val="DefaultParagraphFont"/>
    <w:uiPriority w:val="99"/>
    <w:semiHidden/>
    <w:unhideWhenUsed/>
    <w:rsid w:val="001E5CA9"/>
    <w:rPr>
      <w:rFonts w:ascii="Courier New" w:eastAsia="Times New Roman" w:hAnsi="Courier New" w:cs="Courier New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1E5CA9"/>
    <w:rPr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3079E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79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3079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mdoDocumento">
    <w:name w:val="Fim do Documento"/>
    <w:basedOn w:val="Normal"/>
    <w:rsid w:val="00221A61"/>
    <w:pPr>
      <w:tabs>
        <w:tab w:val="center" w:leader="hyphen" w:pos="6521"/>
        <w:tab w:val="right" w:leader="hyphen" w:pos="12900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2406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44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92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8253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6245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07843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346253">
                              <w:marLeft w:val="0"/>
                              <w:marRight w:val="0"/>
                              <w:marTop w:val="300"/>
                              <w:marBottom w:val="225"/>
                              <w:divBdr>
                                <w:top w:val="single" w:sz="6" w:space="0" w:color="DDDDDD"/>
                                <w:left w:val="single" w:sz="6" w:space="0" w:color="DDDDDD"/>
                                <w:bottom w:val="single" w:sz="6" w:space="0" w:color="DDDDDD"/>
                                <w:right w:val="single" w:sz="6" w:space="0" w:color="DDDDDD"/>
                              </w:divBdr>
                              <w:divsChild>
                                <w:div w:id="1464158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s://en.wikipedia.org/wiki/User_story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 proposal template.dotx</Template>
  <TotalTime>0</TotalTime>
  <Pages>1</Pages>
  <Words>428</Words>
  <Characters>2395</Characters>
  <Application>Microsoft Office Word</Application>
  <DocSecurity>0</DocSecurity>
  <Lines>140</Lines>
  <Paragraphs>128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António Borba da Silva</dc:creator>
  <cp:keywords/>
  <dc:description/>
  <cp:lastModifiedBy>António Borba da Silva</cp:lastModifiedBy>
  <cp:revision>3</cp:revision>
  <dcterms:created xsi:type="dcterms:W3CDTF">2016-03-21T10:38:00Z</dcterms:created>
  <dcterms:modified xsi:type="dcterms:W3CDTF">2016-03-28T13:25:00Z</dcterms:modified>
</cp:coreProperties>
</file>