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Pr="002624BB" w:rsidRDefault="002624BB" w:rsidP="002624BB">
            <w:r w:rsidRPr="002624BB">
              <w:drawing>
                <wp:inline distT="0" distB="0" distL="0" distR="0">
                  <wp:extent cx="5943600" cy="4029075"/>
                  <wp:effectExtent l="25400" t="0" r="0" b="0"/>
                  <wp:docPr id="2" name="Picture 0" descr="p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1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CD2FE5" w:rsidRDefault="00CD2FE5" w:rsidP="00CD2FE5">
            <w:r>
              <w:t>- Provide a title for the activity (Maria’s Run)</w:t>
            </w:r>
          </w:p>
          <w:p w:rsidR="002624BB" w:rsidRDefault="002624BB" w:rsidP="002624BB">
            <w:r>
              <w:t>-</w:t>
            </w:r>
            <w:r w:rsidR="00CD2FE5">
              <w:t xml:space="preserve"> </w:t>
            </w:r>
            <w:r>
              <w:t>Specify two panes</w:t>
            </w:r>
            <w:r w:rsidR="00CD2FE5">
              <w:t>, left and right</w:t>
            </w:r>
          </w:p>
          <w:p w:rsidR="002624BB" w:rsidRDefault="002624BB" w:rsidP="002624BB">
            <w:r>
              <w:t>- Provide text in the left-hand pane, including which text is in the yellow highlighting</w:t>
            </w:r>
          </w:p>
          <w:p w:rsidR="002624BB" w:rsidRDefault="002624BB" w:rsidP="002624BB">
            <w:r>
              <w:t>- Insert an image of the correct size</w:t>
            </w:r>
          </w:p>
          <w:p w:rsidR="00CD2FE5" w:rsidRDefault="002624BB" w:rsidP="002624BB">
            <w:r>
              <w:t>- Provide attribution for the image (showing at the top of the image)</w:t>
            </w:r>
          </w:p>
          <w:p w:rsidR="002624BB" w:rsidRDefault="002624BB" w:rsidP="002624BB"/>
          <w:p w:rsidR="00CD2FE5" w:rsidRDefault="002624BB" w:rsidP="002624BB">
            <w:r>
              <w:t>- Possibly provide in advance the total number of pages</w:t>
            </w:r>
            <w:r w:rsidR="00CD2FE5">
              <w:t xml:space="preserve"> of the activity</w:t>
            </w:r>
            <w:r>
              <w:t>?</w:t>
            </w:r>
          </w:p>
          <w:p w:rsidR="002624BB" w:rsidRDefault="00CD2FE5" w:rsidP="002624BB">
            <w:r>
              <w:t>- Possibly provide conditions under which Next button is active (but default may be “whenever it is pushed”)</w:t>
            </w:r>
          </w:p>
          <w:p w:rsidR="002624BB" w:rsidRDefault="002624BB" w:rsidP="002624BB"/>
          <w:p w:rsidR="002624BB" w:rsidRDefault="002624BB" w:rsidP="002624BB"/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4F18B2" w:rsidP="002624BB">
            <w:r>
              <w:rPr>
                <w:noProof/>
              </w:rPr>
              <w:drawing>
                <wp:inline distT="0" distB="0" distL="0" distR="0">
                  <wp:extent cx="5943600" cy="3656330"/>
                  <wp:effectExtent l="25400" t="0" r="0" b="0"/>
                  <wp:docPr id="3" name="Picture 2" descr="pag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2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4F18B2" w:rsidRDefault="004F18B2" w:rsidP="004F18B2">
            <w:r>
              <w:t>- Specify three panes and their layout (this layout of 3 panes might be the default)</w:t>
            </w:r>
          </w:p>
          <w:p w:rsidR="004F18B2" w:rsidRDefault="004F18B2" w:rsidP="004F18B2">
            <w:r>
              <w:t>- Specify text in the left pane</w:t>
            </w:r>
          </w:p>
          <w:p w:rsidR="004F18B2" w:rsidRDefault="004F18B2" w:rsidP="004F18B2">
            <w:r>
              <w:t>- Specify that an Open Response question is in the left pane (giving response a name)</w:t>
            </w:r>
          </w:p>
          <w:p w:rsidR="004F18B2" w:rsidRDefault="004F18B2" w:rsidP="004F18B2">
            <w:r>
              <w:t>- Specify that a sensor graph goes in the top right pane (with titles, axes, tickmarks, etc)</w:t>
            </w:r>
          </w:p>
          <w:p w:rsidR="004F18B2" w:rsidRDefault="004F18B2" w:rsidP="004F18B2">
            <w:r>
              <w:t>- Specify that a table goes in bottom right pane, linked to the sensor graph (with titles)</w:t>
            </w:r>
          </w:p>
          <w:p w:rsidR="004F18B2" w:rsidRDefault="004F18B2" w:rsidP="004F18B2">
            <w:r>
              <w:t>- Provide conditions under which the Next button is active</w:t>
            </w:r>
          </w:p>
          <w:p w:rsidR="002624BB" w:rsidRDefault="002624BB" w:rsidP="004F18B2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0E3D82" w:rsidP="002624BB">
            <w:r>
              <w:rPr>
                <w:noProof/>
              </w:rPr>
              <w:drawing>
                <wp:inline distT="0" distB="0" distL="0" distR="0">
                  <wp:extent cx="5943600" cy="3644900"/>
                  <wp:effectExtent l="25400" t="0" r="0" b="0"/>
                  <wp:docPr id="4" name="Picture 3" descr="page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3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E62514" w:rsidRDefault="000E3D82" w:rsidP="002624BB">
            <w:r>
              <w:t xml:space="preserve">- Specify there are three </w:t>
            </w:r>
            <w:r w:rsidR="00E62514">
              <w:t>panes</w:t>
            </w:r>
          </w:p>
          <w:p w:rsidR="000E3D82" w:rsidRDefault="00E62514" w:rsidP="002624BB">
            <w:r>
              <w:t>- Specify</w:t>
            </w:r>
            <w:r w:rsidR="000E3D82">
              <w:t xml:space="preserve"> the content of the three panes</w:t>
            </w:r>
            <w:r w:rsidR="00E80467">
              <w:t xml:space="preserve"> (as was done for page 2)</w:t>
            </w:r>
          </w:p>
          <w:p w:rsidR="00E80467" w:rsidRDefault="000E3D82" w:rsidP="002624BB">
            <w:r>
              <w:t xml:space="preserve">- </w:t>
            </w:r>
            <w:r w:rsidR="00E80467">
              <w:t>Provide conditions under which the Next button is active</w:t>
            </w:r>
          </w:p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D50766" w:rsidP="002624BB">
            <w:r>
              <w:rPr>
                <w:noProof/>
              </w:rPr>
              <w:drawing>
                <wp:inline distT="0" distB="0" distL="0" distR="0">
                  <wp:extent cx="5943600" cy="3639820"/>
                  <wp:effectExtent l="25400" t="0" r="0" b="0"/>
                  <wp:docPr id="5" name="Picture 4" descr="page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4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D50766" w:rsidRDefault="00D50766" w:rsidP="002624BB"/>
          <w:p w:rsidR="00D50766" w:rsidRDefault="00D50766" w:rsidP="00D50766">
            <w:r>
              <w:t>- Specify there are three panes</w:t>
            </w:r>
          </w:p>
          <w:p w:rsidR="00D50766" w:rsidRDefault="00D50766" w:rsidP="00D50766">
            <w:r>
              <w:t>- Specify the content of the three panes (as was done for page 2)</w:t>
            </w:r>
          </w:p>
          <w:p w:rsidR="002624BB" w:rsidRDefault="00D50766" w:rsidP="00D50766">
            <w:r>
              <w:t>- Provide conditions under which the Next button is active</w:t>
            </w:r>
          </w:p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7D70F4" w:rsidP="002624BB">
            <w:r>
              <w:rPr>
                <w:noProof/>
              </w:rPr>
              <w:drawing>
                <wp:inline distT="0" distB="0" distL="0" distR="0">
                  <wp:extent cx="5943600" cy="3653790"/>
                  <wp:effectExtent l="25400" t="0" r="0" b="0"/>
                  <wp:docPr id="6" name="Picture 5" descr="page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7D70F4" w:rsidRDefault="007D70F4" w:rsidP="002624BB">
            <w:r>
              <w:t>- Specify there are three panes, and their layout</w:t>
            </w:r>
          </w:p>
          <w:p w:rsidR="003439B9" w:rsidRDefault="007D70F4" w:rsidP="002624BB">
            <w:r>
              <w:t>- Provide text on the left</w:t>
            </w:r>
          </w:p>
          <w:p w:rsidR="003439B9" w:rsidRDefault="003439B9" w:rsidP="003439B9">
            <w:r>
              <w:t>- Provide a data set (in this case 10 x-y coordinate pairs) and give it a name</w:t>
            </w:r>
          </w:p>
          <w:p w:rsidR="003439B9" w:rsidRDefault="003439B9" w:rsidP="003439B9">
            <w:r>
              <w:t>- Specify representation of this data set in top right pane (including titles, tick marks, etc)</w:t>
            </w:r>
          </w:p>
          <w:p w:rsidR="00F6125B" w:rsidRDefault="003439B9" w:rsidP="003439B9">
            <w:r>
              <w:t>- Specify representation of this data set in bottom right pane (including titles)</w:t>
            </w:r>
          </w:p>
          <w:p w:rsidR="003439B9" w:rsidRDefault="00F6125B" w:rsidP="003439B9">
            <w:r>
              <w:t>- (Specify that answers can be entered via either graph or table? Perhaps this is default.)</w:t>
            </w:r>
          </w:p>
          <w:p w:rsidR="007D70F4" w:rsidRDefault="003439B9" w:rsidP="002624BB">
            <w:r>
              <w:t>- Specify that there should be a Check My Answer button in left pane</w:t>
            </w:r>
          </w:p>
          <w:p w:rsidR="003439B9" w:rsidRDefault="007D70F4" w:rsidP="002624BB">
            <w:r>
              <w:t>- Provide “hints” text for the yellow highlighted area, that varies according to student’s response</w:t>
            </w:r>
            <w:r w:rsidR="003439B9">
              <w:t>, including various conditions by which responses are tested/evaluated</w:t>
            </w:r>
          </w:p>
          <w:p w:rsidR="007D70F4" w:rsidRDefault="003439B9" w:rsidP="002624BB">
            <w:r>
              <w:t>- Specify the types of visual highlighting on the graph for different answers</w:t>
            </w:r>
          </w:p>
          <w:p w:rsidR="007D70F4" w:rsidRDefault="007D70F4" w:rsidP="002624BB">
            <w:r>
              <w:t>- Provide conditions under which the Next button is active</w:t>
            </w:r>
          </w:p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C72176" w:rsidP="002624BB">
            <w:r>
              <w:rPr>
                <w:noProof/>
              </w:rPr>
              <w:drawing>
                <wp:inline distT="0" distB="0" distL="0" distR="0">
                  <wp:extent cx="5943600" cy="3653790"/>
                  <wp:effectExtent l="25400" t="0" r="0" b="0"/>
                  <wp:docPr id="7" name="Picture 6" descr="page 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6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C72176" w:rsidRDefault="00C72176" w:rsidP="00C72176">
            <w:r>
              <w:t>- Specify there are three panes, and their layout</w:t>
            </w:r>
          </w:p>
          <w:p w:rsidR="00C72176" w:rsidRDefault="00C72176" w:rsidP="00C72176">
            <w:r>
              <w:t xml:space="preserve">- </w:t>
            </w:r>
            <w:r w:rsidR="00832914">
              <w:t>Provide the</w:t>
            </w:r>
            <w:r>
              <w:t xml:space="preserve"> text on the left</w:t>
            </w:r>
          </w:p>
          <w:p w:rsidR="00C72176" w:rsidRDefault="00C72176" w:rsidP="002624BB">
            <w:r>
              <w:t>- Reference the name of the data set and how it is to be represented in right-hand panes</w:t>
            </w:r>
          </w:p>
          <w:p w:rsidR="00C72176" w:rsidRDefault="00C72176" w:rsidP="002624BB">
            <w:r>
              <w:t>- Specify that the yellow highlighted text includes a numeric response answer box</w:t>
            </w:r>
            <w:r w:rsidR="00084C9E">
              <w:t xml:space="preserve"> (or provide a condition that assures that only numeric responses are allowed)</w:t>
            </w:r>
          </w:p>
          <w:p w:rsidR="00832914" w:rsidRDefault="00832914" w:rsidP="002624BB">
            <w:r>
              <w:t>- Specify that the left-hand pane includes a Check My Answer box</w:t>
            </w:r>
          </w:p>
          <w:p w:rsidR="00F6125B" w:rsidRDefault="000164E9" w:rsidP="00F6125B">
            <w:r>
              <w:t>- (Note</w:t>
            </w:r>
            <w:r w:rsidR="00F6125B">
              <w:t xml:space="preserve"> that answers </w:t>
            </w:r>
            <w:r>
              <w:t>CANNOT</w:t>
            </w:r>
            <w:r w:rsidR="00F6125B">
              <w:t xml:space="preserve"> be entered via either graph or table</w:t>
            </w:r>
            <w:r>
              <w:t>.</w:t>
            </w:r>
            <w:r w:rsidR="00F6125B">
              <w:t>)</w:t>
            </w:r>
          </w:p>
          <w:p w:rsidR="00832914" w:rsidRDefault="00832914" w:rsidP="002624BB">
            <w:r>
              <w:t>- Provide the “hints” for the yellow highlighted area, depending on student’s response</w:t>
            </w:r>
          </w:p>
          <w:p w:rsidR="00832914" w:rsidRDefault="00832914" w:rsidP="002624BB">
            <w:r>
              <w:t>- Provide the visual hints on the graph and/or table, depending on student’s response</w:t>
            </w:r>
          </w:p>
          <w:p w:rsidR="00DD4665" w:rsidRDefault="00DD4665" w:rsidP="00DD4665">
            <w:r>
              <w:t>- Provide conditions under which the Next button is active</w:t>
            </w:r>
          </w:p>
          <w:p w:rsidR="002624BB" w:rsidRDefault="00832914" w:rsidP="002624BB">
            <w:r>
              <w:t xml:space="preserve"> </w:t>
            </w:r>
          </w:p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6D00B4" w:rsidP="002624BB">
            <w:r>
              <w:rPr>
                <w:noProof/>
              </w:rPr>
              <w:drawing>
                <wp:inline distT="0" distB="0" distL="0" distR="0">
                  <wp:extent cx="5943600" cy="3638550"/>
                  <wp:effectExtent l="25400" t="0" r="0" b="0"/>
                  <wp:docPr id="8" name="Picture 7" descr="page 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7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6D00B4" w:rsidRDefault="006D00B4" w:rsidP="006D00B4">
            <w:r>
              <w:t>- Specify there are three panes, and their layout</w:t>
            </w:r>
          </w:p>
          <w:p w:rsidR="006D00B4" w:rsidRDefault="006D00B4" w:rsidP="006D00B4">
            <w:r>
              <w:t>- Provide the text on the left</w:t>
            </w:r>
          </w:p>
          <w:p w:rsidR="006D00B4" w:rsidRDefault="006D00B4" w:rsidP="006D00B4">
            <w:r>
              <w:t>- Reference the name of the data set and how it is to be represented in right-hand panes</w:t>
            </w:r>
          </w:p>
          <w:p w:rsidR="006D00B4" w:rsidRDefault="006D00B4" w:rsidP="006D00B4">
            <w:r>
              <w:t>- Specify that the yellow highlighted text includes a numeric response answer box (or provide a condition that assures that only numeric responses are allowed)</w:t>
            </w:r>
          </w:p>
          <w:p w:rsidR="006D00B4" w:rsidRDefault="006D00B4" w:rsidP="006D00B4">
            <w:r>
              <w:t>- Specify that the left-hand pane includes a Check My Answer box</w:t>
            </w:r>
          </w:p>
          <w:p w:rsidR="006D00B4" w:rsidRDefault="006D00B4" w:rsidP="006D00B4">
            <w:r>
              <w:t xml:space="preserve">- </w:t>
            </w:r>
            <w:r w:rsidR="000164E9">
              <w:t>(Note that answers CANNOT be entered via either graph or table.)</w:t>
            </w:r>
          </w:p>
          <w:p w:rsidR="006D00B4" w:rsidRDefault="006D00B4" w:rsidP="006D00B4">
            <w:r>
              <w:t>- Provide the “hints” for the yellow highlighted area, depending on student’s response</w:t>
            </w:r>
          </w:p>
          <w:p w:rsidR="006D00B4" w:rsidRDefault="006D00B4" w:rsidP="006D00B4">
            <w:r>
              <w:t>- Provide the visual hints on the graph and/or table, depending on student’s response</w:t>
            </w:r>
          </w:p>
          <w:p w:rsidR="006D00B4" w:rsidRDefault="006D00B4" w:rsidP="006D00B4">
            <w:r>
              <w:t>- Provide conditions under which the Next button is active</w:t>
            </w:r>
          </w:p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0164E9" w:rsidP="002624BB">
            <w:r>
              <w:rPr>
                <w:noProof/>
              </w:rPr>
              <w:drawing>
                <wp:inline distT="0" distB="0" distL="0" distR="0">
                  <wp:extent cx="5943600" cy="3650615"/>
                  <wp:effectExtent l="25400" t="0" r="0" b="0"/>
                  <wp:docPr id="9" name="Picture 8" descr="page 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8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2624BB" w:rsidRDefault="002624BB" w:rsidP="002624BB"/>
          <w:p w:rsidR="000164E9" w:rsidRDefault="000164E9" w:rsidP="000164E9">
            <w:r>
              <w:t>- Specify there are three panes, and their layout</w:t>
            </w:r>
          </w:p>
          <w:p w:rsidR="000164E9" w:rsidRDefault="000164E9" w:rsidP="000164E9">
            <w:r>
              <w:t>- Provide the text on the left</w:t>
            </w:r>
          </w:p>
          <w:p w:rsidR="000164E9" w:rsidRDefault="000164E9" w:rsidP="000164E9">
            <w:r>
              <w:t>- Reference the name of the data set and how it is to be represented in right-hand panes</w:t>
            </w:r>
          </w:p>
          <w:p w:rsidR="000164E9" w:rsidRDefault="000164E9" w:rsidP="000164E9">
            <w:r>
              <w:t>- Specify that the yellow highlighted text includes two alphabetic answer boxes (including the starter text appearing in each box)</w:t>
            </w:r>
          </w:p>
          <w:p w:rsidR="000164E9" w:rsidRDefault="000164E9" w:rsidP="000164E9">
            <w:r>
              <w:t>- Provide conditions under which the Next button is active</w:t>
            </w:r>
          </w:p>
          <w:p w:rsidR="002624BB" w:rsidRDefault="002624BB" w:rsidP="002624BB"/>
        </w:tc>
      </w:tr>
    </w:tbl>
    <w:p w:rsidR="002624BB" w:rsidRDefault="002624BB" w:rsidP="002624BB"/>
    <w:p w:rsidR="002624BB" w:rsidRPr="002624BB" w:rsidRDefault="002624BB" w:rsidP="002624BB">
      <w:r>
        <w:br w:type="page"/>
      </w:r>
    </w:p>
    <w:tbl>
      <w:tblPr>
        <w:tblStyle w:val="TableGrid"/>
        <w:tblW w:w="0" w:type="auto"/>
        <w:tblLook w:val="00BF"/>
      </w:tblPr>
      <w:tblGrid>
        <w:gridCol w:w="9576"/>
      </w:tblGrid>
      <w:tr w:rsidR="002624BB">
        <w:tc>
          <w:tcPr>
            <w:tcW w:w="9576" w:type="dxa"/>
          </w:tcPr>
          <w:p w:rsidR="002624BB" w:rsidRDefault="00B04DE5" w:rsidP="002624BB">
            <w:r>
              <w:rPr>
                <w:noProof/>
              </w:rPr>
              <w:drawing>
                <wp:inline distT="0" distB="0" distL="0" distR="0">
                  <wp:extent cx="5943600" cy="3636010"/>
                  <wp:effectExtent l="25400" t="0" r="0" b="0"/>
                  <wp:docPr id="10" name="Picture 9" descr="page 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e 9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4BB">
        <w:tc>
          <w:tcPr>
            <w:tcW w:w="9576" w:type="dxa"/>
          </w:tcPr>
          <w:p w:rsidR="002624BB" w:rsidRPr="002624BB" w:rsidRDefault="002624BB" w:rsidP="002624BB">
            <w:pPr>
              <w:rPr>
                <w:b/>
              </w:rPr>
            </w:pPr>
            <w:r w:rsidRPr="002624BB">
              <w:rPr>
                <w:b/>
              </w:rPr>
              <w:t>The author needs to:</w:t>
            </w:r>
          </w:p>
          <w:p w:rsidR="00B04DE5" w:rsidRDefault="00B04DE5" w:rsidP="002624BB"/>
          <w:p w:rsidR="00B04DE5" w:rsidRDefault="00B04DE5" w:rsidP="00B04DE5">
            <w:r>
              <w:t>- Specify two panes, left and right</w:t>
            </w:r>
          </w:p>
          <w:p w:rsidR="00B04DE5" w:rsidRDefault="00B04DE5" w:rsidP="00B04DE5">
            <w:r>
              <w:t>- Provide text in the left-hand pane, including which text is in the yellow highlighting</w:t>
            </w:r>
          </w:p>
          <w:p w:rsidR="00B04DE5" w:rsidRDefault="00B04DE5" w:rsidP="00B04DE5">
            <w:r>
              <w:t>- Insert an image of the correct size (or possibly author can reference the image already used on page 1 of the activity)</w:t>
            </w:r>
          </w:p>
          <w:p w:rsidR="00B04DE5" w:rsidRDefault="00B04DE5" w:rsidP="00B04DE5">
            <w:r>
              <w:t>- Provide attribution for the image (showing at the top of the image)</w:t>
            </w:r>
          </w:p>
          <w:p w:rsidR="002624BB" w:rsidRDefault="00B04DE5" w:rsidP="002624BB">
            <w:r>
              <w:t>- Indicate (if not already done) that this is last page, so there is no Next button</w:t>
            </w:r>
          </w:p>
          <w:p w:rsidR="002624BB" w:rsidRDefault="002624BB" w:rsidP="002624BB"/>
        </w:tc>
      </w:tr>
    </w:tbl>
    <w:p w:rsidR="000E3D82" w:rsidRPr="002624BB" w:rsidRDefault="000E3D82" w:rsidP="002624BB"/>
    <w:sectPr w:rsidR="000E3D82" w:rsidRPr="002624BB" w:rsidSect="000E3D82">
      <w:pgSz w:w="12240" w:h="15840"/>
      <w:pgMar w:top="1440" w:right="1440" w:bottom="1440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22AEF260"/>
    <w:lvl w:ilvl="0">
      <w:numFmt w:val="decimal"/>
      <w:pStyle w:val="Bullet"/>
      <w:lvlText w:val="*"/>
      <w:lvlJc w:val="left"/>
    </w:lvl>
  </w:abstractNum>
  <w:abstractNum w:abstractNumId="1">
    <w:nsid w:val="1C534971"/>
    <w:multiLevelType w:val="hybridMultilevel"/>
    <w:tmpl w:val="3C5AD80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6FE28E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plc="F42CD9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plc="83A82F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plc="3F68D9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plc="204443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plc="A022CE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plc="5016CF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plc="C89697BA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">
    <w:nsid w:val="4B96075D"/>
    <w:multiLevelType w:val="hybridMultilevel"/>
    <w:tmpl w:val="3C5AD80E"/>
    <w:lvl w:ilvl="0" w:tplc="08C6F19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plc="6FE28E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plc="F42CD9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plc="83A82F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plc="3F68D9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plc="204443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plc="A022CE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plc="5016CF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plc="C89697BA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>
    <w:abstractNumId w:val="0"/>
    <w:lvlOverride w:ilvl="0">
      <w:lvl w:ilvl="0">
        <w:start w:val="1"/>
        <w:numFmt w:val="bullet"/>
        <w:pStyle w:val="Bullet"/>
        <w:lvlText w:val=""/>
        <w:legacy w:legacy="1" w:legacySpace="0" w:legacyIndent="360"/>
        <w:lvlJc w:val="left"/>
        <w:pPr>
          <w:ind w:left="907" w:hanging="360"/>
        </w:pPr>
        <w:rPr>
          <w:rFonts w:ascii="Symbol" w:hAnsi="Symbol" w:hint="default"/>
        </w:rPr>
      </w:lvl>
    </w:lvlOverride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doNotTrackMoves/>
  <w:defaultTabStop w:val="720"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2624BB"/>
    <w:rsid w:val="000164E9"/>
    <w:rsid w:val="00084C9E"/>
    <w:rsid w:val="000E3D82"/>
    <w:rsid w:val="002624BB"/>
    <w:rsid w:val="003439B9"/>
    <w:rsid w:val="004F18B2"/>
    <w:rsid w:val="006D00B4"/>
    <w:rsid w:val="00767231"/>
    <w:rsid w:val="007D70F4"/>
    <w:rsid w:val="00832914"/>
    <w:rsid w:val="00B04DE5"/>
    <w:rsid w:val="00C72176"/>
    <w:rsid w:val="00CD2FE5"/>
    <w:rsid w:val="00D50766"/>
    <w:rsid w:val="00DD4665"/>
    <w:rsid w:val="00E33C97"/>
    <w:rsid w:val="00E62514"/>
    <w:rsid w:val="00E80467"/>
    <w:rsid w:val="00F6125B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271C3"/>
  </w:style>
  <w:style w:type="paragraph" w:styleId="Heading1">
    <w:name w:val="heading 1"/>
    <w:basedOn w:val="Normal"/>
    <w:next w:val="Normal"/>
    <w:qFormat/>
    <w:rsid w:val="00B271C3"/>
    <w:pPr>
      <w:keepNext/>
      <w:spacing w:before="240" w:after="60"/>
      <w:jc w:val="center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Normal"/>
    <w:next w:val="Normal"/>
    <w:qFormat/>
    <w:rsid w:val="00B271C3"/>
    <w:pPr>
      <w:keepNext/>
      <w:keepLines/>
      <w:spacing w:before="240" w:after="120" w:line="280" w:lineRule="exact"/>
      <w:outlineLvl w:val="1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B271C3"/>
    <w:pPr>
      <w:keepNext/>
      <w:keepLines/>
      <w:spacing w:before="160" w:after="120" w:line="280" w:lineRule="exact"/>
      <w:ind w:left="547"/>
      <w:outlineLvl w:val="2"/>
    </w:pPr>
    <w:rPr>
      <w:rFonts w:ascii="Arial" w:hAnsi="Arial"/>
      <w:b/>
      <w:sz w:val="22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Bullet">
    <w:name w:val="Bullet"/>
    <w:basedOn w:val="Normal"/>
    <w:rsid w:val="00B271C3"/>
    <w:pPr>
      <w:numPr>
        <w:numId w:val="1"/>
      </w:numPr>
      <w:spacing w:after="120" w:line="280" w:lineRule="exact"/>
    </w:pPr>
    <w:rPr>
      <w:szCs w:val="20"/>
    </w:rPr>
  </w:style>
  <w:style w:type="paragraph" w:customStyle="1" w:styleId="ExhibitTitle">
    <w:name w:val="Exhibit Title"/>
    <w:basedOn w:val="Normal"/>
    <w:next w:val="Normal"/>
    <w:rsid w:val="00B271C3"/>
    <w:pPr>
      <w:numPr>
        <w:ilvl w:val="12"/>
      </w:numPr>
      <w:spacing w:before="120" w:after="120" w:line="280" w:lineRule="exact"/>
      <w:jc w:val="center"/>
      <w:outlineLvl w:val="3"/>
    </w:pPr>
    <w:rPr>
      <w:rFonts w:ascii="Arial" w:hAnsi="Arial"/>
      <w:b/>
      <w:sz w:val="22"/>
      <w:szCs w:val="20"/>
    </w:rPr>
  </w:style>
  <w:style w:type="paragraph" w:styleId="Footer">
    <w:name w:val="footer"/>
    <w:basedOn w:val="Normal"/>
    <w:rsid w:val="00B271C3"/>
    <w:pPr>
      <w:tabs>
        <w:tab w:val="center" w:pos="4320"/>
        <w:tab w:val="right" w:pos="8640"/>
      </w:tabs>
      <w:spacing w:line="280" w:lineRule="exact"/>
      <w:jc w:val="center"/>
    </w:pPr>
    <w:rPr>
      <w:sz w:val="22"/>
      <w:szCs w:val="20"/>
    </w:rPr>
  </w:style>
  <w:style w:type="paragraph" w:customStyle="1" w:styleId="NumberItem">
    <w:name w:val="Number Item"/>
    <w:basedOn w:val="Normal"/>
    <w:rsid w:val="00B271C3"/>
    <w:pPr>
      <w:spacing w:after="120" w:line="280" w:lineRule="exact"/>
      <w:ind w:left="1008" w:hanging="461"/>
    </w:pPr>
    <w:rPr>
      <w:szCs w:val="20"/>
    </w:rPr>
  </w:style>
  <w:style w:type="character" w:styleId="PageNumber">
    <w:name w:val="page number"/>
    <w:basedOn w:val="DefaultParagraphFont"/>
    <w:rsid w:val="00B271C3"/>
    <w:rPr>
      <w:rFonts w:ascii="Times New Roman" w:hAnsi="Times New Roman"/>
      <w:sz w:val="22"/>
    </w:rPr>
  </w:style>
  <w:style w:type="paragraph" w:customStyle="1" w:styleId="Quotation">
    <w:name w:val="Quotation"/>
    <w:basedOn w:val="Normal"/>
    <w:next w:val="Normal"/>
    <w:rsid w:val="00B271C3"/>
    <w:pPr>
      <w:spacing w:after="120" w:line="280" w:lineRule="exact"/>
      <w:ind w:left="547"/>
    </w:pPr>
    <w:rPr>
      <w:szCs w:val="20"/>
    </w:rPr>
  </w:style>
  <w:style w:type="paragraph" w:customStyle="1" w:styleId="Reference">
    <w:name w:val="Reference"/>
    <w:basedOn w:val="Normal"/>
    <w:rsid w:val="00B271C3"/>
    <w:pPr>
      <w:spacing w:before="120" w:after="120" w:line="280" w:lineRule="exact"/>
      <w:ind w:left="360" w:hanging="360"/>
    </w:pPr>
    <w:rPr>
      <w:szCs w:val="20"/>
    </w:rPr>
  </w:style>
  <w:style w:type="paragraph" w:customStyle="1" w:styleId="Text">
    <w:name w:val="Text"/>
    <w:basedOn w:val="Normal"/>
    <w:rsid w:val="00B271C3"/>
    <w:pPr>
      <w:spacing w:after="160"/>
    </w:pPr>
    <w:rPr>
      <w:szCs w:val="20"/>
    </w:rPr>
  </w:style>
  <w:style w:type="paragraph" w:customStyle="1" w:styleId="TextNoIndent">
    <w:name w:val="Text No Indent"/>
    <w:basedOn w:val="Normal"/>
    <w:next w:val="Text"/>
    <w:rsid w:val="00B271C3"/>
    <w:pPr>
      <w:spacing w:after="160"/>
    </w:pPr>
    <w:rPr>
      <w:szCs w:val="20"/>
    </w:rPr>
  </w:style>
  <w:style w:type="table" w:styleId="TableGrid">
    <w:name w:val="Table Grid"/>
    <w:basedOn w:val="TableNormal"/>
    <w:rsid w:val="002624B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rsid w:val="00CD2F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61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77</Words>
  <Characters>442</Characters>
  <Application>Microsoft Macintosh Word</Application>
  <DocSecurity>0</DocSecurity>
  <Lines>3</Lines>
  <Paragraphs>1</Paragraphs>
  <ScaleCrop>false</ScaleCrop>
  <Company>The Concord Consortium</Company>
  <LinksUpToDate>false</LinksUpToDate>
  <CharactersWithSpaces>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Zucker</dc:creator>
  <cp:keywords/>
  <cp:lastModifiedBy>Andy Zucker</cp:lastModifiedBy>
  <cp:revision>18</cp:revision>
  <dcterms:created xsi:type="dcterms:W3CDTF">2011-09-20T20:25:00Z</dcterms:created>
  <dcterms:modified xsi:type="dcterms:W3CDTF">2011-09-20T21:13:00Z</dcterms:modified>
</cp:coreProperties>
</file>