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Default="007B331C">
      <w:r>
        <w:rPr>
          <w:noProof/>
        </w:rPr>
        <w:drawing>
          <wp:inline distT="0" distB="0" distL="0" distR="0" wp14:anchorId="702E67EF" wp14:editId="13B75928">
            <wp:extent cx="594360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1C" w:rsidRDefault="00BC13D8">
      <w:r>
        <w:t xml:space="preserve">Fig. 3A      </w:t>
      </w:r>
      <w:r w:rsidR="007B331C">
        <w:t>Working training figure</w:t>
      </w:r>
      <w:r w:rsidR="00BC61E4">
        <w:t xml:space="preserve"> Accuracy during training</w:t>
      </w:r>
      <w:bookmarkStart w:id="0" w:name="_GoBack"/>
      <w:bookmarkEnd w:id="0"/>
    </w:p>
    <w:p w:rsidR="007B331C" w:rsidRDefault="007B331C"/>
    <w:p w:rsidR="007B331C" w:rsidRDefault="007B331C">
      <w:r>
        <w:rPr>
          <w:noProof/>
        </w:rPr>
        <w:drawing>
          <wp:inline distT="0" distB="0" distL="0" distR="0" wp14:anchorId="601B2ED9" wp14:editId="3DF174CC">
            <wp:extent cx="3809524" cy="3809524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D8" w:rsidRDefault="00BC13D8">
      <w:r>
        <w:t>Fig 3B testing performance based on model + LR</w:t>
      </w:r>
    </w:p>
    <w:p w:rsidR="00BD4A48" w:rsidRDefault="00BD4A48">
      <w:r>
        <w:rPr>
          <w:noProof/>
        </w:rPr>
        <w:lastRenderedPageBreak/>
        <w:drawing>
          <wp:inline distT="0" distB="0" distL="0" distR="0" wp14:anchorId="3C25168A" wp14:editId="7686E655">
            <wp:extent cx="3809524" cy="380952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1C" w:rsidRDefault="00BD4A48">
      <w:r>
        <w:t>Draft confusion matrix</w:t>
      </w:r>
      <w:r w:rsidR="00BC13D8">
        <w:t xml:space="preserve"> (Fig 4)</w:t>
      </w:r>
    </w:p>
    <w:p w:rsidR="00B8291E" w:rsidRDefault="00B8291E"/>
    <w:p w:rsidR="00B8291E" w:rsidRDefault="00B8291E">
      <w:r>
        <w:rPr>
          <w:noProof/>
        </w:rPr>
        <w:drawing>
          <wp:inline distT="0" distB="0" distL="0" distR="0">
            <wp:extent cx="1605516" cy="16055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484" cy="161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84251" cy="15842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20" cy="16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73618" cy="1573618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502" cy="157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1E" w:rsidRDefault="00B8291E">
      <w:r>
        <w:t>Fig 5 – Open water, boats, whale</w:t>
      </w:r>
    </w:p>
    <w:sectPr w:rsidR="00B8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1C"/>
    <w:rsid w:val="0007740A"/>
    <w:rsid w:val="003E073B"/>
    <w:rsid w:val="00454A0E"/>
    <w:rsid w:val="0073361B"/>
    <w:rsid w:val="00757C06"/>
    <w:rsid w:val="007B331C"/>
    <w:rsid w:val="008D51AE"/>
    <w:rsid w:val="00B8291E"/>
    <w:rsid w:val="00BC13D8"/>
    <w:rsid w:val="00BC61E4"/>
    <w:rsid w:val="00BD4A48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020F"/>
  <w15:chartTrackingRefBased/>
  <w15:docId w15:val="{F857CE40-6EE1-4182-9463-A3588E63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6</cp:revision>
  <dcterms:created xsi:type="dcterms:W3CDTF">2019-05-07T17:53:00Z</dcterms:created>
  <dcterms:modified xsi:type="dcterms:W3CDTF">2019-05-07T19:58:00Z</dcterms:modified>
</cp:coreProperties>
</file>