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0F4282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proofErr w:type="spellStart"/>
      <w:r w:rsidRPr="00BD3D9B">
        <w:rPr>
          <w:i/>
          <w:color w:val="585858"/>
          <w:w w:val="95"/>
          <w:sz w:val="28"/>
          <w:lang w:val="en-US"/>
        </w:rPr>
        <w:t>D.Lgs</w:t>
      </w:r>
      <w:proofErr w:type="spellEnd"/>
      <w:r w:rsidRPr="00BD3D9B">
        <w:rPr>
          <w:i/>
          <w:color w:val="585858"/>
          <w:w w:val="95"/>
          <w:sz w:val="28"/>
          <w:lang w:val="en-US"/>
        </w:rPr>
        <w:t>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proofErr w:type="spellStart"/>
      <w:r w:rsidRPr="00BD3D9B">
        <w:rPr>
          <w:i/>
          <w:color w:val="585858"/>
          <w:w w:val="95"/>
          <w:sz w:val="28"/>
          <w:lang w:val="en-US"/>
        </w:rPr>
        <w:t>s.m.i</w:t>
      </w:r>
      <w:proofErr w:type="spellEnd"/>
      <w:r w:rsidRPr="00BD3D9B">
        <w:rPr>
          <w:i/>
          <w:color w:val="585858"/>
          <w:w w:val="95"/>
          <w:sz w:val="28"/>
          <w:lang w:val="en-US"/>
        </w:rPr>
        <w:t>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0F4282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EndPr/>
      <w:sdtContent>
        <w:p w14:paraId="0DE70862" w14:textId="77777777" w:rsidR="00256A6E" w:rsidRDefault="000F4282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>
              <w:rPr>
                <w:color w:val="00298A"/>
              </w:rPr>
              <w:t>Gruppo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lavoro</w:t>
            </w:r>
            <w:r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0F4282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>
              <w:rPr>
                <w:color w:val="00298A"/>
              </w:rPr>
              <w:t>Prefazione</w:t>
            </w:r>
            <w:r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0F4282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>
              <w:rPr>
                <w:color w:val="00298A"/>
              </w:rPr>
              <w:t>Introduzione</w:t>
            </w:r>
            <w:r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0F4282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1</w:t>
            </w:r>
            <w:r>
              <w:rPr>
                <w:color w:val="00298A"/>
                <w:spacing w:val="18"/>
              </w:rPr>
              <w:t xml:space="preserve"> </w:t>
            </w:r>
            <w:r>
              <w:rPr>
                <w:color w:val="00298A"/>
              </w:rPr>
              <w:t>Ambito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applicazione</w:t>
            </w:r>
            <w:r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0F428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>
              <w:t>Documenti</w:t>
            </w:r>
            <w:r>
              <w:rPr>
                <w:spacing w:val="-1"/>
              </w:rPr>
              <w:t xml:space="preserve"> </w:t>
            </w:r>
            <w:r>
              <w:t>oggetto di applicazione</w:t>
            </w:r>
            <w:r>
              <w:tab/>
              <w:t>10</w:t>
            </w:r>
          </w:hyperlink>
        </w:p>
        <w:p w14:paraId="054A9A8A" w14:textId="77777777" w:rsidR="00256A6E" w:rsidRDefault="000F428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>
              <w:t>Documenti</w:t>
            </w:r>
            <w:r>
              <w:rPr>
                <w:spacing w:val="-1"/>
              </w:rPr>
              <w:t xml:space="preserve"> </w:t>
            </w:r>
            <w:r>
              <w:t>esclusi dall’applicazione</w:t>
            </w:r>
            <w:r>
              <w:tab/>
              <w:t>11</w:t>
            </w:r>
          </w:hyperlink>
        </w:p>
        <w:p w14:paraId="1A175DCD" w14:textId="77777777" w:rsidR="00256A6E" w:rsidRDefault="000F4282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>
              <w:t>Soggetti</w:t>
            </w:r>
            <w:r>
              <w:rPr>
                <w:spacing w:val="-1"/>
              </w:rPr>
              <w:t xml:space="preserve"> </w:t>
            </w:r>
            <w:r>
              <w:t>destinatari</w:t>
            </w:r>
            <w:r>
              <w:tab/>
              <w:t>13</w:t>
            </w:r>
          </w:hyperlink>
        </w:p>
        <w:p w14:paraId="0D7647C2" w14:textId="77777777" w:rsidR="00256A6E" w:rsidRDefault="000F4282">
          <w:pPr>
            <w:pStyle w:val="TOC1"/>
            <w:tabs>
              <w:tab w:val="right" w:leader="dot" w:pos="9319"/>
            </w:tabs>
          </w:pPr>
          <w:hyperlink w:anchor="_bookmark15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2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Normativa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riferimento</w:t>
            </w:r>
            <w:r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0F4282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>
              <w:t>Legislazione</w:t>
            </w:r>
            <w:r>
              <w:rPr>
                <w:spacing w:val="-2"/>
              </w:rPr>
              <w:t xml:space="preserve"> </w:t>
            </w:r>
            <w:r>
              <w:t>nazionale</w:t>
            </w:r>
            <w:r>
              <w:rPr>
                <w:spacing w:val="-1"/>
              </w:rPr>
              <w:t xml:space="preserve"> </w:t>
            </w:r>
            <w:r>
              <w:t>ed europea</w:t>
            </w:r>
            <w:r>
              <w:tab/>
              <w:t>17</w:t>
            </w:r>
          </w:hyperlink>
        </w:p>
        <w:p w14:paraId="0C12593A" w14:textId="77777777" w:rsidR="00256A6E" w:rsidRDefault="000F4282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>
              <w:t>Linee</w:t>
            </w:r>
            <w:r>
              <w:rPr>
                <w:spacing w:val="-2"/>
              </w:rPr>
              <w:t xml:space="preserve"> </w:t>
            </w:r>
            <w:r>
              <w:t>Guida</w:t>
            </w:r>
            <w:r>
              <w:tab/>
              <w:t>19</w:t>
            </w:r>
          </w:hyperlink>
        </w:p>
        <w:p w14:paraId="36F5BF3E" w14:textId="77777777" w:rsidR="00256A6E" w:rsidRDefault="000F4282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3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Terminologia</w:t>
            </w:r>
            <w:r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0F428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>
              <w:t>Note</w:t>
            </w:r>
            <w:r>
              <w:rPr>
                <w:spacing w:val="-2"/>
              </w:rPr>
              <w:t xml:space="preserve"> </w:t>
            </w:r>
            <w:r>
              <w:t>di lettura</w:t>
            </w:r>
            <w:r>
              <w:rPr>
                <w:spacing w:val="-1"/>
              </w:rPr>
              <w:t xml:space="preserve"> </w:t>
            </w:r>
            <w:r>
              <w:t>del documento</w:t>
            </w:r>
            <w:r>
              <w:tab/>
              <w:t>21</w:t>
            </w:r>
          </w:hyperlink>
        </w:p>
        <w:p w14:paraId="4F1B077C" w14:textId="77777777" w:rsidR="00256A6E" w:rsidRDefault="000F428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>
              <w:t>Termini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definizioni</w:t>
            </w:r>
            <w:r>
              <w:tab/>
              <w:t>22</w:t>
            </w:r>
          </w:hyperlink>
        </w:p>
        <w:p w14:paraId="5AFB0ABE" w14:textId="77777777" w:rsidR="00256A6E" w:rsidRDefault="000F4282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>
              <w:t>Acronimi</w:t>
            </w:r>
            <w:r>
              <w:tab/>
              <w:t>24</w:t>
            </w:r>
          </w:hyperlink>
        </w:p>
        <w:p w14:paraId="6BD80E09" w14:textId="77777777" w:rsidR="00256A6E" w:rsidRDefault="000F4282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4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Principi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generali</w:t>
            </w:r>
            <w:r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comuni</w:t>
            </w:r>
            <w:r>
              <w:tab/>
              <w:t>27</w:t>
            </w:r>
          </w:hyperlink>
        </w:p>
        <w:p w14:paraId="3078F2CF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dinamici</w:t>
            </w:r>
            <w:r>
              <w:tab/>
              <w:t>36</w:t>
            </w:r>
          </w:hyperlink>
        </w:p>
        <w:p w14:paraId="2B07AFCA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>
              <w:t>Serie</w:t>
            </w:r>
            <w:r>
              <w:rPr>
                <w:spacing w:val="-2"/>
              </w:rPr>
              <w:t xml:space="preserve"> </w:t>
            </w:r>
            <w:r>
              <w:t>di dati di elevato valore</w:t>
            </w:r>
            <w:r>
              <w:tab/>
              <w:t>37</w:t>
            </w:r>
          </w:hyperlink>
        </w:p>
        <w:p w14:paraId="60EFA1E3" w14:textId="77777777" w:rsidR="00256A6E" w:rsidRDefault="000F4282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>
              <w:t>Il</w:t>
            </w:r>
            <w:r>
              <w:rPr>
                <w:spacing w:val="-1"/>
              </w:rPr>
              <w:t xml:space="preserve"> </w:t>
            </w:r>
            <w:r>
              <w:t>ruolo dell’Istituto Geografico</w:t>
            </w:r>
            <w:r>
              <w:rPr>
                <w:spacing w:val="-1"/>
              </w:rPr>
              <w:t xml:space="preserve"> </w:t>
            </w:r>
            <w:r>
              <w:t>Militare</w:t>
            </w:r>
            <w:r>
              <w:rPr>
                <w:spacing w:val="1"/>
              </w:rPr>
              <w:t xml:space="preserve"> </w:t>
            </w:r>
            <w:r>
              <w:t>(IGM)</w:t>
            </w:r>
            <w:r>
              <w:tab/>
              <w:t>44</w:t>
            </w:r>
          </w:hyperlink>
        </w:p>
        <w:p w14:paraId="64226292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della</w:t>
            </w:r>
            <w:r>
              <w:rPr>
                <w:spacing w:val="-1"/>
              </w:rPr>
              <w:t xml:space="preserve"> </w:t>
            </w:r>
            <w:r>
              <w:t>ricerca</w:t>
            </w:r>
            <w:r>
              <w:tab/>
              <w:t>46</w:t>
            </w:r>
          </w:hyperlink>
        </w:p>
        <w:p w14:paraId="162C6477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territoriali</w:t>
            </w:r>
            <w:r>
              <w:tab/>
              <w:t>50</w:t>
            </w:r>
          </w:hyperlink>
        </w:p>
        <w:p w14:paraId="4016F283" w14:textId="77777777" w:rsidR="00256A6E" w:rsidRDefault="000F4282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>
              <w:t>Metadati</w:t>
            </w:r>
            <w:r>
              <w:tab/>
              <w:t>52</w:t>
            </w:r>
          </w:hyperlink>
        </w:p>
        <w:p w14:paraId="4B6257CB" w14:textId="77777777" w:rsidR="00256A6E" w:rsidRDefault="000F4282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5 Aspetti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organizzativi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qualità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dei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dati</w:t>
            </w:r>
            <w:r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0F428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>
              <w:t>Aspetti</w:t>
            </w:r>
            <w:r>
              <w:rPr>
                <w:spacing w:val="-1"/>
              </w:rPr>
              <w:t xml:space="preserve"> </w:t>
            </w:r>
            <w:r>
              <w:t>organizzativi</w:t>
            </w:r>
            <w:r>
              <w:tab/>
              <w:t>54</w:t>
            </w:r>
          </w:hyperlink>
        </w:p>
        <w:p w14:paraId="17FB1E25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>
              <w:t>Ruoli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responsabilità</w:t>
            </w:r>
            <w:r>
              <w:tab/>
              <w:t>56</w:t>
            </w:r>
          </w:hyperlink>
        </w:p>
        <w:p w14:paraId="17C021D9" w14:textId="77777777" w:rsidR="00256A6E" w:rsidRDefault="000F4282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>
              <w:t>Coordinamento</w:t>
            </w:r>
            <w:r>
              <w:rPr>
                <w:spacing w:val="-1"/>
              </w:rPr>
              <w:t xml:space="preserve"> </w:t>
            </w:r>
            <w:r>
              <w:t>tra</w:t>
            </w:r>
            <w:r>
              <w:rPr>
                <w:spacing w:val="-1"/>
              </w:rPr>
              <w:t xml:space="preserve"> </w:t>
            </w:r>
            <w:r>
              <w:t>livello nazionale,</w:t>
            </w:r>
            <w:r>
              <w:rPr>
                <w:spacing w:val="-1"/>
              </w:rPr>
              <w:t xml:space="preserve"> </w:t>
            </w:r>
            <w:r>
              <w:t>regionale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locale</w:t>
            </w:r>
            <w:r>
              <w:tab/>
              <w:t>59</w:t>
            </w:r>
          </w:hyperlink>
        </w:p>
        <w:p w14:paraId="40DF4258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>
              <w:t>Individuazione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selezione</w:t>
            </w:r>
            <w:r>
              <w:tab/>
              <w:t>60</w:t>
            </w:r>
          </w:hyperlink>
        </w:p>
        <w:p w14:paraId="500112DE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>
              <w:t>Analisi</w:t>
            </w:r>
            <w:r>
              <w:tab/>
              <w:t>67</w:t>
            </w:r>
          </w:hyperlink>
        </w:p>
        <w:p w14:paraId="543DB3E0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>
              <w:t>Arricchimento</w:t>
            </w:r>
            <w:r>
              <w:tab/>
              <w:t>68</w:t>
            </w:r>
          </w:hyperlink>
        </w:p>
        <w:p w14:paraId="5E2A816C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>
              <w:t>Modellazione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documentazione</w:t>
            </w:r>
            <w:r>
              <w:tab/>
              <w:t>70</w:t>
            </w:r>
          </w:hyperlink>
        </w:p>
        <w:p w14:paraId="1FB3FF67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>
              <w:t>Validazione</w:t>
            </w:r>
            <w:r>
              <w:tab/>
              <w:t>73</w:t>
            </w:r>
          </w:hyperlink>
        </w:p>
        <w:p w14:paraId="5759CCDC" w14:textId="77777777" w:rsidR="00256A6E" w:rsidRDefault="000F4282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>
              <w:t>Pubblicazione</w:t>
            </w:r>
            <w:r>
              <w:tab/>
              <w:t>74</w:t>
            </w:r>
          </w:hyperlink>
        </w:p>
        <w:p w14:paraId="2B1507D6" w14:textId="77777777" w:rsidR="00256A6E" w:rsidRDefault="000F428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>
              <w:t>Richieste</w:t>
            </w:r>
            <w:r>
              <w:rPr>
                <w:spacing w:val="-2"/>
              </w:rPr>
              <w:t xml:space="preserve"> </w:t>
            </w:r>
            <w:r>
              <w:t>di riutilizzo</w:t>
            </w:r>
            <w:r>
              <w:tab/>
              <w:t>75</w:t>
            </w:r>
          </w:hyperlink>
        </w:p>
        <w:p w14:paraId="60DA7681" w14:textId="77777777" w:rsidR="00256A6E" w:rsidRDefault="000F4282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>
              <w:t>Qualità</w:t>
            </w:r>
            <w:r>
              <w:rPr>
                <w:spacing w:val="-2"/>
              </w:rPr>
              <w:t xml:space="preserve"> </w:t>
            </w:r>
            <w:r>
              <w:t>dei dati</w:t>
            </w:r>
            <w:r>
              <w:tab/>
              <w:t>78</w:t>
            </w:r>
          </w:hyperlink>
        </w:p>
        <w:p w14:paraId="380123EE" w14:textId="77777777" w:rsidR="00256A6E" w:rsidRDefault="000F4282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6</w:t>
            </w:r>
            <w:r>
              <w:rPr>
                <w:color w:val="00298A"/>
                <w:spacing w:val="2"/>
              </w:rPr>
              <w:t xml:space="preserve"> </w:t>
            </w:r>
            <w:r>
              <w:rPr>
                <w:color w:val="00298A"/>
              </w:rPr>
              <w:t>Aspetti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legali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e 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costo</w:t>
            </w:r>
            <w:r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0F428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>
              <w:t>Licenze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condizioni di riutilizzo</w:t>
            </w:r>
            <w:r>
              <w:tab/>
              <w:t>85</w:t>
            </w:r>
          </w:hyperlink>
        </w:p>
        <w:p w14:paraId="1C98A44F" w14:textId="77777777" w:rsidR="00256A6E" w:rsidRDefault="000F4282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>
              <w:t>Compatibilità</w:t>
            </w:r>
            <w:r>
              <w:rPr>
                <w:spacing w:val="-2"/>
              </w:rPr>
              <w:t xml:space="preserve"> </w:t>
            </w:r>
            <w:r>
              <w:t>tra</w:t>
            </w:r>
            <w:r>
              <w:rPr>
                <w:spacing w:val="-1"/>
              </w:rPr>
              <w:t xml:space="preserve"> </w:t>
            </w:r>
            <w:r>
              <w:t>licenze</w:t>
            </w:r>
            <w:r>
              <w:tab/>
              <w:t>92</w:t>
            </w:r>
          </w:hyperlink>
        </w:p>
        <w:p w14:paraId="26E439FA" w14:textId="77777777" w:rsidR="00256A6E" w:rsidRDefault="000F4282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>
              <w:t>Buone</w:t>
            </w:r>
            <w:r>
              <w:rPr>
                <w:spacing w:val="-2"/>
              </w:rPr>
              <w:t xml:space="preserve"> </w:t>
            </w:r>
            <w:r>
              <w:t>pratiche: approccio “open by</w:t>
            </w:r>
            <w:r>
              <w:rPr>
                <w:spacing w:val="-5"/>
              </w:rPr>
              <w:t xml:space="preserve"> </w:t>
            </w:r>
            <w:r>
              <w:t>design”</w:t>
            </w:r>
            <w:r>
              <w:tab/>
              <w:t>98</w:t>
            </w:r>
          </w:hyperlink>
        </w:p>
        <w:p w14:paraId="1C90E60B" w14:textId="77777777" w:rsidR="00256A6E" w:rsidRDefault="000F428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>
              <w:t>Tariffazione</w:t>
            </w:r>
            <w:r>
              <w:tab/>
              <w:t>101</w:t>
            </w:r>
          </w:hyperlink>
        </w:p>
        <w:p w14:paraId="7DD5ECA3" w14:textId="77777777" w:rsidR="00256A6E" w:rsidRDefault="000F428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>
              <w:t>Non</w:t>
            </w:r>
            <w:r>
              <w:rPr>
                <w:spacing w:val="-1"/>
              </w:rPr>
              <w:t xml:space="preserve"> </w:t>
            </w:r>
            <w:r>
              <w:t>discriminazione</w:t>
            </w:r>
            <w:r>
              <w:tab/>
              <w:t>105</w:t>
            </w:r>
          </w:hyperlink>
        </w:p>
        <w:p w14:paraId="12E435B5" w14:textId="77777777" w:rsidR="00256A6E" w:rsidRDefault="000F4282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>
              <w:t>Accordi</w:t>
            </w:r>
            <w:r>
              <w:rPr>
                <w:spacing w:val="-1"/>
              </w:rPr>
              <w:t xml:space="preserve"> </w:t>
            </w:r>
            <w:r>
              <w:t>di esclusiva</w:t>
            </w:r>
            <w:r>
              <w:tab/>
              <w:t>105</w:t>
            </w:r>
          </w:hyperlink>
        </w:p>
        <w:p w14:paraId="57ED2A68" w14:textId="77777777" w:rsidR="00256A6E" w:rsidRDefault="000F4282">
          <w:pPr>
            <w:pStyle w:val="TOC1"/>
            <w:tabs>
              <w:tab w:val="right" w:leader="dot" w:pos="9319"/>
            </w:tabs>
          </w:pPr>
          <w:hyperlink w:anchor="_bookmark120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7 Pubblicazione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strumenti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ricerca</w:t>
            </w:r>
            <w:r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0F4282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>
              <w:t>Pubblicazione</w:t>
            </w:r>
            <w:r>
              <w:rPr>
                <w:spacing w:val="-2"/>
              </w:rPr>
              <w:t xml:space="preserve"> </w:t>
            </w:r>
            <w:r>
              <w:t>dei dati</w:t>
            </w:r>
            <w:r>
              <w:tab/>
              <w:t>108</w:t>
            </w:r>
          </w:hyperlink>
        </w:p>
        <w:p w14:paraId="27586DD6" w14:textId="77777777" w:rsidR="00256A6E" w:rsidRDefault="000F4282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>
              <w:t>7.1.1 API</w:t>
            </w:r>
            <w:r>
              <w:tab/>
              <w:t>108</w:t>
            </w:r>
          </w:hyperlink>
        </w:p>
        <w:p w14:paraId="067A74C6" w14:textId="77777777" w:rsidR="00256A6E" w:rsidRDefault="000F4282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>
              <w:t>7.1.1.1</w:t>
            </w:r>
            <w:r>
              <w:tab/>
              <w:t>Sicurezza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disponibilità</w:t>
            </w:r>
            <w:r>
              <w:rPr>
                <w:spacing w:val="-4"/>
              </w:rPr>
              <w:t xml:space="preserve"> </w:t>
            </w:r>
            <w:r>
              <w:t>dei dati</w:t>
            </w:r>
            <w:r>
              <w:tab/>
              <w:t>111</w:t>
            </w:r>
          </w:hyperlink>
        </w:p>
        <w:p w14:paraId="22DE9517" w14:textId="77777777" w:rsidR="00256A6E" w:rsidRDefault="000F4282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>
              <w:t>Elementi</w:t>
            </w:r>
            <w:r>
              <w:rPr>
                <w:spacing w:val="-1"/>
              </w:rPr>
              <w:t xml:space="preserve"> </w:t>
            </w:r>
            <w:r>
              <w:t>architetturali</w:t>
            </w:r>
            <w:r>
              <w:tab/>
              <w:t>112</w:t>
            </w:r>
          </w:hyperlink>
        </w:p>
        <w:p w14:paraId="500A5FEE" w14:textId="77777777" w:rsidR="00256A6E" w:rsidRDefault="000F4282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>
              <w:t>Identificatori</w:t>
            </w:r>
            <w:r>
              <w:rPr>
                <w:spacing w:val="-1"/>
              </w:rPr>
              <w:t xml:space="preserve"> </w:t>
            </w:r>
            <w:r>
              <w:t>univoci e</w:t>
            </w:r>
            <w:r>
              <w:rPr>
                <w:spacing w:val="-1"/>
              </w:rPr>
              <w:t xml:space="preserve"> </w:t>
            </w:r>
            <w:r>
              <w:t>persistenti</w:t>
            </w:r>
            <w:r>
              <w:tab/>
              <w:t>114</w:t>
            </w:r>
          </w:hyperlink>
        </w:p>
        <w:p w14:paraId="390F1FBA" w14:textId="77777777" w:rsidR="00256A6E" w:rsidRDefault="000F4282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>
              <w:t>Strumenti</w:t>
            </w:r>
            <w:r>
              <w:rPr>
                <w:spacing w:val="-1"/>
              </w:rPr>
              <w:t xml:space="preserve"> </w:t>
            </w:r>
            <w:r>
              <w:t>per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ricerca</w:t>
            </w:r>
            <w:r>
              <w:tab/>
              <w:t>116</w:t>
            </w:r>
          </w:hyperlink>
        </w:p>
        <w:p w14:paraId="1440FC7D" w14:textId="77777777" w:rsidR="00256A6E" w:rsidRDefault="000F4282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>
              <w:t>Elenchi</w:t>
            </w:r>
            <w:r>
              <w:rPr>
                <w:spacing w:val="-1"/>
              </w:rPr>
              <w:t xml:space="preserve"> </w:t>
            </w:r>
            <w:r>
              <w:t>delle</w:t>
            </w:r>
            <w:r>
              <w:rPr>
                <w:spacing w:val="-1"/>
              </w:rPr>
              <w:t xml:space="preserve"> </w:t>
            </w:r>
            <w:r>
              <w:t>categorie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modalità</w:t>
            </w:r>
            <w:r>
              <w:rPr>
                <w:spacing w:val="-1"/>
              </w:rPr>
              <w:t xml:space="preserve"> </w:t>
            </w:r>
            <w:r>
              <w:t>di ricerca</w:t>
            </w:r>
            <w:r>
              <w:tab/>
              <w:t>118</w:t>
            </w:r>
          </w:hyperlink>
        </w:p>
        <w:p w14:paraId="1C22F9B1" w14:textId="77777777" w:rsidR="00256A6E" w:rsidRDefault="000F4282">
          <w:pPr>
            <w:pStyle w:val="TOC1"/>
            <w:tabs>
              <w:tab w:val="right" w:leader="dot" w:pos="9319"/>
            </w:tabs>
          </w:pPr>
          <w:hyperlink w:anchor="_bookmark138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A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Modello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per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dati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aperti</w:t>
            </w:r>
            <w:r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0F4282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>
              <w:t>I</w:t>
            </w:r>
            <w:r>
              <w:rPr>
                <w:spacing w:val="-5"/>
              </w:rPr>
              <w:t xml:space="preserve"> </w:t>
            </w:r>
            <w:r>
              <w:t>livelli del modello per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2"/>
              </w:rPr>
              <w:t xml:space="preserve"> </w:t>
            </w:r>
            <w:r>
              <w:t>dati aperti</w:t>
            </w:r>
            <w:r>
              <w:tab/>
              <w:t>122</w:t>
            </w:r>
          </w:hyperlink>
        </w:p>
        <w:p w14:paraId="7A7B81DA" w14:textId="77777777" w:rsidR="00256A6E" w:rsidRDefault="000F428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1 (1 stella)</w:t>
            </w:r>
            <w:r>
              <w:tab/>
              <w:t>122</w:t>
            </w:r>
          </w:hyperlink>
        </w:p>
        <w:p w14:paraId="6F3176C9" w14:textId="77777777" w:rsidR="00256A6E" w:rsidRDefault="000F428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2 (2 stelle)</w:t>
            </w:r>
            <w:r>
              <w:tab/>
              <w:t>123</w:t>
            </w:r>
          </w:hyperlink>
        </w:p>
        <w:p w14:paraId="57A7011E" w14:textId="77777777" w:rsidR="00256A6E" w:rsidRDefault="000F428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3 (3 stelle)</w:t>
            </w:r>
            <w:r>
              <w:tab/>
              <w:t>123</w:t>
            </w:r>
          </w:hyperlink>
        </w:p>
        <w:p w14:paraId="3CE2BEBB" w14:textId="77777777" w:rsidR="00256A6E" w:rsidRDefault="000F428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4 (4 stelle)</w:t>
            </w:r>
            <w:r>
              <w:tab/>
              <w:t>123</w:t>
            </w:r>
          </w:hyperlink>
        </w:p>
        <w:p w14:paraId="61BBD5D0" w14:textId="77777777" w:rsidR="00256A6E" w:rsidRDefault="000F4282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5 (5 stelle)</w:t>
            </w:r>
            <w:r>
              <w:tab/>
              <w:t>124</w:t>
            </w:r>
          </w:hyperlink>
        </w:p>
        <w:p w14:paraId="7E066A25" w14:textId="77777777" w:rsidR="00256A6E" w:rsidRDefault="000F4282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5"/>
              </w:rPr>
              <w:t xml:space="preserve"> </w:t>
            </w:r>
            <w:r>
              <w:rPr>
                <w:color w:val="00298A"/>
              </w:rPr>
              <w:t>B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Standard</w:t>
            </w:r>
            <w:r>
              <w:rPr>
                <w:color w:val="00298A"/>
                <w:spacing w:val="-4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riferimento</w:t>
            </w:r>
            <w:r>
              <w:rPr>
                <w:color w:val="00298A"/>
                <w:spacing w:val="-5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formati</w:t>
            </w:r>
            <w:r>
              <w:rPr>
                <w:color w:val="00298A"/>
                <w:spacing w:val="-4"/>
              </w:rPr>
              <w:t xml:space="preserve"> </w:t>
            </w:r>
            <w:r>
              <w:rPr>
                <w:color w:val="00298A"/>
              </w:rPr>
              <w:t>aperti</w:t>
            </w:r>
            <w:r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0F4282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>
              <w:t>Standard</w:t>
            </w:r>
            <w:r>
              <w:rPr>
                <w:spacing w:val="-1"/>
              </w:rPr>
              <w:t xml:space="preserve"> </w:t>
            </w:r>
            <w:r>
              <w:t>di riferimento</w:t>
            </w:r>
            <w:r>
              <w:tab/>
              <w:t>125</w:t>
            </w:r>
          </w:hyperlink>
        </w:p>
        <w:p w14:paraId="760EAD46" w14:textId="77777777" w:rsidR="00256A6E" w:rsidRDefault="000F4282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>
              <w:t>Formati</w:t>
            </w:r>
            <w:r>
              <w:rPr>
                <w:spacing w:val="-1"/>
              </w:rPr>
              <w:t xml:space="preserve"> </w:t>
            </w:r>
            <w:r>
              <w:t>aperti per</w:t>
            </w:r>
            <w:r>
              <w:rPr>
                <w:spacing w:val="-1"/>
              </w:rPr>
              <w:t xml:space="preserve"> </w:t>
            </w:r>
            <w:r>
              <w:t>dati e</w:t>
            </w:r>
            <w:r>
              <w:rPr>
                <w:spacing w:val="1"/>
              </w:rPr>
              <w:t xml:space="preserve"> </w:t>
            </w:r>
            <w:r>
              <w:t>documenti</w:t>
            </w:r>
            <w:r>
              <w:tab/>
              <w:t>128</w:t>
            </w:r>
          </w:hyperlink>
        </w:p>
        <w:p w14:paraId="2C1A5DC0" w14:textId="77777777" w:rsidR="00256A6E" w:rsidRDefault="000F428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>
              <w:t>Formati</w:t>
            </w:r>
            <w:r>
              <w:rPr>
                <w:spacing w:val="-2"/>
              </w:rPr>
              <w:t xml:space="preserve"> </w:t>
            </w:r>
            <w:r>
              <w:t>aperti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dati</w:t>
            </w:r>
            <w:r>
              <w:tab/>
            </w:r>
            <w:r>
              <w:rPr>
                <w:b w:val="0"/>
              </w:rPr>
              <w:t>128</w:t>
            </w:r>
          </w:hyperlink>
        </w:p>
        <w:p w14:paraId="0A8B6A64" w14:textId="77777777" w:rsidR="00256A6E" w:rsidRDefault="000F428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>
              <w:t>Formati</w:t>
            </w:r>
            <w:r>
              <w:rPr>
                <w:spacing w:val="-3"/>
              </w:rPr>
              <w:t xml:space="preserve"> </w:t>
            </w:r>
            <w:r>
              <w:t>aperti più</w:t>
            </w:r>
            <w:r>
              <w:rPr>
                <w:spacing w:val="-3"/>
              </w:rPr>
              <w:t xml:space="preserve"> </w:t>
            </w:r>
            <w:r>
              <w:t>diffusi</w:t>
            </w:r>
            <w:r>
              <w:rPr>
                <w:spacing w:val="-2"/>
              </w:rPr>
              <w:t xml:space="preserve"> </w:t>
            </w:r>
            <w:r>
              <w:t>per</w:t>
            </w:r>
            <w:r>
              <w:rPr>
                <w:spacing w:val="-3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dati</w:t>
            </w:r>
            <w:r>
              <w:rPr>
                <w:spacing w:val="-3"/>
              </w:rPr>
              <w:t xml:space="preserve"> </w:t>
            </w:r>
            <w:r>
              <w:t>geografici</w:t>
            </w:r>
            <w:r>
              <w:tab/>
            </w:r>
            <w:r>
              <w:rPr>
                <w:b w:val="0"/>
              </w:rPr>
              <w:t>133</w:t>
            </w:r>
          </w:hyperlink>
        </w:p>
        <w:p w14:paraId="217D376D" w14:textId="77777777" w:rsidR="00256A6E" w:rsidRDefault="000F428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>
              <w:t>Formati</w:t>
            </w:r>
            <w:r>
              <w:rPr>
                <w:spacing w:val="-2"/>
              </w:rPr>
              <w:t xml:space="preserve"> </w:t>
            </w:r>
            <w:r>
              <w:t>aperti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documenti</w:t>
            </w:r>
            <w:r>
              <w:tab/>
            </w:r>
            <w:r>
              <w:rPr>
                <w:b w:val="0"/>
              </w:rPr>
              <w:t>135</w:t>
            </w:r>
          </w:hyperlink>
        </w:p>
        <w:p w14:paraId="5BC413CF" w14:textId="77777777" w:rsidR="00256A6E" w:rsidRDefault="000F428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>
              <w:t>Altri</w:t>
            </w:r>
            <w:r>
              <w:rPr>
                <w:spacing w:val="-4"/>
              </w:rPr>
              <w:t xml:space="preserve"> </w:t>
            </w:r>
            <w:r>
              <w:t>formati</w:t>
            </w:r>
            <w:r>
              <w:rPr>
                <w:spacing w:val="-3"/>
              </w:rPr>
              <w:t xml:space="preserve"> </w:t>
            </w:r>
            <w:r>
              <w:t>per</w:t>
            </w:r>
            <w:r>
              <w:rPr>
                <w:spacing w:val="-3"/>
              </w:rPr>
              <w:t xml:space="preserve"> </w:t>
            </w:r>
            <w:r>
              <w:t>i dati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elevato</w:t>
            </w:r>
            <w:r>
              <w:rPr>
                <w:spacing w:val="-3"/>
              </w:rPr>
              <w:t xml:space="preserve"> </w:t>
            </w:r>
            <w:r>
              <w:t>valore</w:t>
            </w:r>
            <w:r>
              <w:tab/>
            </w:r>
            <w:r>
              <w:rPr>
                <w:b w:val="0"/>
              </w:rPr>
              <w:t>137</w:t>
            </w:r>
          </w:hyperlink>
        </w:p>
        <w:p w14:paraId="0C38C36B" w14:textId="77777777" w:rsidR="00256A6E" w:rsidRDefault="000F4282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>
              <w:t>Formati</w:t>
            </w:r>
            <w:r>
              <w:rPr>
                <w:spacing w:val="-3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immagini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dati</w:t>
            </w:r>
            <w:r>
              <w:rPr>
                <w:spacing w:val="-2"/>
              </w:rPr>
              <w:t xml:space="preserve"> </w:t>
            </w:r>
            <w:r>
              <w:t>raster</w:t>
            </w:r>
            <w:r>
              <w:tab/>
            </w:r>
            <w:r>
              <w:rPr>
                <w:b w:val="0"/>
              </w:rPr>
              <w:t>139</w:t>
            </w:r>
          </w:hyperlink>
        </w:p>
        <w:p w14:paraId="78ADA3D4" w14:textId="77777777" w:rsidR="00256A6E" w:rsidRDefault="000F4282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C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Riepilogo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 requisiti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raccomandazioni</w:t>
            </w:r>
            <w:r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0F4282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>
              <w:t>Requisiti</w:t>
            </w:r>
            <w:r>
              <w:tab/>
              <w:t>141</w:t>
            </w:r>
          </w:hyperlink>
        </w:p>
        <w:p w14:paraId="2CCFF2DA" w14:textId="77777777" w:rsidR="00256A6E" w:rsidRDefault="000F4282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>
              <w:t>Raccomandazioni</w:t>
            </w:r>
            <w:r>
              <w:tab/>
              <w:t>145</w:t>
            </w:r>
          </w:hyperlink>
        </w:p>
        <w:p w14:paraId="40A450B0" w14:textId="77777777" w:rsidR="00256A6E" w:rsidRDefault="000F4282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Elenco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analitico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delle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risorse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utili</w:t>
            </w:r>
            <w:r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0F4282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>
        <w:rPr>
          <w:u w:val="none"/>
        </w:rPr>
        <w:t>Gruppo</w:t>
      </w:r>
      <w:r>
        <w:rPr>
          <w:spacing w:val="-19"/>
          <w:u w:val="none"/>
        </w:rPr>
        <w:t xml:space="preserve"> </w:t>
      </w:r>
      <w:r>
        <w:rPr>
          <w:u w:val="none"/>
        </w:rPr>
        <w:t>di</w:t>
      </w:r>
      <w:r>
        <w:rPr>
          <w:spacing w:val="-16"/>
          <w:u w:val="none"/>
        </w:rPr>
        <w:t xml:space="preserve"> </w:t>
      </w:r>
      <w:r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proofErr w:type="gramStart"/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  <w:proofErr w:type="gramEnd"/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0F4282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Esse vengono emesse ai sensi dell’articolo 71 del D. Lgs. 82/2005 e </w:t>
      </w:r>
      <w:proofErr w:type="spellStart"/>
      <w:r>
        <w:rPr>
          <w:w w:val="95"/>
          <w:sz w:val="24"/>
        </w:rPr>
        <w:t>s.m.i.</w:t>
      </w:r>
      <w:proofErr w:type="spellEnd"/>
      <w:r>
        <w:rPr>
          <w:w w:val="95"/>
          <w:sz w:val="24"/>
        </w:rPr>
        <w:t xml:space="preserve">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0F4282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0F4282">
      <w:pPr>
        <w:spacing w:line="227" w:lineRule="exact"/>
        <w:ind w:left="300"/>
        <w:rPr>
          <w:sz w:val="20"/>
        </w:rPr>
      </w:pPr>
      <w:hyperlink r:id="rId16">
        <w:r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0F4282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</w:t>
      </w:r>
      <w:r>
        <w:t>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</w:t>
      </w:r>
      <w:r>
        <w:t>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0F4282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proofErr w:type="spellStart"/>
      <w:r>
        <w:rPr>
          <w:i/>
          <w:w w:val="95"/>
        </w:rPr>
        <w:t>driven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0F4282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0F4282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s.m.i.</w:t>
      </w:r>
      <w:proofErr w:type="spellEnd"/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proofErr w:type="gramStart"/>
      <w:r>
        <w:t>predetto</w:t>
      </w:r>
      <w:proofErr w:type="gramEnd"/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0F4282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0F4282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0F4282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>
                      <w:rPr>
                        <w:w w:val="80"/>
                        <w:sz w:val="24"/>
                      </w:rPr>
                      <w:t>adottate</w:t>
                    </w:r>
                    <w:r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>
                        <w:rPr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adottate con Determinazione n. 1309 del 28</w:t>
                    </w:r>
                    <w:r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dicembre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2016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dell’Autorità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0F4282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w w:val="85"/>
                        <w:sz w:val="24"/>
                      </w:rPr>
                      <w:t xml:space="preserve"> Ministero della</w:t>
                    </w:r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0F4282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35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proofErr w:type="spellStart"/>
        <w:r>
          <w:rPr>
            <w:color w:val="0058B3"/>
            <w:w w:val="90"/>
            <w:sz w:val="24"/>
            <w:u w:val="single" w:color="0058B3"/>
          </w:rPr>
          <w:t>s.m.i.</w:t>
        </w:r>
        <w:proofErr w:type="spellEnd"/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36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8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9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0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2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3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48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9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2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3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4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5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6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7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8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9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0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1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2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5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6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67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68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69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7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8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79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0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3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4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hyperlink r:id="rId85">
        <w:r>
          <w:rPr>
            <w:i/>
            <w:color w:val="0058B3"/>
            <w:w w:val="80"/>
            <w:sz w:val="24"/>
            <w:u w:val="single" w:color="0058B3"/>
          </w:rPr>
          <w:t>Linee Guida sull’infrastruttura tecnologica della Piattaforma Digitale Nazionale Dati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86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7" w:name="_bookmark29"/>
      <w:bookmarkEnd w:id="37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hyperlink r:id="rId87">
        <w:r>
          <w:rPr>
            <w:i/>
            <w:color w:val="0058B3"/>
            <w:w w:val="75"/>
            <w:sz w:val="24"/>
            <w:u w:val="single" w:color="0058B3"/>
          </w:rPr>
          <w:t>Linee Guida recanti regole tecniche per la definizione e l’aggiornamento del contenuto del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88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38" w:name="_bookmark30"/>
      <w:bookmarkEnd w:id="38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89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0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39" w:name="_bookmark31"/>
      <w:bookmarkEnd w:id="39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1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2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4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5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0" w:name="_bookmark32"/>
      <w:bookmarkEnd w:id="40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6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7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98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99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0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1" w:name="Capitolo_3__Terminologia"/>
      <w:bookmarkEnd w:id="4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2" w:name="_bookmark33"/>
      <w:bookmarkEnd w:id="42"/>
      <w:r>
        <w:rPr>
          <w:u w:val="none"/>
        </w:rPr>
        <w:t>Terminologia</w:t>
      </w:r>
    </w:p>
    <w:p w14:paraId="16282680" w14:textId="77777777" w:rsidR="00256A6E" w:rsidRDefault="000F4282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3" w:name="3.1_Note_di_lettura_del_documento"/>
      <w:bookmarkStart w:id="44" w:name="_bookmark34"/>
      <w:bookmarkEnd w:id="43"/>
      <w:bookmarkEnd w:id="44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</w:t>
      </w:r>
      <w:proofErr w:type="spellStart"/>
      <w:r>
        <w:rPr>
          <w:i/>
          <w:w w:val="95"/>
        </w:rPr>
        <w:t>Directives</w:t>
      </w:r>
      <w:proofErr w:type="spellEnd"/>
      <w:r>
        <w:rPr>
          <w:i/>
          <w:w w:val="95"/>
        </w:rPr>
        <w:t xml:space="preserve">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0F4282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2" o:title=""/>
            </v:shape>
            <v:shape id="_x0000_s1337" type="#_x0000_t75" style="position:absolute;left:1464;top:259;width:9125;height:900">
              <v:imagedata r:id="rId103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0F4282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4" o:title=""/>
            </v:shape>
            <v:shape id="_x0000_s1333" type="#_x0000_t75" style="position:absolute;left:1464;top:362;width:9125;height:881">
              <v:imagedata r:id="rId105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/&lt;</w:t>
                    </w:r>
                    <w:proofErr w:type="spellStart"/>
                    <w:r>
                      <w:rPr>
                        <w:b/>
                        <w:sz w:val="24"/>
                      </w:rPr>
                      <w:t>conformance</w:t>
                    </w:r>
                    <w:proofErr w:type="spellEnd"/>
                    <w:r>
                      <w:rPr>
                        <w:b/>
                        <w:sz w:val="24"/>
                      </w:rPr>
                      <w:t>-class-id&gt;/&lt;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0F4282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</w:rPr>
                      <w:t>x.x</w:t>
                    </w:r>
                    <w:proofErr w:type="spellEnd"/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5" w:name="_bookmark35"/>
      <w:bookmarkEnd w:id="45"/>
      <w:r>
        <w:rPr>
          <w:color w:val="00298A"/>
        </w:rPr>
        <w:t>T</w:t>
      </w:r>
      <w:r>
        <w:rPr>
          <w:color w:val="00298A"/>
        </w:rPr>
        <w:t>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collective</w:t>
      </w:r>
      <w:proofErr w:type="spellEnd"/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</w:t>
      </w:r>
      <w:proofErr w:type="spellStart"/>
      <w:r>
        <w:rPr>
          <w:w w:val="95"/>
        </w:rPr>
        <w:t>collective</w:t>
      </w:r>
      <w:proofErr w:type="spellEnd"/>
      <w:r>
        <w:rPr>
          <w:w w:val="95"/>
        </w:rPr>
        <w:t xml:space="preserve">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r>
        <w:t>[</w:t>
      </w:r>
      <w:proofErr w:type="spellStart"/>
      <w:r>
        <w:t>ODbL</w:t>
      </w:r>
      <w:proofErr w:type="spellEnd"/>
      <w:r>
        <w:rPr>
          <w:spacing w:val="-8"/>
        </w:rPr>
        <w:t xml:space="preserve"> </w:t>
      </w:r>
      <w:proofErr w:type="spellStart"/>
      <w:r>
        <w:t>license</w:t>
      </w:r>
      <w:proofErr w:type="spellEnd"/>
      <w:r>
        <w:t>]</w:t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proofErr w:type="spellStart"/>
      <w:r>
        <w:rPr>
          <w:b/>
          <w:color w:val="0058B3"/>
          <w:sz w:val="24"/>
        </w:rPr>
        <w:t>clause</w:t>
      </w:r>
      <w:proofErr w:type="spellEnd"/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 xml:space="preserve">” [licenza </w:t>
      </w:r>
      <w:proofErr w:type="spellStart"/>
      <w:r>
        <w:rPr>
          <w:w w:val="85"/>
          <w:sz w:val="24"/>
        </w:rPr>
        <w:t>ODbL</w:t>
      </w:r>
      <w:proofErr w:type="spellEnd"/>
      <w:r>
        <w:rPr>
          <w:w w:val="85"/>
          <w:sz w:val="24"/>
        </w:rPr>
        <w:t>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proofErr w:type="spellStart"/>
      <w:r>
        <w:rPr>
          <w:b/>
          <w:color w:val="0058B3"/>
          <w:w w:val="95"/>
          <w:sz w:val="24"/>
        </w:rPr>
        <w:t>produced</w:t>
      </w:r>
      <w:proofErr w:type="spellEnd"/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</w:t>
      </w:r>
      <w:proofErr w:type="spellStart"/>
      <w:r>
        <w:t>collective</w:t>
      </w:r>
      <w:proofErr w:type="spellEnd"/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</w:t>
      </w:r>
      <w:proofErr w:type="spellStart"/>
      <w:r>
        <w:t>ODbL</w:t>
      </w:r>
      <w:proofErr w:type="spellEnd"/>
      <w:r>
        <w:rPr>
          <w:spacing w:val="-3"/>
        </w:rPr>
        <w:t xml:space="preserve"> </w:t>
      </w:r>
      <w:proofErr w:type="spellStart"/>
      <w:r>
        <w:t>license</w:t>
      </w:r>
      <w:proofErr w:type="spellEnd"/>
      <w:r>
        <w:t>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result</w:t>
      </w:r>
      <w:proofErr w:type="spellEnd"/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proofErr w:type="spellStart"/>
      <w:r>
        <w:rPr>
          <w:b/>
          <w:color w:val="0058B3"/>
          <w:sz w:val="24"/>
        </w:rPr>
        <w:t>computational</w:t>
      </w:r>
      <w:proofErr w:type="spellEnd"/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proofErr w:type="spellStart"/>
      <w:r>
        <w:rPr>
          <w:b/>
          <w:color w:val="0058B3"/>
          <w:sz w:val="24"/>
        </w:rPr>
        <w:t>riutilizzatore</w:t>
      </w:r>
      <w:proofErr w:type="spellEnd"/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6" w:name="3.3_Acronimi"/>
      <w:bookmarkStart w:id="47" w:name="_bookmark36"/>
      <w:bookmarkEnd w:id="46"/>
      <w:bookmarkEnd w:id="47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Separated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 xml:space="preserve">Data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  <w:r>
              <w:rPr>
                <w:w w:val="95"/>
                <w:sz w:val="24"/>
              </w:rPr>
              <w:t xml:space="preserve">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Profile</w:t>
            </w:r>
            <w:proofErr w:type="spellEnd"/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Catalog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Vocabulary</w:t>
            </w:r>
            <w:proofErr w:type="spellEnd"/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Profile</w:t>
            </w:r>
            <w:proofErr w:type="spellEnd"/>
            <w:r>
              <w:rPr>
                <w:spacing w:val="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ITaliano</w:t>
            </w:r>
            <w:proofErr w:type="spellEnd"/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Rights</w:t>
            </w:r>
            <w:proofErr w:type="spell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Findable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Accessible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Interoperable</w:t>
            </w:r>
            <w:proofErr w:type="spellEnd"/>
            <w:r>
              <w:rPr>
                <w:spacing w:val="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Reusable</w:t>
            </w:r>
            <w:proofErr w:type="spellEnd"/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HyperText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Protocol</w:t>
            </w:r>
            <w:proofErr w:type="spellEnd"/>
          </w:p>
        </w:tc>
      </w:tr>
      <w:tr w:rsidR="00256A6E" w:rsidRPr="00BD3D9B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proofErr w:type="spellStart"/>
            <w:r w:rsidRPr="00BD3D9B">
              <w:rPr>
                <w:spacing w:val="-1"/>
                <w:sz w:val="24"/>
                <w:lang w:val="en-US"/>
              </w:rPr>
              <w:t>INfrastructure</w:t>
            </w:r>
            <w:proofErr w:type="spellEnd"/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spacing w:val="-1"/>
                <w:sz w:val="24"/>
                <w:lang w:val="en-US"/>
              </w:rPr>
              <w:t>SPatial</w:t>
            </w:r>
            <w:proofErr w:type="spellEnd"/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sz w:val="24"/>
                <w:lang w:val="en-US"/>
              </w:rPr>
              <w:t>InfoRmation</w:t>
            </w:r>
            <w:proofErr w:type="spellEnd"/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Communication</w:t>
            </w:r>
            <w:proofErr w:type="spellEnd"/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BD3D9B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sz w:val="24"/>
              </w:rPr>
              <w:t>Linked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Notation</w:t>
            </w:r>
            <w:proofErr w:type="spellEnd"/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Ontology</w:t>
            </w:r>
            <w:proofErr w:type="spellEnd"/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Description</w:t>
            </w:r>
            <w:proofErr w:type="spellEnd"/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eXchange</w:t>
            </w:r>
            <w:proofErr w:type="spellEnd"/>
          </w:p>
        </w:tc>
      </w:tr>
      <w:tr w:rsidR="00256A6E" w:rsidRPr="00BD3D9B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proofErr w:type="spellStart"/>
            <w:r w:rsidRPr="00BD3D9B">
              <w:rPr>
                <w:w w:val="95"/>
                <w:sz w:val="24"/>
                <w:lang w:val="en-US"/>
              </w:rPr>
              <w:t>Sparql</w:t>
            </w:r>
            <w:proofErr w:type="spellEnd"/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proofErr w:type="spellStart"/>
            <w:r w:rsidRPr="00BD3D9B">
              <w:rPr>
                <w:w w:val="95"/>
                <w:sz w:val="24"/>
                <w:lang w:val="en-US"/>
              </w:rPr>
              <w:t>Rdf</w:t>
            </w:r>
            <w:proofErr w:type="spellEnd"/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Uniform</w:t>
            </w:r>
            <w:proofErr w:type="spellEnd"/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Identifier</w:t>
            </w:r>
            <w:proofErr w:type="spellEnd"/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48" w:name="Capitolo_4__Principi_generali"/>
      <w:bookmarkEnd w:id="4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49" w:name="_bookmark37"/>
      <w:bookmarkEnd w:id="49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0F4282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0" w:name="4.1_Requisiti_comuni"/>
      <w:bookmarkStart w:id="51" w:name="_bookmark38"/>
      <w:bookmarkEnd w:id="50"/>
      <w:bookmarkEnd w:id="51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0F4282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2" w:name="_bookmark39"/>
      <w:bookmarkEnd w:id="52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3" w:name="_bookmark40"/>
      <w:bookmarkEnd w:id="53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0F4282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4" w:name="_bookmark41"/>
      <w:bookmarkEnd w:id="54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proofErr w:type="spellStart"/>
      <w:r>
        <w:t>riutilizzatori</w:t>
      </w:r>
      <w:proofErr w:type="spellEnd"/>
      <w:r>
        <w:t>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proofErr w:type="spellStart"/>
      <w:r>
        <w:t>unionale</w:t>
      </w:r>
      <w:proofErr w:type="spellEnd"/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5" w:name="_bookmark42"/>
      <w:bookmarkEnd w:id="55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09"/>
          <w:headerReference w:type="default" r:id="rId110"/>
          <w:footerReference w:type="even" r:id="rId111"/>
          <w:footerReference w:type="default" r:id="rId112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h-quater),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0F4282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56" w:name="_bookmark43"/>
      <w:bookmarkEnd w:id="56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 xml:space="preserve">trasparente" dei propri siti web istituzionali un </w:t>
      </w:r>
      <w:proofErr w:type="spellStart"/>
      <w:r>
        <w:rPr>
          <w:i/>
          <w:w w:val="80"/>
          <w:sz w:val="24"/>
        </w:rPr>
        <w:t>Alert</w:t>
      </w:r>
      <w:proofErr w:type="spellEnd"/>
      <w:r>
        <w:rPr>
          <w:i/>
          <w:w w:val="80"/>
          <w:sz w:val="24"/>
        </w:rPr>
        <w:t xml:space="preserve">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</w:t>
      </w:r>
      <w:r>
        <w:rPr>
          <w:i/>
          <w:w w:val="85"/>
          <w:sz w:val="24"/>
        </w:rPr>
        <w:t>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0F4282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4" o:title=""/>
            </v:shape>
            <v:shape id="_x0000_s1322" type="#_x0000_t75" style="position:absolute;left:1372;top:232;width:9125;height:1683">
              <v:imagedata r:id="rId115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57" w:name="_bookmark44"/>
      <w:bookmarkEnd w:id="57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0F4282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7" o:title=""/>
            </v:shape>
            <v:shape id="_x0000_s1318" type="#_x0000_t75" style="position:absolute;left:1615;top:1606;width:9125;height:1272">
              <v:imagedata r:id="rId118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58" w:name="_bookmark45"/>
                    <w:bookmarkEnd w:id="58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3</w:t>
                    </w:r>
                    <w:proofErr w:type="gramEnd"/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</w:rPr>
        <w:t>Per la scelta del formato da utilizzare per il rispetto delle caratteristiche di cui sopra, si può</w:t>
      </w:r>
      <w:r>
        <w:rPr>
          <w:spacing w:val="-54"/>
          <w:w w:val="95"/>
        </w:rPr>
        <w:t xml:space="preserve"> </w:t>
      </w:r>
      <w:r>
        <w:rPr>
          <w:w w:val="95"/>
        </w:rPr>
        <w:t>fare</w:t>
      </w:r>
      <w:r>
        <w:rPr>
          <w:spacing w:val="-5"/>
          <w:w w:val="95"/>
        </w:rPr>
        <w:t xml:space="preserve"> </w:t>
      </w:r>
      <w:r>
        <w:rPr>
          <w:w w:val="95"/>
        </w:rPr>
        <w:t>riferimento</w:t>
      </w:r>
      <w:r>
        <w:rPr>
          <w:spacing w:val="-6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"/>
          <w:w w:val="95"/>
        </w:rPr>
        <w:t xml:space="preserve"> </w:t>
      </w:r>
      <w:r>
        <w:rPr>
          <w:w w:val="95"/>
        </w:rPr>
        <w:t>A,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riporta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proofErr w:type="gramStart"/>
      <w:r>
        <w:rPr>
          <w:w w:val="95"/>
        </w:rPr>
        <w:t>5</w:t>
      </w:r>
      <w:proofErr w:type="gramEnd"/>
      <w:r>
        <w:rPr>
          <w:spacing w:val="-4"/>
          <w:w w:val="95"/>
        </w:rPr>
        <w:t xml:space="preserve"> </w:t>
      </w:r>
      <w:r>
        <w:rPr>
          <w:w w:val="95"/>
        </w:rPr>
        <w:t>stelle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"/>
          <w:w w:val="95"/>
        </w:rPr>
        <w:t xml:space="preserve"> </w:t>
      </w:r>
      <w:r>
        <w:rPr>
          <w:w w:val="95"/>
        </w:rPr>
        <w:t>B,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t>descrive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formati</w:t>
      </w:r>
      <w:r>
        <w:rPr>
          <w:spacing w:val="-1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Guidelines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bookmark46"/>
      <w:bookmarkEnd w:id="59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proofErr w:type="spellStart"/>
      <w:r>
        <w:rPr>
          <w:i/>
          <w:sz w:val="20"/>
        </w:rPr>
        <w:t>txt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3"/>
          <w:headerReference w:type="default" r:id="rId124"/>
          <w:footerReference w:type="even" r:id="rId125"/>
          <w:footerReference w:type="default" r:id="rId126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7" o:title=""/>
            </v:shape>
            <v:shape id="_x0000_s1314" type="#_x0000_t75" style="position:absolute;left:9;top:84;width:9125;height:1294">
              <v:imagedata r:id="rId128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29" o:title=""/>
            </v:shape>
            <v:shape id="_x0000_s1310" type="#_x0000_t75" style="position:absolute;left:9;top:81;width:9125;height:1316">
              <v:imagedata r:id="rId130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rec</w:t>
                    </w:r>
                    <w:proofErr w:type="spellEnd"/>
                    <w:r>
                      <w:rPr>
                        <w:b/>
                        <w:sz w:val="24"/>
                      </w:rPr>
                      <w:t>/common/</w:t>
                    </w:r>
                    <w:proofErr w:type="spellStart"/>
                    <w:r>
                      <w:rPr>
                        <w:b/>
                        <w:sz w:val="24"/>
                      </w:rPr>
                      <w:t>lod</w:t>
                    </w:r>
                    <w:proofErr w:type="spellEnd"/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Linked</w:t>
                    </w:r>
                    <w:proofErr w:type="spellEnd"/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0F4282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1" o:title=""/>
            </v:shape>
            <v:shape id="_x0000_s1306" type="#_x0000_t75" style="position:absolute;left:1464;top:226;width:9125;height:2972">
              <v:imagedata r:id="rId132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0" w:name="_bookmark47"/>
                    <w:bookmarkEnd w:id="6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0F4282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3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0F4282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hyperlink r:id="rId134">
                      <w:r>
                        <w:rPr>
                          <w:rFonts w:ascii="Wingdings" w:hAnsi="Wingdings"/>
                          <w:w w:val="95"/>
                          <w:sz w:val="24"/>
                        </w:rPr>
                        <w:t></w:t>
                      </w:r>
                      <w:r w:rsidRPr="00BD3D9B">
                        <w:rPr>
                          <w:spacing w:val="-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Goldbook</w:t>
                      </w:r>
                      <w:r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Managers</w:t>
                      </w:r>
                      <w:r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Holders</w:t>
                      </w:r>
                      <w:r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-</w:t>
                      </w:r>
                      <w:r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Practical</w:t>
                      </w:r>
                      <w:r w:rsidRPr="00BD3D9B">
                        <w:rPr>
                          <w:i/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guidebook</w:t>
                      </w:r>
                      <w:r w:rsidRPr="00BD3D9B">
                        <w:rPr>
                          <w:i/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</w:hyperlink>
                    <w:r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35"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organizations</w:t>
                      </w:r>
                      <w:r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wanting</w:t>
                      </w:r>
                      <w:r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publish</w:t>
                      </w:r>
                      <w:r w:rsidRPr="00BD3D9B">
                        <w:rPr>
                          <w:i/>
                          <w:color w:val="0058B3"/>
                          <w:spacing w:val="-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-9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136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i/>
                          <w:color w:val="0058B3"/>
                          <w:spacing w:val="4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0F4282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1" w:name="_bookmark48"/>
      <w:bookmarkEnd w:id="61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2" w:name="4.2_Dati_dinamici"/>
      <w:bookmarkStart w:id="63" w:name="_bookmark49"/>
      <w:bookmarkEnd w:id="62"/>
      <w:bookmarkEnd w:id="63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0F4282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7" o:title=""/>
            </v:shape>
            <v:shape id="_x0000_s1298" type="#_x0000_t75" style="position:absolute;left:1464;top:3809;width:9125;height:1294">
              <v:imagedata r:id="rId128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dinamici</w:t>
      </w:r>
      <w:r>
        <w:rPr>
          <w:spacing w:val="1"/>
          <w:sz w:val="24"/>
        </w:rPr>
        <w:t xml:space="preserve"> </w:t>
      </w:r>
      <w:r>
        <w:rPr>
          <w:sz w:val="24"/>
        </w:rPr>
        <w:t>costituiscono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tipologie</w:t>
      </w:r>
      <w:r>
        <w:rPr>
          <w:spacing w:val="1"/>
          <w:sz w:val="24"/>
        </w:rPr>
        <w:t xml:space="preserve"> </w:t>
      </w:r>
      <w:r>
        <w:rPr>
          <w:sz w:val="24"/>
        </w:rPr>
        <w:t>più</w:t>
      </w:r>
      <w:r>
        <w:rPr>
          <w:spacing w:val="1"/>
          <w:sz w:val="24"/>
        </w:rPr>
        <w:t xml:space="preserve"> </w:t>
      </w:r>
      <w:r>
        <w:rPr>
          <w:sz w:val="24"/>
        </w:rPr>
        <w:t>preziose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punto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vista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commerciale, in quanto possono essere utilizzati per prodotti e servizi che forniscono informazioni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tempo</w:t>
      </w:r>
      <w:r>
        <w:rPr>
          <w:spacing w:val="-12"/>
          <w:sz w:val="24"/>
        </w:rPr>
        <w:t xml:space="preserve"> </w:t>
      </w:r>
      <w:r>
        <w:rPr>
          <w:sz w:val="24"/>
        </w:rPr>
        <w:t>reale,</w:t>
      </w:r>
      <w:r>
        <w:rPr>
          <w:spacing w:val="-12"/>
          <w:sz w:val="24"/>
        </w:rPr>
        <w:t xml:space="preserve"> </w:t>
      </w:r>
      <w:r>
        <w:rPr>
          <w:sz w:val="24"/>
        </w:rPr>
        <w:t>come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viaggio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trasporto.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tipologia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dipende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dall’immediata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dell’informazione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dagli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aggiornamenti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regolari</w:t>
      </w:r>
      <w:r>
        <w:rPr>
          <w:w w:val="95"/>
          <w:sz w:val="24"/>
        </w:rPr>
        <w:t>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indicato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dinamici,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oltre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coerenti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0"/>
          <w:sz w:val="24"/>
        </w:rPr>
        <w:t xml:space="preserve"> </w:t>
      </w:r>
      <w:r>
        <w:rPr>
          <w:sz w:val="24"/>
        </w:rPr>
        <w:t>alle</w:t>
      </w:r>
      <w:r>
        <w:rPr>
          <w:spacing w:val="-10"/>
          <w:sz w:val="24"/>
        </w:rPr>
        <w:t xml:space="preserve"> </w:t>
      </w:r>
      <w:r>
        <w:rPr>
          <w:sz w:val="24"/>
        </w:rPr>
        <w:t>presenti</w:t>
      </w:r>
      <w:r>
        <w:rPr>
          <w:spacing w:val="-10"/>
          <w:sz w:val="24"/>
        </w:rPr>
        <w:t xml:space="preserve"> </w:t>
      </w:r>
      <w:r>
        <w:rPr>
          <w:sz w:val="24"/>
        </w:rPr>
        <w:t>Linee</w:t>
      </w:r>
      <w:r>
        <w:rPr>
          <w:spacing w:val="-10"/>
          <w:sz w:val="24"/>
        </w:rPr>
        <w:t xml:space="preserve"> </w:t>
      </w:r>
      <w:r>
        <w:rPr>
          <w:sz w:val="24"/>
        </w:rPr>
        <w:t>Guida,</w:t>
      </w:r>
      <w:r>
        <w:rPr>
          <w:spacing w:val="-10"/>
          <w:sz w:val="24"/>
        </w:rPr>
        <w:t xml:space="preserve"> </w:t>
      </w:r>
      <w:r>
        <w:rPr>
          <w:sz w:val="24"/>
        </w:rPr>
        <w:t>DEVONO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resi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immediatamente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dopo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raccolta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tramite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adeguate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possibile,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blocco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ulteriori</w:t>
      </w:r>
      <w:r>
        <w:rPr>
          <w:spacing w:val="1"/>
          <w:sz w:val="24"/>
        </w:rPr>
        <w:t xml:space="preserve"> </w:t>
      </w:r>
      <w:r>
        <w:rPr>
          <w:sz w:val="24"/>
        </w:rPr>
        <w:t>dettagli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tali</w:t>
      </w:r>
      <w:r>
        <w:rPr>
          <w:spacing w:val="1"/>
          <w:sz w:val="24"/>
        </w:rPr>
        <w:t xml:space="preserve"> </w:t>
      </w:r>
      <w:r>
        <w:rPr>
          <w:sz w:val="24"/>
        </w:rPr>
        <w:t>modalità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rimanda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122" w:history="1">
        <w:r>
          <w:rPr>
            <w:b/>
            <w:color w:val="0058B3"/>
            <w:sz w:val="24"/>
          </w:rPr>
          <w:t>7.1.1</w:t>
        </w:r>
        <w:r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38" o:title=""/>
            </v:shape>
            <v:shape id="_x0000_s1294" type="#_x0000_t75" style="position:absolute;left:9;top:81;width:9125;height:1244">
              <v:imagedata r:id="rId139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0F4282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40" o:title=""/>
            </v:shape>
            <v:shape id="_x0000_s1290" type="#_x0000_t75" style="position:absolute;left:1464;top:1133;width:9125;height:3704">
              <v:imagedata r:id="rId141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</w:rPr>
        <w:t>Sul concetto di sforzo sproporzionato, si richiamano anche qui le considerazioni espresse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paragrafo</w:t>
      </w:r>
      <w:r>
        <w:rPr>
          <w:spacing w:val="-2"/>
        </w:rPr>
        <w:t xml:space="preserve"> </w:t>
      </w:r>
      <w:r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0F4282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3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4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Webinar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“Real-time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Data”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hyperlink r:id="rId143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</w:rPr>
        <w:t>Anche ai fini del calcolo dell’indicatore per la misurazione del risultato atteso di cui sopra,</w:t>
      </w:r>
      <w:r>
        <w:rPr>
          <w:spacing w:val="1"/>
          <w:w w:val="95"/>
        </w:rPr>
        <w:t xml:space="preserve"> </w:t>
      </w:r>
      <w:r>
        <w:rPr>
          <w:w w:val="95"/>
        </w:rPr>
        <w:t>nei metadati documentati nel catalogo nazionale di cui all’art. 9 del Decreto è necessario indicare</w:t>
      </w:r>
      <w:r>
        <w:rPr>
          <w:spacing w:val="1"/>
          <w:w w:val="95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1"/>
        </w:rPr>
        <w:t xml:space="preserve"> </w:t>
      </w:r>
      <w:r>
        <w:rPr>
          <w:spacing w:val="-1"/>
        </w:rPr>
        <w:t>tratta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dinamici.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tale</w:t>
      </w:r>
      <w:r>
        <w:rPr>
          <w:spacing w:val="-11"/>
        </w:rPr>
        <w:t xml:space="preserve"> </w:t>
      </w:r>
      <w:r>
        <w:rPr>
          <w:spacing w:val="-1"/>
        </w:rPr>
        <w:t>proposito,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2"/>
        </w:rPr>
        <w:t xml:space="preserve"> </w:t>
      </w:r>
      <w:r>
        <w:rPr>
          <w:spacing w:val="-1"/>
        </w:rPr>
        <w:t>specifiche</w:t>
      </w:r>
      <w:r>
        <w:rPr>
          <w:spacing w:val="-11"/>
        </w:rPr>
        <w:t xml:space="preserve"> </w:t>
      </w:r>
      <w:r>
        <w:t>saranno</w:t>
      </w:r>
      <w:r>
        <w:rPr>
          <w:spacing w:val="-12"/>
        </w:rPr>
        <w:t xml:space="preserve"> </w:t>
      </w:r>
      <w:r>
        <w:t>incluse</w:t>
      </w:r>
      <w:r>
        <w:rPr>
          <w:spacing w:val="-11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guida</w:t>
      </w:r>
      <w:r>
        <w:rPr>
          <w:spacing w:val="-57"/>
        </w:rPr>
        <w:t xml:space="preserve"> </w:t>
      </w:r>
      <w:r>
        <w:t>operativa</w:t>
      </w:r>
      <w:r>
        <w:rPr>
          <w:spacing w:val="-2"/>
        </w:rPr>
        <w:t xml:space="preserve"> </w:t>
      </w:r>
      <w:r>
        <w:t>sui</w:t>
      </w:r>
      <w:r>
        <w:rPr>
          <w:spacing w:val="-1"/>
        </w:rPr>
        <w:t xml:space="preserve"> </w:t>
      </w:r>
      <w:r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4" w:name="4.3_Serie_di_dati_di_elevato_valore"/>
      <w:bookmarkStart w:id="65" w:name="_bookmark50"/>
      <w:bookmarkEnd w:id="64"/>
      <w:bookmarkEnd w:id="65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socio-economici</w:t>
      </w:r>
      <w:proofErr w:type="gram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0F4282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66" w:name="_bookmark51"/>
      <w:bookmarkEnd w:id="66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44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hyperlink r:id="rId145"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req&amp;dir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=&amp;occ=</w:t>
        </w:r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first&amp;part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=1&amp;cid=7030937</w:t>
        </w:r>
        <w:r w:rsidRPr="00BD3D9B">
          <w:rPr>
            <w:w w:val="95"/>
            <w:sz w:val="20"/>
            <w:lang w:val="en-US"/>
          </w:rPr>
          <w:t>)</w:t>
        </w:r>
      </w:hyperlink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0F4282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6" o:title=""/>
            </v:shape>
            <v:shape id="_x0000_s1282" type="#_x0000_t75" style="position:absolute;left:1464;top:1376;width:9125;height:1443">
              <v:imagedata r:id="rId147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67" w:name="_bookmark52"/>
                    <w:bookmarkEnd w:id="6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hvd</w:t>
                    </w:r>
                    <w:proofErr w:type="spellEnd"/>
                    <w:r>
                      <w:rPr>
                        <w:b/>
                        <w:sz w:val="24"/>
                      </w:rPr>
                      <w:t>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  <w:sz w:val="24"/>
        </w:rPr>
        <w:t>Al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massimo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agevolarne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le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serie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di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di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elevato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DEVONO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essere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gratuitamente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(a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alcune</w:t>
      </w:r>
      <w:r>
        <w:rPr>
          <w:spacing w:val="-9"/>
          <w:sz w:val="24"/>
        </w:rPr>
        <w:t xml:space="preserve"> </w:t>
      </w:r>
      <w:r>
        <w:rPr>
          <w:sz w:val="24"/>
        </w:rPr>
        <w:t>eccezioni</w:t>
      </w:r>
      <w:r>
        <w:rPr>
          <w:spacing w:val="-11"/>
          <w:sz w:val="24"/>
        </w:rPr>
        <w:t xml:space="preserve"> </w:t>
      </w:r>
      <w:r>
        <w:rPr>
          <w:sz w:val="24"/>
        </w:rPr>
        <w:t>indicate</w:t>
      </w:r>
      <w:r>
        <w:rPr>
          <w:spacing w:val="-58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seguito</w:t>
      </w:r>
      <w:r>
        <w:rPr>
          <w:spacing w:val="-12"/>
          <w:sz w:val="24"/>
        </w:rPr>
        <w:t xml:space="preserve"> </w:t>
      </w:r>
      <w:r>
        <w:rPr>
          <w:sz w:val="24"/>
        </w:rPr>
        <w:t>nel</w:t>
      </w:r>
      <w:r>
        <w:rPr>
          <w:spacing w:val="-12"/>
          <w:sz w:val="24"/>
        </w:rPr>
        <w:t xml:space="preserve"> </w:t>
      </w:r>
      <w:r>
        <w:rPr>
          <w:sz w:val="24"/>
        </w:rPr>
        <w:t>Requisito</w:t>
      </w:r>
      <w:r>
        <w:rPr>
          <w:spacing w:val="-12"/>
          <w:sz w:val="24"/>
        </w:rPr>
        <w:t xml:space="preserve"> </w:t>
      </w:r>
      <w:r>
        <w:rPr>
          <w:sz w:val="24"/>
        </w:rPr>
        <w:t>8)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API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oltre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blocco</w:t>
      </w:r>
      <w:r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0F4282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8" o:title=""/>
            </v:shape>
            <v:shape id="_x0000_s1278" type="#_x0000_t75" style="position:absolute;left:1464;top:269;width:9125;height:5057">
              <v:imagedata r:id="rId149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68" w:name="_bookmark53"/>
                    <w:bookmarkEnd w:id="68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</w:t>
      </w:r>
      <w:r>
        <w:rPr>
          <w:i/>
          <w:w w:val="85"/>
          <w:sz w:val="24"/>
        </w:rPr>
        <w:t>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proofErr w:type="gramStart"/>
      <w:r>
        <w:rPr>
          <w:spacing w:val="-1"/>
          <w:sz w:val="24"/>
        </w:rPr>
        <w:t>che</w:t>
      </w:r>
      <w:proofErr w:type="gram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</w:t>
            </w:r>
            <w:proofErr w:type="spellEnd"/>
            <w:proofErr w:type="gramEnd"/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0F4282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69" w:name="_bookmark54"/>
      <w:bookmarkEnd w:id="69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5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0F4282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0" w:name="_bookmark55"/>
      <w:bookmarkEnd w:id="70"/>
      <w:r>
        <w:rPr>
          <w:position w:val="5"/>
          <w:sz w:val="13"/>
        </w:rPr>
        <w:t xml:space="preserve">18 </w:t>
      </w:r>
      <w:r>
        <w:rPr>
          <w:sz w:val="20"/>
        </w:rPr>
        <w:t xml:space="preserve">Se per i metadati dei dati statistici è utilizzato SDMX, tramite la specifica </w:t>
      </w:r>
      <w:proofErr w:type="spellStart"/>
      <w:r>
        <w:rPr>
          <w:sz w:val="20"/>
        </w:rPr>
        <w:t>StatDCAT</w:t>
      </w:r>
      <w:proofErr w:type="spellEnd"/>
      <w:r>
        <w:rPr>
          <w:sz w:val="20"/>
        </w:rPr>
        <w:t>-AP (v.</w:t>
      </w:r>
      <w:r>
        <w:rPr>
          <w:spacing w:val="1"/>
          <w:sz w:val="20"/>
        </w:rPr>
        <w:t xml:space="preserve"> </w:t>
      </w:r>
      <w:hyperlink r:id="rId15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52">
        <w:proofErr w:type="spellStart"/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proofErr w:type="spellEnd"/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proofErr w:type="spellStart"/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proofErr w:type="spellEnd"/>
        <w:r>
          <w:rPr>
            <w:color w:val="0058B3"/>
            <w:w w:val="93"/>
            <w:sz w:val="20"/>
            <w:u w:val="single" w:color="0058B3"/>
          </w:rPr>
          <w:t>-</w:t>
        </w:r>
        <w:proofErr w:type="spellStart"/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proofErr w:type="spellEnd"/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proofErr w:type="spellStart"/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proofErr w:type="spellEnd"/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1" w:name="_bookmark56"/>
      <w:bookmarkEnd w:id="71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Vocabulary</w:t>
            </w:r>
            <w:proofErr w:type="spellEnd"/>
            <w:r>
              <w:fldChar w:fldCharType="begin"/>
            </w:r>
            <w:r>
              <w:instrText>HYPERLINK \l "_bookmark58"</w:instrText>
            </w:r>
            <w:r>
              <w:fldChar w:fldCharType="separate"/>
            </w:r>
            <w:r>
              <w:rPr>
                <w:position w:val="5"/>
                <w:sz w:val="13"/>
              </w:rPr>
              <w:t>20</w:t>
            </w:r>
            <w:r>
              <w:rPr>
                <w:position w:val="5"/>
                <w:sz w:val="13"/>
              </w:rPr>
              <w:fldChar w:fldCharType="end"/>
            </w:r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2" w:name="4.3.1_Il_ruolo_dell’Istituto_Geografico_"/>
      <w:bookmarkStart w:id="73" w:name="_bookmark57"/>
      <w:bookmarkEnd w:id="72"/>
      <w:bookmarkEnd w:id="73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0F4282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4" w:name="_bookmark58"/>
      <w:bookmarkEnd w:id="74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hyperlink r:id="rId153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ol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st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spacing w:val="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v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8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so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</w:hyperlink>
      <w:r w:rsidRPr="00BD3D9B">
        <w:rPr>
          <w:color w:val="0058B3"/>
          <w:w w:val="93"/>
          <w:sz w:val="20"/>
          <w:lang w:val="en-US"/>
        </w:rPr>
        <w:t xml:space="preserve"> </w:t>
      </w:r>
      <w:hyperlink r:id="rId154">
        <w:r w:rsidRPr="00BD3D9B">
          <w:rPr>
            <w:color w:val="0058B3"/>
            <w:sz w:val="20"/>
            <w:u w:val="single" w:color="0058B3"/>
            <w:lang w:val="en-US"/>
          </w:rPr>
          <w:t>vocabulary/release/100</w:t>
        </w:r>
      </w:hyperlink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75" w:name="_bookmark59"/>
      <w:bookmarkEnd w:id="7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 xml:space="preserve">modalità tecniche diverse da quelle eventualmente indicate negli </w:t>
      </w:r>
      <w:r>
        <w:t>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55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56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57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divulgabilità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8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9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60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76" w:name="4.4_Dati_della_ricerca"/>
      <w:bookmarkStart w:id="77" w:name="_bookmark60"/>
      <w:bookmarkEnd w:id="76"/>
      <w:bookmarkEnd w:id="77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61" o:title=""/>
            </v:shape>
            <v:shape id="_x0000_s1271" type="#_x0000_t75" style="position:absolute;left:1464;top:2184;width:9125;height:1325">
              <v:imagedata r:id="rId162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pacing w:val="-1"/>
          <w:w w:val="95"/>
        </w:rPr>
        <w:t>Esempi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tipologia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sono</w:t>
      </w:r>
      <w:r>
        <w:rPr>
          <w:spacing w:val="-9"/>
          <w:w w:val="95"/>
        </w:rPr>
        <w:t xml:space="preserve"> </w:t>
      </w:r>
      <w:r>
        <w:rPr>
          <w:w w:val="95"/>
        </w:rPr>
        <w:t>forniti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Direttiva:</w:t>
      </w:r>
      <w:r>
        <w:rPr>
          <w:spacing w:val="-9"/>
          <w:w w:val="95"/>
        </w:rPr>
        <w:t xml:space="preserve"> </w:t>
      </w:r>
      <w:r>
        <w:rPr>
          <w:w w:val="95"/>
        </w:rPr>
        <w:t>statistiche,</w:t>
      </w:r>
      <w:r>
        <w:rPr>
          <w:spacing w:val="-8"/>
          <w:w w:val="95"/>
        </w:rPr>
        <w:t xml:space="preserve"> </w:t>
      </w:r>
      <w:r>
        <w:rPr>
          <w:w w:val="95"/>
        </w:rPr>
        <w:t>risultati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esperimenti,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misurazioni, osservazioni risultanti dall’indagine sul campo, risultati di indagini, </w:t>
      </w:r>
      <w:r>
        <w:t>immagini e</w:t>
      </w:r>
      <w:r>
        <w:rPr>
          <w:spacing w:val="1"/>
        </w:rPr>
        <w:t xml:space="preserve"> </w:t>
      </w:r>
      <w:r>
        <w:rPr>
          <w:w w:val="95"/>
        </w:rPr>
        <w:t>registrazioni di interviste, oltre a metadati, specifiche e altri oggetti digitali. La Direttiva precisa</w:t>
      </w:r>
      <w:r>
        <w:rPr>
          <w:spacing w:val="1"/>
          <w:w w:val="95"/>
        </w:rPr>
        <w:t xml:space="preserve"> </w:t>
      </w:r>
      <w:r>
        <w:rPr>
          <w:w w:val="95"/>
        </w:rPr>
        <w:t>anche che i dati della ricerca, come da definizione, sono diversi dagli articoli scientifici, in cui si</w:t>
      </w:r>
      <w:r>
        <w:rPr>
          <w:spacing w:val="1"/>
          <w:w w:val="95"/>
        </w:rPr>
        <w:t xml:space="preserve"> </w:t>
      </w:r>
      <w:r>
        <w:t>riportano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commentano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conclusioni</w:t>
      </w:r>
      <w:r>
        <w:rPr>
          <w:spacing w:val="-7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scientifica</w:t>
      </w:r>
      <w:r>
        <w:rPr>
          <w:spacing w:val="-7"/>
        </w:rPr>
        <w:t xml:space="preserve"> </w:t>
      </w:r>
      <w:r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63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0F4282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78" w:name="_bookmark61"/>
      <w:bookmarkEnd w:id="78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64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0F4282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79" w:name="_bookmark62"/>
      <w:bookmarkEnd w:id="79"/>
      <w:r>
        <w:rPr>
          <w:w w:val="95"/>
          <w:position w:val="5"/>
          <w:sz w:val="13"/>
        </w:rPr>
        <w:t>23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 xml:space="preserve">v. </w:t>
      </w:r>
      <w:hyperlink r:id="rId165">
        <w:r>
          <w:rPr>
            <w:color w:val="0058B3"/>
            <w:w w:val="95"/>
            <w:sz w:val="20"/>
            <w:u w:val="single" w:color="0058B3"/>
          </w:rPr>
          <w:t>decreto</w:t>
        </w:r>
        <w:r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legislativo</w:t>
        </w:r>
        <w:r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10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febbraio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2005,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n.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b/>
          <w:sz w:val="24"/>
        </w:rPr>
        <w:t>F</w:t>
      </w:r>
      <w:r>
        <w:rPr>
          <w:sz w:val="24"/>
        </w:rPr>
        <w:t>indable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A</w:t>
      </w:r>
      <w:r>
        <w:rPr>
          <w:sz w:val="24"/>
        </w:rPr>
        <w:t>ccessible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I</w:t>
      </w:r>
      <w:r>
        <w:rPr>
          <w:sz w:val="24"/>
        </w:rPr>
        <w:t>nteroperable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</w:t>
      </w:r>
      <w:r>
        <w:rPr>
          <w:sz w:val="24"/>
        </w:rPr>
        <w:t>eusable</w:t>
      </w:r>
      <w:proofErr w:type="spellEnd"/>
      <w:r>
        <w:rPr>
          <w:sz w:val="24"/>
        </w:rPr>
        <w:t>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proofErr w:type="spellStart"/>
      <w:r>
        <w:rPr>
          <w:b/>
          <w:w w:val="95"/>
          <w:u w:val="single"/>
        </w:rPr>
        <w:t>Findable</w:t>
      </w:r>
      <w:proofErr w:type="spellEnd"/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0F4282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66" o:title=""/>
            </v:shape>
            <v:shape id="_x0000_s1265" type="#_x0000_t75" style="position:absolute;left:1464;top:293;width:9125;height:3624">
              <v:imagedata r:id="rId167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0F4282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0" w:name="_bookmark63"/>
      <w:bookmarkEnd w:id="80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1" w:name="_bookmark64"/>
      <w:bookmarkEnd w:id="81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8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2" w:name="_bookmark65"/>
      <w:bookmarkEnd w:id="82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your</w:t>
      </w:r>
      <w:proofErr w:type="spellEnd"/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proofErr w:type="spellStart"/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proofErr w:type="spellEnd"/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9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proofErr w:type="spellStart"/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>r</w:t>
      </w:r>
      <w:proofErr w:type="spellEnd"/>
      <w:r>
        <w:rPr>
          <w:w w:val="99"/>
          <w:sz w:val="20"/>
        </w:rPr>
        <w:t xml:space="preserve">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Grootveld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70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3" w:name="_bookmark66"/>
      <w:bookmarkEnd w:id="83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7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72" o:title=""/>
            </v:shape>
            <v:shape id="_x0000_s1259" type="#_x0000_t75" style="position:absolute;left:1464;top:917;width:9125;height:3428">
              <v:imagedata r:id="rId173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b/>
          <w:u w:val="single"/>
        </w:rPr>
        <w:t>Accessible</w:t>
      </w:r>
      <w:proofErr w:type="spellEnd"/>
      <w:r>
        <w:rPr>
          <w:b/>
        </w:rPr>
        <w:t xml:space="preserve"> </w:t>
      </w:r>
      <w:r>
        <w:t>(Accessibile) - Deve essere possibile ad essere umani e macchine accedere ai dati</w:t>
      </w:r>
      <w:r>
        <w:rPr>
          <w:spacing w:val="1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protocolli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0F4282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74" o:title=""/>
            </v:shape>
            <v:shape id="_x0000_s1255" type="#_x0000_t75" style="position:absolute;left:1464;top:1023;width:9125;height:3053">
              <v:imagedata r:id="rId175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thesauri</w:t>
                    </w:r>
                    <w:proofErr w:type="spellEnd"/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b/>
          <w:w w:val="95"/>
          <w:u w:val="single"/>
        </w:rPr>
        <w:t>Interoperable</w:t>
      </w:r>
      <w:proofErr w:type="spellEnd"/>
      <w:r>
        <w:rPr>
          <w:b/>
          <w:w w:val="95"/>
        </w:rPr>
        <w:t xml:space="preserve"> </w:t>
      </w:r>
      <w:r>
        <w:rPr>
          <w:w w:val="95"/>
        </w:rPr>
        <w:t>(Interoperabile) - Dati e metadati devono poter essere combinati con altri dati e/o</w:t>
      </w:r>
      <w:r>
        <w:rPr>
          <w:spacing w:val="1"/>
          <w:w w:val="95"/>
        </w:rPr>
        <w:t xml:space="preserve"> </w:t>
      </w:r>
      <w:r>
        <w:t>strumenti.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questo,</w:t>
      </w:r>
      <w:r>
        <w:rPr>
          <w:spacing w:val="-7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conformi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formati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0F4282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76" o:title=""/>
            </v:shape>
            <v:shape id="_x0000_s1250" type="#_x0000_t75" style="position:absolute;left:1464;top:2132;width:9125;height:3029">
              <v:imagedata r:id="rId177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0F4282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b/>
          <w:u w:val="single"/>
        </w:rPr>
        <w:t>Reusable</w:t>
      </w:r>
      <w:proofErr w:type="spellEnd"/>
      <w:r>
        <w:rPr>
          <w:b/>
        </w:rPr>
        <w:t xml:space="preserve"> </w:t>
      </w:r>
      <w:r>
        <w:t>(Riutilizzabile) - I dati devono essere ben documentati in modo che possano essere</w:t>
      </w:r>
      <w:r>
        <w:rPr>
          <w:spacing w:val="1"/>
        </w:rPr>
        <w:t xml:space="preserve"> </w:t>
      </w:r>
      <w:r>
        <w:rPr>
          <w:w w:val="95"/>
        </w:rPr>
        <w:t>interpretati correttamente, replicati e/o combinati anche in contesti diversi. Ai dati, inoltre, bisogna</w:t>
      </w:r>
      <w:r>
        <w:rPr>
          <w:spacing w:val="-54"/>
          <w:w w:val="95"/>
        </w:rPr>
        <w:t xml:space="preserve"> </w:t>
      </w:r>
      <w:r>
        <w:t>assegnare una licenza chiara e accessibile in modo che si possa capire che tipo di riutilizzo è</w:t>
      </w:r>
      <w:r>
        <w:rPr>
          <w:spacing w:val="1"/>
        </w:rPr>
        <w:t xml:space="preserve"> </w:t>
      </w:r>
      <w:r>
        <w:rPr>
          <w:w w:val="95"/>
        </w:rPr>
        <w:t>consentito.</w:t>
      </w:r>
      <w:r>
        <w:rPr>
          <w:spacing w:val="7"/>
          <w:w w:val="95"/>
        </w:rPr>
        <w:t xml:space="preserve"> </w:t>
      </w:r>
      <w:r>
        <w:rPr>
          <w:w w:val="95"/>
        </w:rPr>
        <w:t>Resta</w:t>
      </w:r>
      <w:r>
        <w:rPr>
          <w:spacing w:val="8"/>
          <w:w w:val="95"/>
        </w:rPr>
        <w:t xml:space="preserve"> </w:t>
      </w:r>
      <w:r>
        <w:rPr>
          <w:w w:val="95"/>
        </w:rPr>
        <w:t>fermo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dovuto</w:t>
      </w:r>
      <w:r>
        <w:rPr>
          <w:spacing w:val="7"/>
          <w:w w:val="95"/>
        </w:rPr>
        <w:t xml:space="preserve"> </w:t>
      </w:r>
      <w:r>
        <w:rPr>
          <w:w w:val="95"/>
        </w:rPr>
        <w:t>rispetto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limiti</w:t>
      </w:r>
      <w:r>
        <w:rPr>
          <w:spacing w:val="7"/>
          <w:w w:val="95"/>
        </w:rPr>
        <w:t xml:space="preserve"> </w:t>
      </w:r>
      <w:r>
        <w:rPr>
          <w:w w:val="95"/>
        </w:rPr>
        <w:t>al</w:t>
      </w:r>
      <w:r>
        <w:rPr>
          <w:spacing w:val="6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derivanti</w:t>
      </w:r>
      <w:r>
        <w:rPr>
          <w:spacing w:val="7"/>
          <w:w w:val="95"/>
        </w:rPr>
        <w:t xml:space="preserve"> </w:t>
      </w:r>
      <w:r>
        <w:rPr>
          <w:w w:val="95"/>
        </w:rPr>
        <w:t>dalla</w:t>
      </w:r>
      <w:r>
        <w:rPr>
          <w:spacing w:val="5"/>
          <w:w w:val="95"/>
        </w:rPr>
        <w:t xml:space="preserve"> </w:t>
      </w:r>
      <w:r>
        <w:rPr>
          <w:w w:val="95"/>
        </w:rPr>
        <w:t>normativa</w:t>
      </w:r>
      <w:r>
        <w:rPr>
          <w:spacing w:val="8"/>
          <w:w w:val="95"/>
        </w:rPr>
        <w:t xml:space="preserve"> </w:t>
      </w:r>
      <w:r>
        <w:rPr>
          <w:w w:val="95"/>
        </w:rPr>
        <w:t>europea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nazionale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materia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8"/>
          <w:headerReference w:type="default" r:id="rId179"/>
          <w:footerReference w:type="even" r:id="rId180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</w:t>
      </w:r>
      <w:r>
        <w:rPr>
          <w:i/>
          <w:spacing w:val="-1"/>
          <w:w w:val="80"/>
          <w:sz w:val="24"/>
        </w:rPr>
        <w:t>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81" o:title=""/>
            </v:shape>
            <v:shape id="_x0000_s1246" type="#_x0000_t75" style="position:absolute;left:1404;top:2587;width:9125;height:1443">
              <v:imagedata r:id="rId147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</w:rPr>
        <w:t>Un ruolo essenziale nell’attuazione della strategia sulla scienza aperta e delle politiche di</w:t>
      </w:r>
      <w:r>
        <w:rPr>
          <w:spacing w:val="1"/>
          <w:w w:val="95"/>
        </w:rPr>
        <w:t xml:space="preserve"> </w:t>
      </w:r>
      <w:r>
        <w:t>accesso aperto è svolto dalle infrastrutture di ricerca, oggetto del “Piano nazionale per le</w:t>
      </w:r>
      <w:r>
        <w:rPr>
          <w:spacing w:val="1"/>
        </w:rPr>
        <w:t xml:space="preserve"> </w:t>
      </w:r>
      <w:r>
        <w:rPr>
          <w:spacing w:val="-1"/>
        </w:rPr>
        <w:t>Infrastrutture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Ricerca”</w:t>
      </w:r>
      <w:r>
        <w:rPr>
          <w:spacing w:val="-13"/>
        </w:rPr>
        <w:t xml:space="preserve"> </w:t>
      </w:r>
      <w:r>
        <w:rPr>
          <w:spacing w:val="-1"/>
        </w:rPr>
        <w:t>(v.</w:t>
      </w:r>
      <w:r>
        <w:rPr>
          <w:spacing w:val="-13"/>
        </w:rPr>
        <w:t xml:space="preserve"> </w:t>
      </w:r>
      <w:r>
        <w:rPr>
          <w:spacing w:val="-1"/>
        </w:rPr>
        <w:t>box</w:t>
      </w:r>
      <w:r>
        <w:rPr>
          <w:spacing w:val="-13"/>
        </w:rPr>
        <w:t xml:space="preserve"> </w:t>
      </w:r>
      <w:r>
        <w:rPr>
          <w:spacing w:val="-1"/>
        </w:rPr>
        <w:t>“Risorse</w:t>
      </w:r>
      <w:r>
        <w:rPr>
          <w:spacing w:val="-13"/>
        </w:rPr>
        <w:t xml:space="preserve"> </w:t>
      </w:r>
      <w:r>
        <w:rPr>
          <w:spacing w:val="-1"/>
        </w:rPr>
        <w:t>utili”)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parte</w:t>
      </w:r>
      <w:r>
        <w:rPr>
          <w:spacing w:val="-13"/>
        </w:rPr>
        <w:t xml:space="preserve"> </w:t>
      </w:r>
      <w:r>
        <w:t>integrante,</w:t>
      </w:r>
      <w:r>
        <w:rPr>
          <w:spacing w:val="-14"/>
        </w:rPr>
        <w:t xml:space="preserve"> </w:t>
      </w:r>
      <w:r>
        <w:t>anch’esso,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PNR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cui</w:t>
      </w:r>
      <w:r>
        <w:rPr>
          <w:spacing w:val="-15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rimanda per tutti gli aspetti che possono avere un impatto sull’applicazione del Decreto con</w:t>
      </w:r>
      <w:r>
        <w:rPr>
          <w:spacing w:val="1"/>
        </w:rPr>
        <w:t xml:space="preserve"> </w:t>
      </w:r>
      <w:r>
        <w:rPr>
          <w:w w:val="95"/>
        </w:rPr>
        <w:t>riferimento alle banche dati pubbliche, gestite a livello istituzionale o su base tematica, necessarie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ricerca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rendere</w:t>
      </w:r>
      <w:r>
        <w:rPr>
          <w:spacing w:val="-10"/>
        </w:rPr>
        <w:t xml:space="preserve"> </w:t>
      </w:r>
      <w:r>
        <w:t>disponibili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82"/>
          <w:headerReference w:type="default" r:id="rId183"/>
          <w:footerReference w:type="even" r:id="rId184"/>
          <w:footerReference w:type="default" r:id="rId185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0F4282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6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187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188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make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9" w:anchor=".YlQ_JNNByUl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are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data?</w:t>
                      </w:r>
                      <w:r w:rsidRPr="00BD3D9B">
                        <w:rPr>
                          <w:color w:val="0058B3"/>
                          <w:spacing w:val="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9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9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92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4" w:name="4.5_Dati_territoriali"/>
      <w:bookmarkStart w:id="85" w:name="_bookmark67"/>
      <w:bookmarkEnd w:id="84"/>
      <w:bookmarkEnd w:id="85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93" o:title=""/>
            </v:shape>
            <v:shape id="_x0000_s1239" type="#_x0000_t75" style="position:absolute;left:9;top:81;width:9125;height:1712">
              <v:imagedata r:id="rId194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spatial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inspire</w:t>
                    </w:r>
                    <w:proofErr w:type="spellEnd"/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95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96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97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98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99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proofErr w:type="spellEnd"/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200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cioè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0F4282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86" w:name="_bookmark68"/>
      <w:bookmarkEnd w:id="86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201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0F4282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0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</w:hyperlink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implementation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Network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Guidance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20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87" w:name="4.6_Metadati"/>
      <w:bookmarkStart w:id="88" w:name="_bookmark69"/>
      <w:bookmarkEnd w:id="87"/>
      <w:bookmarkEnd w:id="88"/>
      <w:r>
        <w:rPr>
          <w:color w:val="00298A"/>
        </w:rPr>
        <w:t>M</w:t>
      </w:r>
      <w:r>
        <w:rPr>
          <w:color w:val="00298A"/>
        </w:rPr>
        <w:t>etadati</w:t>
      </w:r>
    </w:p>
    <w:p w14:paraId="755D8D61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207" o:title=""/>
            </v:shape>
            <v:shape id="_x0000_s1230" type="#_x0000_t75" style="position:absolute;left:1464;top:6086;width:9125;height:1709">
              <v:imagedata r:id="rId208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89" w:name="_bookmark70"/>
                    <w:bookmarkEnd w:id="89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>
        <w:t>La</w:t>
      </w:r>
      <w:r>
        <w:rPr>
          <w:spacing w:val="-11"/>
        </w:rPr>
        <w:t xml:space="preserve"> </w:t>
      </w:r>
      <w:r>
        <w:t>metadatazione</w:t>
      </w:r>
      <w:r>
        <w:rPr>
          <w:spacing w:val="-11"/>
        </w:rPr>
        <w:t xml:space="preserve"> </w:t>
      </w:r>
      <w:r>
        <w:t>ricopre</w:t>
      </w:r>
      <w:r>
        <w:rPr>
          <w:spacing w:val="-13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ruolo</w:t>
      </w:r>
      <w:r>
        <w:rPr>
          <w:spacing w:val="-12"/>
        </w:rPr>
        <w:t xml:space="preserve"> </w:t>
      </w:r>
      <w:r>
        <w:t>essenziale</w:t>
      </w:r>
      <w:r>
        <w:rPr>
          <w:spacing w:val="-11"/>
        </w:rPr>
        <w:t xml:space="preserve"> </w:t>
      </w:r>
      <w:r>
        <w:t>laddove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esposti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utenti</w:t>
      </w:r>
      <w:r>
        <w:rPr>
          <w:spacing w:val="-11"/>
        </w:rPr>
        <w:t xml:space="preserve"> </w:t>
      </w:r>
      <w:r>
        <w:t>terzi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software.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metadati,</w:t>
      </w:r>
      <w:r>
        <w:rPr>
          <w:spacing w:val="-9"/>
        </w:rPr>
        <w:t xml:space="preserve"> </w:t>
      </w:r>
      <w:r>
        <w:t>infatti,</w:t>
      </w:r>
      <w:r>
        <w:rPr>
          <w:spacing w:val="-8"/>
        </w:rPr>
        <w:t xml:space="preserve"> </w:t>
      </w:r>
      <w:r>
        <w:t>consentono</w:t>
      </w:r>
      <w:r>
        <w:rPr>
          <w:spacing w:val="-9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maggiore</w:t>
      </w:r>
      <w:r>
        <w:rPr>
          <w:spacing w:val="-8"/>
        </w:rPr>
        <w:t xml:space="preserve"> </w:t>
      </w:r>
      <w:r>
        <w:t>comprensione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rappresentano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chiave</w:t>
      </w:r>
      <w:r>
        <w:rPr>
          <w:spacing w:val="-57"/>
        </w:rPr>
        <w:t xml:space="preserve"> </w:t>
      </w:r>
      <w:r>
        <w:rPr>
          <w:w w:val="95"/>
        </w:rPr>
        <w:t>attraverso</w:t>
      </w:r>
      <w:r>
        <w:rPr>
          <w:spacing w:val="-12"/>
          <w:w w:val="95"/>
        </w:rPr>
        <w:t xml:space="preserve"> </w:t>
      </w:r>
      <w:r>
        <w:rPr>
          <w:w w:val="95"/>
        </w:rPr>
        <w:t>cui</w:t>
      </w:r>
      <w:r>
        <w:rPr>
          <w:spacing w:val="-11"/>
          <w:w w:val="95"/>
        </w:rPr>
        <w:t xml:space="preserve"> </w:t>
      </w:r>
      <w:r>
        <w:rPr>
          <w:w w:val="95"/>
        </w:rPr>
        <w:t>abilitare</w:t>
      </w:r>
      <w:r>
        <w:rPr>
          <w:spacing w:val="-10"/>
          <w:w w:val="95"/>
        </w:rPr>
        <w:t xml:space="preserve"> </w:t>
      </w:r>
      <w:r>
        <w:rPr>
          <w:w w:val="95"/>
        </w:rPr>
        <w:t>più</w:t>
      </w:r>
      <w:r>
        <w:rPr>
          <w:spacing w:val="-12"/>
          <w:w w:val="95"/>
        </w:rPr>
        <w:t xml:space="preserve"> </w:t>
      </w:r>
      <w:r>
        <w:rPr>
          <w:w w:val="95"/>
        </w:rPr>
        <w:t>agevolmente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ricerca,</w:t>
      </w:r>
      <w:r>
        <w:rPr>
          <w:spacing w:val="-12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scoperta,</w:t>
      </w:r>
      <w:r>
        <w:rPr>
          <w:spacing w:val="-11"/>
          <w:w w:val="95"/>
        </w:rPr>
        <w:t xml:space="preserve"> </w:t>
      </w:r>
      <w:r>
        <w:rPr>
          <w:w w:val="95"/>
        </w:rPr>
        <w:t>l’accesso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quindi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t>stessi. Per i metadati descrittivi generali, ovvero non dipendenti dalle tipologie di dati, DEVE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applicato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profilo</w:t>
      </w:r>
      <w:r>
        <w:rPr>
          <w:spacing w:val="1"/>
        </w:rPr>
        <w:t xml:space="preserve"> </w:t>
      </w:r>
      <w:r>
        <w:t>nazionale</w:t>
      </w:r>
      <w:r>
        <w:rPr>
          <w:spacing w:val="1"/>
        </w:rPr>
        <w:t xml:space="preserve"> </w:t>
      </w:r>
      <w:r>
        <w:t>DCAT-AP_IT,</w:t>
      </w:r>
      <w:r>
        <w:rPr>
          <w:spacing w:val="1"/>
        </w:rPr>
        <w:t xml:space="preserve"> </w:t>
      </w:r>
      <w:r>
        <w:t>rispettando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obbligatorietà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rPr>
          <w:w w:val="95"/>
        </w:rPr>
        <w:t>raccomandazioni ivi previsti e seguendo gli esempi definiti nella relativa specifica e ontologia. Il</w:t>
      </w:r>
      <w:r>
        <w:rPr>
          <w:spacing w:val="1"/>
          <w:w w:val="95"/>
        </w:rPr>
        <w:t xml:space="preserve"> </w:t>
      </w:r>
      <w:r>
        <w:t>profilo è stato definito con le “</w:t>
      </w:r>
      <w:r>
        <w:rPr>
          <w:b/>
        </w:rPr>
        <w:t>Linee guida per i cataloghi dati</w:t>
      </w:r>
      <w:r>
        <w:t>” (v. box “Risorse utili”)</w:t>
      </w:r>
      <w:r>
        <w:rPr>
          <w:spacing w:val="1"/>
        </w:rPr>
        <w:t xml:space="preserve"> </w:t>
      </w:r>
      <w:r>
        <w:rPr>
          <w:w w:val="95"/>
        </w:rPr>
        <w:t>pubblicate</w:t>
      </w:r>
      <w:r>
        <w:rPr>
          <w:spacing w:val="-6"/>
          <w:w w:val="95"/>
        </w:rPr>
        <w:t xml:space="preserve"> </w:t>
      </w: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modifiche</w:t>
      </w:r>
      <w:r>
        <w:rPr>
          <w:spacing w:val="-6"/>
          <w:w w:val="95"/>
        </w:rPr>
        <w:t xml:space="preserve"> </w:t>
      </w:r>
      <w:r>
        <w:rPr>
          <w:w w:val="95"/>
        </w:rPr>
        <w:t>apportate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>
        <w:rPr>
          <w:w w:val="95"/>
        </w:rPr>
        <w:t>dal</w:t>
      </w:r>
      <w:r>
        <w:rPr>
          <w:spacing w:val="-6"/>
          <w:w w:val="95"/>
        </w:rPr>
        <w:t xml:space="preserve"> </w:t>
      </w:r>
      <w:hyperlink r:id="rId209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13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dicembre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2017,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217</w:t>
        </w:r>
      </w:hyperlink>
      <w:r>
        <w:rPr>
          <w:color w:val="0058B3"/>
          <w:spacing w:val="-55"/>
          <w:w w:val="95"/>
        </w:rPr>
        <w:t xml:space="preserve"> </w:t>
      </w:r>
      <w:r>
        <w:rPr>
          <w:w w:val="80"/>
        </w:rPr>
        <w:t>e dal “</w:t>
      </w:r>
      <w:r>
        <w:rPr>
          <w:i/>
          <w:w w:val="80"/>
        </w:rPr>
        <w:t>Regolamento per l’adozione di linee guida per l’attuazione del Codice dell’Amministrazione Digitale</w:t>
      </w:r>
      <w:r>
        <w:rPr>
          <w:w w:val="80"/>
        </w:rPr>
        <w:t>”</w:t>
      </w:r>
      <w:hyperlink w:anchor="_bookmark71" w:history="1">
        <w:r>
          <w:rPr>
            <w:w w:val="80"/>
            <w:vertAlign w:val="superscript"/>
          </w:rPr>
          <w:t>29</w:t>
        </w:r>
      </w:hyperlink>
      <w:r>
        <w:rPr>
          <w:w w:val="80"/>
        </w:rPr>
        <w:t>. A</w:t>
      </w:r>
      <w:r>
        <w:rPr>
          <w:spacing w:val="1"/>
          <w:w w:val="80"/>
        </w:rPr>
        <w:t xml:space="preserve"> </w:t>
      </w:r>
      <w:r>
        <w:t>seguito di tali nuove previsioni normative e regolamentari, dette Linee Guida, potranno essere</w:t>
      </w:r>
      <w:r>
        <w:rPr>
          <w:spacing w:val="-57"/>
        </w:rPr>
        <w:t xml:space="preserve"> </w:t>
      </w:r>
      <w:r>
        <w:t>soggette a revisione con la nuova denominazione “</w:t>
      </w:r>
      <w:r>
        <w:rPr>
          <w:b/>
        </w:rPr>
        <w:t>Guida operativa per i cataloghi dati</w:t>
      </w:r>
      <w:r>
        <w:t>”. A</w:t>
      </w:r>
      <w:r>
        <w:rPr>
          <w:spacing w:val="1"/>
        </w:rPr>
        <w:t xml:space="preserve"> </w:t>
      </w:r>
      <w:r>
        <w:t>differenza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documento</w:t>
      </w:r>
      <w:r>
        <w:rPr>
          <w:spacing w:val="-7"/>
        </w:rPr>
        <w:t xml:space="preserve"> </w:t>
      </w:r>
      <w:r>
        <w:t>che,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7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71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7"/>
          </w:rPr>
          <w:t xml:space="preserve"> </w:t>
        </w:r>
      </w:hyperlink>
      <w:r>
        <w:t>è</w:t>
      </w:r>
      <w:r>
        <w:rPr>
          <w:spacing w:val="-6"/>
        </w:rPr>
        <w:t xml:space="preserve"> </w:t>
      </w:r>
      <w:r>
        <w:t>aggiornato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modificato</w:t>
      </w:r>
      <w:r>
        <w:rPr>
          <w:spacing w:val="-58"/>
        </w:rPr>
        <w:t xml:space="preserve"> </w:t>
      </w:r>
      <w:r>
        <w:rPr>
          <w:w w:val="95"/>
        </w:rPr>
        <w:t>secondo la procedura prevista dal medesimo articolo, la guida operativa di cui sopra potrà essere</w:t>
      </w:r>
      <w:r>
        <w:rPr>
          <w:spacing w:val="1"/>
          <w:w w:val="95"/>
        </w:rPr>
        <w:t xml:space="preserve"> </w:t>
      </w:r>
      <w:r>
        <w:t>aggiornata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modificata</w:t>
      </w:r>
      <w:r>
        <w:rPr>
          <w:spacing w:val="-4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qualvolta</w:t>
      </w:r>
      <w:r>
        <w:rPr>
          <w:spacing w:val="-4"/>
        </w:rPr>
        <w:t xml:space="preserve"> </w:t>
      </w:r>
      <w:r>
        <w:t>sarà</w:t>
      </w:r>
      <w:r>
        <w:rPr>
          <w:spacing w:val="-4"/>
        </w:rPr>
        <w:t xml:space="preserve"> </w:t>
      </w:r>
      <w:r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0" w:name="_bookmark71"/>
      <w:bookmarkEnd w:id="90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11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0F4282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212" o:title=""/>
            </v:shape>
            <v:shape id="_x0000_s1226" type="#_x0000_t75" style="position:absolute;left:1464;top:245;width:9125;height:1683">
              <v:imagedata r:id="rId115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1" w:name="_bookmark72"/>
                    <w:bookmarkEnd w:id="9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/md/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1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21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2" w:name="Capitolo_5__Aspetti_organizzativi_e_qual"/>
      <w:bookmarkEnd w:id="9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3" w:name="_bookmark73"/>
      <w:bookmarkEnd w:id="93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0F4282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94" w:name="5.1_Aspetti_organizzativi"/>
      <w:bookmarkStart w:id="95" w:name="_bookmark74"/>
      <w:bookmarkEnd w:id="94"/>
      <w:bookmarkEnd w:id="95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 xml:space="preserve">Data </w:t>
      </w:r>
      <w:proofErr w:type="spellStart"/>
      <w:r>
        <w:rPr>
          <w:i/>
          <w:w w:val="90"/>
          <w:sz w:val="24"/>
        </w:rPr>
        <w:t>quality</w:t>
      </w:r>
      <w:proofErr w:type="spellEnd"/>
      <w:r>
        <w:rPr>
          <w:i/>
          <w:w w:val="90"/>
          <w:sz w:val="24"/>
        </w:rPr>
        <w:t xml:space="preserve"> </w:t>
      </w:r>
      <w:proofErr w:type="spellStart"/>
      <w:r>
        <w:rPr>
          <w:i/>
          <w:w w:val="90"/>
          <w:sz w:val="24"/>
        </w:rPr>
        <w:t>guidelines</w:t>
      </w:r>
      <w:proofErr w:type="spellEnd"/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proofErr w:type="spellStart"/>
      <w:r>
        <w:rPr>
          <w:i/>
          <w:w w:val="95"/>
          <w:sz w:val="24"/>
        </w:rPr>
        <w:t>linked</w:t>
      </w:r>
      <w:proofErr w:type="spellEnd"/>
      <w:r>
        <w:rPr>
          <w:i/>
          <w:w w:val="95"/>
          <w:sz w:val="24"/>
        </w:rPr>
        <w:t xml:space="preserve">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 xml:space="preserve">l’interoperabilità semantica attraverso i </w:t>
      </w:r>
      <w:proofErr w:type="spellStart"/>
      <w:r>
        <w:rPr>
          <w:i/>
          <w:w w:val="90"/>
          <w:sz w:val="24"/>
        </w:rPr>
        <w:t>Linked</w:t>
      </w:r>
      <w:proofErr w:type="spellEnd"/>
      <w:r>
        <w:rPr>
          <w:i/>
          <w:w w:val="90"/>
          <w:sz w:val="24"/>
        </w:rPr>
        <w:t xml:space="preserve">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Linked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0F4282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96" w:name="_bookmark75"/>
      <w:bookmarkEnd w:id="9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1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97" w:name="_bookmark76"/>
      <w:bookmarkEnd w:id="97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98" w:name="_bookmark77"/>
      <w:bookmarkEnd w:id="98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99" w:name="_bookmark78"/>
      <w:bookmarkEnd w:id="99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 xml:space="preserve">Management </w:t>
      </w:r>
      <w:proofErr w:type="spellStart"/>
      <w:r>
        <w:rPr>
          <w:b/>
          <w:w w:val="95"/>
        </w:rPr>
        <w:t>Cycle</w:t>
      </w:r>
      <w:proofErr w:type="spellEnd"/>
      <w:r>
        <w:rPr>
          <w:b/>
          <w:w w:val="95"/>
        </w:rPr>
        <w:t xml:space="preserve">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0F4282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0" w:name="_bookmark79"/>
      <w:bookmarkEnd w:id="10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1" w:name="5.1.1_Ruoli_e_responsabilità"/>
      <w:bookmarkStart w:id="102" w:name="_bookmark80"/>
      <w:bookmarkEnd w:id="101"/>
      <w:bookmarkEnd w:id="102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0F4282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3" w:name="_bookmark81"/>
      <w:bookmarkEnd w:id="103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1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proofErr w:type="spellStart"/>
      <w:r>
        <w:t>unionale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19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20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21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22" o:title=""/>
            </v:shape>
            <v:shape id="_x0000_s1215" type="#_x0000_t75" style="position:absolute;left:1464;top:2757;width:9125;height:1824">
              <v:imagedata r:id="rId223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  <w:proofErr w:type="spellEnd"/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>
        <w:t xml:space="preserve">In ogni caso, </w:t>
      </w:r>
      <w:r>
        <w:rPr>
          <w:b/>
        </w:rPr>
        <w:t>il RTD DEVE essere comunque coinvolto</w:t>
      </w:r>
      <w:r>
        <w:t>, stante il suo ruolo di</w:t>
      </w:r>
      <w:r>
        <w:rPr>
          <w:spacing w:val="1"/>
        </w:rPr>
        <w:t xml:space="preserve"> </w:t>
      </w:r>
      <w:r>
        <w:rPr>
          <w:w w:val="95"/>
        </w:rPr>
        <w:t>riferimento del vertice politico e/o amministrativo e di figura trasversale a tutta l’organizzazione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potere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agire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tutte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articolazioni</w:t>
      </w:r>
      <w:r>
        <w:rPr>
          <w:spacing w:val="-4"/>
        </w:rPr>
        <w:t xml:space="preserve"> </w:t>
      </w:r>
      <w:r>
        <w:t>amministrative</w:t>
      </w:r>
      <w:r>
        <w:rPr>
          <w:spacing w:val="-3"/>
        </w:rPr>
        <w:t xml:space="preserve"> </w:t>
      </w:r>
      <w:r>
        <w:t>dell’ente,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parte,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contatto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l’Agenzia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l’Italia</w:t>
      </w:r>
      <w:r>
        <w:rPr>
          <w:spacing w:val="-4"/>
          <w:w w:val="95"/>
        </w:rPr>
        <w:t xml:space="preserve"> </w:t>
      </w:r>
      <w:r>
        <w:rPr>
          <w:w w:val="95"/>
        </w:rPr>
        <w:t>Digitale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Presidenza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Consiglio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Ministri,</w:t>
      </w:r>
      <w:r>
        <w:rPr>
          <w:spacing w:val="-4"/>
          <w:w w:val="95"/>
        </w:rPr>
        <w:t xml:space="preserve"> </w:t>
      </w:r>
      <w:r>
        <w:rPr>
          <w:w w:val="95"/>
        </w:rPr>
        <w:t>dall’altra,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w w:val="95"/>
        </w:rPr>
        <w:t>le questioni connesse alla trasformazione digitale delle pubbliche amministrazioni, come ribadito</w:t>
      </w:r>
      <w:r>
        <w:rPr>
          <w:spacing w:val="1"/>
          <w:w w:val="95"/>
        </w:rPr>
        <w:t xml:space="preserve"> 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w w:val="93"/>
        </w:rPr>
        <w:t>c</w:t>
      </w:r>
      <w:r>
        <w:rPr>
          <w:spacing w:val="-1"/>
          <w:w w:val="102"/>
        </w:rPr>
        <w:t>h</w:t>
      </w:r>
      <w:r>
        <w:rPr>
          <w:w w:val="93"/>
        </w:rPr>
        <w:t>e</w:t>
      </w:r>
      <w:r>
        <w:t xml:space="preserve"> </w:t>
      </w:r>
      <w:r>
        <w:rPr>
          <w:spacing w:val="-1"/>
          <w:w w:val="102"/>
        </w:rPr>
        <w:t>n</w:t>
      </w:r>
      <w:r>
        <w:rPr>
          <w:w w:val="93"/>
        </w:rPr>
        <w:t>e</w:t>
      </w:r>
      <w:r>
        <w:rPr>
          <w:spacing w:val="-3"/>
          <w:w w:val="82"/>
        </w:rPr>
        <w:t>l</w:t>
      </w:r>
      <w:r>
        <w:rPr>
          <w:w w:val="82"/>
        </w:rPr>
        <w:t>l</w:t>
      </w:r>
      <w:r>
        <w:rPr>
          <w:w w:val="91"/>
        </w:rPr>
        <w:t>a</w:t>
      </w:r>
      <w: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spacing w:val="-3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91"/>
        </w:rPr>
        <w:t>a</w:t>
      </w:r>
      <w:r>
        <w:t xml:space="preserve"> </w:t>
      </w:r>
      <w:r>
        <w:rPr>
          <w:spacing w:val="1"/>
          <w:w w:val="95"/>
        </w:rPr>
        <w:t>C</w:t>
      </w:r>
      <w:r>
        <w:rPr>
          <w:w w:val="82"/>
        </w:rPr>
        <w:t>i</w:t>
      </w:r>
      <w:r>
        <w:rPr>
          <w:spacing w:val="-1"/>
        </w:rPr>
        <w:t>r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82"/>
        </w:rPr>
        <w:t>l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t xml:space="preserve"> </w:t>
      </w:r>
      <w:r>
        <w:rPr>
          <w:spacing w:val="-1"/>
          <w:w w:val="102"/>
        </w:rPr>
        <w:t>n</w:t>
      </w:r>
      <w:r>
        <w:rPr>
          <w:w w:val="87"/>
        </w:rPr>
        <w:t>.</w:t>
      </w:r>
      <w:r>
        <w:t xml:space="preserve"> </w:t>
      </w:r>
      <w:r>
        <w:rPr>
          <w:w w:val="93"/>
        </w:rPr>
        <w:t>3</w:t>
      </w:r>
      <w:r>
        <w:rPr>
          <w:w w:val="179"/>
        </w:rPr>
        <w:t>/</w:t>
      </w:r>
      <w:r>
        <w:rPr>
          <w:w w:val="93"/>
        </w:rPr>
        <w:t>2018</w:t>
      </w:r>
      <w:r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0F4282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24" o:title=""/>
            </v:shape>
            <v:shape id="_x0000_s1211" type="#_x0000_t75" style="position:absolute;left:1444;top:1865;width:9125;height:2943">
              <v:imagedata r:id="rId225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  <w:proofErr w:type="spellEnd"/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  <w:sz w:val="24"/>
        </w:rPr>
        <w:t xml:space="preserve">Visto quanto premesso, nelle presenti Linee Guida si considera il </w:t>
      </w:r>
      <w:r>
        <w:rPr>
          <w:b/>
          <w:w w:val="95"/>
          <w:sz w:val="24"/>
        </w:rPr>
        <w:t>gruppo di lavoro per i dati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aperti come possibile struttura per il governo del processo di apertura dei dati</w:t>
      </w:r>
      <w:r>
        <w:rPr>
          <w:w w:val="95"/>
          <w:sz w:val="24"/>
        </w:rPr>
        <w:t>, rimandando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all’autonomia organizzativa di ciascun ente la previsione di eventuali altre strutture e figure, oltre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all’individuazione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compiti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assegnare</w:t>
      </w:r>
      <w:r>
        <w:rPr>
          <w:spacing w:val="-4"/>
          <w:sz w:val="24"/>
        </w:rPr>
        <w:t xml:space="preserve"> </w:t>
      </w:r>
      <w:r>
        <w:rPr>
          <w:sz w:val="24"/>
        </w:rPr>
        <w:t>ad</w:t>
      </w:r>
      <w:r>
        <w:rPr>
          <w:spacing w:val="-3"/>
          <w:sz w:val="24"/>
        </w:rPr>
        <w:t xml:space="preserve"> </w:t>
      </w:r>
      <w:r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</w:t>
      </w:r>
      <w:r>
        <w:t>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 xml:space="preserve">esperti di tecnologie e strumenti per i </w:t>
      </w:r>
      <w:proofErr w:type="spellStart"/>
      <w:r>
        <w:rPr>
          <w:w w:val="95"/>
        </w:rPr>
        <w:t>Linked</w:t>
      </w:r>
      <w:proofErr w:type="spellEnd"/>
      <w:r>
        <w:rPr>
          <w:w w:val="95"/>
        </w:rPr>
        <w:t xml:space="preserve">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0F4282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26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04" w:name="5.1.1.1_Coordinamento_tra_livello_nazion"/>
      <w:bookmarkStart w:id="105" w:name="_bookmark82"/>
      <w:bookmarkEnd w:id="104"/>
      <w:bookmarkEnd w:id="105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0F4282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27" o:title=""/>
            </v:shape>
            <v:shape id="_x0000_s1204" type="#_x0000_t75" style="position:absolute;left:1464;top:1457;width:9125;height:2468">
              <v:imagedata r:id="rId228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>
        <w:t>SI</w:t>
      </w:r>
      <w:r>
        <w:rPr>
          <w:spacing w:val="-8"/>
        </w:rPr>
        <w:t xml:space="preserve"> </w:t>
      </w:r>
      <w:r>
        <w:t>RACCOMANDA,</w:t>
      </w:r>
      <w:r>
        <w:rPr>
          <w:spacing w:val="-6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mantenere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colloquio,</w:t>
      </w:r>
      <w:r>
        <w:rPr>
          <w:spacing w:val="-6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scambio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il</w:t>
      </w:r>
      <w:r>
        <w:rPr>
          <w:spacing w:val="-57"/>
        </w:rPr>
        <w:t xml:space="preserve"> </w:t>
      </w:r>
      <w:r>
        <w:t>livello</w:t>
      </w:r>
      <w:r>
        <w:rPr>
          <w:spacing w:val="1"/>
        </w:rPr>
        <w:t xml:space="preserve"> </w:t>
      </w:r>
      <w:r>
        <w:t>centrale,</w:t>
      </w:r>
      <w:r>
        <w:rPr>
          <w:spacing w:val="1"/>
        </w:rPr>
        <w:t xml:space="preserve"> </w:t>
      </w:r>
      <w:r>
        <w:t>regionale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locale</w:t>
      </w:r>
      <w:r>
        <w:rPr>
          <w:spacing w:val="1"/>
        </w:rPr>
        <w:t xml:space="preserve"> </w:t>
      </w:r>
      <w:r>
        <w:t>attraverso</w:t>
      </w:r>
      <w:r>
        <w:rPr>
          <w:spacing w:val="1"/>
        </w:rPr>
        <w:t xml:space="preserve"> </w:t>
      </w:r>
      <w:r>
        <w:t>l’uso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aperti</w:t>
      </w:r>
      <w:r>
        <w:rPr>
          <w:spacing w:val="1"/>
        </w:rPr>
        <w:t xml:space="preserve"> </w:t>
      </w:r>
      <w:r>
        <w:t>stessi,</w:t>
      </w:r>
      <w:r>
        <w:rPr>
          <w:spacing w:val="1"/>
        </w:rPr>
        <w:t xml:space="preserve"> </w:t>
      </w:r>
      <w:r>
        <w:t>ove</w:t>
      </w:r>
      <w:r>
        <w:rPr>
          <w:spacing w:val="1"/>
        </w:rPr>
        <w:t xml:space="preserve"> </w:t>
      </w:r>
      <w:r>
        <w:t>presenti,</w:t>
      </w:r>
      <w:r>
        <w:rPr>
          <w:spacing w:val="1"/>
        </w:rPr>
        <w:t xml:space="preserve"> </w:t>
      </w:r>
      <w:r>
        <w:t>automatizzando</w:t>
      </w:r>
      <w:r>
        <w:rPr>
          <w:spacing w:val="-6"/>
        </w:rPr>
        <w:t xml:space="preserve"> </w:t>
      </w:r>
      <w:r>
        <w:t>quanto</w:t>
      </w:r>
      <w:r>
        <w:rPr>
          <w:spacing w:val="-5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possibile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06" w:name="5.1.2_Individuazione_e_selezione"/>
      <w:bookmarkStart w:id="107" w:name="_bookmark83"/>
      <w:bookmarkEnd w:id="106"/>
      <w:bookmarkEnd w:id="107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 xml:space="preserve">la </w:t>
      </w:r>
      <w:proofErr w:type="spellStart"/>
      <w:r>
        <w:rPr>
          <w:i/>
          <w:w w:val="80"/>
          <w:sz w:val="24"/>
        </w:rPr>
        <w:t>pseudonimizzazione</w:t>
      </w:r>
      <w:proofErr w:type="spellEnd"/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</w:t>
      </w:r>
      <w:r>
        <w:rPr>
          <w:w w:val="95"/>
        </w:rPr>
        <w:t>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 xml:space="preserve">indirizzo, codice fiscale, patente, telefono,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>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google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maps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linked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proofErr w:type="gramStart"/>
      <w:r>
        <w:rPr>
          <w:spacing w:val="-1"/>
          <w:sz w:val="20"/>
        </w:rPr>
        <w:t>predetta</w:t>
      </w:r>
      <w:proofErr w:type="gramEnd"/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proofErr w:type="spellStart"/>
            <w:r>
              <w:rPr>
                <w:color w:val="444444"/>
                <w:sz w:val="20"/>
              </w:rPr>
              <w:t>Temporalizzazione</w:t>
            </w:r>
            <w:proofErr w:type="spellEnd"/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0F4282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08" w:name="_bookmark84"/>
      <w:bookmarkEnd w:id="108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</w:t>
      </w:r>
      <w:proofErr w:type="spellStart"/>
      <w:r>
        <w:rPr>
          <w:w w:val="85"/>
          <w:sz w:val="20"/>
        </w:rPr>
        <w:t>provv</w:t>
      </w:r>
      <w:proofErr w:type="spellEnd"/>
      <w:r>
        <w:rPr>
          <w:w w:val="85"/>
          <w:sz w:val="20"/>
        </w:rPr>
        <w:t>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29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</w:t>
      </w:r>
      <w:proofErr w:type="spellStart"/>
      <w:r>
        <w:rPr>
          <w:i/>
        </w:rPr>
        <w:t>driven</w:t>
      </w:r>
      <w:proofErr w:type="spellEnd"/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 xml:space="preserve">l’esistenza di richieste pervenute dai </w:t>
      </w:r>
      <w:proofErr w:type="spellStart"/>
      <w:r>
        <w:rPr>
          <w:w w:val="95"/>
          <w:sz w:val="24"/>
        </w:rPr>
        <w:t>riutilizzatori</w:t>
      </w:r>
      <w:proofErr w:type="spellEnd"/>
      <w:r>
        <w:rPr>
          <w:w w:val="95"/>
          <w:sz w:val="24"/>
        </w:rPr>
        <w:t xml:space="preserve">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0F4282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30" o:title=""/>
            </v:shape>
            <v:shape id="_x0000_s1199" type="#_x0000_t75" style="position:absolute;left:1464;top:264;width:9125;height:3365">
              <v:imagedata r:id="rId231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  <w:proofErr w:type="spellEnd"/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tipologie di dati, fermo restando il rispetto della normativa 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unionale</w:t>
                    </w:r>
                    <w:proofErr w:type="spellEnd"/>
                    <w:r>
                      <w:rPr>
                        <w:w w:val="95"/>
                        <w:sz w:val="24"/>
                      </w:rPr>
                      <w:t xml:space="preserve">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0F4282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0F4282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2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33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>
                      <w:rPr>
                        <w:w w:val="80"/>
                        <w:sz w:val="24"/>
                      </w:rPr>
                      <w:t>adottate</w:t>
                    </w:r>
                    <w:r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0F4282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4">
                      <w:r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>
                        <w:rPr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35">
                      <w:r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adottate con Determinazione n. 1309 del 28</w:t>
                    </w:r>
                    <w:r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dicembre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2016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dell’Autorità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36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37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09" w:name="5.1.3_Analisi"/>
      <w:bookmarkStart w:id="110" w:name="_bookmark85"/>
      <w:bookmarkEnd w:id="109"/>
      <w:bookmarkEnd w:id="110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38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1" w:name="5.1.4_Arricchimento"/>
      <w:bookmarkStart w:id="112" w:name="_bookmark86"/>
      <w:bookmarkEnd w:id="111"/>
      <w:bookmarkEnd w:id="112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 xml:space="preserve">con altri dati e il linking esterno. L’arricchimento è definito dal documento “Data </w:t>
      </w:r>
      <w:proofErr w:type="spellStart"/>
      <w:r>
        <w:t>quality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95"/>
        </w:rPr>
        <w:t>guidelines</w:t>
      </w:r>
      <w:proofErr w:type="spellEnd"/>
      <w:r>
        <w:rPr>
          <w:w w:val="95"/>
        </w:rPr>
        <w:t>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 xml:space="preserve">- Come indicato nel documento “Data </w:t>
      </w:r>
      <w:proofErr w:type="spellStart"/>
      <w:r>
        <w:rPr>
          <w:w w:val="95"/>
          <w:sz w:val="24"/>
        </w:rPr>
        <w:t>quality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guidelines</w:t>
      </w:r>
      <w:proofErr w:type="spellEnd"/>
      <w:r>
        <w:rPr>
          <w:w w:val="95"/>
          <w:sz w:val="24"/>
        </w:rPr>
        <w:t>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0F4282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3" w:name="_bookmark87"/>
      <w:bookmarkEnd w:id="113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dereferenziati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 xml:space="preserve">Nel caso in cui il processo sia finalizzato alla produzione di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evidenziato nelle già citate Linee Guida per l’interoperabilità semantica attraverso i </w:t>
      </w:r>
      <w:proofErr w:type="spellStart"/>
      <w:r>
        <w:rPr>
          <w:w w:val="95"/>
          <w:sz w:val="24"/>
        </w:rPr>
        <w:t>Linked</w:t>
      </w:r>
      <w:proofErr w:type="spellEnd"/>
      <w:r>
        <w:rPr>
          <w:w w:val="95"/>
          <w:sz w:val="24"/>
        </w:rPr>
        <w:t xml:space="preserve">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</w:t>
      </w:r>
      <w:proofErr w:type="spellStart"/>
      <w:r>
        <w:rPr>
          <w:i/>
          <w:w w:val="80"/>
          <w:sz w:val="24"/>
        </w:rPr>
        <w:t>interlinking</w:t>
      </w:r>
      <w:proofErr w:type="spellEnd"/>
      <w:r>
        <w:rPr>
          <w:i/>
          <w:w w:val="80"/>
          <w:sz w:val="24"/>
        </w:rPr>
        <w:t xml:space="preserve">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 xml:space="preserve">I </w:t>
      </w:r>
      <w:proofErr w:type="spellStart"/>
      <w:r>
        <w:t>linked</w:t>
      </w:r>
      <w:proofErr w:type="spellEnd"/>
      <w:r>
        <w:t xml:space="preserve">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proofErr w:type="spellStart"/>
      <w:r>
        <w:t>dereferenziando</w:t>
      </w:r>
      <w:proofErr w:type="spellEnd"/>
      <w:r>
        <w:t>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0F4282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3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proofErr w:type="spellEnd"/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4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4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t xml:space="preserve">Alcune delle fasi indicate nel percorso di cui alla </w:t>
      </w:r>
      <w:hyperlink w:anchor="_bookmark78" w:history="1">
        <w:r>
          <w:rPr>
            <w:b/>
            <w:color w:val="0058B3"/>
          </w:rPr>
          <w:t>Figura 2</w:t>
        </w:r>
      </w:hyperlink>
      <w:r>
        <w:rPr>
          <w:b/>
          <w:color w:val="0058B3"/>
        </w:rPr>
        <w:t xml:space="preserve"> </w:t>
      </w:r>
      <w:r>
        <w:t>possono essere comuni al</w:t>
      </w:r>
      <w:r>
        <w:rPr>
          <w:spacing w:val="1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produzione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proofErr w:type="spellStart"/>
      <w:r>
        <w:t>Linked</w:t>
      </w:r>
      <w:proofErr w:type="spellEnd"/>
      <w:r>
        <w:rPr>
          <w:spacing w:val="-15"/>
        </w:rPr>
        <w:t xml:space="preserve"> </w:t>
      </w:r>
      <w:r>
        <w:t>Open</w:t>
      </w:r>
      <w:r>
        <w:rPr>
          <w:spacing w:val="-15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Tale</w:t>
      </w:r>
      <w:r>
        <w:rPr>
          <w:spacing w:val="-14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è</w:t>
      </w:r>
      <w:r>
        <w:rPr>
          <w:spacing w:val="-14"/>
        </w:rPr>
        <w:t xml:space="preserve"> </w:t>
      </w:r>
      <w:r>
        <w:t>caratterizzato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altre</w:t>
      </w:r>
      <w:r>
        <w:rPr>
          <w:spacing w:val="-14"/>
        </w:rPr>
        <w:t xml:space="preserve"> </w:t>
      </w:r>
      <w:r>
        <w:t>specifiche</w:t>
      </w:r>
      <w:r>
        <w:rPr>
          <w:spacing w:val="-57"/>
        </w:rPr>
        <w:t xml:space="preserve"> </w:t>
      </w:r>
      <w:r>
        <w:rPr>
          <w:w w:val="95"/>
        </w:rPr>
        <w:t>fasi, non rappresentate nel percorso comune, ma dettagliate nelle Linee Guida citate innanzi a cui</w:t>
      </w:r>
      <w:r>
        <w:rPr>
          <w:spacing w:val="1"/>
          <w:w w:val="9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rimanda,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raccomandato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14" w:name="5.1.5__Modellazione_e_documentazione"/>
      <w:bookmarkStart w:id="115" w:name="_bookmark88"/>
      <w:bookmarkEnd w:id="114"/>
      <w:bookmarkEnd w:id="115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proofErr w:type="gramStart"/>
      <w:r>
        <w:rPr>
          <w:w w:val="95"/>
        </w:rPr>
        <w:t>cioè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proofErr w:type="gramStart"/>
      <w:r>
        <w:t>Come</w:t>
      </w:r>
      <w:r>
        <w:rPr>
          <w:spacing w:val="-4"/>
        </w:rPr>
        <w:t xml:space="preserve"> </w:t>
      </w:r>
      <w:r>
        <w:t>detto</w:t>
      </w:r>
      <w:proofErr w:type="gramEnd"/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proofErr w:type="spellStart"/>
      <w:r>
        <w:rPr>
          <w:w w:val="95"/>
          <w:sz w:val="24"/>
        </w:rPr>
        <w:t>Table</w:t>
      </w:r>
      <w:proofErr w:type="spellEnd"/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Frictionless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 xml:space="preserve">Il toolkit </w:t>
      </w:r>
      <w:proofErr w:type="spellStart"/>
      <w:r>
        <w:t>Frictionless</w:t>
      </w:r>
      <w:proofErr w:type="spellEnd"/>
      <w:r>
        <w:t xml:space="preserve">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0F4282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16" w:name="_bookmark89"/>
      <w:bookmarkEnd w:id="11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17" w:name="_bookmark90"/>
      <w:bookmarkEnd w:id="117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43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18" w:name="_bookmark91"/>
      <w:bookmarkEnd w:id="118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 xml:space="preserve">La regola </w:t>
      </w:r>
      <w:proofErr w:type="gramStart"/>
      <w:r>
        <w:t>che, in generale, deve guidare,</w:t>
      </w:r>
      <w:proofErr w:type="gramEnd"/>
      <w:r>
        <w:t xml:space="preserve">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0F4282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45" o:title=""/>
            </v:shape>
            <v:shape id="_x0000_s1187" type="#_x0000_t75" style="position:absolute;left:1473;top:255;width:9125;height:1781">
              <v:imagedata r:id="rId246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19" w:name="_bookmark92"/>
                    <w:bookmarkEnd w:id="119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organization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0F4282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4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48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0" w:name="5.1.6_Validazione"/>
      <w:bookmarkStart w:id="121" w:name="_bookmark93"/>
      <w:bookmarkEnd w:id="120"/>
      <w:bookmarkEnd w:id="121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0F4282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2" w:name="_bookmark94"/>
      <w:bookmarkEnd w:id="122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</w:t>
      </w:r>
      <w:proofErr w:type="spellStart"/>
      <w:r>
        <w:rPr>
          <w:sz w:val="20"/>
        </w:rPr>
        <w:t>Methodology</w:t>
      </w:r>
      <w:proofErr w:type="spellEnd"/>
      <w:r>
        <w:rPr>
          <w:sz w:val="20"/>
        </w:rPr>
        <w:t xml:space="preserve"> for data </w:t>
      </w:r>
      <w:proofErr w:type="spellStart"/>
      <w:r>
        <w:rPr>
          <w:sz w:val="20"/>
        </w:rPr>
        <w:t>validation</w:t>
      </w:r>
      <w:proofErr w:type="spellEnd"/>
      <w:r>
        <w:rPr>
          <w:sz w:val="20"/>
        </w:rPr>
        <w:t xml:space="preserve"> 2.0” (v.</w:t>
      </w:r>
      <w:r>
        <w:rPr>
          <w:spacing w:val="1"/>
          <w:sz w:val="20"/>
        </w:rPr>
        <w:t xml:space="preserve"> </w:t>
      </w:r>
      <w:hyperlink r:id="rId24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Methodology</w:t>
      </w:r>
      <w:proofErr w:type="spellEnd"/>
      <w:r>
        <w:rPr>
          <w:w w:val="95"/>
        </w:rPr>
        <w:t xml:space="preserve"> for data </w:t>
      </w:r>
      <w:proofErr w:type="spellStart"/>
      <w:r>
        <w:rPr>
          <w:w w:val="95"/>
        </w:rPr>
        <w:t>validation</w:t>
      </w:r>
      <w:proofErr w:type="spellEnd"/>
      <w:r>
        <w:rPr>
          <w:w w:val="95"/>
        </w:rPr>
        <w:t xml:space="preserve">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</w:t>
      </w:r>
      <w:proofErr w:type="spellStart"/>
      <w:r>
        <w:rPr>
          <w:w w:val="95"/>
        </w:rPr>
        <w:t>Methodology</w:t>
      </w:r>
      <w:proofErr w:type="spellEnd"/>
      <w:r>
        <w:rPr>
          <w:w w:val="95"/>
        </w:rPr>
        <w:t xml:space="preserve"> for data </w:t>
      </w:r>
      <w:proofErr w:type="spellStart"/>
      <w:r>
        <w:rPr>
          <w:w w:val="95"/>
        </w:rPr>
        <w:t>validation</w:t>
      </w:r>
      <w:proofErr w:type="spellEnd"/>
      <w:r>
        <w:rPr>
          <w:w w:val="95"/>
        </w:rPr>
        <w:t xml:space="preserve">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0F4282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250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Methodology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validation</w:t>
                      </w:r>
                      <w:r w:rsidRPr="00BD3D9B">
                        <w:rPr>
                          <w:i/>
                          <w:color w:val="0058B3"/>
                          <w:spacing w:val="3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2.0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3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3" w:name="5.1.7__Pubblicazione"/>
      <w:bookmarkStart w:id="124" w:name="_bookmark95"/>
      <w:bookmarkEnd w:id="123"/>
      <w:bookmarkEnd w:id="124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linked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25" w:name="5.2_Richieste_di_riutilizzo"/>
      <w:bookmarkStart w:id="126" w:name="_bookmark96"/>
      <w:bookmarkEnd w:id="125"/>
      <w:bookmarkEnd w:id="126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unionale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0F4282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51" o:title=""/>
            </v:shape>
            <v:shape id="_x0000_s1176" type="#_x0000_t75" style="position:absolute;left:1464;top:317;width:9125;height:3274">
              <v:imagedata r:id="rId252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53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54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</w:t>
      </w:r>
      <w:r>
        <w:rPr>
          <w:sz w:val="24"/>
        </w:rPr>
        <w:t xml:space="preserve"> </w:t>
      </w:r>
      <w:proofErr w:type="gramStart"/>
      <w:r>
        <w:rPr>
          <w:sz w:val="24"/>
        </w:rPr>
        <w:t>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</w:t>
      </w:r>
      <w:proofErr w:type="gramEnd"/>
      <w:r>
        <w:rPr>
          <w:w w:val="95"/>
          <w:sz w:val="24"/>
        </w:rPr>
        <w:t xml:space="preserve">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</w:t>
      </w:r>
      <w:r>
        <w:rPr>
          <w:sz w:val="24"/>
        </w:rPr>
        <w:t xml:space="preserve">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55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27" w:name="5.3_Qualità_dei_dati"/>
      <w:bookmarkStart w:id="128" w:name="_bookmark97"/>
      <w:bookmarkEnd w:id="127"/>
      <w:bookmarkEnd w:id="128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proofErr w:type="gramStart"/>
      <w:r>
        <w:t>fattori</w:t>
      </w:r>
      <w:proofErr w:type="gramEnd"/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proofErr w:type="spellStart"/>
      <w:r>
        <w:t>ripristinabilità</w:t>
      </w:r>
      <w:proofErr w:type="spellEnd"/>
      <w:r>
        <w:t>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</w:t>
      </w:r>
      <w:r>
        <w:rPr>
          <w:sz w:val="24"/>
        </w:rPr>
        <w:t xml:space="preserve">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0F4282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24" o:title=""/>
            </v:shape>
            <v:shape id="_x0000_s1172" type="#_x0000_t75" style="position:absolute;left:1524;top:272;width:9125;height:2945">
              <v:imagedata r:id="rId225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  <w:proofErr w:type="spellEnd"/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56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disaster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proofErr w:type="spellStart"/>
      <w:r>
        <w:rPr>
          <w:w w:val="95"/>
          <w:sz w:val="24"/>
        </w:rPr>
        <w:t>la</w:t>
      </w:r>
      <w:proofErr w:type="spellEnd"/>
      <w:r>
        <w:rPr>
          <w:spacing w:val="5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ripristinabilità</w:t>
      </w:r>
      <w:proofErr w:type="spellEnd"/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0F4282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29" w:name="_bookmark98"/>
      <w:bookmarkEnd w:id="129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57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58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proofErr w:type="spellStart"/>
      <w:r>
        <w:t>hash</w:t>
      </w:r>
      <w:proofErr w:type="spellEnd"/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contatto (telefono ed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>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indirizzo </w:t>
            </w: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proofErr w:type="spellStart"/>
      <w:r>
        <w:t>quality</w:t>
      </w:r>
      <w:proofErr w:type="spellEnd"/>
      <w:r>
        <w:t>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 xml:space="preserve">identificare requisiti e raccomandazioni per la qualità dei dati nella sezione “7 - Data </w:t>
      </w:r>
      <w:proofErr w:type="spellStart"/>
      <w:r>
        <w:rPr>
          <w:w w:val="95"/>
        </w:rPr>
        <w:t>quality</w:t>
      </w:r>
      <w:proofErr w:type="spellEnd"/>
      <w:r>
        <w:rPr>
          <w:w w:val="95"/>
        </w:rPr>
        <w:t>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0F4282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0" w:name="_bookmark99"/>
      <w:bookmarkEnd w:id="130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59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1" w:name="Capitolo_6______________________________"/>
      <w:bookmarkEnd w:id="13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2" w:name="_bookmark100"/>
      <w:bookmarkEnd w:id="132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carico del </w:t>
      </w:r>
      <w:proofErr w:type="spellStart"/>
      <w:r>
        <w:rPr>
          <w:w w:val="95"/>
        </w:rPr>
        <w:t>riutilizzatore</w:t>
      </w:r>
      <w:proofErr w:type="spellEnd"/>
      <w:r>
        <w:rPr>
          <w:w w:val="95"/>
        </w:rPr>
        <w:t>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</w:t>
      </w:r>
      <w:r>
        <w:t>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3" w:name="6.1_Licenze_e_condizioni_di_riutilizzo"/>
      <w:bookmarkStart w:id="134" w:name="_bookmark101"/>
      <w:bookmarkEnd w:id="133"/>
      <w:bookmarkEnd w:id="134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60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0F4282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61" o:title=""/>
            </v:shape>
            <v:shape id="_x0000_s1166" type="#_x0000_t75" style="position:absolute;left:1464;top:3368;width:9125;height:1635">
              <v:imagedata r:id="rId262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  <w:proofErr w:type="spellEnd"/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Nel contesto sopra descritto, in particolare, il Decreto dispone l’</w:t>
      </w:r>
      <w:r>
        <w:rPr>
          <w:b/>
          <w:sz w:val="24"/>
        </w:rPr>
        <w:t>utilizzo di licenze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w w:val="90"/>
          <w:sz w:val="24"/>
        </w:rPr>
        <w:t>standard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disponibili</w:t>
      </w:r>
      <w:r>
        <w:rPr>
          <w:b/>
          <w:spacing w:val="-5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in</w:t>
      </w:r>
      <w:r>
        <w:rPr>
          <w:b/>
          <w:spacing w:val="-7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formato</w:t>
      </w:r>
      <w:r>
        <w:rPr>
          <w:b/>
          <w:spacing w:val="-5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digitale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Le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(...)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adottano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licenze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standard,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disponibili </w:t>
      </w:r>
      <w:r>
        <w:rPr>
          <w:i/>
          <w:w w:val="90"/>
          <w:sz w:val="24"/>
        </w:rPr>
        <w:t>in formato digitale, per il riutilizzo dei propri documenti</w:t>
      </w:r>
      <w:r>
        <w:rPr>
          <w:w w:val="90"/>
          <w:sz w:val="24"/>
        </w:rPr>
        <w:t>”, cfr. art. 8, comma 1). Tali licenze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standard DEVONO comunque prevedere il minor numero possibile di restrizioni al riutilizzo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(limitando,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restrizioni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sola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indicazione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fonte),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consentano,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pertanto,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chiunque di accedere liberamente a dati e contenuti, nonché di utilizzarli, modificarli 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condividerli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liberamente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fermo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restando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materia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38" w:history="1">
        <w:r>
          <w:rPr>
            <w:b/>
            <w:color w:val="0058B3"/>
            <w:sz w:val="24"/>
          </w:rPr>
          <w:t>4.1</w:t>
        </w:r>
        <w:r>
          <w:rPr>
            <w:b/>
            <w:color w:val="0058B3"/>
            <w:spacing w:val="-3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83" w:history="1">
        <w:r>
          <w:rPr>
            <w:b/>
            <w:color w:val="0058B3"/>
            <w:sz w:val="24"/>
          </w:rPr>
          <w:t>5.1.2</w:t>
        </w:r>
      </w:hyperlink>
      <w:r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0F4282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35" w:name="_bookmark102"/>
      <w:bookmarkEnd w:id="135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ulteriori discipline che impattino sull’apertura dei dati, in primis la normativa </w:t>
      </w:r>
      <w:proofErr w:type="spellStart"/>
      <w:r>
        <w:rPr>
          <w:w w:val="95"/>
        </w:rPr>
        <w:t>unionale</w:t>
      </w:r>
      <w:proofErr w:type="spellEnd"/>
      <w:r>
        <w:rPr>
          <w:w w:val="95"/>
        </w:rPr>
        <w:t xml:space="preserve">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alike</w:t>
      </w:r>
      <w:proofErr w:type="spellEnd"/>
      <w:r>
        <w:rPr>
          <w:w w:val="95"/>
        </w:rPr>
        <w:t>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0F4282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81" o:title=""/>
            </v:shape>
            <v:shape id="_x0000_s1161" type="#_x0000_t75" style="position:absolute;left:1464;top:278;width:9125;height:1443">
              <v:imagedata r:id="rId147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  <w:proofErr w:type="spellEnd"/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36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36"/>
      <w:r>
        <w:rPr>
          <w:rStyle w:val="CommentReference"/>
          <w:b w:val="0"/>
          <w:bCs w:val="0"/>
        </w:rPr>
        <w:commentReference w:id="136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proofErr w:type="spellStart"/>
      <w:r>
        <w:rPr>
          <w:i/>
          <w:w w:val="95"/>
          <w:sz w:val="24"/>
        </w:rPr>
        <w:t>attribution</w:t>
      </w:r>
      <w:proofErr w:type="spellEnd"/>
      <w:r>
        <w:rPr>
          <w:i/>
          <w:w w:val="95"/>
          <w:sz w:val="24"/>
        </w:rPr>
        <w:t xml:space="preserve"> </w:t>
      </w:r>
      <w:r>
        <w:rPr>
          <w:w w:val="95"/>
          <w:sz w:val="24"/>
        </w:rPr>
        <w:t xml:space="preserve">implica il richiamo di fonte, </w:t>
      </w:r>
      <w:proofErr w:type="gramStart"/>
      <w:r>
        <w:rPr>
          <w:w w:val="95"/>
          <w:sz w:val="24"/>
        </w:rPr>
        <w:t>copyright</w:t>
      </w:r>
      <w:proofErr w:type="gramEnd"/>
      <w:r>
        <w:rPr>
          <w:w w:val="95"/>
          <w:sz w:val="24"/>
        </w:rPr>
        <w:t>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</w:t>
      </w:r>
      <w:r>
        <w:rPr>
          <w:w w:val="95"/>
          <w:sz w:val="24"/>
        </w:rPr>
        <w:t>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37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37"/>
      <w:r>
        <w:rPr>
          <w:rStyle w:val="CommentReference"/>
          <w:b w:val="0"/>
          <w:bCs w:val="0"/>
        </w:rPr>
        <w:commentReference w:id="137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proofErr w:type="spellStart"/>
      <w:r>
        <w:rPr>
          <w:b/>
          <w:spacing w:val="-1"/>
          <w:w w:val="95"/>
          <w:sz w:val="24"/>
        </w:rPr>
        <w:t>OdBl</w:t>
      </w:r>
      <w:proofErr w:type="spellEnd"/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produced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 xml:space="preserve">dal </w:t>
      </w:r>
      <w:proofErr w:type="spellStart"/>
      <w:r>
        <w:rPr>
          <w:w w:val="95"/>
          <w:sz w:val="24"/>
        </w:rPr>
        <w:t>db</w:t>
      </w:r>
      <w:proofErr w:type="spellEnd"/>
      <w:r>
        <w:rPr>
          <w:w w:val="95"/>
          <w:sz w:val="24"/>
        </w:rPr>
        <w:t xml:space="preserve">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38"/>
      <w:proofErr w:type="spellStart"/>
      <w:r>
        <w:t>Waiwer</w:t>
      </w:r>
      <w:commentRangeEnd w:id="138"/>
      <w:proofErr w:type="spellEnd"/>
      <w:r>
        <w:rPr>
          <w:rStyle w:val="CommentReference"/>
          <w:b w:val="0"/>
          <w:bCs w:val="0"/>
        </w:rPr>
        <w:commentReference w:id="138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 xml:space="preserve">, che si pone al limite del </w:t>
      </w:r>
      <w:proofErr w:type="spellStart"/>
      <w:r>
        <w:rPr>
          <w:w w:val="95"/>
        </w:rPr>
        <w:t>waiwer</w:t>
      </w:r>
      <w:proofErr w:type="spellEnd"/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0F4282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67" o:title=""/>
            </v:shape>
            <v:shape id="_x0000_s1157" type="#_x0000_t75" style="position:absolute;left:1464;top:334;width:9125;height:1671">
              <v:imagedata r:id="rId268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proofErr w:type="spellStart"/>
      <w:r>
        <w:rPr>
          <w:w w:val="95"/>
        </w:rPr>
        <w:t>riutilizzatore</w:t>
      </w:r>
      <w:proofErr w:type="spellEnd"/>
      <w:r>
        <w:rPr>
          <w:w w:val="95"/>
        </w:rPr>
        <w:t>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0F4282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70" o:title=""/>
            </v:shape>
            <v:shape id="_x0000_s1153" type="#_x0000_t75" style="position:absolute;left:1464;top:223;width:9125;height:2060">
              <v:imagedata r:id="rId271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</w:t>
                    </w:r>
                    <w:proofErr w:type="spellStart"/>
                    <w:r>
                      <w:rPr>
                        <w:w w:val="95"/>
                        <w:sz w:val="24"/>
                      </w:rPr>
                      <w:t>alike</w:t>
                    </w:r>
                    <w:proofErr w:type="spellEnd"/>
                    <w:r>
                      <w:rPr>
                        <w:w w:val="95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0F4282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72" o:title=""/>
            </v:shape>
            <v:shape id="_x0000_s1149" type="#_x0000_t75" style="position:absolute;left:1464;top:257;width:9125;height:1664">
              <v:imagedata r:id="rId268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73" o:title=""/>
            </v:shape>
            <v:shape id="_x0000_s1145" type="#_x0000_t75" style="position:absolute;left:1483;top:2273;width:9125;height:1704">
              <v:imagedata r:id="rId208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proofErr w:type="spellEnd"/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</w:t>
      </w:r>
      <w:proofErr w:type="spellStart"/>
      <w:r>
        <w:rPr>
          <w:sz w:val="24"/>
        </w:rPr>
        <w:t>attribut</w:t>
      </w:r>
      <w:r>
        <w:rPr>
          <w:sz w:val="24"/>
        </w:rPr>
        <w:t>ion</w:t>
      </w:r>
      <w:proofErr w:type="spellEnd"/>
      <w:r>
        <w:rPr>
          <w:sz w:val="24"/>
        </w:rPr>
        <w:t>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0F4282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74" o:title=""/>
            </v:shape>
            <v:shape id="_x0000_s1141" type="#_x0000_t75" style="position:absolute;left:1411;top:235;width:9128;height:2060">
              <v:imagedata r:id="rId275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39" w:name="_bookmark103"/>
                    <w:bookmarkEnd w:id="139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76" o:title=""/>
            </v:shape>
            <v:shape id="_x0000_s1137" type="#_x0000_t75" style="position:absolute;left:9;top:81;width:9125;height:3324">
              <v:imagedata r:id="rId277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0" w:name="_bookmark104"/>
                    <w:bookmarkEnd w:id="140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0F4282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78" o:title=""/>
            </v:shape>
            <v:shape id="_x0000_s1133" type="#_x0000_t75" style="position:absolute;left:9;top:79;width:9125;height:2100">
              <v:imagedata r:id="rId279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1" w:name="6.1.1_Compatibilità_tra_licenze"/>
      <w:bookmarkStart w:id="142" w:name="_bookmark105"/>
      <w:bookmarkEnd w:id="141"/>
      <w:bookmarkEnd w:id="142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 xml:space="preserve">Per fare un esempio, due licenze aperte cd. “share </w:t>
      </w:r>
      <w:proofErr w:type="spellStart"/>
      <w:r>
        <w:rPr>
          <w:w w:val="95"/>
        </w:rPr>
        <w:t>alike</w:t>
      </w:r>
      <w:proofErr w:type="spellEnd"/>
      <w:r>
        <w:rPr>
          <w:w w:val="95"/>
        </w:rPr>
        <w:t>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</w:t>
      </w:r>
      <w:r>
        <w:t>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w w:val="95"/>
                <w:sz w:val="16"/>
              </w:rPr>
              <w:t>attribution</w:t>
            </w:r>
            <w:proofErr w:type="spellEnd"/>
            <w:r>
              <w:rPr>
                <w:w w:val="95"/>
                <w:sz w:val="16"/>
              </w:rPr>
              <w:t>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</w:t>
            </w:r>
            <w:proofErr w:type="spellStart"/>
            <w:r>
              <w:rPr>
                <w:w w:val="95"/>
                <w:sz w:val="16"/>
              </w:rPr>
              <w:t>Produced</w:t>
            </w:r>
            <w:proofErr w:type="spellEnd"/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db</w:t>
            </w:r>
            <w:proofErr w:type="spellEnd"/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attribution</w:t>
            </w:r>
            <w:proofErr w:type="spellEnd"/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</w:t>
            </w:r>
            <w:proofErr w:type="spellStart"/>
            <w:r>
              <w:rPr>
                <w:w w:val="95"/>
                <w:sz w:val="16"/>
              </w:rPr>
              <w:t>computational</w:t>
            </w:r>
            <w:proofErr w:type="spellEnd"/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perm</w:t>
            </w:r>
            <w:proofErr w:type="spellEnd"/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perm</w:t>
            </w:r>
            <w:proofErr w:type="spellEnd"/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</w:t>
            </w:r>
            <w:proofErr w:type="spellStart"/>
            <w:r>
              <w:rPr>
                <w:w w:val="95"/>
                <w:sz w:val="16"/>
              </w:rPr>
              <w:t>collective</w:t>
            </w:r>
            <w:proofErr w:type="spellEnd"/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3" w:name="_bookmark106"/>
      <w:bookmarkEnd w:id="143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>
        <w:rPr>
          <w:w w:val="95"/>
        </w:rPr>
        <w:t>In questo caso, la licenziabilità della soluzione e le relative condizioni saranno influenzate</w:t>
      </w:r>
      <w:r>
        <w:rPr>
          <w:spacing w:val="1"/>
          <w:w w:val="95"/>
        </w:rPr>
        <w:t xml:space="preserve"> </w:t>
      </w:r>
      <w:r>
        <w:rPr>
          <w:w w:val="95"/>
        </w:rPr>
        <w:t>solo dalla licenza originaria: la tabella che segue è relativa alla possibilità di produrre un dataset</w:t>
      </w:r>
      <w:r>
        <w:rPr>
          <w:spacing w:val="1"/>
          <w:w w:val="95"/>
        </w:rPr>
        <w:t xml:space="preserve"> </w:t>
      </w:r>
      <w:r>
        <w:rPr>
          <w:w w:val="95"/>
        </w:rPr>
        <w:t>“derivato”, in linea con le indicazioni fornite con le presenti Linee Guida ovvero, in CC-BY 4.0 o,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subordine,</w:t>
      </w:r>
      <w:r>
        <w:rPr>
          <w:spacing w:val="-3"/>
        </w:rPr>
        <w:t xml:space="preserve"> </w:t>
      </w:r>
      <w:r>
        <w:t>CC0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CDLA</w:t>
      </w:r>
      <w:r>
        <w:rPr>
          <w:spacing w:val="-4"/>
        </w:rPr>
        <w:t xml:space="preserve"> </w:t>
      </w:r>
      <w:r>
        <w:t>2.0</w:t>
      </w:r>
      <w:r>
        <w:rPr>
          <w:spacing w:val="-3"/>
        </w:rPr>
        <w:t xml:space="preserve"> </w:t>
      </w:r>
      <w:r>
        <w:t>permissive</w:t>
      </w:r>
      <w:r>
        <w:rPr>
          <w:spacing w:val="-3"/>
        </w:rPr>
        <w:t xml:space="preserve"> </w:t>
      </w:r>
      <w:r>
        <w:t>(v.</w:t>
      </w:r>
      <w:r>
        <w:rPr>
          <w:spacing w:val="-3"/>
        </w:rPr>
        <w:t xml:space="preserve"> </w:t>
      </w:r>
      <w:hyperlink w:anchor="_bookmark107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4"/>
          </w:rPr>
          <w:t xml:space="preserve"> </w:t>
        </w:r>
        <w:r>
          <w:rPr>
            <w:b/>
            <w:color w:val="0058B3"/>
          </w:rPr>
          <w:t>5</w:t>
        </w:r>
      </w:hyperlink>
      <w:r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perm</w:t>
            </w:r>
            <w:proofErr w:type="spellEnd"/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perm</w:t>
            </w:r>
            <w:proofErr w:type="spellEnd"/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44" w:name="_bookmark107"/>
      <w:bookmarkEnd w:id="144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45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45"/>
      <w:r w:rsidR="00BD3D9B">
        <w:rPr>
          <w:rStyle w:val="CommentReference"/>
          <w:b w:val="0"/>
          <w:bCs w:val="0"/>
        </w:rPr>
        <w:commentReference w:id="145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46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46"/>
            <w:r w:rsidR="00BD3D9B">
              <w:rPr>
                <w:rStyle w:val="CommentReference"/>
              </w:rPr>
              <w:commentReference w:id="146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proofErr w:type="spellStart"/>
      <w:r w:rsidRPr="00BD3D9B">
        <w:rPr>
          <w:w w:val="90"/>
          <w:sz w:val="20"/>
          <w:lang w:val="en-US"/>
        </w:rPr>
        <w:t>verificare</w:t>
      </w:r>
      <w:proofErr w:type="spellEnd"/>
      <w:r w:rsidRPr="00BD3D9B">
        <w:rPr>
          <w:spacing w:val="6"/>
          <w:w w:val="90"/>
          <w:sz w:val="20"/>
          <w:lang w:val="en-US"/>
        </w:rPr>
        <w:t xml:space="preserve"> </w:t>
      </w:r>
      <w:proofErr w:type="spellStart"/>
      <w:r w:rsidRPr="00BD3D9B">
        <w:rPr>
          <w:w w:val="90"/>
          <w:sz w:val="20"/>
          <w:lang w:val="en-US"/>
        </w:rPr>
        <w:t>gestibilità</w:t>
      </w:r>
      <w:proofErr w:type="spellEnd"/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0F4282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47" w:name="_bookmark108"/>
      <w:bookmarkEnd w:id="147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 xml:space="preserve">open </w:t>
      </w:r>
      <w:proofErr w:type="spellStart"/>
      <w:r w:rsidRPr="00BD3D9B">
        <w:rPr>
          <w:w w:val="95"/>
          <w:sz w:val="20"/>
          <w:lang w:val="en-US"/>
        </w:rPr>
        <w:t>licence</w:t>
      </w:r>
      <w:proofErr w:type="spellEnd"/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48" w:name="_bookmark109"/>
      <w:bookmarkEnd w:id="148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83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1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44279343" w14:textId="77777777" w:rsidR="00256A6E" w:rsidRDefault="000F4282">
      <w:pPr>
        <w:spacing w:line="227" w:lineRule="exact"/>
        <w:ind w:left="300"/>
        <w:rPr>
          <w:sz w:val="20"/>
        </w:rPr>
      </w:pPr>
      <w:bookmarkStart w:id="149" w:name="_bookmark110"/>
      <w:bookmarkEnd w:id="149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8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D493AFF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proofErr w:type="spellStart"/>
      <w:r>
        <w:rPr>
          <w:i/>
          <w:sz w:val="20"/>
        </w:rPr>
        <w:t>attribution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proofErr w:type="spellStart"/>
      <w:r>
        <w:rPr>
          <w:w w:val="95"/>
          <w:sz w:val="20"/>
        </w:rPr>
        <w:t>Adapter’s</w:t>
      </w:r>
      <w:proofErr w:type="spellEnd"/>
      <w:r>
        <w:rPr>
          <w:spacing w:val="-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license</w:t>
      </w:r>
      <w:proofErr w:type="spellEnd"/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db</w:t>
      </w:r>
      <w:proofErr w:type="spellEnd"/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OdBL</w:t>
      </w:r>
      <w:proofErr w:type="spellEnd"/>
      <w:r>
        <w:rPr>
          <w:w w:val="95"/>
          <w:sz w:val="20"/>
        </w:rPr>
        <w:t>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OdBL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produced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</w:t>
      </w:r>
      <w:proofErr w:type="spellStart"/>
      <w:r>
        <w:rPr>
          <w:sz w:val="20"/>
        </w:rPr>
        <w:t>OdBL</w:t>
      </w:r>
      <w:proofErr w:type="spellEnd"/>
      <w:r>
        <w:rPr>
          <w:sz w:val="20"/>
        </w:rPr>
        <w:t>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0F4282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>
        <w:rPr>
          <w:w w:val="95"/>
        </w:rPr>
        <w:t>In questo caso, è necessario verificare che le licenze originarie non risultino incompatibili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pubblicazione</w:t>
      </w:r>
      <w:r>
        <w:rPr>
          <w:spacing w:val="-6"/>
        </w:rPr>
        <w:t xml:space="preserve"> </w:t>
      </w:r>
      <w:r>
        <w:t>(v.</w:t>
      </w:r>
      <w:r>
        <w:rPr>
          <w:spacing w:val="-8"/>
        </w:rPr>
        <w:t xml:space="preserve"> </w:t>
      </w:r>
      <w:hyperlink w:anchor="_bookmark111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6"/>
          </w:rPr>
          <w:t xml:space="preserve"> </w:t>
        </w:r>
        <w:r>
          <w:rPr>
            <w:b/>
            <w:color w:val="0058B3"/>
          </w:rPr>
          <w:t>6</w:t>
        </w:r>
      </w:hyperlink>
      <w:r>
        <w:t>)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peculiarità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perm</w:t>
            </w:r>
            <w:proofErr w:type="spellEnd"/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i/>
                <w:w w:val="85"/>
                <w:sz w:val="16"/>
              </w:rPr>
              <w:t>attribution</w:t>
            </w:r>
            <w:proofErr w:type="spellEnd"/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perm</w:t>
            </w:r>
            <w:proofErr w:type="spellEnd"/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i/>
                <w:w w:val="85"/>
                <w:sz w:val="16"/>
              </w:rPr>
              <w:t>attribution</w:t>
            </w:r>
            <w:proofErr w:type="spellEnd"/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E</w:t>
            </w:r>
            <w:proofErr w:type="spellEnd"/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ODbL</w:t>
            </w:r>
            <w:proofErr w:type="spellEnd"/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b/>
                <w:sz w:val="16"/>
              </w:rPr>
              <w:t xml:space="preserve">* </w:t>
            </w:r>
            <w:proofErr w:type="spellStart"/>
            <w:r>
              <w:rPr>
                <w:sz w:val="16"/>
              </w:rPr>
              <w:t>ODbL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OdBL</w:t>
            </w:r>
            <w:proofErr w:type="spellEnd"/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OdBL</w:t>
            </w:r>
            <w:proofErr w:type="spellEnd"/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shar</w:t>
            </w:r>
            <w:proofErr w:type="spellEnd"/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shar</w:t>
            </w:r>
            <w:proofErr w:type="spellEnd"/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shar</w:t>
            </w:r>
            <w:proofErr w:type="spellEnd"/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0" w:name="_bookmark111"/>
      <w:bookmarkEnd w:id="150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1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1"/>
      <w:r w:rsidR="00BD3D9B">
        <w:rPr>
          <w:rStyle w:val="CommentReference"/>
          <w:b w:val="0"/>
          <w:bCs w:val="0"/>
        </w:rPr>
        <w:commentReference w:id="151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proofErr w:type="spellStart"/>
      <w:r>
        <w:rPr>
          <w:i/>
          <w:w w:val="90"/>
          <w:sz w:val="20"/>
        </w:rPr>
        <w:t>attribution</w:t>
      </w:r>
      <w:proofErr w:type="spellEnd"/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2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2"/>
      <w:r w:rsidR="00BD3D9B">
        <w:rPr>
          <w:rStyle w:val="CommentReference"/>
          <w:b w:val="0"/>
          <w:bCs w:val="0"/>
        </w:rPr>
        <w:commentReference w:id="152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licenziare la soluzione come </w:t>
      </w:r>
      <w:proofErr w:type="spellStart"/>
      <w:r>
        <w:rPr>
          <w:w w:val="95"/>
        </w:rPr>
        <w:t>da</w:t>
      </w:r>
      <w:proofErr w:type="spellEnd"/>
      <w:r>
        <w:rPr>
          <w:w w:val="95"/>
        </w:rPr>
        <w:t xml:space="preserve">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</w:t>
      </w:r>
      <w:proofErr w:type="spellStart"/>
      <w:r>
        <w:rPr>
          <w:spacing w:val="-1"/>
          <w:sz w:val="24"/>
        </w:rPr>
        <w:t>stack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attribution</w:t>
      </w:r>
      <w:proofErr w:type="spellEnd"/>
      <w:r>
        <w:rPr>
          <w:sz w:val="24"/>
        </w:rPr>
        <w:t>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53" w:name="_bookmark112"/>
      <w:bookmarkEnd w:id="153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proofErr w:type="spellStart"/>
      <w:r w:rsidRPr="00BD3D9B">
        <w:rPr>
          <w:sz w:val="20"/>
          <w:lang w:val="en-US"/>
        </w:rPr>
        <w:t>licence</w:t>
      </w:r>
      <w:proofErr w:type="spellEnd"/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4" w:name="_bookmark113"/>
      <w:bookmarkEnd w:id="154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85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0D48E64A" w14:textId="77777777" w:rsidR="00256A6E" w:rsidRDefault="000F4282">
      <w:pPr>
        <w:spacing w:line="227" w:lineRule="exact"/>
        <w:ind w:left="300"/>
        <w:rPr>
          <w:sz w:val="20"/>
        </w:rPr>
      </w:pPr>
      <w:bookmarkStart w:id="155" w:name="_bookmark114"/>
      <w:bookmarkEnd w:id="155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8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40B76DF0" w14:textId="77777777" w:rsidR="00256A6E" w:rsidRDefault="00256A6E">
      <w:pPr>
        <w:spacing w:line="227" w:lineRule="exact"/>
        <w:rPr>
          <w:sz w:val="20"/>
        </w:rPr>
        <w:sectPr w:rsidR="00256A6E">
          <w:headerReference w:type="even" r:id="rId287"/>
          <w:headerReference w:type="default" r:id="rId288"/>
          <w:footerReference w:type="even" r:id="rId289"/>
          <w:footerReference w:type="default" r:id="rId290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</w:t>
      </w:r>
      <w:proofErr w:type="spellStart"/>
      <w:r>
        <w:rPr>
          <w:w w:val="95"/>
        </w:rPr>
        <w:t>attribution</w:t>
      </w:r>
      <w:proofErr w:type="spellEnd"/>
      <w:r>
        <w:rPr>
          <w:w w:val="95"/>
        </w:rPr>
        <w:t>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</w:t>
      </w:r>
      <w:proofErr w:type="spellStart"/>
      <w:r>
        <w:rPr>
          <w:w w:val="95"/>
          <w:sz w:val="24"/>
        </w:rPr>
        <w:t>OdBL</w:t>
      </w:r>
      <w:proofErr w:type="spellEnd"/>
      <w:r>
        <w:rPr>
          <w:w w:val="95"/>
          <w:sz w:val="24"/>
        </w:rPr>
        <w:t>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licenze (come l’</w:t>
      </w:r>
      <w:proofErr w:type="spellStart"/>
      <w:r>
        <w:rPr>
          <w:spacing w:val="-1"/>
          <w:sz w:val="24"/>
        </w:rPr>
        <w:t>OdBl</w:t>
      </w:r>
      <w:proofErr w:type="spellEnd"/>
      <w:r>
        <w:rPr>
          <w:spacing w:val="-1"/>
          <w:sz w:val="24"/>
        </w:rPr>
        <w:t xml:space="preserve">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</w:t>
      </w:r>
      <w:proofErr w:type="spellStart"/>
      <w:r>
        <w:rPr>
          <w:w w:val="95"/>
          <w:sz w:val="24"/>
        </w:rPr>
        <w:t>OdBL</w:t>
      </w:r>
      <w:proofErr w:type="spellEnd"/>
      <w:r>
        <w:rPr>
          <w:w w:val="95"/>
          <w:sz w:val="24"/>
        </w:rPr>
        <w:t xml:space="preserve"> per il cd. “</w:t>
      </w:r>
      <w:proofErr w:type="spellStart"/>
      <w:r>
        <w:rPr>
          <w:w w:val="95"/>
          <w:sz w:val="24"/>
        </w:rPr>
        <w:t>produced</w:t>
      </w:r>
      <w:proofErr w:type="spellEnd"/>
      <w:r>
        <w:rPr>
          <w:w w:val="95"/>
          <w:sz w:val="24"/>
        </w:rPr>
        <w:t xml:space="preserve">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results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proofErr w:type="spellStart"/>
      <w:r>
        <w:rPr>
          <w:w w:val="95"/>
          <w:sz w:val="24"/>
        </w:rPr>
        <w:t>computational</w:t>
      </w:r>
      <w:proofErr w:type="spellEnd"/>
      <w:r>
        <w:rPr>
          <w:w w:val="95"/>
          <w:sz w:val="24"/>
        </w:rPr>
        <w:t xml:space="preserve">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0F4282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56" w:name="Risorse_utili_–_par._6.1"/>
                    <w:bookmarkEnd w:id="156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91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proofErr w:type="spellEnd"/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9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permissive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CDLA-Permissive-2.0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Other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Compatible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6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Wiki/cc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7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Creative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Commons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00B69BB6" w14:textId="77777777" w:rsidR="00256A6E" w:rsidRDefault="000F4282">
                    <w:pPr>
                      <w:spacing w:before="120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298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Italian</w:t>
                      </w:r>
                      <w:proofErr w:type="spellEnd"/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57" w:name="6.1.2_Buone_pratiche:_approccio_“open_by"/>
      <w:bookmarkStart w:id="158" w:name="_bookmark115"/>
      <w:bookmarkEnd w:id="157"/>
      <w:bookmarkEnd w:id="158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 xml:space="preserve">normativa </w:t>
      </w:r>
      <w:proofErr w:type="spellStart"/>
      <w:r>
        <w:rPr>
          <w:w w:val="95"/>
        </w:rPr>
        <w:t>unionale</w:t>
      </w:r>
      <w:proofErr w:type="spellEnd"/>
      <w:r>
        <w:rPr>
          <w:w w:val="95"/>
        </w:rPr>
        <w:t xml:space="preserve">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59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59"/>
      <w:r>
        <w:rPr>
          <w:rStyle w:val="CommentReference"/>
        </w:rPr>
        <w:commentReference w:id="159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componenti del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 xml:space="preserve">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99"/>
          <w:headerReference w:type="default" r:id="rId300"/>
          <w:footerReference w:type="even" r:id="rId301"/>
          <w:footerReference w:type="default" r:id="rId302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layers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0"/>
      <w:r>
        <w:rPr>
          <w:sz w:val="24"/>
        </w:rPr>
        <w:t>…</w:t>
      </w:r>
      <w:commentRangeEnd w:id="160"/>
      <w:r w:rsidR="00BD3D9B">
        <w:rPr>
          <w:rStyle w:val="CommentReference"/>
        </w:rPr>
        <w:commentReference w:id="160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</w:t>
      </w:r>
      <w:proofErr w:type="spellStart"/>
      <w:r>
        <w:rPr>
          <w:sz w:val="24"/>
        </w:rPr>
        <w:t>attribution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esempio, si pensi nel contesto dei dati territoriali al ricorso a </w:t>
      </w:r>
      <w:proofErr w:type="spellStart"/>
      <w:r>
        <w:rPr>
          <w:w w:val="95"/>
          <w:sz w:val="24"/>
        </w:rPr>
        <w:t>layers</w:t>
      </w:r>
      <w:proofErr w:type="spellEnd"/>
      <w:r>
        <w:rPr>
          <w:w w:val="95"/>
          <w:sz w:val="24"/>
        </w:rPr>
        <w:t xml:space="preserve"> contenenti </w:t>
      </w:r>
      <w:proofErr w:type="spellStart"/>
      <w:r>
        <w:rPr>
          <w:w w:val="95"/>
          <w:sz w:val="24"/>
        </w:rPr>
        <w:t>db</w:t>
      </w:r>
      <w:proofErr w:type="spellEnd"/>
      <w:r>
        <w:rPr>
          <w:w w:val="95"/>
          <w:sz w:val="24"/>
        </w:rPr>
        <w:t xml:space="preserve">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attribution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proofErr w:type="spellStart"/>
      <w:r>
        <w:t>attribution</w:t>
      </w:r>
      <w:proofErr w:type="spellEnd"/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proofErr w:type="gramStart"/>
      <w:r>
        <w:rPr>
          <w:i/>
          <w:w w:val="75"/>
          <w:sz w:val="24"/>
        </w:rPr>
        <w:t>copyright</w:t>
      </w:r>
      <w:proofErr w:type="gramEnd"/>
      <w:r>
        <w:rPr>
          <w:i/>
          <w:spacing w:val="11"/>
          <w:w w:val="75"/>
          <w:sz w:val="24"/>
        </w:rPr>
        <w:t xml:space="preserve"> </w:t>
      </w:r>
      <w:proofErr w:type="spellStart"/>
      <w:r>
        <w:rPr>
          <w:i/>
          <w:w w:val="75"/>
          <w:sz w:val="24"/>
        </w:rPr>
        <w:t>notice</w:t>
      </w:r>
      <w:proofErr w:type="spellEnd"/>
      <w:r>
        <w:rPr>
          <w:i/>
          <w:w w:val="75"/>
          <w:sz w:val="24"/>
        </w:rPr>
        <w:t>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1" w:name="6.2_Tariffazione"/>
      <w:bookmarkStart w:id="162" w:name="_bookmark116"/>
      <w:bookmarkEnd w:id="161"/>
      <w:bookmarkEnd w:id="162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0F4282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303" o:title=""/>
            </v:shape>
            <v:shape id="_x0000_s1123" type="#_x0000_t75" style="position:absolute;left:1464;top:298;width:9125;height:2069">
              <v:imagedata r:id="rId304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</w:t>
      </w:r>
      <w:r>
        <w:t>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proofErr w:type="spellStart"/>
      <w:r>
        <w:t>riutilizzatore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0F4282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63" w:name="_bookmark117"/>
      <w:bookmarkEnd w:id="163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05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0F4282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306" o:title=""/>
            </v:shape>
            <v:shape id="_x0000_s1118" type="#_x0000_t75" style="position:absolute;left:1663;top:230;width:9125;height:3310">
              <v:imagedata r:id="rId307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0F4282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308" o:title=""/>
            </v:shape>
            <v:shape id="_x0000_s1114" type="#_x0000_t75" style="position:absolute;left:1524;top:404;width:9125;height:2148">
              <v:imagedata r:id="rId309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310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 xml:space="preserve">e </w:t>
      </w:r>
      <w:proofErr w:type="spellStart"/>
      <w:r>
        <w:t>s.m.i.</w:t>
      </w:r>
      <w:proofErr w:type="spellEnd"/>
      <w:r>
        <w:t>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311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 xml:space="preserve">Nel primo caso, i </w:t>
      </w:r>
      <w:proofErr w:type="spellStart"/>
      <w:r>
        <w:rPr>
          <w:w w:val="95"/>
        </w:rPr>
        <w:t>riutilizzatori</w:t>
      </w:r>
      <w:proofErr w:type="spellEnd"/>
      <w:r>
        <w:rPr>
          <w:w w:val="95"/>
        </w:rPr>
        <w:t xml:space="preserve">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</w:t>
      </w:r>
      <w:r>
        <w:rPr>
          <w:w w:val="95"/>
        </w:rPr>
        <w:t xml:space="preserve"> che possono essere forniti dall’Agenzia delle Entrate esclusivamente ai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riutilizzatori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0F4282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308" o:title=""/>
            </v:shape>
            <v:shape id="_x0000_s1110" type="#_x0000_t75" style="position:absolute;left:1483;top:228;width:9125;height:2148">
              <v:imagedata r:id="rId309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0F4282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312" o:title=""/>
            </v:shape>
            <v:shape id="_x0000_s1106" type="#_x0000_t75" style="position:absolute;left:9;top:79;width:9125;height:2595">
              <v:imagedata r:id="rId313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4" w:name="6.3_Non_discriminazione"/>
      <w:bookmarkStart w:id="165" w:name="_bookmark118"/>
      <w:bookmarkEnd w:id="164"/>
      <w:bookmarkEnd w:id="165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66" w:name="6.4_Accordi_di_esclusiva"/>
      <w:bookmarkStart w:id="167" w:name="_bookmark119"/>
      <w:bookmarkEnd w:id="166"/>
      <w:bookmarkEnd w:id="167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 xml:space="preserve">partenariati pubblico-privato possono agevolare un valido utilizzo delle opere culturali e </w:t>
      </w:r>
      <w:proofErr w:type="gramStart"/>
      <w:r>
        <w:t>nel</w:t>
      </w:r>
      <w:r>
        <w:rPr>
          <w:spacing w:val="1"/>
        </w:rPr>
        <w:t xml:space="preserve"> </w:t>
      </w:r>
      <w:r>
        <w:t>contempo</w:t>
      </w:r>
      <w:proofErr w:type="gramEnd"/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che</w:t>
      </w:r>
      <w:proofErr w:type="gramEnd"/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B95E1DC" w14:textId="77777777" w:rsidR="00256A6E" w:rsidRDefault="000F4282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parr</w:t>
                    </w:r>
                    <w:proofErr w:type="spellEnd"/>
                    <w:r>
                      <w:rPr>
                        <w:b/>
                        <w:sz w:val="24"/>
                      </w:rPr>
                      <w:t>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314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315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0F4282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316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17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Ministero</w:t>
                    </w:r>
                    <w:r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della</w:t>
                    </w:r>
                    <w:r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68" w:name="Capitolo_7______________________________"/>
      <w:bookmarkEnd w:id="16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69" w:name="_bookmark120"/>
      <w:bookmarkEnd w:id="169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318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319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320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0" w:name="7.1_Pubblicazione_dei_dati"/>
      <w:bookmarkStart w:id="171" w:name="_bookmark121"/>
      <w:bookmarkEnd w:id="170"/>
      <w:bookmarkEnd w:id="171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2" w:name="7.1.1_API"/>
      <w:bookmarkStart w:id="173" w:name="_bookmark122"/>
      <w:bookmarkEnd w:id="172"/>
      <w:bookmarkEnd w:id="173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sia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</w:t>
      </w:r>
      <w:proofErr w:type="spellStart"/>
      <w:r>
        <w:t>ModI</w:t>
      </w:r>
      <w:proofErr w:type="spellEnd"/>
      <w:r>
        <w:t>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321" o:title=""/>
            </v:shape>
            <v:shape id="_x0000_s1099" type="#_x0000_t75" style="position:absolute;left:1483;top:1359;width:9125;height:2158">
              <v:imagedata r:id="rId322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4" w:name="_bookmark123"/>
                    <w:bookmarkEnd w:id="174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95"/>
        </w:rPr>
        <w:t>Le API che il Decreto indica di utilizzare per rendere disponibili dati dinamici e serie di dati</w:t>
      </w:r>
      <w:r>
        <w:rPr>
          <w:spacing w:val="-54"/>
          <w:w w:val="95"/>
        </w:rPr>
        <w:t xml:space="preserve"> </w:t>
      </w:r>
      <w:r>
        <w:rPr>
          <w:w w:val="95"/>
        </w:rPr>
        <w:t>di elevato valore DEVONO essere sviluppate e pubblicate in conformità con le Linee Guida citate</w:t>
      </w:r>
      <w:r>
        <w:rPr>
          <w:spacing w:val="1"/>
          <w:w w:val="95"/>
        </w:rPr>
        <w:t xml:space="preserve"> </w:t>
      </w:r>
      <w:r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</w:t>
      </w:r>
      <w:proofErr w:type="spellStart"/>
      <w:r>
        <w:rPr>
          <w:i/>
          <w:w w:val="95"/>
        </w:rPr>
        <w:t>effort</w:t>
      </w:r>
      <w:proofErr w:type="spellEnd"/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s.m.i.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323" o:title=""/>
            </v:shape>
            <v:shape id="_x0000_s1095" type="#_x0000_t75" style="position:absolute;left:1464;top:1414;width:9125;height:1661">
              <v:imagedata r:id="rId324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>
        <w:t>In</w:t>
      </w:r>
      <w:r>
        <w:rPr>
          <w:spacing w:val="-11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serie</w:t>
      </w:r>
      <w:r>
        <w:rPr>
          <w:spacing w:val="-9"/>
        </w:rPr>
        <w:t xml:space="preserve"> </w:t>
      </w:r>
      <w:r>
        <w:t>storiche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riguardare</w:t>
      </w:r>
      <w:r>
        <w:rPr>
          <w:spacing w:val="-9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solo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t>recenti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attuali,</w:t>
      </w:r>
      <w:r>
        <w:rPr>
          <w:spacing w:val="-3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tutta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successione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disperdere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patrimonio</w:t>
      </w:r>
      <w:r>
        <w:rPr>
          <w:spacing w:val="-4"/>
        </w:rPr>
        <w:t xml:space="preserve"> </w:t>
      </w:r>
      <w:r>
        <w:t>informativo</w:t>
      </w:r>
      <w:r>
        <w:rPr>
          <w:spacing w:val="-58"/>
        </w:rPr>
        <w:t xml:space="preserve"> </w:t>
      </w:r>
      <w:r>
        <w:rPr>
          <w:spacing w:val="-1"/>
        </w:rPr>
        <w:t>importante</w:t>
      </w:r>
      <w:r>
        <w:rPr>
          <w:spacing w:val="-14"/>
        </w:rPr>
        <w:t xml:space="preserve"> </w:t>
      </w:r>
      <w:r>
        <w:rPr>
          <w:spacing w:val="-1"/>
        </w:rPr>
        <w:t>utile,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esempio,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analisi</w:t>
      </w:r>
      <w:r>
        <w:rPr>
          <w:spacing w:val="-13"/>
        </w:rPr>
        <w:t xml:space="preserve"> </w:t>
      </w:r>
      <w:r>
        <w:rPr>
          <w:spacing w:val="-1"/>
        </w:rPr>
        <w:t>sull’evoluzione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vari</w:t>
      </w:r>
      <w:r>
        <w:rPr>
          <w:spacing w:val="-13"/>
        </w:rPr>
        <w:t xml:space="preserve"> </w:t>
      </w:r>
      <w:r>
        <w:t>fenomeni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proofErr w:type="spellStart"/>
      <w:r>
        <w:t>Lgs.n</w:t>
      </w:r>
      <w:proofErr w:type="spellEnd"/>
      <w:r>
        <w:t>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0F4282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325" o:title=""/>
            </v:shape>
            <v:shape id="_x0000_s1091" type="#_x0000_t75" style="position:absolute;left:9;top:81;width:9125;height:1702">
              <v:imagedata r:id="rId208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5" w:name="_bookmark124"/>
                    <w:bookmarkEnd w:id="17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inspire</w:t>
                    </w:r>
                    <w:proofErr w:type="spellEnd"/>
                    <w:r>
                      <w:rPr>
                        <w:b/>
                        <w:sz w:val="24"/>
                      </w:rPr>
                      <w:t>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76" w:name="7.1.1.1_Sicurezza_e_disponibilità_dei_da"/>
      <w:bookmarkStart w:id="177" w:name="_bookmark125"/>
      <w:bookmarkEnd w:id="176"/>
      <w:bookmarkEnd w:id="177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0F4282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26"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proofErr w:type="spellEnd"/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2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328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Evaluation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i/>
                          <w:color w:val="0058B3"/>
                          <w:spacing w:val="18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Programming</w:t>
                      </w:r>
                      <w:r w:rsidRPr="00BD3D9B">
                        <w:rPr>
                          <w:i/>
                          <w:color w:val="0058B3"/>
                          <w:spacing w:val="1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Interfaces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16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7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hyperlink r:id="rId329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Features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330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3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78" w:name="7.1.2_Elementi_architetturali"/>
      <w:bookmarkStart w:id="179" w:name="_bookmark126"/>
      <w:bookmarkEnd w:id="178"/>
      <w:bookmarkEnd w:id="179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</w:t>
      </w:r>
      <w:proofErr w:type="spellStart"/>
      <w:r>
        <w:rPr>
          <w:w w:val="95"/>
          <w:sz w:val="24"/>
        </w:rPr>
        <w:t>readable</w:t>
      </w:r>
      <w:proofErr w:type="spellEnd"/>
      <w:r>
        <w:rPr>
          <w:w w:val="95"/>
          <w:sz w:val="24"/>
        </w:rPr>
        <w:t>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georiferita</w:t>
      </w:r>
      <w:proofErr w:type="spellEnd"/>
      <w:r>
        <w:rPr>
          <w:w w:val="95"/>
          <w:sz w:val="24"/>
        </w:rPr>
        <w:t>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 xml:space="preserve">dal Dipartimento per la trasformazione digitale della Presidenza del </w:t>
      </w:r>
      <w:proofErr w:type="gramStart"/>
      <w:r>
        <w:t>Consiglio dei Ministri</w:t>
      </w:r>
      <w:proofErr w:type="gramEnd"/>
      <w:r>
        <w:t xml:space="preserve">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</w:t>
      </w:r>
      <w:r>
        <w:t>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0F4282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3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0F4282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33">
                      <w:r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>
                        <w:rPr>
                          <w:w w:val="7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34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35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 xml:space="preserve">portabilità dei servizi cloud per </w:t>
                      </w:r>
                      <w:proofErr w:type="spellStart"/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proofErr w:type="spellEnd"/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 xml:space="preserve"> la pubblica amministrazione, le modalità di migrazione, nonché le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36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w w:val="85"/>
                        <w:sz w:val="24"/>
                      </w:rPr>
                      <w:t xml:space="preserve"> adottato con la</w:t>
                    </w:r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Determinazione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AgID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n.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628/2021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del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15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dicembre</w:t>
                    </w:r>
                    <w:r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0" w:name="7.1.3_Identificatori_univoci_e_persisten"/>
      <w:bookmarkStart w:id="181" w:name="_bookmark127"/>
      <w:bookmarkEnd w:id="180"/>
      <w:bookmarkEnd w:id="181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</w:t>
      </w:r>
      <w:proofErr w:type="spellStart"/>
      <w:r>
        <w:rPr>
          <w:color w:val="444444"/>
          <w:w w:val="95"/>
        </w:rPr>
        <w:t>Uniform</w:t>
      </w:r>
      <w:proofErr w:type="spellEnd"/>
      <w:r>
        <w:rPr>
          <w:color w:val="444444"/>
          <w:w w:val="95"/>
        </w:rPr>
        <w:t xml:space="preserve"> Resource </w:t>
      </w:r>
      <w:proofErr w:type="spellStart"/>
      <w:r>
        <w:rPr>
          <w:color w:val="444444"/>
          <w:w w:val="95"/>
        </w:rPr>
        <w:t>Identifier</w:t>
      </w:r>
      <w:proofErr w:type="spellEnd"/>
      <w:r>
        <w:rPr>
          <w:color w:val="444444"/>
          <w:w w:val="95"/>
        </w:rPr>
        <w:t>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proofErr w:type="spellStart"/>
      <w:r>
        <w:rPr>
          <w:color w:val="444444"/>
          <w:w w:val="95"/>
        </w:rPr>
        <w:t>linked</w:t>
      </w:r>
      <w:proofErr w:type="spellEnd"/>
      <w:r>
        <w:rPr>
          <w:color w:val="444444"/>
          <w:w w:val="95"/>
        </w:rPr>
        <w:t xml:space="preserve">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</w:t>
      </w:r>
      <w:proofErr w:type="spellStart"/>
      <w:r>
        <w:rPr>
          <w:color w:val="444444"/>
          <w:w w:val="95"/>
          <w:sz w:val="24"/>
        </w:rPr>
        <w:t>content</w:t>
      </w:r>
      <w:proofErr w:type="spellEnd"/>
      <w:r>
        <w:rPr>
          <w:color w:val="444444"/>
          <w:spacing w:val="-4"/>
          <w:w w:val="95"/>
          <w:sz w:val="24"/>
        </w:rPr>
        <w:t xml:space="preserve"> </w:t>
      </w:r>
      <w:proofErr w:type="spellStart"/>
      <w:r>
        <w:rPr>
          <w:color w:val="444444"/>
          <w:w w:val="95"/>
          <w:sz w:val="24"/>
        </w:rPr>
        <w:t>negotiation</w:t>
      </w:r>
      <w:proofErr w:type="spellEnd"/>
      <w:r>
        <w:rPr>
          <w:color w:val="444444"/>
          <w:w w:val="95"/>
          <w:sz w:val="24"/>
        </w:rPr>
        <w:t>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</w:t>
      </w:r>
      <w:proofErr w:type="spellStart"/>
      <w:r>
        <w:rPr>
          <w:color w:val="444444"/>
          <w:w w:val="95"/>
          <w:sz w:val="24"/>
        </w:rPr>
        <w:t>dereferenziazione</w:t>
      </w:r>
      <w:proofErr w:type="spellEnd"/>
      <w:r>
        <w:rPr>
          <w:color w:val="444444"/>
          <w:w w:val="95"/>
          <w:sz w:val="24"/>
        </w:rPr>
        <w:t>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proofErr w:type="spellStart"/>
      <w:r>
        <w:rPr>
          <w:i/>
          <w:color w:val="444444"/>
        </w:rPr>
        <w:t>content</w:t>
      </w:r>
      <w:proofErr w:type="spellEnd"/>
      <w:r>
        <w:rPr>
          <w:i/>
          <w:color w:val="444444"/>
          <w:spacing w:val="1"/>
        </w:rPr>
        <w:t xml:space="preserve"> </w:t>
      </w:r>
      <w:proofErr w:type="spellStart"/>
      <w:r>
        <w:rPr>
          <w:i/>
          <w:color w:val="444444"/>
          <w:w w:val="95"/>
        </w:rPr>
        <w:t>negotiation</w:t>
      </w:r>
      <w:proofErr w:type="spellEnd"/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0F4282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37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Cool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URIs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Semantic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6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0F4282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hyperlink r:id="rId338">
                      <w:r>
                        <w:rPr>
                          <w:rFonts w:ascii="Wingdings" w:hAnsi="Wingdings"/>
                          <w:sz w:val="24"/>
                        </w:rPr>
                        <w:t></w:t>
                      </w:r>
                      <w:r w:rsidRPr="00BD3D9B">
                        <w:rPr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Study</w:t>
                      </w:r>
                      <w:r w:rsidRPr="00BD3D9B">
                        <w:rPr>
                          <w:color w:val="0058B3"/>
                          <w:spacing w:val="-7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persistent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URIs,</w:t>
                      </w:r>
                      <w:r w:rsidRPr="00BD3D9B">
                        <w:rPr>
                          <w:color w:val="0058B3"/>
                          <w:spacing w:val="-6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identification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best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practices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recommendations</w:t>
                      </w:r>
                    </w:hyperlink>
                    <w:r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hyperlink r:id="rId339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topic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MSs</w:t>
                      </w:r>
                      <w:r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EC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8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r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r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2" w:name="7.2_Strumenti_per_la_ricerca"/>
      <w:bookmarkStart w:id="183" w:name="_bookmark128"/>
      <w:bookmarkEnd w:id="182"/>
      <w:bookmarkEnd w:id="183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40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0F4282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41" o:title=""/>
            </v:shape>
            <v:shape id="_x0000_s1078" type="#_x0000_t75" style="position:absolute;left:1464;top:343;width:9125;height:1640">
              <v:imagedata r:id="rId342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84" w:name="_bookmark129"/>
                    <w:bookmarkEnd w:id="184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/od-</w:t>
                    </w:r>
                    <w:proofErr w:type="spellStart"/>
                    <w:r>
                      <w:rPr>
                        <w:b/>
                        <w:sz w:val="24"/>
                      </w:rPr>
                      <w:t>portal</w:t>
                    </w:r>
                    <w:proofErr w:type="spellEnd"/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0F4282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43" o:title=""/>
            </v:shape>
            <v:shape id="_x0000_s1074" type="#_x0000_t75" style="position:absolute;left:1464;top:234;width:9125;height:1812">
              <v:imagedata r:id="rId344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5" w:name="_bookmark130"/>
                    <w:bookmarkEnd w:id="18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rndt</w:t>
                    </w:r>
                    <w:proofErr w:type="spellEnd"/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 xml:space="preserve">L’integrazione dei due cataloghi avviene attraverso la specifica </w:t>
      </w:r>
      <w:proofErr w:type="spellStart"/>
      <w:r>
        <w:rPr>
          <w:w w:val="95"/>
          <w:sz w:val="24"/>
        </w:rPr>
        <w:t>GeoDCAT</w:t>
      </w:r>
      <w:proofErr w:type="spellEnd"/>
      <w:r>
        <w:rPr>
          <w:w w:val="95"/>
          <w:sz w:val="24"/>
        </w:rPr>
        <w:t>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</w:t>
      </w:r>
      <w:proofErr w:type="spellStart"/>
      <w:r>
        <w:rPr>
          <w:i/>
          <w:w w:val="90"/>
          <w:sz w:val="24"/>
        </w:rPr>
        <w:t>GeoDCAT</w:t>
      </w:r>
      <w:proofErr w:type="spellEnd"/>
      <w:r>
        <w:rPr>
          <w:i/>
          <w:w w:val="90"/>
          <w:sz w:val="24"/>
        </w:rPr>
        <w:t xml:space="preserve">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0F4282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86" w:name="_bookmark131"/>
      <w:bookmarkEnd w:id="186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5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87" w:name="_bookmark132"/>
      <w:bookmarkEnd w:id="187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6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dati aperti (dati.gov.it), secondo lo standard DCAT-AP_IT, attraverso </w:t>
      </w:r>
      <w:proofErr w:type="spellStart"/>
      <w:r>
        <w:rPr>
          <w:w w:val="95"/>
          <w:sz w:val="24"/>
        </w:rPr>
        <w:t>GeoDCAT</w:t>
      </w:r>
      <w:proofErr w:type="spellEnd"/>
      <w:r>
        <w:rPr>
          <w:w w:val="95"/>
          <w:sz w:val="24"/>
        </w:rPr>
        <w:t>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proofErr w:type="spellStart"/>
      <w:r>
        <w:t>GeoDCAT</w:t>
      </w:r>
      <w:proofErr w:type="spellEnd"/>
      <w:r>
        <w:t>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0F4282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88" w:name="_bookmark133"/>
      <w:bookmarkEnd w:id="18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8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89" w:name="_bookmark134"/>
      <w:bookmarkEnd w:id="189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0F4282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49" o:title=""/>
            </v:shape>
            <v:shape id="_x0000_s1068" type="#_x0000_t75" style="position:absolute;left:1404;top:229;width:9125;height:2084">
              <v:imagedata r:id="rId350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proofErr w:type="spellEnd"/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StatDCAT</w:t>
                    </w:r>
                    <w:proofErr w:type="spellEnd"/>
                    <w:r>
                      <w:rPr>
                        <w:sz w:val="24"/>
                      </w:rPr>
                      <w:t>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5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</w:t>
                      </w:r>
                      <w:proofErr w:type="spellEnd"/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5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StatDCAT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Profile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portals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Europe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0" w:name="7.2.1_Elenchi_delle_categorie_e_modalità"/>
      <w:bookmarkStart w:id="191" w:name="_bookmark135"/>
      <w:bookmarkEnd w:id="190"/>
      <w:bookmarkEnd w:id="191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0F4282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325" o:title=""/>
            </v:shape>
            <v:shape id="_x0000_s1061" type="#_x0000_t75" style="position:absolute;left:1444;top:329;width:9125;height:1702">
              <v:imagedata r:id="rId208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</w:t>
                    </w:r>
                    <w:proofErr w:type="spellStart"/>
                    <w:r>
                      <w:rPr>
                        <w:b/>
                        <w:sz w:val="24"/>
                      </w:rPr>
                      <w:t>opendata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req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publication</w:t>
                    </w:r>
                    <w:proofErr w:type="spellEnd"/>
                    <w:r>
                      <w:rPr>
                        <w:b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z w:val="24"/>
                      </w:rPr>
                      <w:t>categories</w:t>
                    </w:r>
                    <w:proofErr w:type="spellEnd"/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192" w:name="_bookmark136"/>
      <w:bookmarkEnd w:id="192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StatDCAT</w:t>
      </w:r>
      <w:proofErr w:type="spellEnd"/>
      <w:r>
        <w:rPr>
          <w:w w:val="95"/>
          <w:sz w:val="20"/>
        </w:rPr>
        <w:t>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0F4282">
      <w:pPr>
        <w:spacing w:before="117"/>
        <w:ind w:left="669"/>
        <w:rPr>
          <w:sz w:val="18"/>
        </w:rPr>
      </w:pPr>
      <w:hyperlink r:id="rId353">
        <w:r>
          <w:rPr>
            <w:color w:val="0058B3"/>
            <w:spacing w:val="-1"/>
            <w:w w:val="102"/>
            <w:sz w:val="18"/>
            <w:u w:val="single" w:color="0058B3"/>
          </w:rPr>
          <w:t>h</w:t>
        </w:r>
        <w:r>
          <w:rPr>
            <w:color w:val="0058B3"/>
            <w:w w:val="104"/>
            <w:sz w:val="18"/>
            <w:u w:val="single" w:color="0058B3"/>
          </w:rPr>
          <w:t>tt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78"/>
            <w:sz w:val="18"/>
            <w:u w:val="single" w:color="0058B3"/>
          </w:rPr>
          <w:t>:</w:t>
        </w:r>
        <w:r>
          <w:rPr>
            <w:color w:val="0058B3"/>
            <w:spacing w:val="1"/>
            <w:w w:val="179"/>
            <w:sz w:val="18"/>
            <w:u w:val="single" w:color="0058B3"/>
          </w:rPr>
          <w:t>//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87"/>
            <w:sz w:val="18"/>
            <w:u w:val="single" w:color="0058B3"/>
          </w:rPr>
          <w:t>.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1"/>
            <w:sz w:val="18"/>
            <w:u w:val="single" w:color="0058B3"/>
          </w:rPr>
          <w:t>v.</w:t>
        </w:r>
        <w:r>
          <w:rPr>
            <w:color w:val="0058B3"/>
            <w:spacing w:val="-1"/>
            <w:w w:val="93"/>
            <w:sz w:val="18"/>
            <w:u w:val="single" w:color="0058B3"/>
          </w:rPr>
          <w:t>i</w:t>
        </w:r>
        <w:r>
          <w:rPr>
            <w:color w:val="0058B3"/>
            <w:w w:val="93"/>
            <w:sz w:val="18"/>
            <w:u w:val="single" w:color="0058B3"/>
          </w:rPr>
          <w:t>t</w:t>
        </w:r>
        <w:r>
          <w:rPr>
            <w:color w:val="0058B3"/>
            <w:spacing w:val="1"/>
            <w:w w:val="179"/>
            <w:sz w:val="18"/>
            <w:u w:val="single" w:color="0058B3"/>
          </w:rPr>
          <w:t>/</w:t>
        </w:r>
        <w:r>
          <w:rPr>
            <w:color w:val="0058B3"/>
            <w:spacing w:val="-1"/>
            <w:w w:val="91"/>
            <w:sz w:val="18"/>
            <w:u w:val="single" w:color="0058B3"/>
          </w:rPr>
          <w:t>vie</w:t>
        </w:r>
        <w:r>
          <w:rPr>
            <w:color w:val="0058B3"/>
            <w:spacing w:val="-1"/>
            <w:w w:val="92"/>
            <w:sz w:val="18"/>
            <w:u w:val="single" w:color="0058B3"/>
          </w:rPr>
          <w:t>w</w:t>
        </w:r>
        <w:r>
          <w:rPr>
            <w:color w:val="0058B3"/>
            <w:spacing w:val="-1"/>
            <w:w w:val="93"/>
            <w:sz w:val="18"/>
            <w:u w:val="single" w:color="0058B3"/>
          </w:rPr>
          <w:t>-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2"/>
            <w:w w:val="104"/>
            <w:sz w:val="18"/>
            <w:u w:val="single" w:color="0058B3"/>
          </w:rPr>
          <w:t>t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98"/>
            <w:sz w:val="18"/>
            <w:u w:val="single" w:color="0058B3"/>
          </w:rPr>
          <w:t>e</w:t>
        </w:r>
        <w:r>
          <w:rPr>
            <w:color w:val="0058B3"/>
            <w:spacing w:val="2"/>
            <w:w w:val="98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?</w:t>
        </w:r>
        <w:r>
          <w:rPr>
            <w:color w:val="0058B3"/>
            <w:spacing w:val="1"/>
            <w:w w:val="102"/>
            <w:sz w:val="18"/>
            <w:u w:val="single" w:color="0058B3"/>
          </w:rPr>
          <w:t>h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82"/>
            <w:sz w:val="18"/>
            <w:u w:val="single" w:color="0058B3"/>
          </w:rPr>
          <w:t>l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96"/>
            <w:sz w:val="18"/>
            <w:u w:val="single" w:color="0058B3"/>
          </w:rPr>
          <w:t>e</w:t>
        </w:r>
        <w:r>
          <w:rPr>
            <w:color w:val="0058B3"/>
            <w:w w:val="96"/>
            <w:sz w:val="18"/>
            <w:u w:val="single" w:color="0058B3"/>
          </w:rPr>
          <w:t>r</w:t>
        </w:r>
        <w:r>
          <w:rPr>
            <w:color w:val="0058B3"/>
            <w:spacing w:val="1"/>
            <w:sz w:val="18"/>
            <w:u w:val="single" w:color="0058B3"/>
          </w:rPr>
          <w:t>_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7"/>
            <w:sz w:val="18"/>
            <w:u w:val="single" w:color="0058B3"/>
          </w:rPr>
          <w:t>e</w:t>
        </w:r>
        <w:r>
          <w:rPr>
            <w:color w:val="0058B3"/>
            <w:w w:val="107"/>
            <w:sz w:val="18"/>
            <w:u w:val="single" w:color="0058B3"/>
          </w:rPr>
          <w:t>=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22</w:t>
        </w:r>
        <w:r>
          <w:rPr>
            <w:color w:val="0058B3"/>
            <w:spacing w:val="-1"/>
            <w:w w:val="101"/>
            <w:sz w:val="18"/>
            <w:u w:val="single" w:color="0058B3"/>
          </w:rPr>
          <w:t>P</w:t>
        </w:r>
        <w:r>
          <w:rPr>
            <w:color w:val="0058B3"/>
            <w:spacing w:val="-1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3"/>
            <w:sz w:val="18"/>
            <w:u w:val="single" w:color="0058B3"/>
          </w:rPr>
          <w:t>v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1"/>
            <w:w w:val="89"/>
            <w:sz w:val="18"/>
            <w:u w:val="single" w:color="0058B3"/>
          </w:rPr>
          <w:t>c</w:t>
        </w:r>
        <w:r>
          <w:rPr>
            <w:color w:val="0058B3"/>
            <w:spacing w:val="2"/>
            <w:w w:val="89"/>
            <w:sz w:val="18"/>
            <w:u w:val="single" w:color="0058B3"/>
          </w:rPr>
          <w:t>i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w w:val="93"/>
            <w:sz w:val="18"/>
            <w:u w:val="single" w:color="0058B3"/>
          </w:rPr>
          <w:t>A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ono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-1"/>
            <w:sz w:val="18"/>
            <w:u w:val="single" w:color="0058B3"/>
          </w:rPr>
          <w:t>Tr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2"/>
            <w:w w:val="93"/>
            <w:sz w:val="18"/>
            <w:u w:val="single" w:color="0058B3"/>
          </w:rPr>
          <w:t>2</w:t>
        </w:r>
        <w:r>
          <w:rPr>
            <w:color w:val="0058B3"/>
            <w:spacing w:val="-1"/>
            <w:w w:val="93"/>
            <w:sz w:val="18"/>
            <w:u w:val="single" w:color="0058B3"/>
          </w:rPr>
          <w:t>2</w:t>
        </w:r>
        <w:r>
          <w:rPr>
            <w:color w:val="0058B3"/>
            <w:w w:val="93"/>
            <w:sz w:val="18"/>
            <w:u w:val="single" w:color="0058B3"/>
          </w:rPr>
          <w:t>&amp;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w w:val="118"/>
            <w:sz w:val="18"/>
            <w:u w:val="single" w:color="0058B3"/>
          </w:rPr>
          <w:t>=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2"/>
            <w:sz w:val="18"/>
            <w:u w:val="single" w:color="0058B3"/>
          </w:rPr>
          <w:t>b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0F4282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193" w:name="_bookmark137"/>
      <w:bookmarkEnd w:id="193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5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proofErr w:type="spellStart"/>
      <w:r>
        <w:rPr>
          <w:i/>
        </w:rPr>
        <w:t>as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0F4282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55" o:title=""/>
            </v:shape>
            <v:shape id="_x0000_s1055" type="#_x0000_t75" style="position:absolute;left:9;top:81;width:9125;height:1373">
              <v:imagedata r:id="rId356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proofErr w:type="spellEnd"/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proofErr w:type="spellEnd"/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proofErr w:type="spellEnd"/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proofErr w:type="spellEnd"/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194" w:name="Allegato_A_Modello_per_i_dati_aperti"/>
      <w:bookmarkStart w:id="195" w:name="_bookmark138"/>
      <w:bookmarkEnd w:id="194"/>
      <w:bookmarkEnd w:id="195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196" w:name="_bookmark139"/>
      <w:bookmarkEnd w:id="196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197" w:name="1._I_livelli_del_modello_per_i_dati_aper"/>
      <w:bookmarkStart w:id="198" w:name="_bookmark140"/>
      <w:bookmarkEnd w:id="197"/>
      <w:bookmarkEnd w:id="198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199" w:name="1.1_Livello_1_(1_stella)"/>
      <w:bookmarkStart w:id="200" w:name="_bookmark141"/>
      <w:bookmarkEnd w:id="199"/>
      <w:bookmarkEnd w:id="200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0F4282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1" w:name="_bookmark142"/>
      <w:bookmarkEnd w:id="201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58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2" w:name="1.2_Livello_2_(2_stelle)"/>
      <w:bookmarkStart w:id="203" w:name="_bookmark143"/>
      <w:bookmarkEnd w:id="202"/>
      <w:bookmarkEnd w:id="203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proofErr w:type="gramStart"/>
      <w:r>
        <w:rPr>
          <w:w w:val="95"/>
          <w:sz w:val="24"/>
        </w:rPr>
        <w:t>pertanto</w:t>
      </w:r>
      <w:proofErr w:type="gramEnd"/>
      <w:r>
        <w:rPr>
          <w:w w:val="95"/>
          <w:sz w:val="24"/>
        </w:rPr>
        <w:t xml:space="preserve">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4" w:name="1.3_Livello_3_(3_stelle)"/>
      <w:bookmarkStart w:id="205" w:name="_bookmark144"/>
      <w:bookmarkEnd w:id="204"/>
      <w:bookmarkEnd w:id="205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geoJSON</w:t>
      </w:r>
      <w:proofErr w:type="spellEnd"/>
      <w:r>
        <w:rPr>
          <w:sz w:val="24"/>
        </w:rPr>
        <w:t>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pertanto</w:t>
      </w:r>
      <w:proofErr w:type="gramEnd"/>
      <w:r>
        <w:rPr>
          <w:w w:val="95"/>
          <w:sz w:val="24"/>
        </w:rPr>
        <w:t xml:space="preserve">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6" w:name="1.4_Livello_4_(4_stelle)"/>
      <w:bookmarkStart w:id="207" w:name="_bookmark145"/>
      <w:bookmarkEnd w:id="206"/>
      <w:bookmarkEnd w:id="207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8" w:name="1.5_Livello_5_(5_stelle)"/>
      <w:bookmarkStart w:id="209" w:name="_bookmark146"/>
      <w:bookmarkEnd w:id="208"/>
      <w:bookmarkEnd w:id="209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 xml:space="preserve">esposti da altre fonti (per es., </w:t>
      </w:r>
      <w:proofErr w:type="spellStart"/>
      <w:r>
        <w:rPr>
          <w:w w:val="95"/>
          <w:sz w:val="24"/>
        </w:rPr>
        <w:t>Linked</w:t>
      </w:r>
      <w:proofErr w:type="spellEnd"/>
      <w:r>
        <w:rPr>
          <w:w w:val="95"/>
          <w:sz w:val="24"/>
        </w:rPr>
        <w:t xml:space="preserve">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assegnato un URI univoco sul Web. Nel caso dei </w:t>
      </w:r>
      <w:proofErr w:type="spellStart"/>
      <w:r>
        <w:rPr>
          <w:sz w:val="24"/>
        </w:rPr>
        <w:t>Linked</w:t>
      </w:r>
      <w:proofErr w:type="spellEnd"/>
      <w:r>
        <w:rPr>
          <w:sz w:val="24"/>
        </w:rPr>
        <w:t xml:space="preserve">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0" w:name="Allegato_B_Standard_di_riferimento_e_for"/>
      <w:bookmarkStart w:id="211" w:name="_bookmark147"/>
      <w:bookmarkEnd w:id="210"/>
      <w:bookmarkEnd w:id="211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2" w:name="1.__Standard_di_riferimento"/>
      <w:bookmarkStart w:id="213" w:name="_bookmark148"/>
      <w:bookmarkEnd w:id="212"/>
      <w:bookmarkEnd w:id="213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 xml:space="preserve">pertinenti, oltre a vocabolari controllati, </w:t>
      </w:r>
      <w:proofErr w:type="spellStart"/>
      <w:r>
        <w:rPr>
          <w:w w:val="95"/>
        </w:rPr>
        <w:t>thesauri</w:t>
      </w:r>
      <w:proofErr w:type="spellEnd"/>
      <w:r>
        <w:rPr>
          <w:w w:val="95"/>
        </w:rPr>
        <w:t xml:space="preserve">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0F4282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59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European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Catalogue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ICT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hyperlink r:id="rId360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Architectures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Infrastructures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Digital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Government</w:t>
                      </w:r>
                      <w:r w:rsidRPr="00BD3D9B">
                        <w:rPr>
                          <w:sz w:val="24"/>
                          <w:lang w:val="en-US"/>
                        </w:rPr>
                        <w:t>,</w:t>
                      </w:r>
                    </w:hyperlink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0F4282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>
        <w:rPr>
          <w:rFonts w:ascii="Arial MT" w:hAnsi="Arial MT"/>
          <w:color w:val="585858"/>
          <w:sz w:val="18"/>
        </w:rPr>
        <w:t>Linee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Guida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recanti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regole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tecniche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per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l’apertura</w:t>
      </w:r>
      <w:r>
        <w:rPr>
          <w:rFonts w:ascii="Arial MT" w:hAnsi="Arial MT"/>
          <w:color w:val="585858"/>
          <w:spacing w:val="-2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dei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dati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il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riutilizzo</w:t>
      </w:r>
      <w:r>
        <w:rPr>
          <w:rFonts w:ascii="Arial MT" w:hAnsi="Arial MT"/>
          <w:color w:val="585858"/>
          <w:spacing w:val="-2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dell’informazione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del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settore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0F4282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DataCube</w:t>
            </w:r>
            <w:proofErr w:type="spellEnd"/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61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vocabularies</w:t>
            </w:r>
            <w:proofErr w:type="spellEnd"/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6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6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codes</w:t>
            </w:r>
            <w:proofErr w:type="spellEnd"/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0F4282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64">
              <w:r>
                <w:rPr>
                  <w:color w:val="444444"/>
                  <w:spacing w:val="-1"/>
                  <w:w w:val="103"/>
                  <w:sz w:val="16"/>
                </w:rPr>
                <w:t>h</w:t>
              </w:r>
              <w:r>
                <w:rPr>
                  <w:color w:val="444444"/>
                  <w:spacing w:val="1"/>
                  <w:w w:val="103"/>
                  <w:sz w:val="16"/>
                </w:rPr>
                <w:t>t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97"/>
                  <w:sz w:val="16"/>
                </w:rPr>
                <w:t>o</w:t>
              </w:r>
              <w:r>
                <w:rPr>
                  <w:color w:val="444444"/>
                  <w:w w:val="97"/>
                  <w:sz w:val="16"/>
                </w:rPr>
                <w:t>.</w:t>
              </w:r>
              <w:r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30"/>
                  <w:sz w:val="16"/>
                </w:rPr>
                <w:t>o</w:t>
              </w:r>
              <w:r>
                <w:rPr>
                  <w:color w:val="444444"/>
                  <w:spacing w:val="1"/>
                  <w:w w:val="13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7"/>
                  <w:sz w:val="16"/>
                </w:rPr>
                <w:t>a</w:t>
              </w:r>
              <w:r>
                <w:rPr>
                  <w:color w:val="444444"/>
                  <w:spacing w:val="-3"/>
                  <w:w w:val="97"/>
                  <w:sz w:val="16"/>
                </w:rPr>
                <w:t>n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1"/>
                  <w:w w:val="95"/>
                  <w:sz w:val="16"/>
                </w:rPr>
                <w:t>ar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l</w:t>
              </w:r>
              <w:r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>
                <w:rPr>
                  <w:color w:val="444444"/>
                  <w:w w:val="98"/>
                  <w:sz w:val="16"/>
                </w:rPr>
                <w:t>u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sz w:val="16"/>
                </w:rPr>
                <w:t>_</w:t>
              </w:r>
              <w:r>
                <w:rPr>
                  <w:color w:val="444444"/>
                  <w:w w:val="94"/>
                  <w:sz w:val="16"/>
                </w:rPr>
                <w:t>c</w:t>
              </w:r>
              <w:r>
                <w:rPr>
                  <w:color w:val="444444"/>
                  <w:spacing w:val="-3"/>
                  <w:w w:val="101"/>
                  <w:sz w:val="16"/>
                </w:rPr>
                <w:t>o</w:t>
              </w:r>
              <w:r>
                <w:rPr>
                  <w:color w:val="444444"/>
                  <w:spacing w:val="1"/>
                  <w:w w:val="101"/>
                  <w:sz w:val="16"/>
                </w:rPr>
                <w:t>d</w:t>
              </w:r>
              <w:r>
                <w:rPr>
                  <w:color w:val="444444"/>
                  <w:w w:val="94"/>
                  <w:sz w:val="16"/>
                </w:rPr>
                <w:t>e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3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0F4282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65"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sz w:val="16"/>
                </w:rPr>
                <w:t>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3"/>
                  <w:w w:val="102"/>
                  <w:sz w:val="16"/>
                </w:rPr>
                <w:t>n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1"/>
                  <w:sz w:val="16"/>
                </w:rPr>
                <w:t>r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>
                <w:rPr>
                  <w:color w:val="444444"/>
                  <w:w w:val="93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66">
              <w:r>
                <w:rPr>
                  <w:color w:val="0058B3"/>
                  <w:spacing w:val="-1"/>
                  <w:w w:val="102"/>
                  <w:sz w:val="16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92"/>
                  <w:sz w:val="16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spacing w:val="-1"/>
                  <w:sz w:val="16"/>
                </w:rPr>
                <w:t>r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3"/>
                  <w:w w:val="102"/>
                  <w:sz w:val="16"/>
                </w:rPr>
                <w:t>o</w:t>
              </w:r>
              <w:r>
                <w:rPr>
                  <w:color w:val="0058B3"/>
                  <w:w w:val="99"/>
                  <w:sz w:val="16"/>
                </w:rPr>
                <w:t>mm</w:t>
              </w:r>
              <w:r>
                <w:rPr>
                  <w:color w:val="0058B3"/>
                  <w:spacing w:val="-4"/>
                  <w:w w:val="82"/>
                  <w:sz w:val="16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3"/>
                  <w:w w:val="94"/>
                  <w:sz w:val="16"/>
                </w:rPr>
                <w:t>e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>
                <w:rPr>
                  <w:color w:val="0058B3"/>
                  <w:spacing w:val="1"/>
                  <w:w w:val="102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x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-1"/>
                  <w:w w:val="82"/>
                  <w:sz w:val="16"/>
                </w:rPr>
                <w:t>l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-2"/>
                  <w:w w:val="98"/>
                  <w:sz w:val="16"/>
                </w:rPr>
                <w:t>u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67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0F4282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68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eXchange</w:t>
            </w:r>
            <w:proofErr w:type="spellEnd"/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69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70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71"/>
          <w:footerReference w:type="even" r:id="rId372"/>
          <w:footerReference w:type="default" r:id="rId373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0F4282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Arial" w:hAnsi="Arial"/>
          <w:b/>
          <w:color w:val="585858"/>
          <w:sz w:val="16"/>
        </w:rPr>
        <w:t>Linee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Guida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recanti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regole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tecniche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per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l’apertura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dei</w:t>
      </w:r>
      <w:r>
        <w:rPr>
          <w:rFonts w:ascii="Arial" w:hAnsi="Arial"/>
          <w:b/>
          <w:color w:val="585858"/>
          <w:spacing w:val="-1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dati e</w:t>
      </w:r>
      <w:r>
        <w:rPr>
          <w:rFonts w:ascii="Arial" w:hAnsi="Arial"/>
          <w:b/>
          <w:color w:val="585858"/>
          <w:spacing w:val="-5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il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riutilizzo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dell’informazione</w:t>
      </w:r>
      <w:r>
        <w:rPr>
          <w:rFonts w:ascii="Arial" w:hAnsi="Arial"/>
          <w:b/>
          <w:color w:val="585858"/>
          <w:spacing w:val="-5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del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settore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74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Catalog</w:t>
            </w:r>
            <w:proofErr w:type="spellEnd"/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proofErr w:type="spellStart"/>
            <w:r>
              <w:rPr>
                <w:sz w:val="16"/>
              </w:rPr>
              <w:t>Vocabulary</w:t>
            </w:r>
            <w:proofErr w:type="spellEnd"/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0F4282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75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BD3D9B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w w:val="95"/>
                <w:sz w:val="16"/>
              </w:rPr>
              <w:t>Profile</w:t>
            </w:r>
            <w:proofErr w:type="spellEnd"/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0F4282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hyperlink r:id="rId376">
              <w:r w:rsidRPr="00BD3D9B">
                <w:rPr>
                  <w:color w:val="0058B3"/>
                  <w:spacing w:val="-1"/>
                  <w:w w:val="103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3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8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2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c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1"/>
                  <w:w w:val="90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w w:val="90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1"/>
                  <w:w w:val="126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1"/>
                  <w:w w:val="126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w w:val="97"/>
                  <w:sz w:val="16"/>
                  <w:u w:val="single" w:color="0058B3"/>
                  <w:lang w:val="en-US"/>
                </w:rPr>
                <w:t>f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li</w:t>
              </w:r>
              <w:r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e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e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Pr="00BD3D9B">
                <w:rPr>
                  <w:color w:val="0058B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u</w:t>
              </w:r>
              <w:r w:rsidRPr="00BD3D9B">
                <w:rPr>
                  <w:color w:val="0058B3"/>
                  <w:spacing w:val="-1"/>
                  <w:w w:val="9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-c</w:t>
              </w:r>
              <w:r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Pr="00BD3D9B">
                <w:rPr>
                  <w:color w:val="0058B3"/>
                  <w:spacing w:val="-1"/>
                  <w:w w:val="96"/>
                  <w:sz w:val="16"/>
                  <w:u w:val="single" w:color="0058B3"/>
                  <w:lang w:val="en-US"/>
                </w:rPr>
                <w:t>og</w:t>
              </w:r>
              <w:r w:rsidRPr="00BD3D9B">
                <w:rPr>
                  <w:color w:val="0058B3"/>
                  <w:spacing w:val="-1"/>
                  <w:w w:val="95"/>
                  <w:sz w:val="16"/>
                  <w:u w:val="single" w:color="0058B3"/>
                  <w:lang w:val="en-US"/>
                </w:rPr>
                <w:t>hi</w:t>
              </w:r>
              <w:r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ap</w:t>
              </w:r>
              <w:r w:rsidRPr="00BD3D9B">
                <w:rPr>
                  <w:color w:val="0058B3"/>
                  <w:w w:val="94"/>
                  <w:sz w:val="16"/>
                  <w:lang w:val="en-US"/>
                </w:rPr>
                <w:t>-</w:t>
              </w:r>
            </w:hyperlink>
            <w:r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hyperlink r:id="rId377">
              <w:r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w w:val="94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proofErr w:type="spellStart"/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b</w:t>
              </w:r>
              <w:r w:rsidRPr="00BD3D9B">
                <w:rPr>
                  <w:color w:val="0058B3"/>
                  <w:spacing w:val="-1"/>
                  <w:w w:val="87"/>
                  <w:sz w:val="16"/>
                  <w:u w:val="single" w:color="0058B3"/>
                  <w:lang w:val="en-US"/>
                </w:rPr>
                <w:t>il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e</w:t>
              </w:r>
              <w:proofErr w:type="spellEnd"/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_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w w:val="82"/>
                  <w:sz w:val="16"/>
                  <w:lang w:val="en-US"/>
                </w:rPr>
                <w:t>l</w:t>
              </w:r>
            </w:hyperlink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BD3D9B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Dublin</w:t>
            </w:r>
            <w:proofErr w:type="spellEnd"/>
            <w:r>
              <w:rPr>
                <w:spacing w:val="-2"/>
                <w:sz w:val="16"/>
              </w:rPr>
              <w:t xml:space="preserve">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Initiative</w:t>
            </w:r>
            <w:proofErr w:type="spellEnd"/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Dublin</w:t>
            </w:r>
            <w:proofErr w:type="spellEnd"/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78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hyperlink r:id="rId379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71339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</w:hyperlink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hyperlink r:id="rId380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71341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  <w:r w:rsidRPr="00BD3D9B">
                <w:rPr>
                  <w:w w:val="87"/>
                  <w:sz w:val="16"/>
                  <w:lang w:val="en-US"/>
                </w:rPr>
                <w:t>)</w:t>
              </w:r>
            </w:hyperlink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81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proofErr w:type="spellStart"/>
            <w:r>
              <w:rPr>
                <w:w w:val="95"/>
                <w:sz w:val="16"/>
              </w:rPr>
              <w:t>Ontology</w:t>
            </w:r>
            <w:proofErr w:type="spellEnd"/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8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pacing w:val="-1"/>
                <w:sz w:val="16"/>
              </w:rPr>
              <w:t>Description</w:t>
            </w:r>
            <w:proofErr w:type="spellEnd"/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8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84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proofErr w:type="spellStart"/>
            <w:r>
              <w:rPr>
                <w:spacing w:val="-1"/>
                <w:sz w:val="16"/>
              </w:rPr>
              <w:t>Protocol</w:t>
            </w:r>
            <w:proofErr w:type="spellEnd"/>
            <w:r>
              <w:rPr>
                <w:spacing w:val="-1"/>
                <w:sz w:val="16"/>
              </w:rPr>
              <w:t xml:space="preserve">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0F4282">
            <w:pPr>
              <w:pStyle w:val="TableParagraph"/>
              <w:ind w:left="105"/>
              <w:rPr>
                <w:sz w:val="16"/>
              </w:rPr>
            </w:pPr>
            <w:hyperlink r:id="rId385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86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14" w:name="_bookmark151"/>
      <w:bookmarkStart w:id="215" w:name="2._Formati_aperti_per_dati_e_documenti"/>
      <w:bookmarkStart w:id="216" w:name="_bookmark149"/>
      <w:bookmarkEnd w:id="214"/>
      <w:bookmarkEnd w:id="215"/>
      <w:bookmarkEnd w:id="216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 xml:space="preserve">raccomandazioni tratte dal documento “data.europa.eu – Data </w:t>
      </w:r>
      <w:proofErr w:type="spellStart"/>
      <w:r>
        <w:rPr>
          <w:w w:val="95"/>
        </w:rPr>
        <w:t>quality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guidelines</w:t>
      </w:r>
      <w:proofErr w:type="spellEnd"/>
      <w:r>
        <w:rPr>
          <w:w w:val="95"/>
        </w:rPr>
        <w:t>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17" w:name="2.1_Formati_aperti_per_i_dati"/>
      <w:bookmarkStart w:id="218" w:name="_bookmark150"/>
      <w:bookmarkEnd w:id="217"/>
      <w:bookmarkEnd w:id="218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proofErr w:type="spellStart"/>
      <w:r>
        <w:rPr>
          <w:color w:val="006FC0"/>
          <w:w w:val="95"/>
        </w:rPr>
        <w:t>Separated</w:t>
      </w:r>
      <w:proofErr w:type="spellEnd"/>
      <w:r>
        <w:rPr>
          <w:color w:val="006FC0"/>
          <w:spacing w:val="18"/>
          <w:w w:val="95"/>
        </w:rPr>
        <w:t xml:space="preserve"> </w:t>
      </w:r>
      <w:proofErr w:type="spellStart"/>
      <w:r>
        <w:rPr>
          <w:color w:val="006FC0"/>
          <w:w w:val="95"/>
        </w:rPr>
        <w:t>Values</w:t>
      </w:r>
      <w:proofErr w:type="spellEnd"/>
      <w:r>
        <w:rPr>
          <w:color w:val="006FC0"/>
          <w:w w:val="95"/>
        </w:rPr>
        <w:t>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proofErr w:type="spellStart"/>
      <w:r>
        <w:t>riutilizzatori</w:t>
      </w:r>
      <w:proofErr w:type="spellEnd"/>
      <w:r>
        <w:t>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87"/>
          <w:headerReference w:type="default" r:id="rId388"/>
          <w:footerReference w:type="even" r:id="rId389"/>
          <w:footerReference w:type="default" r:id="rId390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proofErr w:type="spellStart"/>
      <w:r>
        <w:rPr>
          <w:i/>
        </w:rPr>
        <w:t>Tidy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</w:t>
      </w:r>
      <w:proofErr w:type="spellStart"/>
      <w:r>
        <w:t>null</w:t>
      </w:r>
      <w:proofErr w:type="spellEnd"/>
      <w:r>
        <w:t>”. Ciò può</w:t>
      </w:r>
      <w:r>
        <w:rPr>
          <w:spacing w:val="1"/>
        </w:rPr>
        <w:t xml:space="preserve"> </w:t>
      </w:r>
      <w:r>
        <w:rPr>
          <w:w w:val="95"/>
        </w:rPr>
        <w:t xml:space="preserve">comportare un trattamento errato dei dati. Se il CSV </w:t>
      </w:r>
      <w:proofErr w:type="gramStart"/>
      <w:r>
        <w:rPr>
          <w:w w:val="95"/>
        </w:rPr>
        <w:t>contiene</w:t>
      </w:r>
      <w:proofErr w:type="gramEnd"/>
      <w:r>
        <w:rPr>
          <w:w w:val="95"/>
        </w:rPr>
        <w:t xml:space="preserve">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</w:t>
      </w:r>
      <w:proofErr w:type="spellStart"/>
      <w:r>
        <w:rPr>
          <w:w w:val="95"/>
        </w:rPr>
        <w:t>escape</w:t>
      </w:r>
      <w:proofErr w:type="spellEnd"/>
      <w:r>
        <w:rPr>
          <w:w w:val="95"/>
        </w:rPr>
        <w:t>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l’unità </w:t>
      </w:r>
      <w:proofErr w:type="gramStart"/>
      <w:r>
        <w:rPr>
          <w:w w:val="95"/>
        </w:rPr>
        <w:t>cambia</w:t>
      </w:r>
      <w:proofErr w:type="gramEnd"/>
      <w:r>
        <w:rPr>
          <w:w w:val="95"/>
        </w:rPr>
        <w:t xml:space="preserve">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19" w:name="_bookmark152"/>
    <w:bookmarkEnd w:id="219"/>
    <w:p w14:paraId="304145D6" w14:textId="77777777" w:rsidR="00256A6E" w:rsidRDefault="000F4282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391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CSV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3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9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proofErr w:type="spellStart"/>
      <w:r>
        <w:rPr>
          <w:color w:val="006FC0"/>
          <w:w w:val="95"/>
        </w:rPr>
        <w:t>Notation</w:t>
      </w:r>
      <w:proofErr w:type="spellEnd"/>
      <w:r>
        <w:rPr>
          <w:color w:val="006FC0"/>
          <w:w w:val="95"/>
        </w:rPr>
        <w:t>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0" w:name="_bookmark153"/>
      <w:bookmarkEnd w:id="220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0F4282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93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JSON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9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r>
        <w:rPr>
          <w:spacing w:val="-10"/>
        </w:rPr>
        <w:t xml:space="preserve"> </w:t>
      </w:r>
      <w:r>
        <w:t>“</w:t>
      </w:r>
      <w:proofErr w:type="spellStart"/>
      <w:r>
        <w:t>escaping</w:t>
      </w:r>
      <w:proofErr w:type="spellEnd"/>
      <w:r>
        <w:t>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escape</w:t>
      </w:r>
      <w:proofErr w:type="spellEnd"/>
      <w:r>
        <w:rPr>
          <w:w w:val="95"/>
        </w:rPr>
        <w:t>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</w:t>
      </w:r>
      <w:proofErr w:type="spellStart"/>
      <w:r>
        <w:t>escape</w:t>
      </w:r>
      <w:proofErr w:type="spellEnd"/>
      <w:r>
        <w:t>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95"/>
          <w:headerReference w:type="default" r:id="rId396"/>
          <w:footerReference w:type="even" r:id="rId397"/>
          <w:footerReference w:type="default" r:id="rId398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</w:t>
      </w:r>
      <w:proofErr w:type="spellStart"/>
      <w:r>
        <w:rPr>
          <w:color w:val="006FC0"/>
        </w:rPr>
        <w:t>triples</w:t>
      </w:r>
      <w:proofErr w:type="spellEnd"/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</w:t>
      </w:r>
      <w:proofErr w:type="spellStart"/>
      <w:r>
        <w:t>Triples</w:t>
      </w:r>
      <w:proofErr w:type="spellEnd"/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proofErr w:type="spellStart"/>
      <w:r>
        <w:rPr>
          <w:color w:val="006FC0"/>
        </w:rPr>
        <w:t>Turtle</w:t>
      </w:r>
      <w:proofErr w:type="spellEnd"/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Turtle</w:t>
      </w:r>
      <w:proofErr w:type="spellEnd"/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 xml:space="preserve">Viene proposto come formato per </w:t>
      </w:r>
      <w:proofErr w:type="spellStart"/>
      <w:r>
        <w:t>Linked</w:t>
      </w:r>
      <w:proofErr w:type="spellEnd"/>
      <w:r>
        <w:t xml:space="preserve">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21" w:name="_bookmark155"/>
      <w:bookmarkEnd w:id="221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NoSQL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document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</w:t>
      </w:r>
      <w:proofErr w:type="spellStart"/>
      <w:r>
        <w:t>namespace</w:t>
      </w:r>
      <w:proofErr w:type="spellEnd"/>
      <w:r>
        <w:t>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0F4282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99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RDF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400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2" w:name="2.2_Formati_aperti_più_diffusi_per_i_dat"/>
      <w:bookmarkStart w:id="223" w:name="_bookmark154"/>
      <w:bookmarkEnd w:id="222"/>
      <w:bookmarkEnd w:id="223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proofErr w:type="spellStart"/>
      <w:r>
        <w:rPr>
          <w:color w:val="006FC0"/>
        </w:rPr>
        <w:t>Shapefile</w:t>
      </w:r>
      <w:proofErr w:type="spellEnd"/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shapefile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shapefile</w:t>
      </w:r>
      <w:proofErr w:type="spellEnd"/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shp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dbf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</w:t>
      </w:r>
      <w:proofErr w:type="spellStart"/>
      <w:r>
        <w:rPr>
          <w:w w:val="95"/>
        </w:rPr>
        <w:t>shx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proofErr w:type="spellStart"/>
      <w:r>
        <w:rPr>
          <w:w w:val="95"/>
        </w:rPr>
        <w:t>prj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</w:t>
      </w:r>
      <w:proofErr w:type="spellStart"/>
      <w:r>
        <w:rPr>
          <w:w w:val="95"/>
        </w:rPr>
        <w:t>prj</w:t>
      </w:r>
      <w:proofErr w:type="spellEnd"/>
      <w:r>
        <w:rPr>
          <w:w w:val="95"/>
        </w:rPr>
        <w:t xml:space="preserve">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 xml:space="preserve">) di livello </w:t>
      </w:r>
      <w:proofErr w:type="gramStart"/>
      <w:r>
        <w:t>3</w:t>
      </w:r>
      <w:proofErr w:type="gramEnd"/>
      <w:r>
        <w:t xml:space="preserve">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</w:t>
      </w:r>
      <w:r>
        <w:rPr>
          <w:w w:val="95"/>
        </w:rPr>
        <w:t>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</w:t>
      </w:r>
      <w:proofErr w:type="spellStart"/>
      <w:r>
        <w:t>shp</w:t>
      </w:r>
      <w:proofErr w:type="spellEnd"/>
      <w:r>
        <w:t>,</w:t>
      </w:r>
      <w:r>
        <w:rPr>
          <w:spacing w:val="-4"/>
        </w:rPr>
        <w:t xml:space="preserve"> </w:t>
      </w:r>
      <w:r>
        <w:t>.</w:t>
      </w:r>
      <w:proofErr w:type="spellStart"/>
      <w:r>
        <w:t>geojson</w:t>
      </w:r>
      <w:proofErr w:type="spellEnd"/>
      <w:r>
        <w:t>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proofErr w:type="spellStart"/>
      <w:r>
        <w:rPr>
          <w:color w:val="006FC0"/>
        </w:rPr>
        <w:t>GeoJSON</w:t>
      </w:r>
      <w:proofErr w:type="spellEnd"/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</w:t>
      </w:r>
      <w:proofErr w:type="spellStart"/>
      <w:r>
        <w:rPr>
          <w:w w:val="95"/>
        </w:rPr>
        <w:t>type</w:t>
      </w:r>
      <w:proofErr w:type="spellEnd"/>
      <w:r>
        <w:rPr>
          <w:w w:val="95"/>
        </w:rPr>
        <w:t>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</w:t>
      </w:r>
      <w:proofErr w:type="spellStart"/>
      <w:r>
        <w:t>coordinates</w:t>
      </w:r>
      <w:proofErr w:type="spellEnd"/>
      <w:r>
        <w:t>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</w:t>
      </w:r>
      <w:proofErr w:type="spellStart"/>
      <w:r>
        <w:rPr>
          <w:spacing w:val="-1"/>
        </w:rPr>
        <w:t>bbox</w:t>
      </w:r>
      <w:proofErr w:type="spellEnd"/>
      <w:r>
        <w:rPr>
          <w:spacing w:val="-1"/>
        </w:rPr>
        <w:t>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>coordinate di un riquadro di delimitazione geografica; «</w:t>
      </w:r>
      <w:proofErr w:type="spellStart"/>
      <w:r>
        <w:rPr>
          <w:spacing w:val="-1"/>
        </w:rPr>
        <w:t>crs</w:t>
      </w:r>
      <w:proofErr w:type="spellEnd"/>
      <w:r>
        <w:rPr>
          <w:spacing w:val="-1"/>
        </w:rPr>
        <w:t xml:space="preserve">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>sistema di riferimento. Inoltr</w:t>
      </w:r>
      <w:r>
        <w:rPr>
          <w:spacing w:val="-1"/>
        </w:rPr>
        <w:t xml:space="preserve">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</w:t>
      </w:r>
      <w:proofErr w:type="spellStart"/>
      <w:r>
        <w:t>properties</w:t>
      </w:r>
      <w:proofErr w:type="spellEnd"/>
      <w:r>
        <w:t>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 xml:space="preserve">RFC 7946 “The </w:t>
      </w:r>
      <w:proofErr w:type="spellStart"/>
      <w:r>
        <w:t>GeoJSON</w:t>
      </w:r>
      <w:proofErr w:type="spellEnd"/>
      <w:r>
        <w:t xml:space="preserve">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proofErr w:type="gramStart"/>
      <w:r>
        <w:rPr>
          <w:spacing w:val="-1"/>
        </w:rPr>
        <w:t>6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</w:t>
      </w:r>
      <w:proofErr w:type="spellStart"/>
      <w:r>
        <w:rPr>
          <w:color w:val="006FC0"/>
          <w:w w:val="95"/>
        </w:rPr>
        <w:t>Geography</w:t>
      </w:r>
      <w:proofErr w:type="spellEnd"/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proofErr w:type="spellStart"/>
      <w:r>
        <w:rPr>
          <w:color w:val="006FC0"/>
        </w:rPr>
        <w:t>GeoPackage</w:t>
      </w:r>
      <w:proofErr w:type="spellEnd"/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 xml:space="preserve">suddetto formato </w:t>
      </w:r>
      <w:proofErr w:type="spellStart"/>
      <w:r>
        <w:t>shapefile</w:t>
      </w:r>
      <w:proofErr w:type="spellEnd"/>
      <w:r>
        <w:t xml:space="preserve">. Esso supporta </w:t>
      </w:r>
      <w:proofErr w:type="spellStart"/>
      <w:r>
        <w:t>SpatiaLite</w:t>
      </w:r>
      <w:proofErr w:type="spellEnd"/>
      <w:r>
        <w:t xml:space="preserve">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proofErr w:type="spellStart"/>
      <w:r>
        <w:t>SQLite</w:t>
      </w:r>
      <w:proofErr w:type="spellEnd"/>
      <w:r>
        <w:t>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proofErr w:type="spellStart"/>
      <w:r>
        <w:t>GeoPackage</w:t>
      </w:r>
      <w:proofErr w:type="spellEnd"/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proofErr w:type="spellStart"/>
      <w:r>
        <w:t>Geospatial</w:t>
      </w:r>
      <w:proofErr w:type="spellEnd"/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0F4282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hyperlink r:id="rId401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GeoJSON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  <w:p w14:paraId="6140BF08" w14:textId="77777777" w:rsidR="00256A6E" w:rsidRDefault="000F4282">
                    <w:pPr>
                      <w:spacing w:before="132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hyperlink r:id="rId402">
                      <w:proofErr w:type="spellStart"/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GeoPackage</w:t>
                      </w:r>
                      <w:proofErr w:type="spellEnd"/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encoding</w:t>
                      </w:r>
                      <w:proofErr w:type="spellEnd"/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datasets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4" w:name="2.3_Formati_aperti_per_i_documenti"/>
      <w:bookmarkStart w:id="225" w:name="_bookmark156"/>
      <w:bookmarkEnd w:id="224"/>
      <w:bookmarkEnd w:id="225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proofErr w:type="spellStart"/>
      <w:r>
        <w:rPr>
          <w:color w:val="006FC0"/>
        </w:rPr>
        <w:t>Document</w:t>
      </w:r>
      <w:proofErr w:type="spellEnd"/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 xml:space="preserve">ODT (Open </w:t>
      </w:r>
      <w:proofErr w:type="spellStart"/>
      <w:r>
        <w:rPr>
          <w:sz w:val="24"/>
        </w:rPr>
        <w:t>Document</w:t>
      </w:r>
      <w:proofErr w:type="spellEnd"/>
      <w:r>
        <w:rPr>
          <w:sz w:val="24"/>
        </w:rPr>
        <w:t xml:space="preserve">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403"/>
          <w:headerReference w:type="default" r:id="rId404"/>
          <w:footerReference w:type="even" r:id="rId405"/>
          <w:footerReference w:type="default" r:id="rId406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proofErr w:type="spellStart"/>
      <w:r>
        <w:t>LibreOffice</w:t>
      </w:r>
      <w:proofErr w:type="spellEnd"/>
      <w:r>
        <w:t>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Document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in alcune suite per l’automazione d’ufficio come OpenOffice.org e </w:t>
      </w:r>
      <w:proofErr w:type="spellStart"/>
      <w:r>
        <w:rPr>
          <w:w w:val="95"/>
          <w:sz w:val="24"/>
        </w:rPr>
        <w:t>LibreOffice</w:t>
      </w:r>
      <w:proofErr w:type="spellEnd"/>
      <w:r>
        <w:rPr>
          <w:w w:val="95"/>
          <w:sz w:val="24"/>
        </w:rPr>
        <w:t>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Document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proofErr w:type="spellStart"/>
      <w:r>
        <w:rPr>
          <w:sz w:val="24"/>
        </w:rPr>
        <w:t>LibreOffice</w:t>
      </w:r>
      <w:proofErr w:type="spellEnd"/>
      <w:r>
        <w:rPr>
          <w:sz w:val="24"/>
        </w:rPr>
        <w:t>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proofErr w:type="spellStart"/>
      <w:r>
        <w:rPr>
          <w:color w:val="006FC0"/>
        </w:rPr>
        <w:t>Akoma</w:t>
      </w:r>
      <w:proofErr w:type="spellEnd"/>
      <w:r>
        <w:rPr>
          <w:color w:val="006FC0"/>
          <w:spacing w:val="6"/>
        </w:rPr>
        <w:t xml:space="preserve"> </w:t>
      </w:r>
      <w:proofErr w:type="spellStart"/>
      <w:r>
        <w:rPr>
          <w:color w:val="006FC0"/>
        </w:rPr>
        <w:t>Ntoso</w:t>
      </w:r>
      <w:proofErr w:type="spellEnd"/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Lo standard </w:t>
      </w:r>
      <w:proofErr w:type="spellStart"/>
      <w:r>
        <w:rPr>
          <w:sz w:val="24"/>
        </w:rPr>
        <w:t>Akoma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Ntoso</w:t>
      </w:r>
      <w:proofErr w:type="spellEnd"/>
      <w:r>
        <w:rPr>
          <w:sz w:val="24"/>
        </w:rPr>
        <w:t xml:space="preserve">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0F4282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407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0F4282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408">
                      <w:r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>
                        <w:rPr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409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410"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26" w:name="2.4_Altri_formati_per_i_dati_di_elevato_"/>
      <w:bookmarkStart w:id="227" w:name="_bookmark157"/>
      <w:bookmarkEnd w:id="226"/>
      <w:bookmarkEnd w:id="227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 xml:space="preserve">Per alcune categorie tematiche, il </w:t>
      </w:r>
      <w:proofErr w:type="gramStart"/>
      <w:r>
        <w:rPr>
          <w:w w:val="95"/>
        </w:rPr>
        <w:t>predetto</w:t>
      </w:r>
      <w:proofErr w:type="gramEnd"/>
      <w:r>
        <w:rPr>
          <w:w w:val="95"/>
        </w:rPr>
        <w:t xml:space="preserve">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z w:val="24"/>
        </w:rPr>
        <w:t xml:space="preserve"> Universal Form for the </w:t>
      </w:r>
      <w:proofErr w:type="spellStart"/>
      <w:r>
        <w:rPr>
          <w:b/>
          <w:sz w:val="24"/>
        </w:rPr>
        <w:t>Representation</w:t>
      </w:r>
      <w:proofErr w:type="spellEnd"/>
      <w:r>
        <w:rPr>
          <w:b/>
          <w:sz w:val="24"/>
        </w:rPr>
        <w:t xml:space="preserve"> of </w:t>
      </w:r>
      <w:proofErr w:type="spellStart"/>
      <w:r>
        <w:rPr>
          <w:b/>
          <w:sz w:val="24"/>
        </w:rPr>
        <w:t>meteorological</w:t>
      </w:r>
      <w:proofErr w:type="spellEnd"/>
      <w:r>
        <w:rPr>
          <w:b/>
          <w:sz w:val="24"/>
        </w:rPr>
        <w:t xml:space="preserve">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Meteorological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proofErr w:type="spellStart"/>
      <w:r>
        <w:rPr>
          <w:b/>
          <w:w w:val="95"/>
          <w:sz w:val="24"/>
        </w:rPr>
        <w:t>NetCDF</w:t>
      </w:r>
      <w:proofErr w:type="spellEnd"/>
      <w:r>
        <w:rPr>
          <w:b/>
          <w:w w:val="95"/>
          <w:sz w:val="24"/>
        </w:rPr>
        <w:t xml:space="preserve">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0F4282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28" w:name="_bookmark158"/>
      <w:bookmarkEnd w:id="228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29" w:name="_bookmark159"/>
      <w:bookmarkEnd w:id="229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 xml:space="preserve">ASCII (American Standard Code for Information </w:t>
      </w:r>
      <w:proofErr w:type="spellStart"/>
      <w:r>
        <w:rPr>
          <w:b/>
          <w:w w:val="95"/>
          <w:sz w:val="24"/>
        </w:rPr>
        <w:t>Interchange</w:t>
      </w:r>
      <w:proofErr w:type="spellEnd"/>
      <w:r>
        <w:rPr>
          <w:b/>
          <w:w w:val="95"/>
          <w:sz w:val="24"/>
        </w:rPr>
        <w:t>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NetCDF</w:t>
      </w:r>
      <w:proofErr w:type="spellEnd"/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Alerting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Protocol</w:t>
      </w:r>
      <w:proofErr w:type="spellEnd"/>
      <w:r>
        <w:rPr>
          <w:b/>
          <w:sz w:val="24"/>
        </w:rPr>
        <w:t>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Really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</w:t>
      </w:r>
      <w:proofErr w:type="spellStart"/>
      <w:r>
        <w:rPr>
          <w:b/>
          <w:sz w:val="24"/>
        </w:rPr>
        <w:t>Atom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</w:t>
      </w:r>
      <w:proofErr w:type="spellStart"/>
      <w:r>
        <w:rPr>
          <w:w w:val="95"/>
        </w:rPr>
        <w:t>Hierarchical</w:t>
      </w:r>
      <w:proofErr w:type="spellEnd"/>
      <w:r>
        <w:rPr>
          <w:w w:val="95"/>
        </w:rPr>
        <w:t xml:space="preserve">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</w:t>
      </w:r>
      <w:proofErr w:type="spellStart"/>
      <w:r>
        <w:rPr>
          <w:b/>
          <w:sz w:val="24"/>
        </w:rPr>
        <w:t>Numerical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weather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prediction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NetCDF</w:t>
      </w:r>
      <w:proofErr w:type="spellEnd"/>
      <w:r>
        <w:rPr>
          <w:sz w:val="24"/>
        </w:rPr>
        <w:t xml:space="preserve">, si può utilizzare il formato </w:t>
      </w:r>
      <w:r>
        <w:rPr>
          <w:b/>
          <w:sz w:val="24"/>
        </w:rPr>
        <w:t xml:space="preserve">GRIB (General </w:t>
      </w:r>
      <w:proofErr w:type="spellStart"/>
      <w:r>
        <w:rPr>
          <w:b/>
          <w:sz w:val="24"/>
        </w:rPr>
        <w:t>Representation</w:t>
      </w:r>
      <w:proofErr w:type="spellEnd"/>
      <w:r>
        <w:rPr>
          <w:b/>
          <w:sz w:val="24"/>
        </w:rPr>
        <w:t xml:space="preserve"> of fields In </w:t>
      </w:r>
      <w:proofErr w:type="spellStart"/>
      <w:r>
        <w:rPr>
          <w:b/>
          <w:sz w:val="24"/>
        </w:rPr>
        <w:t>Binary</w:t>
      </w:r>
      <w:proofErr w:type="spellEnd"/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 xml:space="preserve">SDMX (Statistical Data and Metadata </w:t>
      </w:r>
      <w:proofErr w:type="spellStart"/>
      <w:r>
        <w:rPr>
          <w:b/>
          <w:w w:val="95"/>
        </w:rPr>
        <w:t>eXchange</w:t>
      </w:r>
      <w:proofErr w:type="spellEnd"/>
      <w:r>
        <w:rPr>
          <w:b/>
          <w:w w:val="95"/>
        </w:rPr>
        <w:t>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0F4282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0" w:name="_bookmark160"/>
      <w:bookmarkEnd w:id="230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31" w:name="_bookmark161"/>
      <w:bookmarkEnd w:id="231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32" w:name="_bookmark162"/>
      <w:bookmarkEnd w:id="232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41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proofErr w:type="spellStart"/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proofErr w:type="spellEnd"/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41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33" w:name="_bookmark163"/>
      <w:bookmarkEnd w:id="233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41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34" w:name="_bookmark164"/>
      <w:bookmarkEnd w:id="234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418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35" w:name="_bookmark165"/>
      <w:bookmarkEnd w:id="235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419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</w:t>
      </w:r>
      <w:proofErr w:type="spellStart"/>
      <w:r>
        <w:rPr>
          <w:b/>
          <w:spacing w:val="-1"/>
          <w:sz w:val="24"/>
        </w:rPr>
        <w:t>Xtensible</w:t>
      </w:r>
      <w:proofErr w:type="spellEnd"/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HyperText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36" w:name="2.5_Formati_per_immagini_e_dati_raster"/>
      <w:bookmarkStart w:id="237" w:name="_bookmark166"/>
      <w:bookmarkEnd w:id="236"/>
      <w:bookmarkEnd w:id="237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</w:t>
      </w:r>
      <w:proofErr w:type="spellStart"/>
      <w:r>
        <w:rPr>
          <w:color w:val="006FC0"/>
        </w:rPr>
        <w:t>Portable</w:t>
      </w:r>
      <w:proofErr w:type="spellEnd"/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 xml:space="preserve">Information </w:t>
      </w:r>
      <w:proofErr w:type="spellStart"/>
      <w:r>
        <w:rPr>
          <w:i/>
          <w:w w:val="85"/>
          <w:sz w:val="24"/>
        </w:rPr>
        <w:t>technology</w:t>
      </w:r>
      <w:proofErr w:type="spellEnd"/>
      <w:r>
        <w:rPr>
          <w:i/>
          <w:w w:val="85"/>
          <w:sz w:val="24"/>
        </w:rPr>
        <w:t xml:space="preserve"> – Digital </w:t>
      </w:r>
      <w:proofErr w:type="spellStart"/>
      <w:r>
        <w:rPr>
          <w:i/>
          <w:w w:val="85"/>
          <w:sz w:val="24"/>
        </w:rPr>
        <w:t>compression</w:t>
      </w:r>
      <w:proofErr w:type="spellEnd"/>
      <w:r>
        <w:rPr>
          <w:i/>
          <w:w w:val="85"/>
          <w:sz w:val="24"/>
        </w:rPr>
        <w:t xml:space="preserve"> and coding of </w:t>
      </w:r>
      <w:proofErr w:type="spellStart"/>
      <w:r>
        <w:rPr>
          <w:i/>
          <w:w w:val="85"/>
          <w:sz w:val="24"/>
        </w:rPr>
        <w:t>continuous</w:t>
      </w:r>
      <w:proofErr w:type="spellEnd"/>
      <w:r>
        <w:rPr>
          <w:i/>
          <w:w w:val="85"/>
          <w:sz w:val="24"/>
        </w:rPr>
        <w:t>-</w:t>
      </w:r>
      <w:r>
        <w:rPr>
          <w:i/>
          <w:spacing w:val="1"/>
          <w:w w:val="85"/>
          <w:sz w:val="24"/>
        </w:rPr>
        <w:t xml:space="preserve"> </w:t>
      </w:r>
      <w:proofErr w:type="spellStart"/>
      <w:r>
        <w:rPr>
          <w:i/>
          <w:sz w:val="24"/>
        </w:rPr>
        <w:t>tone</w:t>
      </w:r>
      <w:proofErr w:type="spellEnd"/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still</w:t>
      </w:r>
      <w:proofErr w:type="spell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 xml:space="preserve">Information </w:t>
      </w:r>
      <w:proofErr w:type="spellStart"/>
      <w:r>
        <w:rPr>
          <w:i/>
          <w:w w:val="90"/>
          <w:sz w:val="24"/>
        </w:rPr>
        <w:t>technology</w:t>
      </w:r>
      <w:proofErr w:type="spellEnd"/>
      <w:r>
        <w:rPr>
          <w:i/>
          <w:w w:val="90"/>
          <w:sz w:val="24"/>
        </w:rPr>
        <w:t xml:space="preserve">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proofErr w:type="spellStart"/>
      <w:r w:rsidRPr="00BD3D9B">
        <w:rPr>
          <w:color w:val="006FC0"/>
          <w:lang w:val="en-US"/>
        </w:rPr>
        <w:t>GeoTIFF</w:t>
      </w:r>
      <w:proofErr w:type="spellEnd"/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 xml:space="preserve">alle immagini TIFF che provengono da sistemi satellitari, </w:t>
      </w:r>
      <w:proofErr w:type="spellStart"/>
      <w:r>
        <w:t>ortoimmagini</w:t>
      </w:r>
      <w:proofErr w:type="spellEnd"/>
      <w:r>
        <w:t>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0F4282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38" w:name="_bookmark167"/>
      <w:bookmarkEnd w:id="238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0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3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1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8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88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-2018032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7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39" w:name="_bookmark168"/>
      <w:bookmarkEnd w:id="239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1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-1"/>
            <w:w w:val="84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29581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0" w:name="_bookmark169"/>
      <w:bookmarkEnd w:id="240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2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6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41" w:name="_bookmark170"/>
      <w:bookmarkEnd w:id="241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3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42" w:name="_bookmark171"/>
      <w:bookmarkEnd w:id="242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4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ff</w:t>
        </w:r>
      </w:hyperlink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proofErr w:type="spellStart"/>
      <w:r>
        <w:t>Archival</w:t>
      </w:r>
      <w:proofErr w:type="spellEnd"/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0F4282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43" w:name="_bookmark172"/>
      <w:bookmarkEnd w:id="243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2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44" w:name="Allegato_C_Riepilogo_di_requisiti_e_racc"/>
      <w:bookmarkStart w:id="245" w:name="_bookmark173"/>
      <w:bookmarkEnd w:id="244"/>
      <w:bookmarkEnd w:id="245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46" w:name="1._Requisiti"/>
      <w:bookmarkStart w:id="247" w:name="_bookmark174"/>
      <w:bookmarkEnd w:id="246"/>
      <w:bookmarkEnd w:id="247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3</w:t>
            </w:r>
            <w:proofErr w:type="gramEnd"/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thesauri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BD3D9B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sz w:val="20"/>
                <w:lang w:val="en-US"/>
              </w:rPr>
              <w:t>quinquies</w:t>
            </w:r>
            <w:proofErr w:type="spellEnd"/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BD3D9B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48" w:name="2._Raccomandazioni"/>
      <w:bookmarkStart w:id="249" w:name="_bookmark175"/>
      <w:bookmarkEnd w:id="248"/>
      <w:bookmarkEnd w:id="249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Linked</w:t>
            </w:r>
            <w:proofErr w:type="spellEnd"/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unionale</w:t>
            </w:r>
            <w:proofErr w:type="spellEnd"/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</w:t>
            </w:r>
            <w:proofErr w:type="spellStart"/>
            <w:r>
              <w:rPr>
                <w:w w:val="95"/>
                <w:sz w:val="20"/>
              </w:rPr>
              <w:t>alike</w:t>
            </w:r>
            <w:proofErr w:type="spellEnd"/>
            <w:r>
              <w:rPr>
                <w:w w:val="95"/>
                <w:sz w:val="20"/>
              </w:rPr>
              <w:t>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StatDCAT</w:t>
            </w:r>
            <w:proofErr w:type="spellEnd"/>
            <w:r>
              <w:rPr>
                <w:sz w:val="20"/>
              </w:rPr>
              <w:t>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50" w:name="Allegato_D_Elenco_analitico_delle_risors"/>
      <w:bookmarkStart w:id="251" w:name="_bookmark176"/>
      <w:bookmarkEnd w:id="250"/>
      <w:bookmarkEnd w:id="251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compatibility</w:t>
            </w:r>
            <w:proofErr w:type="spellEnd"/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Licenses</w:t>
            </w:r>
            <w:proofErr w:type="spellEnd"/>
            <w:r>
              <w:rPr>
                <w:w w:val="95"/>
                <w:sz w:val="20"/>
              </w:rPr>
              <w:t>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quality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guidelines</w:t>
            </w:r>
            <w:proofErr w:type="spellEnd"/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principles</w:t>
            </w:r>
            <w:proofErr w:type="spellEnd"/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sz w:val="20"/>
                <w:lang w:val="en-US"/>
              </w:rPr>
              <w:t>GeoJSON</w:t>
            </w:r>
            <w:proofErr w:type="spellEnd"/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w w:val="95"/>
                <w:sz w:val="20"/>
                <w:lang w:val="en-US"/>
              </w:rPr>
              <w:t>GeoPackage</w:t>
            </w:r>
            <w:proofErr w:type="spellEnd"/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GeoDCAT</w:t>
            </w:r>
            <w:proofErr w:type="spellEnd"/>
            <w:r>
              <w:rPr>
                <w:w w:val="95"/>
                <w:sz w:val="20"/>
              </w:rPr>
              <w:t>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proofErr w:type="gramStart"/>
            <w:r w:rsidRPr="00BD3D9B">
              <w:rPr>
                <w:w w:val="95"/>
                <w:sz w:val="20"/>
                <w:lang w:val="en-US"/>
              </w:rPr>
              <w:t>are</w:t>
            </w:r>
            <w:proofErr w:type="gramEnd"/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Specifications</w:t>
            </w:r>
            <w:proofErr w:type="spellEnd"/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Italian</w:t>
            </w:r>
            <w:proofErr w:type="spellEnd"/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Joinup</w:t>
            </w:r>
            <w:proofErr w:type="spellEnd"/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Linked</w:t>
            </w:r>
            <w:proofErr w:type="spellEnd"/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w w:val="95"/>
                <w:sz w:val="20"/>
              </w:rPr>
              <w:t>Methodology</w:t>
            </w:r>
            <w:proofErr w:type="spellEnd"/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validation</w:t>
            </w:r>
            <w:proofErr w:type="spellEnd"/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w w:val="95"/>
                <w:sz w:val="20"/>
                <w:lang w:val="en-US"/>
              </w:rPr>
              <w:t>SensorThings</w:t>
            </w:r>
            <w:proofErr w:type="spellEnd"/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proofErr w:type="spellStart"/>
            <w:r w:rsidRPr="00BD3D9B">
              <w:rPr>
                <w:sz w:val="20"/>
                <w:lang w:val="en-US"/>
              </w:rPr>
              <w:t>Goldbook</w:t>
            </w:r>
            <w:proofErr w:type="spellEnd"/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OpenAPI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per</w:t>
            </w:r>
            <w:proofErr w:type="spellEnd"/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proofErr w:type="spellStart"/>
            <w:r w:rsidRPr="00BD3D9B">
              <w:rPr>
                <w:w w:val="95"/>
                <w:sz w:val="20"/>
                <w:lang w:val="en-US"/>
              </w:rPr>
              <w:t>StatDCAT</w:t>
            </w:r>
            <w:proofErr w:type="spellEnd"/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principles</w:t>
            </w:r>
            <w:proofErr w:type="spellEnd"/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license</w:t>
            </w:r>
            <w:proofErr w:type="spellEnd"/>
            <w:r>
              <w:rPr>
                <w:spacing w:val="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compatibility</w:t>
            </w:r>
            <w:proofErr w:type="spellEnd"/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6" w:author="Andrea Borruso" w:date="2024-08-14T19:44:00Z" w:initials="AB">
    <w:p w14:paraId="46835F45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7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8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5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46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1" w:author="Andrea Borruso" w:date="2024-08-14T19:39:00Z" w:initials="AB">
    <w:p w14:paraId="2BC515B7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2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9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0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2BC515B7" w15:done="0"/>
  <w15:commentEx w15:paraId="7AC6E32A" w15:done="0"/>
  <w15:commentEx w15:paraId="1904A713" w15:done="0"/>
  <w15:commentEx w15:paraId="7E523C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0F4282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0F4282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0F4282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0F4282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0F4282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0F4282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0F4282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0F4282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quality</w:t>
                </w:r>
                <w:proofErr w:type="spellEnd"/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guidelines</w:t>
                </w:r>
                <w:proofErr w:type="spellEnd"/>
                <w:r>
                  <w:rPr>
                    <w:w w:val="95"/>
                    <w:sz w:val="20"/>
                  </w:rPr>
                  <w:t>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0F4282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0F4282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0F4282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quality</w:t>
                </w:r>
                <w:proofErr w:type="spellEnd"/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proofErr w:type="spellStart"/>
                <w:r>
                  <w:rPr>
                    <w:w w:val="95"/>
                    <w:sz w:val="20"/>
                  </w:rPr>
                  <w:t>guidelines</w:t>
                </w:r>
                <w:proofErr w:type="spellEnd"/>
                <w:r>
                  <w:rPr>
                    <w:w w:val="95"/>
                    <w:sz w:val="20"/>
                  </w:rPr>
                  <w:t>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0F4282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0F4282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0F4282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0F4282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0F4282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0F4282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0F4282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0F4282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0F4282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0F4282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0F4282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0F4282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0F4282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0F4282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0F4282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0F4282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0F4282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0F4282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0F4282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0F4282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0F4282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0F4282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0F4282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0F4282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0F4282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0F4282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0F4282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0F4282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0F4282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  <w:jc w:val="left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  <w:jc w:val="left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F4282"/>
    <w:rsid w:val="00256A6E"/>
    <w:rsid w:val="00407E6F"/>
    <w:rsid w:val="00BD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DDF213F-E03A-450D-94F4-2C1F7C4EC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png"/><Relationship Id="rId299" Type="http://schemas.openxmlformats.org/officeDocument/2006/relationships/header" Target="header13.xml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PDF/?uri=CELEX%3A32016L0680&amp;from=IT" TargetMode="External"/><Relationship Id="rId159" Type="http://schemas.openxmlformats.org/officeDocument/2006/relationships/hyperlink" Target="https://www.normattiva.it/uri-res/N2Ls?urn%3Anir%3Astato%3Alegge%3A2004-04-15%3B106!vig" TargetMode="External"/><Relationship Id="rId324" Type="http://schemas.openxmlformats.org/officeDocument/2006/relationships/image" Target="media/image90.png"/><Relationship Id="rId366" Type="http://schemas.openxmlformats.org/officeDocument/2006/relationships/hyperlink" Target="https://www.iso.org/committee/54904/x/catalogue/" TargetMode="External"/><Relationship Id="rId170" Type="http://schemas.openxmlformats.org/officeDocument/2006/relationships/hyperlink" Target="https://zenodo.org/record/5111307" TargetMode="External"/><Relationship Id="rId226" Type="http://schemas.openxmlformats.org/officeDocument/2006/relationships/hyperlink" Target="https://www.funzionepubblica.gov.it/sites/funzionepubblica.gov.it/files/Circolare_n_3_10_2018.pdf" TargetMode="External"/><Relationship Id="rId268" Type="http://schemas.openxmlformats.org/officeDocument/2006/relationships/image" Target="media/image64.png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R0679" TargetMode="External"/><Relationship Id="rId128" Type="http://schemas.openxmlformats.org/officeDocument/2006/relationships/image" Target="media/image18.png"/><Relationship Id="rId335" Type="http://schemas.openxmlformats.org/officeDocument/2006/relationships/hyperlink" Target="https://trasparenza.agid.gov.it/archivio28_provvedimenti-amministrativi_0_123065_725_1.html" TargetMode="External"/><Relationship Id="rId377" Type="http://schemas.openxmlformats.org/officeDocument/2006/relationships/hyperlink" Target="https://docs.italia.it/italia/daf/linee-guida-cataloghi-dati-dcat-ap-it/it/stabile/dcat-ap_it.html" TargetMode="External"/><Relationship Id="rId5" Type="http://schemas.openxmlformats.org/officeDocument/2006/relationships/footnotes" Target="footnotes.xml"/><Relationship Id="rId181" Type="http://schemas.openxmlformats.org/officeDocument/2006/relationships/image" Target="media/image42.png"/><Relationship Id="rId237" Type="http://schemas.openxmlformats.org/officeDocument/2006/relationships/hyperlink" Target="https://www.garanteprivacy.it/documents/10160/2133805/WP203" TargetMode="External"/><Relationship Id="rId402" Type="http://schemas.openxmlformats.org/officeDocument/2006/relationships/hyperlink" Target="https://inspire.ec.europa.eu/good-practice/geopackage-encoding-inspire-datasets" TargetMode="External"/><Relationship Id="rId279" Type="http://schemas.openxmlformats.org/officeDocument/2006/relationships/image" Target="media/image75.png"/><Relationship Id="rId43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39" Type="http://schemas.openxmlformats.org/officeDocument/2006/relationships/image" Target="media/image25.png"/><Relationship Id="rId290" Type="http://schemas.openxmlformats.org/officeDocument/2006/relationships/footer" Target="footer11.xml"/><Relationship Id="rId304" Type="http://schemas.openxmlformats.org/officeDocument/2006/relationships/image" Target="media/image80.png"/><Relationship Id="rId346" Type="http://schemas.openxmlformats.org/officeDocument/2006/relationships/hyperlink" Target="https://geodati.gov.it/" TargetMode="External"/><Relationship Id="rId388" Type="http://schemas.openxmlformats.org/officeDocument/2006/relationships/header" Target="header18.xml"/><Relationship Id="rId85" Type="http://schemas.openxmlformats.org/officeDocument/2006/relationships/hyperlink" Target="https://trasparenza.agid.gov.it/archivio28_provvedimenti-ammini%20strativi_0_123064_725_1.html" TargetMode="External"/><Relationship Id="rId150" Type="http://schemas.openxmlformats.org/officeDocument/2006/relationships/hyperlink" Target="https://inspire.ec.europa.eu/documents/Data_Specifications/INSPIRE_DataSpecification_AC-MF_v2.0.pdf" TargetMode="External"/><Relationship Id="rId192" Type="http://schemas.openxmlformats.org/officeDocument/2006/relationships/hyperlink" Target="https://www.mur.gov.it/it/atti-e-normativa/decreto-ministeriale-n1082-del-10-09-2021" TargetMode="External"/><Relationship Id="rId206" Type="http://schemas.openxmlformats.org/officeDocument/2006/relationships/hyperlink" Target="https://geodati.gov.it/geoportale/datiterritoriali/regole-tecniche" TargetMode="External"/><Relationship Id="rId413" Type="http://schemas.openxmlformats.org/officeDocument/2006/relationships/hyperlink" Target="https://datatracker.ietf.org/doc/html/rfc20" TargetMode="External"/><Relationship Id="rId248" Type="http://schemas.openxmlformats.org/officeDocument/2006/relationships/hyperlink" Target="https://trasparenza.agid.gov.it/archivio28_provvedimenti-amministrativi_0_122919_725_1.html" TargetMode="External"/><Relationship Id="rId12" Type="http://schemas.openxmlformats.org/officeDocument/2006/relationships/footer" Target="footer1.xml"/><Relationship Id="rId108" Type="http://schemas.openxmlformats.org/officeDocument/2006/relationships/hyperlink" Target="https://www.disfipeq.unich.it/sites/st10/files/8._il_documento_informatico.pdf" TargetMode="External"/><Relationship Id="rId315" Type="http://schemas.openxmlformats.org/officeDocument/2006/relationships/hyperlink" Target="https://docs.italia.it/italia/icdp/" TargetMode="External"/><Relationship Id="rId357" Type="http://schemas.openxmlformats.org/officeDocument/2006/relationships/image" Target="media/image101.jpeg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4/wp216_it.pdf" TargetMode="External"/><Relationship Id="rId161" Type="http://schemas.openxmlformats.org/officeDocument/2006/relationships/image" Target="media/image32.png"/><Relationship Id="rId217" Type="http://schemas.openxmlformats.org/officeDocument/2006/relationships/hyperlink" Target="https://www.odmc.org/" TargetMode="External"/><Relationship Id="rId399" Type="http://schemas.openxmlformats.org/officeDocument/2006/relationships/hyperlink" Target="https://www.w3.org/TR/csv2rdf/" TargetMode="External"/><Relationship Id="rId259" Type="http://schemas.openxmlformats.org/officeDocument/2006/relationships/hyperlink" Target="https://inspire.ec.europa.eu/Technical-Guidelines/Data-Specifications/2892" TargetMode="External"/><Relationship Id="rId424" Type="http://schemas.openxmlformats.org/officeDocument/2006/relationships/hyperlink" Target="https://www.ogc.org/standards/geotiff" TargetMode="External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3.png"/><Relationship Id="rId270" Type="http://schemas.openxmlformats.org/officeDocument/2006/relationships/image" Target="media/image66.png"/><Relationship Id="rId326" Type="http://schemas.openxmlformats.org/officeDocument/2006/relationships/hyperlink" Target="https://developers.italia.it/it/software/pcm-italia-api-oas-checker" TargetMode="External"/><Relationship Id="rId65" Type="http://schemas.openxmlformats.org/officeDocument/2006/relationships/hyperlink" Target="https://eur-lex.europa.eu/legal-content/IT/TXT/PDF/?uri=CELEX%3A32016L0680&amp;from=IT" TargetMode="External"/><Relationship Id="rId130" Type="http://schemas.openxmlformats.org/officeDocument/2006/relationships/image" Target="media/image20.png"/><Relationship Id="rId368" Type="http://schemas.openxmlformats.org/officeDocument/2006/relationships/hyperlink" Target="https://ec.europa.eu/eurostat/web/nuts/background" TargetMode="External"/><Relationship Id="rId172" Type="http://schemas.openxmlformats.org/officeDocument/2006/relationships/image" Target="media/image36.png"/><Relationship Id="rId228" Type="http://schemas.openxmlformats.org/officeDocument/2006/relationships/image" Target="media/image54.png"/><Relationship Id="rId281" Type="http://schemas.openxmlformats.org/officeDocument/2006/relationships/image" Target="media/image77.png"/><Relationship Id="rId337" Type="http://schemas.openxmlformats.org/officeDocument/2006/relationships/hyperlink" Target="https://www.w3.org/TR/cooluris/" TargetMode="External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image" Target="media/image27.png"/><Relationship Id="rId379" Type="http://schemas.openxmlformats.org/officeDocument/2006/relationships/hyperlink" Target="https://www.iso.org/standard/71339.html" TargetMode="External"/><Relationship Id="rId7" Type="http://schemas.openxmlformats.org/officeDocument/2006/relationships/image" Target="media/image1.png"/><Relationship Id="rId183" Type="http://schemas.openxmlformats.org/officeDocument/2006/relationships/header" Target="header10.xml"/><Relationship Id="rId239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390" Type="http://schemas.openxmlformats.org/officeDocument/2006/relationships/footer" Target="footer17.xml"/><Relationship Id="rId404" Type="http://schemas.openxmlformats.org/officeDocument/2006/relationships/header" Target="header22.xml"/><Relationship Id="rId250" Type="http://schemas.openxmlformats.org/officeDocument/2006/relationships/hyperlink" Target="https://ec.europa.eu/eurostat/ramon/statmanuals/files/methodology_for_data_validation_v2_0_rev2018.pdf" TargetMode="External"/><Relationship Id="rId292" Type="http://schemas.openxmlformats.org/officeDocument/2006/relationships/hyperlink" Target="https://data.europa.eu/it/training/licensing-assistant" TargetMode="External"/><Relationship Id="rId306" Type="http://schemas.openxmlformats.org/officeDocument/2006/relationships/image" Target="media/image81.png"/><Relationship Id="rId45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7" Type="http://schemas.openxmlformats.org/officeDocument/2006/relationships/hyperlink" Target="https://trasparenza.agid.gov.it/archivio28_provvedimenti-amministrati%20vi_0_123123_725_1.html" TargetMode="External"/><Relationship Id="rId110" Type="http://schemas.openxmlformats.org/officeDocument/2006/relationships/header" Target="header4.xml"/><Relationship Id="rId348" Type="http://schemas.openxmlformats.org/officeDocument/2006/relationships/hyperlink" Target="https://inspire-geoportal.ec.europa.eu/" TargetMode="External"/><Relationship Id="rId15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94" Type="http://schemas.openxmlformats.org/officeDocument/2006/relationships/image" Target="media/image44.png"/><Relationship Id="rId208" Type="http://schemas.openxmlformats.org/officeDocument/2006/relationships/image" Target="media/image46.png"/><Relationship Id="rId415" Type="http://schemas.openxmlformats.org/officeDocument/2006/relationships/hyperlink" Target="https://www.rssboard.org/rss-2-0-1" TargetMode="External"/><Relationship Id="rId261" Type="http://schemas.openxmlformats.org/officeDocument/2006/relationships/image" Target="media/image61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17" Type="http://schemas.openxmlformats.org/officeDocument/2006/relationships/hyperlink" Target="https://docs.italia.it/italia/icdp/icdp-pnd-circolazione-riuso-docs/it/v1.0-giugno-2022/index.html" TargetMode="External"/><Relationship Id="rId359" Type="http://schemas.openxmlformats.org/officeDocument/2006/relationships/hyperlink" Target="https://joinup.ec.europa.eu/collection/ict-standards-procurement/ict" TargetMode="External"/><Relationship Id="rId98" Type="http://schemas.openxmlformats.org/officeDocument/2006/relationships/hyperlink" Target="https://edpb.europa.eu/our-work-tools/our-documents/edpbedps-joint-opinion/edpb-edps-joint-opinion-032021-proposal_it" TargetMode="External"/><Relationship Id="rId121" Type="http://schemas.openxmlformats.org/officeDocument/2006/relationships/image" Target="media/image15.png"/><Relationship Id="rId163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219" Type="http://schemas.openxmlformats.org/officeDocument/2006/relationships/hyperlink" Target="https://www.normattiva.it/uri-res/N2Ls?urn%3Anir%3Astato%3Adecreto.legislativo%3A2000-08-18%3B267" TargetMode="External"/><Relationship Id="rId370" Type="http://schemas.openxmlformats.org/officeDocument/2006/relationships/hyperlink" Target="https://www.iso.org/standard/52500.html" TargetMode="External"/><Relationship Id="rId426" Type="http://schemas.openxmlformats.org/officeDocument/2006/relationships/fontTable" Target="fontTable.xml"/><Relationship Id="rId230" Type="http://schemas.openxmlformats.org/officeDocument/2006/relationships/image" Target="media/image55.png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image" Target="media/image68.png"/><Relationship Id="rId328" Type="http://schemas.openxmlformats.org/officeDocument/2006/relationships/hyperlink" Target="https://op.europa.eu/en/publication-detail/-/publication/5ea37e1b-b565-11ec-b6f4-01aa75ed71a1/language-en/format-PDF" TargetMode="External"/><Relationship Id="rId132" Type="http://schemas.openxmlformats.org/officeDocument/2006/relationships/image" Target="media/image22.png"/><Relationship Id="rId174" Type="http://schemas.openxmlformats.org/officeDocument/2006/relationships/image" Target="media/image38.png"/><Relationship Id="rId381" Type="http://schemas.openxmlformats.org/officeDocument/2006/relationships/hyperlink" Target="https://agid.github.io/geodocs/rndt-lg/2.0.1/" TargetMode="External"/><Relationship Id="rId241" Type="http://schemas.openxmlformats.org/officeDocument/2006/relationships/hyperlink" Target="https://registry.geodati.gov.it/" TargetMode="External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hyperlink" Target="https://blog.openstreetmap.org/2017/03/17/use-of-cc-by-data/" TargetMode="External"/><Relationship Id="rId339" Type="http://schemas.openxmlformats.org/officeDocument/2006/relationships/hyperlink" Target="https://joinup.ec.europa.eu/sites/default/files/document/2013-02/D7.1.3%20-%20Study%20on%20persistent%20URIs.pdf" TargetMode="External"/><Relationship Id="rId78" Type="http://schemas.openxmlformats.org/officeDocument/2006/relationships/hyperlink" Target="https://eur-lex.europa.eu/legal-content/IT/TXT/PDF/?uri=CELEX%3A32022R0868&amp;from=IT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hyperlink" Target="https://inspire.ec.europa.eu/good-practice/ogc-sensorthings-api-inspire-download-service" TargetMode="External"/><Relationship Id="rId185" Type="http://schemas.openxmlformats.org/officeDocument/2006/relationships/footer" Target="footer9.xml"/><Relationship Id="rId350" Type="http://schemas.openxmlformats.org/officeDocument/2006/relationships/image" Target="media/image98.png"/><Relationship Id="rId406" Type="http://schemas.openxmlformats.org/officeDocument/2006/relationships/footer" Target="footer21.xm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trasparenza.agid.gov.it/archivio19_regolamenti_0_5376.html" TargetMode="External"/><Relationship Id="rId392" Type="http://schemas.openxmlformats.org/officeDocument/2006/relationships/hyperlink" Target="https://op.europa.eu/it/publication-detail/-/publication/023ce8e4-50c8-11ec-91ac-01aa75ed71a1/language-en" TargetMode="External"/><Relationship Id="rId252" Type="http://schemas.openxmlformats.org/officeDocument/2006/relationships/image" Target="media/image60.png"/><Relationship Id="rId294" Type="http://schemas.openxmlformats.org/officeDocument/2006/relationships/hyperlink" Target="https://cdla.dev/faq-resources/compatibility/" TargetMode="External"/><Relationship Id="rId308" Type="http://schemas.openxmlformats.org/officeDocument/2006/relationships/image" Target="media/image83.png"/><Relationship Id="rId47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89" Type="http://schemas.openxmlformats.org/officeDocument/2006/relationships/hyperlink" Target="https://trasparenza.agid.gov.it/archivio28_provvedimenti-amministrati%20vi_0_123008_725_1.html" TargetMode="External"/><Relationship Id="rId112" Type="http://schemas.openxmlformats.org/officeDocument/2006/relationships/footer" Target="footer4.xml"/><Relationship Id="rId154" Type="http://schemas.openxmlformats.org/officeDocument/2006/relationships/hyperlink" Target="https://joinup.ec.europa.eu/collection/registered-organization-vocabulary/solution/registered-organization-vocabulary/release/100" TargetMode="External"/><Relationship Id="rId361" Type="http://schemas.openxmlformats.org/officeDocument/2006/relationships/hyperlink" Target="https://www.w3.org/TR/vocab-data-cube/" TargetMode="External"/><Relationship Id="rId196" Type="http://schemas.openxmlformats.org/officeDocument/2006/relationships/hyperlink" Target="https://eur-lex.europa.eu/eli/reg/2010/1089" TargetMode="External"/><Relationship Id="rId417" Type="http://schemas.openxmlformats.org/officeDocument/2006/relationships/hyperlink" Target="https://www.hdfgroup.org/solutions/hdf5/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hyperlink" Target="https://www.normattiva.it/uri-res/N2Ls?urn%3Anir%3Astato%3Alegge%3A2014-04-07%3B56!vig" TargetMode="External"/><Relationship Id="rId263" Type="http://schemas.openxmlformats.org/officeDocument/2006/relationships/comments" Target="comments.xml"/><Relationship Id="rId319" Type="http://schemas.openxmlformats.org/officeDocument/2006/relationships/hyperlink" Target="https://geodati.gov.it/" TargetMode="External"/><Relationship Id="rId58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3" Type="http://schemas.openxmlformats.org/officeDocument/2006/relationships/header" Target="header5.xml"/><Relationship Id="rId330" Type="http://schemas.openxmlformats.org/officeDocument/2006/relationships/hyperlink" Target="https://inspire.ec.europa.eu/good-practice/ogc-sensorthings-api-inspire-download-service" TargetMode="External"/><Relationship Id="rId165" Type="http://schemas.openxmlformats.org/officeDocument/2006/relationships/hyperlink" Target="https://www.normattiva.it/uri-res/N2Ls?urn%3Anir%3Astato%3Adecreto.legislativo%3A2005-02-10%3B30" TargetMode="External"/><Relationship Id="rId372" Type="http://schemas.openxmlformats.org/officeDocument/2006/relationships/footer" Target="footer14.xml"/><Relationship Id="rId428" Type="http://schemas.openxmlformats.org/officeDocument/2006/relationships/theme" Target="theme/theme1.xml"/><Relationship Id="rId232" Type="http://schemas.openxmlformats.org/officeDocument/2006/relationships/hyperlink" Target="https://www.garanteprivacy.it/home/docweb/-/docweb-display/docweb/3134436" TargetMode="External"/><Relationship Id="rId274" Type="http://schemas.openxmlformats.org/officeDocument/2006/relationships/image" Target="media/image70.png"/><Relationship Id="rId27" Type="http://schemas.openxmlformats.org/officeDocument/2006/relationships/hyperlink" Target="https://www.garanteprivacy.it/home/docweb/-/docweb-display/docweb/3134436" TargetMode="External"/><Relationship Id="rId69" Type="http://schemas.openxmlformats.org/officeDocument/2006/relationships/hyperlink" Target="https://eur-lex.europa.eu/legal-content/IT/TXT/?uri=CELEX%3A32019L1024&amp;qid=1658755144769" TargetMode="External"/><Relationship Id="rId134" Type="http://schemas.openxmlformats.org/officeDocument/2006/relationships/hyperlink" Target="https://data.europa.eu/sites/default/files/european_data_portal_-_open_data_goldbook.pdf" TargetMode="External"/><Relationship Id="rId80" Type="http://schemas.openxmlformats.org/officeDocument/2006/relationships/hyperlink" Target="https://eur-lex.europa.eu/legal-content/IT/TXT/?qid=1676740512286&amp;uri=CELEX%3A32023R0138" TargetMode="External"/><Relationship Id="rId176" Type="http://schemas.openxmlformats.org/officeDocument/2006/relationships/image" Target="media/image40.png"/><Relationship Id="rId341" Type="http://schemas.openxmlformats.org/officeDocument/2006/relationships/image" Target="media/image92.png"/><Relationship Id="rId383" Type="http://schemas.openxmlformats.org/officeDocument/2006/relationships/hyperlink" Target="https://www.w3.org/TR/rdf11-primer/" TargetMode="External"/><Relationship Id="rId201" Type="http://schemas.openxmlformats.org/officeDocument/2006/relationships/hyperlink" Target="https://inspire.ec.europa.eu/id/document/tg/metadata-iso19139" TargetMode="External"/><Relationship Id="rId243" Type="http://schemas.openxmlformats.org/officeDocument/2006/relationships/hyperlink" Target="http://www.w3.org/TR/xmlschema11-2/" TargetMode="External"/><Relationship Id="rId285" Type="http://schemas.openxmlformats.org/officeDocument/2006/relationships/hyperlink" Target="https://blog.openstreetmap.org/2017/03/17/use-of-cc-by-data/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103" Type="http://schemas.openxmlformats.org/officeDocument/2006/relationships/image" Target="media/image5.png"/><Relationship Id="rId310" Type="http://schemas.openxmlformats.org/officeDocument/2006/relationships/hyperlink" Target="https://www.normattiva.it/uri-res/N2Ls?urn%3Anir%3Astato%3Alegge%3A2004-12-30%3B311!vig" TargetMode="External"/><Relationship Id="rId70" Type="http://schemas.openxmlformats.org/officeDocument/2006/relationships/hyperlink" Target="https://eur-lex.europa.eu/legal-content/IT/TXT/?uri=CELEX%3A32019L1024&amp;qid=1658755144769" TargetMode="External"/><Relationship Id="rId91" Type="http://schemas.openxmlformats.org/officeDocument/2006/relationships/hyperlink" Target="https://www.garanteprivacy.it/home/docweb/-/docweb-display/docweb/3134436" TargetMode="External"/><Relationship Id="rId145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166" Type="http://schemas.openxmlformats.org/officeDocument/2006/relationships/image" Target="media/image34.png"/><Relationship Id="rId187" Type="http://schemas.openxmlformats.org/officeDocument/2006/relationships/hyperlink" Target="https://force11.org/info/the-fair-data-principles/" TargetMode="External"/><Relationship Id="rId331" Type="http://schemas.openxmlformats.org/officeDocument/2006/relationships/hyperlink" Target="https://innovazione.gov.it/dipartimento/focus/strategia-cloud-italia/" TargetMode="External"/><Relationship Id="rId35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73" Type="http://schemas.openxmlformats.org/officeDocument/2006/relationships/footer" Target="footer15.xml"/><Relationship Id="rId394" Type="http://schemas.openxmlformats.org/officeDocument/2006/relationships/hyperlink" Target="https://op.europa.eu/it/publication-detail/-/publication/023ce8e4-50c8-11ec-91ac-01aa75ed71a1/language-en" TargetMode="External"/><Relationship Id="rId408" Type="http://schemas.openxmlformats.org/officeDocument/2006/relationships/hyperlink" Target="https://trasparenza.agid.gov.it/index.php?id_oggetto=19&amp;id_doc=5380&amp;id_sez_ori=0&amp;template_ori=1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47.png"/><Relationship Id="rId233" Type="http://schemas.openxmlformats.org/officeDocument/2006/relationships/hyperlink" Target="https://www.garanteprivacy.it/home/docweb/-/docweb-display/docweb/3134436" TargetMode="External"/><Relationship Id="rId254" Type="http://schemas.openxmlformats.org/officeDocument/2006/relationships/hyperlink" Target="https://www.normattiva.it/uri-res/N2Ls?urn%3Anir%3Astato%3Alegge%3A1990-08-07%3B241" TargetMode="External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4" Type="http://schemas.openxmlformats.org/officeDocument/2006/relationships/image" Target="media/image8.png"/><Relationship Id="rId275" Type="http://schemas.openxmlformats.org/officeDocument/2006/relationships/image" Target="media/image71.png"/><Relationship Id="rId296" Type="http://schemas.openxmlformats.org/officeDocument/2006/relationships/hyperlink" Target="https://wiki.creativecommons.org/wiki/Wiki/cc_license_compatibility" TargetMode="External"/><Relationship Id="rId300" Type="http://schemas.openxmlformats.org/officeDocument/2006/relationships/header" Target="header14.xml"/><Relationship Id="rId60" Type="http://schemas.openxmlformats.org/officeDocument/2006/relationships/hyperlink" Target="https://eur-lex.europa.eu/legal-content/IT/TXT/?uri=CELEX%3A32007L0002&amp;qid=1658755217938" TargetMode="External"/><Relationship Id="rId81" Type="http://schemas.openxmlformats.org/officeDocument/2006/relationships/hyperlink" Target="https://eur-lex.europa.eu/legal-content/IT/TXT/?qid=1676740512286&amp;uri=CELEX%3A32023R0138" TargetMode="External"/><Relationship Id="rId135" Type="http://schemas.openxmlformats.org/officeDocument/2006/relationships/hyperlink" Target="https://data.europa.eu/sites/default/files/european_data_portal_-_open_data_goldbook.pdf" TargetMode="External"/><Relationship Id="rId156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7" Type="http://schemas.openxmlformats.org/officeDocument/2006/relationships/image" Target="media/image41.png"/><Relationship Id="rId198" Type="http://schemas.openxmlformats.org/officeDocument/2006/relationships/hyperlink" Target="https://eur-lex.europa.eu/eli/reg/2009/976" TargetMode="External"/><Relationship Id="rId321" Type="http://schemas.openxmlformats.org/officeDocument/2006/relationships/image" Target="media/image87.png"/><Relationship Id="rId342" Type="http://schemas.openxmlformats.org/officeDocument/2006/relationships/image" Target="media/image93.png"/><Relationship Id="rId363" Type="http://schemas.openxmlformats.org/officeDocument/2006/relationships/hyperlink" Target="http://inspire.ec.europa.eu/" TargetMode="External"/><Relationship Id="rId384" Type="http://schemas.openxmlformats.org/officeDocument/2006/relationships/hyperlink" Target="https://www.w3.org/TR/rdf-schema/" TargetMode="External"/><Relationship Id="rId419" Type="http://schemas.openxmlformats.org/officeDocument/2006/relationships/hyperlink" Target="https://sdmx.org/?page_id=5008" TargetMode="External"/><Relationship Id="rId202" Type="http://schemas.openxmlformats.org/officeDocument/2006/relationships/hyperlink" Target="https://geodati.gov.it/geoportale/images/struttura/documenti/Manuale-RNDT_2-guida-operativa-compilazione-metadati_v3.0.pdf" TargetMode="External"/><Relationship Id="rId223" Type="http://schemas.openxmlformats.org/officeDocument/2006/relationships/image" Target="media/image50.png"/><Relationship Id="rId244" Type="http://schemas.openxmlformats.org/officeDocument/2006/relationships/hyperlink" Target="https://frictionlessdata.io/" TargetMode="External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microsoft.com/office/2016/09/relationships/commentsIds" Target="commentsIds.xml"/><Relationship Id="rId286" Type="http://schemas.openxmlformats.org/officeDocument/2006/relationships/hyperlink" Target="https://it.wikipedia.org/wiki/Italian_Open_Data_License" TargetMode="External"/><Relationship Id="rId50" Type="http://schemas.openxmlformats.org/officeDocument/2006/relationships/hyperlink" Target="https://www.normattiva.it/uri-res/N2Ls?urn%3Anir%3Astato%3Adecreto.legislativo%3A2018-05-18%3B51!vig" TargetMode="External"/><Relationship Id="rId104" Type="http://schemas.openxmlformats.org/officeDocument/2006/relationships/image" Target="media/image6.png"/><Relationship Id="rId125" Type="http://schemas.openxmlformats.org/officeDocument/2006/relationships/footer" Target="footer5.xml"/><Relationship Id="rId146" Type="http://schemas.openxmlformats.org/officeDocument/2006/relationships/image" Target="media/image28.png"/><Relationship Id="rId167" Type="http://schemas.openxmlformats.org/officeDocument/2006/relationships/image" Target="media/image35.png"/><Relationship Id="rId188" Type="http://schemas.openxmlformats.org/officeDocument/2006/relationships/hyperlink" Target="https://www.openaire.eu/how-to-make-your-data-fair" TargetMode="External"/><Relationship Id="rId311" Type="http://schemas.openxmlformats.org/officeDocument/2006/relationships/hyperlink" Target="https://www.normattiva.it/uri-res/N2Ls?urn%3Anir%3Astato%3Alegge%3A2011-07-12%3B106" TargetMode="External"/><Relationship Id="rId332" Type="http://schemas.openxmlformats.org/officeDocument/2006/relationships/hyperlink" Target="https://innovazione.gov.it/dipartimento/focus/strategia-cloud-italia/" TargetMode="External"/><Relationship Id="rId353" Type="http://schemas.openxmlformats.org/officeDocument/2006/relationships/hyperlink" Target="https://dati.gov.it/view-dataset?holder_name=%22Provincia%20Autonoma%20di%20Trento%22&amp;groups=ambiente" TargetMode="External"/><Relationship Id="rId374" Type="http://schemas.openxmlformats.org/officeDocument/2006/relationships/hyperlink" Target="https://geodati.gov.it/geoportale/datiterritoriali/regole-tecniche" TargetMode="External"/><Relationship Id="rId395" Type="http://schemas.openxmlformats.org/officeDocument/2006/relationships/header" Target="header19.xml"/><Relationship Id="rId409" Type="http://schemas.openxmlformats.org/officeDocument/2006/relationships/hyperlink" Target="https://trasparenza.agid.gov.it/index.php?id_oggetto=19&amp;id_doc=5380&amp;id_sez_ori=0&amp;template_ori=1" TargetMode="External"/><Relationship Id="rId71" Type="http://schemas.openxmlformats.org/officeDocument/2006/relationships/hyperlink" Target="https://eur-lex.europa.eu/legal-content/IT/TXT/?uri=CELEX%3A32019L1024&amp;qid=1658755144769" TargetMode="External"/><Relationship Id="rId92" Type="http://schemas.openxmlformats.org/officeDocument/2006/relationships/hyperlink" Target="https://www.garanteprivacy.it/home/docweb/-/docweb-display/docweb/3134436" TargetMode="External"/><Relationship Id="rId213" Type="http://schemas.openxmlformats.org/officeDocument/2006/relationships/hyperlink" Target="https://docs.italia.it/italia/daf/linee-guida-cataloghi-dati-dcat-ap-it/it/stabile/index.html" TargetMode="External"/><Relationship Id="rId234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420" Type="http://schemas.openxmlformats.org/officeDocument/2006/relationships/hyperlink" Target="https://www.w3.org/TR/2018/SPSD-xhtml-basic-20180327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hyperlink" Target="https://www.normattiva.it/uri-res/N2Ls?urn%3Anir%3Astato%3Alegge%3A1941-04-22%3B633!vig" TargetMode="External"/><Relationship Id="rId276" Type="http://schemas.openxmlformats.org/officeDocument/2006/relationships/image" Target="media/image72.png"/><Relationship Id="rId297" Type="http://schemas.openxmlformats.org/officeDocument/2006/relationships/hyperlink" Target="https://learn.canvas.net/courses/4/pages/compatibility-of-creative-commons-licenses" TargetMode="External"/><Relationship Id="rId40" Type="http://schemas.openxmlformats.org/officeDocument/2006/relationships/hyperlink" Target="https://www.normattiva.it/uri-res/N2Ls?urn%3Anir%3Astato%3Adecreto.legislativo%3A2003-06-30%3B196" TargetMode="External"/><Relationship Id="rId115" Type="http://schemas.openxmlformats.org/officeDocument/2006/relationships/image" Target="media/image9.png"/><Relationship Id="rId136" Type="http://schemas.openxmlformats.org/officeDocument/2006/relationships/hyperlink" Target="https://op.europa.eu/it/publication-detail/-/publication/023ce8e4-50c8-11ec-91ac-01aa75ed71a1/language-en" TargetMode="External"/><Relationship Id="rId157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8" Type="http://schemas.openxmlformats.org/officeDocument/2006/relationships/header" Target="header7.xml"/><Relationship Id="rId301" Type="http://schemas.openxmlformats.org/officeDocument/2006/relationships/footer" Target="footer12.xml"/><Relationship Id="rId322" Type="http://schemas.openxmlformats.org/officeDocument/2006/relationships/image" Target="media/image88.png"/><Relationship Id="rId343" Type="http://schemas.openxmlformats.org/officeDocument/2006/relationships/image" Target="media/image94.png"/><Relationship Id="rId364" Type="http://schemas.openxmlformats.org/officeDocument/2006/relationships/hyperlink" Target="http://www.iso.org/iso/home/standards/language_codes.htm" TargetMode="External"/><Relationship Id="rId61" Type="http://schemas.openxmlformats.org/officeDocument/2006/relationships/hyperlink" Target="https://eur-lex.europa.eu/legal-content/IT/TXT/?uri=CELEX%3A32007L0002&amp;qid=1658755217938" TargetMode="External"/><Relationship Id="rId82" Type="http://schemas.openxmlformats.org/officeDocument/2006/relationships/hyperlink" Target="https://eur-lex.europa.eu/legal-content/IT/TXT/?qid=1676740512286&amp;uri=CELEX%3A32023R0138" TargetMode="External"/><Relationship Id="rId199" Type="http://schemas.openxmlformats.org/officeDocument/2006/relationships/hyperlink" Target="https://eur-lex.europa.eu/eli/dec_impl/2019/1372/oj" TargetMode="External"/><Relationship Id="rId203" Type="http://schemas.openxmlformats.org/officeDocument/2006/relationships/hyperlink" Target="https://inspire.ec.europa.eu/data-specifications/2892" TargetMode="External"/><Relationship Id="rId385" Type="http://schemas.openxmlformats.org/officeDocument/2006/relationships/hyperlink" Target="https://www.w3.org/TR/rdf-sparql-protocol/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image" Target="media/image51.png"/><Relationship Id="rId245" Type="http://schemas.openxmlformats.org/officeDocument/2006/relationships/image" Target="media/image57.png"/><Relationship Id="rId266" Type="http://schemas.microsoft.com/office/2018/08/relationships/commentsExtensible" Target="commentsExtensible.xml"/><Relationship Id="rId287" Type="http://schemas.openxmlformats.org/officeDocument/2006/relationships/header" Target="header11.xml"/><Relationship Id="rId410" Type="http://schemas.openxmlformats.org/officeDocument/2006/relationships/hyperlink" Target="https://trasparenza.agid.gov.it/index.php?id_oggetto=19&amp;id_doc=5380&amp;id_sez_ori=0&amp;template_ori=1" TargetMode="External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7.png"/><Relationship Id="rId126" Type="http://schemas.openxmlformats.org/officeDocument/2006/relationships/footer" Target="footer6.xml"/><Relationship Id="rId147" Type="http://schemas.openxmlformats.org/officeDocument/2006/relationships/image" Target="media/image29.png"/><Relationship Id="rId168" Type="http://schemas.openxmlformats.org/officeDocument/2006/relationships/hyperlink" Target="https://force11.org/info/the-fair-data-principles/" TargetMode="External"/><Relationship Id="rId312" Type="http://schemas.openxmlformats.org/officeDocument/2006/relationships/image" Target="media/image85.png"/><Relationship Id="rId333" Type="http://schemas.openxmlformats.org/officeDocument/2006/relationships/hyperlink" Target="https://trasparenza.agid.gov.it/archivio28_provvedimenti-amministrativi_0_123065_725_1.html" TargetMode="External"/><Relationship Id="rId354" Type="http://schemas.openxmlformats.org/officeDocument/2006/relationships/hyperlink" Target="http://publications.europa.eu/resource/authority/data-theme" TargetMode="External"/><Relationship Id="rId51" Type="http://schemas.openxmlformats.org/officeDocument/2006/relationships/hyperlink" Target="https://www.normattiva.it/uri-res/N2Ls?urn%3Anir%3Astato%3Adecreto.legislativo%3A2018-05-18%3B51!vig" TargetMode="External"/><Relationship Id="rId72" Type="http://schemas.openxmlformats.org/officeDocument/2006/relationships/hyperlink" Target="https://eur-lex.europa.eu/legal-content/IT/TXT/PDF/?uri=CELEX%3A32016R067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hyperlink" Target="https://zenodo.org/record/5111307" TargetMode="External"/><Relationship Id="rId375" Type="http://schemas.openxmlformats.org/officeDocument/2006/relationships/hyperlink" Target="http://www.w3.org/TR/vocab-dcat/" TargetMode="External"/><Relationship Id="rId396" Type="http://schemas.openxmlformats.org/officeDocument/2006/relationships/header" Target="header20.xml"/><Relationship Id="rId3" Type="http://schemas.openxmlformats.org/officeDocument/2006/relationships/settings" Target="settings.xml"/><Relationship Id="rId214" Type="http://schemas.openxmlformats.org/officeDocument/2006/relationships/hyperlink" Target="https://geodati.gov.it/geoportale/images/struttura/documenti/Manuale-RNDT_2-guida-operativa-compilazione-metadati_v3.0.pdf" TargetMode="External"/><Relationship Id="rId235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6" Type="http://schemas.openxmlformats.org/officeDocument/2006/relationships/hyperlink" Target="https://www.normattiva.it/uri-res/N2Ls?urn%3Anir%3Astato%3Alegge%3A2004-01-09%3B4!vig" TargetMode="External"/><Relationship Id="rId277" Type="http://schemas.openxmlformats.org/officeDocument/2006/relationships/image" Target="media/image73.png"/><Relationship Id="rId298" Type="http://schemas.openxmlformats.org/officeDocument/2006/relationships/hyperlink" Target="https://it.wikipedia.org/wiki/Italian_Open_Data_License" TargetMode="External"/><Relationship Id="rId400" Type="http://schemas.openxmlformats.org/officeDocument/2006/relationships/hyperlink" Target="https://op.europa.eu/it/publication-detail/-/publication/023ce8e4-50c8-11ec-91ac-01aa75ed71a1/language-en" TargetMode="External"/><Relationship Id="rId421" Type="http://schemas.openxmlformats.org/officeDocument/2006/relationships/hyperlink" Target="https://www.iso.org/standard/29581.html" TargetMode="External"/><Relationship Id="rId116" Type="http://schemas.openxmlformats.org/officeDocument/2006/relationships/image" Target="media/image10.png"/><Relationship Id="rId137" Type="http://schemas.openxmlformats.org/officeDocument/2006/relationships/hyperlink" Target="https://trasparenza.agid.gov.it/archivio19_regolamenti_0_5376.html" TargetMode="External"/><Relationship Id="rId158" Type="http://schemas.openxmlformats.org/officeDocument/2006/relationships/hyperlink" Target="https://www.normattiva.it/uri-res/N2Ls?urn%3Anir%3Astato%3Alegge%3A2004-04-15%3B106!vig" TargetMode="External"/><Relationship Id="rId302" Type="http://schemas.openxmlformats.org/officeDocument/2006/relationships/footer" Target="footer13.xml"/><Relationship Id="rId323" Type="http://schemas.openxmlformats.org/officeDocument/2006/relationships/image" Target="media/image89.png"/><Relationship Id="rId344" Type="http://schemas.openxmlformats.org/officeDocument/2006/relationships/image" Target="media/image95.png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62" Type="http://schemas.openxmlformats.org/officeDocument/2006/relationships/hyperlink" Target="https://eur-lex.europa.eu/legal-content/IT/TXT/?uri=CELEX%3A32007L0002&amp;qid=1658755217938" TargetMode="External"/><Relationship Id="rId83" Type="http://schemas.openxmlformats.org/officeDocument/2006/relationships/hyperlink" Target="https://www.agid.gov.it/sites/default/files/repository_files/linee_guida_sul_documento_informatico.pdf" TargetMode="External"/><Relationship Id="rId179" Type="http://schemas.openxmlformats.org/officeDocument/2006/relationships/header" Target="header8.xml"/><Relationship Id="rId365" Type="http://schemas.openxmlformats.org/officeDocument/2006/relationships/hyperlink" Target="http://www.iso.org/iso/home/standards/iso8601.htm" TargetMode="External"/><Relationship Id="rId386" Type="http://schemas.openxmlformats.org/officeDocument/2006/relationships/header" Target="header16.xml"/><Relationship Id="rId190" Type="http://schemas.openxmlformats.org/officeDocument/2006/relationships/hyperlink" Target="https://www.mur.gov.it/sites/default/files/2021-05/PNR2021-2027.pdf" TargetMode="External"/><Relationship Id="rId204" Type="http://schemas.openxmlformats.org/officeDocument/2006/relationships/hyperlink" Target="https://inspire.ec.europa.eu/Technical-Guidelines2/Network-Services/41" TargetMode="External"/><Relationship Id="rId225" Type="http://schemas.openxmlformats.org/officeDocument/2006/relationships/image" Target="media/image52.png"/><Relationship Id="rId246" Type="http://schemas.openxmlformats.org/officeDocument/2006/relationships/image" Target="media/image58.png"/><Relationship Id="rId267" Type="http://schemas.openxmlformats.org/officeDocument/2006/relationships/image" Target="media/image63.png"/><Relationship Id="rId288" Type="http://schemas.openxmlformats.org/officeDocument/2006/relationships/header" Target="header12.xml"/><Relationship Id="rId411" Type="http://schemas.openxmlformats.org/officeDocument/2006/relationships/hyperlink" Target="https://community.wmo.int/activity-areas/wmo-codes/manual-codes/bufr-edition-3-and-crex-edition-1" TargetMode="External"/><Relationship Id="rId106" Type="http://schemas.openxmlformats.org/officeDocument/2006/relationships/hyperlink" Target="https://eur-lex.europa.eu/legal-content/IT/TXT/PDF/?uri=CELEX%3A32022R0868&amp;from=EN" TargetMode="External"/><Relationship Id="rId127" Type="http://schemas.openxmlformats.org/officeDocument/2006/relationships/image" Target="media/image17.png"/><Relationship Id="rId313" Type="http://schemas.openxmlformats.org/officeDocument/2006/relationships/image" Target="media/image86.png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uri-res/N2Ls?urn%3Anir%3Astato%3Adecreto.legislativo%3A2018-05-18%3B51!vig" TargetMode="External"/><Relationship Id="rId73" Type="http://schemas.openxmlformats.org/officeDocument/2006/relationships/hyperlink" Target="https://eur-lex.europa.eu/legal-content/IT/TXT/PDF/?uri=CELEX%3A32016R0679" TargetMode="External"/><Relationship Id="rId94" Type="http://schemas.openxmlformats.org/officeDocument/2006/relationships/hyperlink" Target="https://ec.europa.eu/justice/article-29/documentation/opinion-recommendation/files/2013/wp207_it.pdf" TargetMode="External"/><Relationship Id="rId148" Type="http://schemas.openxmlformats.org/officeDocument/2006/relationships/image" Target="media/image30.png"/><Relationship Id="rId169" Type="http://schemas.openxmlformats.org/officeDocument/2006/relationships/hyperlink" Target="https://www.openaire.eu/how-to-make-your-data-fair" TargetMode="External"/><Relationship Id="rId334" Type="http://schemas.openxmlformats.org/officeDocument/2006/relationships/hyperlink" Target="https://trasparenza.agid.gov.it/archivio28_provvedimenti-amministrativi_0_123065_725_1.html" TargetMode="External"/><Relationship Id="rId355" Type="http://schemas.openxmlformats.org/officeDocument/2006/relationships/image" Target="media/image99.png"/><Relationship Id="rId376" Type="http://schemas.openxmlformats.org/officeDocument/2006/relationships/hyperlink" Target="https://docs.italia.it/italia/daf/linee-guida-cataloghi-dati-dcat-ap-it/it/stabile/dcat-ap_it.html" TargetMode="External"/><Relationship Id="rId397" Type="http://schemas.openxmlformats.org/officeDocument/2006/relationships/footer" Target="footer18.xml"/><Relationship Id="rId4" Type="http://schemas.openxmlformats.org/officeDocument/2006/relationships/webSettings" Target="webSettings.xml"/><Relationship Id="rId180" Type="http://schemas.openxmlformats.org/officeDocument/2006/relationships/footer" Target="footer7.xml"/><Relationship Id="rId215" Type="http://schemas.openxmlformats.org/officeDocument/2006/relationships/hyperlink" Target="https://docs.italia.it/italia/daf/lg-patrimonio-pubblico/it/stabile/index.html" TargetMode="External"/><Relationship Id="rId236" Type="http://schemas.openxmlformats.org/officeDocument/2006/relationships/hyperlink" Target="https://www.agid.gov.it/sites/default/files/repository_files/format_pt_-_indicazioni_operative_e_note_per_la_redazione.pdf" TargetMode="External"/><Relationship Id="rId257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78" Type="http://schemas.openxmlformats.org/officeDocument/2006/relationships/image" Target="media/image74.png"/><Relationship Id="rId401" Type="http://schemas.openxmlformats.org/officeDocument/2006/relationships/hyperlink" Target="https://inspire.ec.europa.eu/good-practice/geojson-encoding-inspire-datasets" TargetMode="External"/><Relationship Id="rId422" Type="http://schemas.openxmlformats.org/officeDocument/2006/relationships/hyperlink" Target="https://jpeg.org/jpeg/index.html" TargetMode="External"/><Relationship Id="rId303" Type="http://schemas.openxmlformats.org/officeDocument/2006/relationships/image" Target="media/image79.png"/><Relationship Id="rId42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4" Type="http://schemas.openxmlformats.org/officeDocument/2006/relationships/hyperlink" Target="https://trasparenza.agid.gov.it/archivio28_provvedimenti-amministrati%20vi_0_123008_725_1.html" TargetMode="External"/><Relationship Id="rId138" Type="http://schemas.openxmlformats.org/officeDocument/2006/relationships/image" Target="media/image24.png"/><Relationship Id="rId345" Type="http://schemas.openxmlformats.org/officeDocument/2006/relationships/hyperlink" Target="https://dati.gov.it/" TargetMode="External"/><Relationship Id="rId387" Type="http://schemas.openxmlformats.org/officeDocument/2006/relationships/header" Target="header17.xml"/><Relationship Id="rId191" Type="http://schemas.openxmlformats.org/officeDocument/2006/relationships/hyperlink" Target="https://www.mur.gov.it/sites/default/files/2022-06/Piano_Nazionale_per_la_Scienza_Aperta.pdf" TargetMode="External"/><Relationship Id="rId205" Type="http://schemas.openxmlformats.org/officeDocument/2006/relationships/hyperlink" Target="https://inspire.ec.europa.eu/Technical-Guidelines2/Spatial-Data-Services/580" TargetMode="External"/><Relationship Id="rId247" Type="http://schemas.openxmlformats.org/officeDocument/2006/relationships/hyperlink" Target="https://www.schema.gov.it/" TargetMode="External"/><Relationship Id="rId412" Type="http://schemas.openxmlformats.org/officeDocument/2006/relationships/hyperlink" Target="https://www.unidata.ucar.edu/software/netcdf/" TargetMode="External"/><Relationship Id="rId107" Type="http://schemas.openxmlformats.org/officeDocument/2006/relationships/hyperlink" Target="https://eur-lex.europa.eu/legal-content/IT/TXT/PDF/?uri=CELEX%3A52022PC0068&amp;from=EN" TargetMode="External"/><Relationship Id="rId289" Type="http://schemas.openxmlformats.org/officeDocument/2006/relationships/footer" Target="footer10.xml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image" Target="media/image31.png"/><Relationship Id="rId314" Type="http://schemas.openxmlformats.org/officeDocument/2006/relationships/hyperlink" Target="https://eur-lex.europa.eu/legal-content/IT/TXT/PDF/?uri=CELEX%3A52014XC0724(01)&amp;from=IT" TargetMode="External"/><Relationship Id="rId356" Type="http://schemas.openxmlformats.org/officeDocument/2006/relationships/image" Target="media/image100.png"/><Relationship Id="rId398" Type="http://schemas.openxmlformats.org/officeDocument/2006/relationships/footer" Target="footer19.xml"/><Relationship Id="rId95" Type="http://schemas.openxmlformats.org/officeDocument/2006/relationships/hyperlink" Target="https://ec.europa.eu/justice/article-29/documentation/opinion-recommendation/files/2013/wp207_it.pdf" TargetMode="External"/><Relationship Id="rId160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216" Type="http://schemas.openxmlformats.org/officeDocument/2006/relationships/image" Target="media/image48.png"/><Relationship Id="rId423" Type="http://schemas.openxmlformats.org/officeDocument/2006/relationships/hyperlink" Target="https://jpeg.org/jpeg2000/" TargetMode="External"/><Relationship Id="rId258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PDF/?uri=CELEX%3A32016L0680&amp;from=IT" TargetMode="External"/><Relationship Id="rId118" Type="http://schemas.openxmlformats.org/officeDocument/2006/relationships/image" Target="media/image12.png"/><Relationship Id="rId325" Type="http://schemas.openxmlformats.org/officeDocument/2006/relationships/image" Target="media/image91.png"/><Relationship Id="rId367" Type="http://schemas.openxmlformats.org/officeDocument/2006/relationships/hyperlink" Target="http://www.schema.gov.it/" TargetMode="External"/><Relationship Id="rId171" Type="http://schemas.openxmlformats.org/officeDocument/2006/relationships/hyperlink" Target="https://www.openaire.eu/" TargetMode="External"/><Relationship Id="rId227" Type="http://schemas.openxmlformats.org/officeDocument/2006/relationships/image" Target="media/image53.png"/><Relationship Id="rId269" Type="http://schemas.openxmlformats.org/officeDocument/2006/relationships/image" Target="media/image65.jpeg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9.png"/><Relationship Id="rId280" Type="http://schemas.openxmlformats.org/officeDocument/2006/relationships/image" Target="media/image76.png"/><Relationship Id="rId336" Type="http://schemas.openxmlformats.org/officeDocument/2006/relationships/hyperlink" Target="https://trasparenza.agid.gov.it/archivio28_provvedimenti-amministrativi_0_123065_725_1.html" TargetMode="External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image" Target="media/image26.png"/><Relationship Id="rId182" Type="http://schemas.openxmlformats.org/officeDocument/2006/relationships/header" Target="header9.xml"/><Relationship Id="rId378" Type="http://schemas.openxmlformats.org/officeDocument/2006/relationships/hyperlink" Target="http://dublincore.org/documents/dcmi-terms/" TargetMode="External"/><Relationship Id="rId403" Type="http://schemas.openxmlformats.org/officeDocument/2006/relationships/header" Target="header21.xml"/><Relationship Id="rId6" Type="http://schemas.openxmlformats.org/officeDocument/2006/relationships/endnotes" Target="endnotes.xml"/><Relationship Id="rId238" Type="http://schemas.openxmlformats.org/officeDocument/2006/relationships/hyperlink" Target="https://www.normattiva.it/uri-res/N2Ls?urn%3Anir%3Astato%3Alegge%3A2014-04-07%3B56!vig" TargetMode="External"/><Relationship Id="rId291" Type="http://schemas.openxmlformats.org/officeDocument/2006/relationships/hyperlink" Target="https://joinup.ec.europa.eu/collection/eupl/solution/joinup-licensing-assistant/jla-find-and-compare-software-licenses" TargetMode="External"/><Relationship Id="rId305" Type="http://schemas.openxmlformats.org/officeDocument/2006/relationships/hyperlink" Target="https://indicepa.gov.it/" TargetMode="External"/><Relationship Id="rId347" Type="http://schemas.openxmlformats.org/officeDocument/2006/relationships/image" Target="media/image96.jpeg"/><Relationship Id="rId44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6" Type="http://schemas.openxmlformats.org/officeDocument/2006/relationships/hyperlink" Target="https://trasparenza.agid.gov.it/archivio28_provvedimenti-ammini%20strativi_0_123064_725_1.html" TargetMode="External"/><Relationship Id="rId151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89" Type="http://schemas.openxmlformats.org/officeDocument/2006/relationships/footer" Target="footer16.xml"/><Relationship Id="rId193" Type="http://schemas.openxmlformats.org/officeDocument/2006/relationships/image" Target="media/image43.png"/><Relationship Id="rId207" Type="http://schemas.openxmlformats.org/officeDocument/2006/relationships/image" Target="media/image45.png"/><Relationship Id="rId249" Type="http://schemas.openxmlformats.org/officeDocument/2006/relationships/hyperlink" Target="https://ec.europa.eu/eurostat/ramon/statmanuals/files/methodology_for_data_validation_v2_0_rev2018.pdf" TargetMode="External"/><Relationship Id="rId414" Type="http://schemas.openxmlformats.org/officeDocument/2006/relationships/hyperlink" Target="http://docs.oasis-open.org/emergency/cap/v1.2/CAP-v1.2-os.pdf" TargetMode="External"/><Relationship Id="rId13" Type="http://schemas.openxmlformats.org/officeDocument/2006/relationships/footer" Target="footer2.xml"/><Relationship Id="rId109" Type="http://schemas.openxmlformats.org/officeDocument/2006/relationships/header" Target="header3.xml"/><Relationship Id="rId260" Type="http://schemas.openxmlformats.org/officeDocument/2006/relationships/hyperlink" Target="https://www.normattiva.it/uri-res/N2Ls?urn%3Anir%3Astato%3Alegge%3A1941-04-22%3B633!vig" TargetMode="External"/><Relationship Id="rId316" Type="http://schemas.openxmlformats.org/officeDocument/2006/relationships/hyperlink" Target="https://docs.italia.it/italia/icdp/icdp-pnd-circolazione-riuso-docs/it/v1.0-giugno-2022/index.html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4/wp216_it.pdf" TargetMode="External"/><Relationship Id="rId120" Type="http://schemas.openxmlformats.org/officeDocument/2006/relationships/image" Target="media/image14.png"/><Relationship Id="rId358" Type="http://schemas.openxmlformats.org/officeDocument/2006/relationships/hyperlink" Target="http://5stardata.info/en/" TargetMode="External"/><Relationship Id="rId162" Type="http://schemas.openxmlformats.org/officeDocument/2006/relationships/image" Target="media/image33.png"/><Relationship Id="rId218" Type="http://schemas.openxmlformats.org/officeDocument/2006/relationships/hyperlink" Target="https://data.europa.eu/en/publications/open-data-maturity/2022" TargetMode="External"/><Relationship Id="rId425" Type="http://schemas.openxmlformats.org/officeDocument/2006/relationships/hyperlink" Target="https://public.ccsds.org/pubs/650x0m2.pdf" TargetMode="External"/><Relationship Id="rId271" Type="http://schemas.openxmlformats.org/officeDocument/2006/relationships/image" Target="media/image67.png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21.png"/><Relationship Id="rId327" Type="http://schemas.openxmlformats.org/officeDocument/2006/relationships/hyperlink" Target="https://inspire.ec.europa.eu/Technical-Guidelines2/Network-Services/41" TargetMode="External"/><Relationship Id="rId369" Type="http://schemas.openxmlformats.org/officeDocument/2006/relationships/hyperlink" Target="https://sdmx.org/?page_id=5008" TargetMode="External"/><Relationship Id="rId173" Type="http://schemas.openxmlformats.org/officeDocument/2006/relationships/image" Target="media/image37.png"/><Relationship Id="rId229" Type="http://schemas.openxmlformats.org/officeDocument/2006/relationships/hyperlink" Target="http://www.gpdp.it/" TargetMode="External"/><Relationship Id="rId380" Type="http://schemas.openxmlformats.org/officeDocument/2006/relationships/hyperlink" Target="https://www.iso.org/standard/71341.html" TargetMode="External"/><Relationship Id="rId240" Type="http://schemas.openxmlformats.org/officeDocument/2006/relationships/hyperlink" Target="https://www.schema.gov.it/" TargetMode="External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22R0868&amp;from=IT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image" Target="media/image78.png"/><Relationship Id="rId338" Type="http://schemas.openxmlformats.org/officeDocument/2006/relationships/hyperlink" Target="https://joinup.ec.europa.eu/sites/default/files/document/2013-02/D7.1.3%20-%20Study%20on%20persistent%20URIs.pdf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s://data.europa.eu/en/academy/real-time-data" TargetMode="External"/><Relationship Id="rId184" Type="http://schemas.openxmlformats.org/officeDocument/2006/relationships/footer" Target="footer8.xml"/><Relationship Id="rId391" Type="http://schemas.openxmlformats.org/officeDocument/2006/relationships/hyperlink" Target="https://www.w3.org/TR/tabular-data-primer/" TargetMode="External"/><Relationship Id="rId405" Type="http://schemas.openxmlformats.org/officeDocument/2006/relationships/footer" Target="footer20.xml"/><Relationship Id="rId251" Type="http://schemas.openxmlformats.org/officeDocument/2006/relationships/image" Target="media/image59.png"/><Relationship Id="rId46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293" Type="http://schemas.openxmlformats.org/officeDocument/2006/relationships/hyperlink" Target="https://wiki.osmfoundation.org/wiki/CDLA_permissive_compatibility" TargetMode="External"/><Relationship Id="rId307" Type="http://schemas.openxmlformats.org/officeDocument/2006/relationships/image" Target="media/image82.png"/><Relationship Id="rId349" Type="http://schemas.openxmlformats.org/officeDocument/2006/relationships/image" Target="media/image97.png"/><Relationship Id="rId88" Type="http://schemas.openxmlformats.org/officeDocument/2006/relationships/hyperlink" Target="https://trasparenza.agid.gov.it/archivio28_provvedimenti-amministrati%20vi_0_123123_725_1.html" TargetMode="External"/><Relationship Id="rId111" Type="http://schemas.openxmlformats.org/officeDocument/2006/relationships/footer" Target="footer3.xml"/><Relationship Id="rId153" Type="http://schemas.openxmlformats.org/officeDocument/2006/relationships/hyperlink" Target="https://joinup.ec.europa.eu/collection/registered-organization-vocabulary/solution/registered-organization-vocabulary/release/100" TargetMode="External"/><Relationship Id="rId195" Type="http://schemas.openxmlformats.org/officeDocument/2006/relationships/hyperlink" Target="https://eur-lex.europa.eu/legal-content/IT/TXT/?uri=CELEX%3A02008R1205-20081224" TargetMode="External"/><Relationship Id="rId209" Type="http://schemas.openxmlformats.org/officeDocument/2006/relationships/hyperlink" Target="https://www.normattiva.it/uri-res/N2Ls?urn%3Anir%3Astato%3Adecreto.legislativo%3A2017%3B217" TargetMode="External"/><Relationship Id="rId360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416" Type="http://schemas.openxmlformats.org/officeDocument/2006/relationships/hyperlink" Target="https://datatracker.ietf.org/doc/html/rfc4287" TargetMode="External"/><Relationship Id="rId220" Type="http://schemas.openxmlformats.org/officeDocument/2006/relationships/hyperlink" Target="https://www.normattiva.it/uri-res/N2Ls?urn%3Anir%3Astato%3Alegge%3A2014-04-07%3B56!vig" TargetMode="External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262" Type="http://schemas.openxmlformats.org/officeDocument/2006/relationships/image" Target="media/image62.png"/><Relationship Id="rId318" Type="http://schemas.openxmlformats.org/officeDocument/2006/relationships/hyperlink" Target="https://dati.gov.it/" TargetMode="External"/><Relationship Id="rId99" Type="http://schemas.openxmlformats.org/officeDocument/2006/relationships/hyperlink" Target="https://edpb.europa.eu/our-work-tools/our-documents/edpbedps-joint-opinion/edpb-edps-joint-opinion-032021-proposal_it" TargetMode="External"/><Relationship Id="rId122" Type="http://schemas.openxmlformats.org/officeDocument/2006/relationships/image" Target="media/image16.png"/><Relationship Id="rId164" Type="http://schemas.openxmlformats.org/officeDocument/2006/relationships/hyperlink" Target="https://www.normattiva.it/uri-res/N2Ls?urn%3Anir%3Astato%3Alegge%3A1941-04-22%3B633!vig" TargetMode="External"/><Relationship Id="rId371" Type="http://schemas.openxmlformats.org/officeDocument/2006/relationships/header" Target="header15.xml"/><Relationship Id="rId427" Type="http://schemas.microsoft.com/office/2011/relationships/people" Target="people.xml"/><Relationship Id="rId26" Type="http://schemas.openxmlformats.org/officeDocument/2006/relationships/image" Target="media/image3.png"/><Relationship Id="rId231" Type="http://schemas.openxmlformats.org/officeDocument/2006/relationships/image" Target="media/image56.png"/><Relationship Id="rId273" Type="http://schemas.openxmlformats.org/officeDocument/2006/relationships/image" Target="media/image69.png"/><Relationship Id="rId329" Type="http://schemas.openxmlformats.org/officeDocument/2006/relationships/hyperlink" Target="https://inspire.ec.europa.eu/good-practice/ogc-api-%E2%80%93-features-inspire-download-service" TargetMode="External"/><Relationship Id="rId68" Type="http://schemas.openxmlformats.org/officeDocument/2006/relationships/hyperlink" Target="https://eur-lex.europa.eu/legal-content/IT/TXT/PDF/?uri=CELEX%3A32016L0680&amp;from=IT" TargetMode="External"/><Relationship Id="rId133" Type="http://schemas.openxmlformats.org/officeDocument/2006/relationships/image" Target="media/image23.png"/><Relationship Id="rId175" Type="http://schemas.openxmlformats.org/officeDocument/2006/relationships/image" Target="media/image39.png"/><Relationship Id="rId340" Type="http://schemas.openxmlformats.org/officeDocument/2006/relationships/hyperlink" Target="https://data.europa.eu/" TargetMode="External"/><Relationship Id="rId200" Type="http://schemas.openxmlformats.org/officeDocument/2006/relationships/hyperlink" Target="https://www.normattiva.it/uri-res/N2Ls?urn%3Anir%3Astato%3Alegge%3A2016%3B132%7Eart2" TargetMode="External"/><Relationship Id="rId382" Type="http://schemas.openxmlformats.org/officeDocument/2006/relationships/hyperlink" Target="https://www.w3.org/TR/owl-features/" TargetMode="External"/><Relationship Id="rId242" Type="http://schemas.openxmlformats.org/officeDocument/2006/relationships/hyperlink" Target="https://www.w3.org/TR/xmlschema11-1/" TargetMode="External"/><Relationship Id="rId284" Type="http://schemas.openxmlformats.org/officeDocument/2006/relationships/hyperlink" Target="https://it.wikipedia.org/wiki/Italian_Open_Data_License" TargetMode="External"/><Relationship Id="rId37" Type="http://schemas.openxmlformats.org/officeDocument/2006/relationships/hyperlink" Target="https://www.normattiva.it/uri-res/N2Ls?urn%3Anir%3Astato%3Adecreto.legislativo%3A2003-06-30%3B196" TargetMode="External"/><Relationship Id="rId79" Type="http://schemas.openxmlformats.org/officeDocument/2006/relationships/hyperlink" Target="https://eur-lex.europa.eu/legal-content/IT/TXT/PDF/?uri=CELEX%3A32022R0868&amp;from=IT" TargetMode="External"/><Relationship Id="rId102" Type="http://schemas.openxmlformats.org/officeDocument/2006/relationships/image" Target="media/image4.png"/><Relationship Id="rId144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90" Type="http://schemas.openxmlformats.org/officeDocument/2006/relationships/hyperlink" Target="https://trasparenza.agid.gov.it/archivio28_provvedimenti-amministrati%20vi_0_123008_725_1.html" TargetMode="External"/><Relationship Id="rId186" Type="http://schemas.openxmlformats.org/officeDocument/2006/relationships/hyperlink" Target="https://www.go-fair.org/fair-principles/" TargetMode="External"/><Relationship Id="rId351" Type="http://schemas.openxmlformats.org/officeDocument/2006/relationships/hyperlink" Target="https://geodati.gov.it/geoportale/images/struttura/documenti/GeoDCAT-AP_IT-v1.0.pdf" TargetMode="External"/><Relationship Id="rId393" Type="http://schemas.openxmlformats.org/officeDocument/2006/relationships/hyperlink" Target="https://www.w3.org/TR/csv2json/" TargetMode="External"/><Relationship Id="rId407" Type="http://schemas.openxmlformats.org/officeDocument/2006/relationships/image" Target="media/image102.png"/><Relationship Id="rId211" Type="http://schemas.openxmlformats.org/officeDocument/2006/relationships/hyperlink" Target="https://eur-lex.europa.eu/legal-content/IT/TXT/?uri=CELEX%3A02008R1205-20081224" TargetMode="External"/><Relationship Id="rId253" Type="http://schemas.openxmlformats.org/officeDocument/2006/relationships/hyperlink" Target="https://www.normattiva.it/uri-res/N2Ls?urn%3Anir%3Astato%3Alegge%3A1990-08-07%3B241" TargetMode="External"/><Relationship Id="rId295" Type="http://schemas.openxmlformats.org/officeDocument/2006/relationships/hyperlink" Target="https://creativecommons.org/share-your-work/licensing-considerations/compatible-licenses/" TargetMode="External"/><Relationship Id="rId309" Type="http://schemas.openxmlformats.org/officeDocument/2006/relationships/image" Target="media/image84.png"/><Relationship Id="rId48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3" Type="http://schemas.openxmlformats.org/officeDocument/2006/relationships/hyperlink" Target="https://www.garanteprivacy.it/web/guest/home/docweb/-/docweb-display/docweb/9717493" TargetMode="External"/><Relationship Id="rId320" Type="http://schemas.openxmlformats.org/officeDocument/2006/relationships/hyperlink" Target="https://geodati.gov.it/" TargetMode="External"/><Relationship Id="rId155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97" Type="http://schemas.openxmlformats.org/officeDocument/2006/relationships/hyperlink" Target="https://eur-lex.europa.eu/eli/reg/2009/976" TargetMode="External"/><Relationship Id="rId362" Type="http://schemas.openxmlformats.org/officeDocument/2006/relationships/hyperlink" Target="https://op.europa.eu/en/web/eu-vocabularies/home" TargetMode="External"/><Relationship Id="rId418" Type="http://schemas.openxmlformats.org/officeDocument/2006/relationships/hyperlink" Target="https://old.wmo.int/extranet/pages/prog/www/WMOCodes/ManualonCodes.html" TargetMode="External"/><Relationship Id="rId222" Type="http://schemas.openxmlformats.org/officeDocument/2006/relationships/image" Target="media/image49.png"/><Relationship Id="rId264" Type="http://schemas.microsoft.com/office/2011/relationships/commentsExtended" Target="commentsExtended.xml"/><Relationship Id="rId17" Type="http://schemas.openxmlformats.org/officeDocument/2006/relationships/hyperlink" Target="https://eur-lex.europa.eu/legal-content/IT/TXT/PDF/?uri=CELEX%3A52020DC0066&amp;from=IT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4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148</Pages>
  <Words>46344</Words>
  <Characters>264164</Characters>
  <Application>Microsoft Office Word</Application>
  <DocSecurity>0</DocSecurity>
  <Lines>2201</Lines>
  <Paragraphs>619</Paragraphs>
  <ScaleCrop>false</ScaleCrop>
  <Company/>
  <LinksUpToDate>false</LinksUpToDate>
  <CharactersWithSpaces>309889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Varrica Emanuele</dc:creator>
  <cp:lastModifiedBy>Andrea Borruso</cp:lastModifiedBy>
  <cp:revision>3</cp:revision>
  <dcterms:created xsi:type="dcterms:W3CDTF">2023-11-01T17:32:00Z</dcterms:created>
  <dcterms:modified xsi:type="dcterms:W3CDTF">2024-08-14T17:49:00Z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