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20" w:lineRule="exact"/>
        <w:ind w:left="271"/>
        <w:rPr>
          <w:sz w:val="2"/>
        </w:rPr>
      </w:pPr>
      <w:r>
        <w:rPr>
          <w:sz w:val="2"/>
        </w:rPr>
        <w:pict>
          <v:group style="width:454.2pt;height:.5pt;mso-position-horizontal-relative:char;mso-position-vertical-relative:line" coordorigin="0,0" coordsize="9084,10">
            <v:rect style="position:absolute;left:0;top:0;width:9084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4050031</wp:posOffset>
            </wp:positionH>
            <wp:positionV relativeFrom="paragraph">
              <wp:posOffset>177812</wp:posOffset>
            </wp:positionV>
            <wp:extent cx="2598066" cy="550068"/>
            <wp:effectExtent l="0" t="0" r="0" b="0"/>
            <wp:wrapTopAndBottom/>
            <wp:docPr id="1" name="image1.png" descr="AGID - Agenzia per l'Italia Digitale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066" cy="55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Title"/>
        <w:spacing w:line="235" w:lineRule="auto"/>
      </w:pPr>
      <w:r>
        <w:rPr>
          <w:w w:val="95"/>
        </w:rPr>
        <w:t>Linee</w:t>
      </w:r>
      <w:r>
        <w:rPr>
          <w:spacing w:val="-12"/>
          <w:w w:val="95"/>
        </w:rPr>
        <w:t> </w:t>
      </w:r>
      <w:r>
        <w:rPr>
          <w:w w:val="95"/>
        </w:rPr>
        <w:t>Guida</w:t>
      </w:r>
      <w:r>
        <w:rPr>
          <w:spacing w:val="-15"/>
          <w:w w:val="95"/>
        </w:rPr>
        <w:t> </w:t>
      </w:r>
      <w:r>
        <w:rPr>
          <w:w w:val="95"/>
        </w:rPr>
        <w:t>recanti</w:t>
      </w:r>
      <w:r>
        <w:rPr>
          <w:spacing w:val="-15"/>
          <w:w w:val="95"/>
        </w:rPr>
        <w:t> </w:t>
      </w:r>
      <w:r>
        <w:rPr>
          <w:w w:val="95"/>
        </w:rPr>
        <w:t>regole</w:t>
      </w:r>
      <w:r>
        <w:rPr>
          <w:spacing w:val="-12"/>
          <w:w w:val="95"/>
        </w:rPr>
        <w:t> </w:t>
      </w:r>
      <w:r>
        <w:rPr>
          <w:w w:val="95"/>
        </w:rPr>
        <w:t>tecniche</w:t>
      </w:r>
      <w:r>
        <w:rPr>
          <w:spacing w:val="-12"/>
          <w:w w:val="95"/>
        </w:rPr>
        <w:t> </w:t>
      </w:r>
      <w:r>
        <w:rPr>
          <w:w w:val="95"/>
        </w:rPr>
        <w:t>per</w:t>
      </w:r>
      <w:r>
        <w:rPr>
          <w:spacing w:val="-111"/>
          <w:w w:val="95"/>
        </w:rPr>
        <w:t> </w:t>
      </w:r>
      <w:r>
        <w:rPr>
          <w:w w:val="95"/>
        </w:rPr>
        <w:t>l’apertura dei dati e il riutilizzo</w:t>
      </w:r>
      <w:r>
        <w:rPr>
          <w:spacing w:val="1"/>
          <w:w w:val="95"/>
        </w:rPr>
        <w:t> </w:t>
      </w:r>
      <w:r>
        <w:rPr>
          <w:w w:val="95"/>
        </w:rPr>
        <w:t>dell’informazione</w:t>
      </w:r>
      <w:r>
        <w:rPr>
          <w:spacing w:val="-20"/>
          <w:w w:val="95"/>
        </w:rPr>
        <w:t> </w:t>
      </w:r>
      <w:r>
        <w:rPr>
          <w:w w:val="95"/>
        </w:rPr>
        <w:t>del</w:t>
      </w:r>
      <w:r>
        <w:rPr>
          <w:spacing w:val="-20"/>
          <w:w w:val="95"/>
        </w:rPr>
        <w:t> </w:t>
      </w:r>
      <w:r>
        <w:rPr>
          <w:w w:val="95"/>
        </w:rPr>
        <w:t>settore</w:t>
      </w:r>
      <w:r>
        <w:rPr>
          <w:spacing w:val="-21"/>
          <w:w w:val="95"/>
        </w:rPr>
        <w:t> </w:t>
      </w:r>
      <w:r>
        <w:rPr>
          <w:w w:val="95"/>
        </w:rPr>
        <w:t>pubblico</w:t>
      </w:r>
    </w:p>
    <w:p>
      <w:pPr>
        <w:spacing w:before="243"/>
        <w:ind w:left="0" w:right="1256" w:firstLine="0"/>
        <w:jc w:val="right"/>
        <w:rPr>
          <w:i/>
          <w:sz w:val="28"/>
        </w:rPr>
      </w:pPr>
      <w:r>
        <w:rPr>
          <w:i/>
          <w:color w:val="585858"/>
          <w:w w:val="95"/>
          <w:sz w:val="28"/>
        </w:rPr>
        <w:t>Art.</w:t>
      </w:r>
      <w:r>
        <w:rPr>
          <w:i/>
          <w:color w:val="585858"/>
          <w:spacing w:val="-12"/>
          <w:w w:val="95"/>
          <w:sz w:val="28"/>
        </w:rPr>
        <w:t> </w:t>
      </w:r>
      <w:r>
        <w:rPr>
          <w:i/>
          <w:color w:val="585858"/>
          <w:w w:val="95"/>
          <w:sz w:val="28"/>
        </w:rPr>
        <w:t>12</w:t>
      </w:r>
      <w:r>
        <w:rPr>
          <w:i/>
          <w:color w:val="585858"/>
          <w:spacing w:val="-11"/>
          <w:w w:val="95"/>
          <w:sz w:val="28"/>
        </w:rPr>
        <w:t> </w:t>
      </w:r>
      <w:r>
        <w:rPr>
          <w:i/>
          <w:color w:val="585858"/>
          <w:w w:val="95"/>
          <w:sz w:val="28"/>
        </w:rPr>
        <w:t>D.Lgs.</w:t>
      </w:r>
      <w:r>
        <w:rPr>
          <w:i/>
          <w:color w:val="585858"/>
          <w:spacing w:val="-11"/>
          <w:w w:val="95"/>
          <w:sz w:val="28"/>
        </w:rPr>
        <w:t> </w:t>
      </w:r>
      <w:r>
        <w:rPr>
          <w:i/>
          <w:color w:val="585858"/>
          <w:w w:val="95"/>
          <w:sz w:val="28"/>
        </w:rPr>
        <w:t>n.</w:t>
      </w:r>
      <w:r>
        <w:rPr>
          <w:i/>
          <w:color w:val="585858"/>
          <w:spacing w:val="-12"/>
          <w:w w:val="95"/>
          <w:sz w:val="28"/>
        </w:rPr>
        <w:t> </w:t>
      </w:r>
      <w:r>
        <w:rPr>
          <w:i/>
          <w:color w:val="585858"/>
          <w:w w:val="95"/>
          <w:sz w:val="28"/>
        </w:rPr>
        <w:t>36/2006</w:t>
      </w:r>
      <w:r>
        <w:rPr>
          <w:i/>
          <w:color w:val="585858"/>
          <w:spacing w:val="-11"/>
          <w:w w:val="95"/>
          <w:sz w:val="28"/>
        </w:rPr>
        <w:t> </w:t>
      </w:r>
      <w:r>
        <w:rPr>
          <w:i/>
          <w:color w:val="585858"/>
          <w:w w:val="95"/>
          <w:sz w:val="28"/>
        </w:rPr>
        <w:t>e</w:t>
      </w:r>
      <w:r>
        <w:rPr>
          <w:i/>
          <w:color w:val="585858"/>
          <w:spacing w:val="-12"/>
          <w:w w:val="95"/>
          <w:sz w:val="28"/>
        </w:rPr>
        <w:t> </w:t>
      </w:r>
      <w:r>
        <w:rPr>
          <w:i/>
          <w:color w:val="585858"/>
          <w:w w:val="95"/>
          <w:sz w:val="28"/>
        </w:rPr>
        <w:t>s.m.i.</w:t>
      </w:r>
    </w:p>
    <w:p>
      <w:pPr>
        <w:pStyle w:val="BodyText"/>
        <w:rPr>
          <w:i/>
          <w:sz w:val="32"/>
        </w:rPr>
      </w:pPr>
    </w:p>
    <w:p>
      <w:pPr>
        <w:pStyle w:val="BodyText"/>
        <w:rPr>
          <w:i/>
          <w:sz w:val="32"/>
        </w:rPr>
      </w:pPr>
    </w:p>
    <w:p>
      <w:pPr>
        <w:pStyle w:val="BodyText"/>
        <w:rPr>
          <w:i/>
          <w:sz w:val="32"/>
        </w:rPr>
      </w:pPr>
    </w:p>
    <w:p>
      <w:pPr>
        <w:pStyle w:val="BodyText"/>
        <w:rPr>
          <w:i/>
          <w:sz w:val="32"/>
        </w:rPr>
      </w:pPr>
    </w:p>
    <w:p>
      <w:pPr>
        <w:pStyle w:val="BodyText"/>
        <w:rPr>
          <w:i/>
          <w:sz w:val="32"/>
        </w:rPr>
      </w:pPr>
    </w:p>
    <w:p>
      <w:pPr>
        <w:pStyle w:val="BodyText"/>
        <w:rPr>
          <w:i/>
          <w:sz w:val="32"/>
        </w:rPr>
      </w:pPr>
    </w:p>
    <w:p>
      <w:pPr>
        <w:pStyle w:val="BodyText"/>
        <w:rPr>
          <w:i/>
          <w:sz w:val="32"/>
        </w:rPr>
      </w:pPr>
    </w:p>
    <w:p>
      <w:pPr>
        <w:pStyle w:val="BodyText"/>
        <w:rPr>
          <w:i/>
          <w:sz w:val="32"/>
        </w:rPr>
      </w:pPr>
    </w:p>
    <w:p>
      <w:pPr>
        <w:pStyle w:val="BodyText"/>
        <w:rPr>
          <w:i/>
          <w:sz w:val="32"/>
        </w:rPr>
      </w:pPr>
    </w:p>
    <w:p>
      <w:pPr>
        <w:pStyle w:val="BodyText"/>
        <w:rPr>
          <w:i/>
          <w:sz w:val="32"/>
        </w:rPr>
      </w:pPr>
    </w:p>
    <w:p>
      <w:pPr>
        <w:pStyle w:val="BodyText"/>
        <w:rPr>
          <w:i/>
          <w:sz w:val="32"/>
        </w:rPr>
      </w:pPr>
    </w:p>
    <w:p>
      <w:pPr>
        <w:pStyle w:val="BodyText"/>
        <w:rPr>
          <w:i/>
          <w:sz w:val="32"/>
        </w:rPr>
      </w:pPr>
    </w:p>
    <w:p>
      <w:pPr>
        <w:pStyle w:val="BodyText"/>
        <w:rPr>
          <w:i/>
          <w:sz w:val="32"/>
        </w:rPr>
      </w:pPr>
    </w:p>
    <w:p>
      <w:pPr>
        <w:pStyle w:val="BodyText"/>
        <w:rPr>
          <w:i/>
          <w:sz w:val="32"/>
        </w:rPr>
      </w:pPr>
    </w:p>
    <w:p>
      <w:pPr>
        <w:pStyle w:val="BodyText"/>
        <w:rPr>
          <w:i/>
          <w:sz w:val="32"/>
        </w:rPr>
      </w:pPr>
    </w:p>
    <w:p>
      <w:pPr>
        <w:pStyle w:val="BodyText"/>
        <w:rPr>
          <w:i/>
          <w:sz w:val="32"/>
        </w:rPr>
      </w:pPr>
    </w:p>
    <w:p>
      <w:pPr>
        <w:pStyle w:val="BodyText"/>
        <w:rPr>
          <w:i/>
          <w:sz w:val="42"/>
        </w:rPr>
      </w:pPr>
    </w:p>
    <w:p>
      <w:pPr>
        <w:pStyle w:val="Heading3"/>
        <w:ind w:left="0" w:right="1258"/>
        <w:jc w:val="right"/>
      </w:pPr>
      <w:r>
        <w:rPr>
          <w:w w:val="95"/>
        </w:rPr>
        <w:t>versione</w:t>
      </w:r>
      <w:r>
        <w:rPr>
          <w:spacing w:val="15"/>
          <w:w w:val="95"/>
        </w:rPr>
        <w:t> </w:t>
      </w:r>
      <w:r>
        <w:rPr>
          <w:w w:val="95"/>
        </w:rPr>
        <w:t>1.0</w:t>
      </w:r>
    </w:p>
    <w:p>
      <w:pPr>
        <w:spacing w:after="0"/>
        <w:jc w:val="right"/>
        <w:sectPr>
          <w:type w:val="continuous"/>
          <w:pgSz w:w="11910" w:h="16840"/>
          <w:pgMar w:top="1420" w:bottom="280" w:left="1140" w:right="1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spacing w:before="85"/>
        <w:ind w:left="2366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1252829</wp:posOffset>
            </wp:positionH>
            <wp:positionV relativeFrom="paragraph">
              <wp:posOffset>-96588</wp:posOffset>
            </wp:positionV>
            <wp:extent cx="773417" cy="269798"/>
            <wp:effectExtent l="0" t="0" r="0" b="0"/>
            <wp:wrapNone/>
            <wp:docPr id="3" name="image2.png" descr="Immagine che contiene testo, clipart  Descrizione generata automaticamente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417" cy="269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0"/>
        </w:rPr>
        <w:t>Il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documento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è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soggetto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alla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licenza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“</w:t>
      </w:r>
      <w:hyperlink r:id="rId11">
        <w:r>
          <w:rPr>
            <w:color w:val="0058B3"/>
            <w:w w:val="95"/>
            <w:sz w:val="20"/>
            <w:u w:val="single" w:color="0058B3"/>
          </w:rPr>
          <w:t>Attribuzione</w:t>
        </w:r>
        <w:r>
          <w:rPr>
            <w:color w:val="0058B3"/>
            <w:spacing w:val="4"/>
            <w:w w:val="95"/>
            <w:sz w:val="20"/>
            <w:u w:val="single" w:color="0058B3"/>
          </w:rPr>
          <w:t> </w:t>
        </w:r>
        <w:r>
          <w:rPr>
            <w:color w:val="0058B3"/>
            <w:w w:val="95"/>
            <w:sz w:val="20"/>
            <w:u w:val="single" w:color="0058B3"/>
          </w:rPr>
          <w:t>4.0</w:t>
        </w:r>
        <w:r>
          <w:rPr>
            <w:color w:val="0058B3"/>
            <w:spacing w:val="5"/>
            <w:w w:val="95"/>
            <w:sz w:val="20"/>
            <w:u w:val="single" w:color="0058B3"/>
          </w:rPr>
          <w:t> </w:t>
        </w:r>
        <w:r>
          <w:rPr>
            <w:color w:val="0058B3"/>
            <w:w w:val="95"/>
            <w:sz w:val="20"/>
            <w:u w:val="single" w:color="0058B3"/>
          </w:rPr>
          <w:t>Internazionale</w:t>
        </w:r>
        <w:r>
          <w:rPr>
            <w:color w:val="0058B3"/>
            <w:spacing w:val="4"/>
            <w:w w:val="95"/>
            <w:sz w:val="20"/>
            <w:u w:val="single" w:color="0058B3"/>
          </w:rPr>
          <w:t> </w:t>
        </w:r>
        <w:r>
          <w:rPr>
            <w:color w:val="0058B3"/>
            <w:w w:val="95"/>
            <w:sz w:val="20"/>
            <w:u w:val="single" w:color="0058B3"/>
          </w:rPr>
          <w:t>(CC</w:t>
        </w:r>
        <w:r>
          <w:rPr>
            <w:color w:val="0058B3"/>
            <w:spacing w:val="4"/>
            <w:w w:val="95"/>
            <w:sz w:val="20"/>
            <w:u w:val="single" w:color="0058B3"/>
          </w:rPr>
          <w:t> </w:t>
        </w:r>
        <w:r>
          <w:rPr>
            <w:color w:val="0058B3"/>
            <w:w w:val="95"/>
            <w:sz w:val="20"/>
            <w:u w:val="single" w:color="0058B3"/>
          </w:rPr>
          <w:t>BY</w:t>
        </w:r>
        <w:r>
          <w:rPr>
            <w:color w:val="0058B3"/>
            <w:spacing w:val="2"/>
            <w:w w:val="95"/>
            <w:sz w:val="20"/>
            <w:u w:val="single" w:color="0058B3"/>
          </w:rPr>
          <w:t> </w:t>
        </w:r>
        <w:r>
          <w:rPr>
            <w:color w:val="0058B3"/>
            <w:w w:val="95"/>
            <w:sz w:val="20"/>
            <w:u w:val="single" w:color="0058B3"/>
          </w:rPr>
          <w:t>4.0)</w:t>
        </w:r>
      </w:hyperlink>
      <w:r>
        <w:rPr>
          <w:w w:val="95"/>
          <w:sz w:val="20"/>
        </w:rPr>
        <w:t>”</w:t>
      </w:r>
    </w:p>
    <w:p>
      <w:pPr>
        <w:spacing w:after="0"/>
        <w:jc w:val="left"/>
        <w:rPr>
          <w:sz w:val="20"/>
        </w:rPr>
        <w:sectPr>
          <w:headerReference w:type="even" r:id="rId6"/>
          <w:headerReference w:type="default" r:id="rId7"/>
          <w:footerReference w:type="even" r:id="rId8"/>
          <w:footerReference w:type="default" r:id="rId9"/>
          <w:pgSz w:w="11910" w:h="16840"/>
          <w:pgMar w:header="727" w:footer="1655" w:top="1240" w:bottom="1840" w:left="1140" w:right="180"/>
          <w:pgNumType w:start="2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before="8"/>
        <w:rPr>
          <w:sz w:val="8"/>
        </w:rPr>
      </w:pPr>
    </w:p>
    <w:p>
      <w:pPr>
        <w:spacing w:before="77"/>
        <w:ind w:left="657" w:right="0" w:firstLine="0"/>
        <w:jc w:val="left"/>
        <w:rPr>
          <w:b/>
          <w:sz w:val="32"/>
        </w:rPr>
      </w:pPr>
      <w:r>
        <w:rPr>
          <w:b/>
          <w:sz w:val="32"/>
        </w:rPr>
        <w:t>Sommario</w:t>
      </w:r>
    </w:p>
    <w:p>
      <w:pPr>
        <w:pStyle w:val="BodyText"/>
        <w:spacing w:before="11"/>
        <w:rPr>
          <w:b/>
          <w:sz w:val="14"/>
        </w:rPr>
      </w:pPr>
      <w:r>
        <w:rPr/>
        <w:pict>
          <v:rect style="position:absolute;margin-left:88.440002pt;margin-top:10.57186pt;width:436.32pt;height:.48pt;mso-position-horizontal-relative:page;mso-position-vertical-relative:paragraph;z-index:-157271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4"/>
        </w:rPr>
        <w:sectPr>
          <w:pgSz w:w="11910" w:h="16840"/>
          <w:pgMar w:header="727" w:footer="1655" w:top="1240" w:bottom="2018" w:left="1140" w:right="1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309" w:val="right" w:leader="dot"/>
            </w:tabs>
            <w:spacing w:before="114"/>
          </w:pPr>
          <w:hyperlink w:history="true" w:anchor="_bookmark0">
            <w:r>
              <w:rPr>
                <w:color w:val="00298A"/>
              </w:rPr>
              <w:t>Gruppo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di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lavoro</w:t>
              <w:tab/>
              <w:t>6</w:t>
            </w:r>
          </w:hyperlink>
        </w:p>
        <w:p>
          <w:pPr>
            <w:pStyle w:val="TOC1"/>
            <w:tabs>
              <w:tab w:pos="9308" w:val="right" w:leader="dot"/>
            </w:tabs>
            <w:spacing w:before="93"/>
          </w:pPr>
          <w:hyperlink w:history="true" w:anchor="_bookmark1">
            <w:r>
              <w:rPr>
                <w:color w:val="00298A"/>
              </w:rPr>
              <w:t>Prefazione</w:t>
              <w:tab/>
              <w:t>7</w:t>
            </w:r>
          </w:hyperlink>
        </w:p>
        <w:p>
          <w:pPr>
            <w:pStyle w:val="TOC1"/>
            <w:tabs>
              <w:tab w:pos="9309" w:val="right" w:leader="dot"/>
            </w:tabs>
            <w:spacing w:before="96"/>
          </w:pPr>
          <w:hyperlink w:history="true" w:anchor="_bookmark4">
            <w:r>
              <w:rPr>
                <w:color w:val="00298A"/>
              </w:rPr>
              <w:t>Introduzione</w:t>
              <w:tab/>
              <w:t>8</w:t>
            </w:r>
          </w:hyperlink>
        </w:p>
        <w:p>
          <w:pPr>
            <w:pStyle w:val="TOC1"/>
            <w:tabs>
              <w:tab w:pos="9319" w:val="right" w:leader="dot"/>
            </w:tabs>
            <w:spacing w:before="94"/>
          </w:pPr>
          <w:hyperlink w:history="true" w:anchor="_bookmark9">
            <w:r>
              <w:rPr>
                <w:color w:val="00298A"/>
              </w:rPr>
              <w:t>Capitolo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1</w:t>
            </w:r>
            <w:r>
              <w:rPr>
                <w:color w:val="00298A"/>
                <w:spacing w:val="18"/>
              </w:rPr>
              <w:t> </w:t>
            </w:r>
            <w:r>
              <w:rPr>
                <w:color w:val="00298A"/>
              </w:rPr>
              <w:t>Ambito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di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applicazione</w:t>
              <w:tab/>
              <w:t>10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6" w:after="0"/>
            <w:ind w:left="1099" w:right="0" w:hanging="541"/>
            <w:jc w:val="left"/>
          </w:pPr>
          <w:hyperlink w:history="true" w:anchor="_bookmark10">
            <w:r>
              <w:rPr/>
              <w:t>Documenti</w:t>
            </w:r>
            <w:r>
              <w:rPr>
                <w:spacing w:val="-1"/>
              </w:rPr>
              <w:t> </w:t>
            </w:r>
            <w:r>
              <w:rPr/>
              <w:t>oggetto di applicazione</w:t>
              <w:tab/>
              <w:t>10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98" w:after="0"/>
            <w:ind w:left="1099" w:right="0" w:hanging="541"/>
            <w:jc w:val="left"/>
          </w:pPr>
          <w:hyperlink w:history="true" w:anchor="_bookmark11">
            <w:r>
              <w:rPr/>
              <w:t>Documenti</w:t>
            </w:r>
            <w:r>
              <w:rPr>
                <w:spacing w:val="-1"/>
              </w:rPr>
              <w:t> </w:t>
            </w:r>
            <w:r>
              <w:rPr/>
              <w:t>esclusi dall’applicazione</w:t>
              <w:tab/>
              <w:t>11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1" w:after="0"/>
            <w:ind w:left="1099" w:right="0" w:hanging="541"/>
            <w:jc w:val="left"/>
          </w:pPr>
          <w:hyperlink w:history="true" w:anchor="_bookmark13">
            <w:r>
              <w:rPr/>
              <w:t>Soggetti</w:t>
            </w:r>
            <w:r>
              <w:rPr>
                <w:spacing w:val="-1"/>
              </w:rPr>
              <w:t> </w:t>
            </w:r>
            <w:r>
              <w:rPr/>
              <w:t>destinatari</w:t>
              <w:tab/>
              <w:t>13</w:t>
            </w:r>
          </w:hyperlink>
        </w:p>
        <w:p>
          <w:pPr>
            <w:pStyle w:val="TOC1"/>
            <w:tabs>
              <w:tab w:pos="9319" w:val="right" w:leader="dot"/>
            </w:tabs>
          </w:pPr>
          <w:hyperlink w:history="true" w:anchor="_bookmark15">
            <w:r>
              <w:rPr>
                <w:color w:val="00298A"/>
              </w:rPr>
              <w:t>Capitolo</w:t>
            </w:r>
            <w:r>
              <w:rPr>
                <w:color w:val="00298A"/>
                <w:spacing w:val="-3"/>
              </w:rPr>
              <w:t> </w:t>
            </w:r>
            <w:r>
              <w:rPr>
                <w:color w:val="00298A"/>
              </w:rPr>
              <w:t>2</w:t>
            </w:r>
            <w:r>
              <w:rPr>
                <w:color w:val="00298A"/>
                <w:spacing w:val="1"/>
              </w:rPr>
              <w:t> </w:t>
            </w:r>
            <w:r>
              <w:rPr>
                <w:color w:val="00298A"/>
              </w:rPr>
              <w:t>Normativa</w:t>
            </w:r>
            <w:r>
              <w:rPr>
                <w:color w:val="00298A"/>
                <w:spacing w:val="-1"/>
              </w:rPr>
              <w:t> </w:t>
            </w:r>
            <w:r>
              <w:rPr>
                <w:color w:val="00298A"/>
              </w:rPr>
              <w:t>di</w:t>
            </w:r>
            <w:r>
              <w:rPr>
                <w:color w:val="00298A"/>
                <w:spacing w:val="-3"/>
              </w:rPr>
              <w:t> </w:t>
            </w:r>
            <w:r>
              <w:rPr>
                <w:color w:val="00298A"/>
              </w:rPr>
              <w:t>riferimento</w:t>
              <w:tab/>
              <w:t>17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5" w:after="0"/>
            <w:ind w:left="1099" w:right="0" w:hanging="541"/>
            <w:jc w:val="left"/>
          </w:pPr>
          <w:hyperlink w:history="true" w:anchor="_bookmark16">
            <w:r>
              <w:rPr/>
              <w:t>Legislazione</w:t>
            </w:r>
            <w:r>
              <w:rPr>
                <w:spacing w:val="-2"/>
              </w:rPr>
              <w:t> </w:t>
            </w:r>
            <w:r>
              <w:rPr/>
              <w:t>nazionale</w:t>
            </w:r>
            <w:r>
              <w:rPr>
                <w:spacing w:val="-1"/>
              </w:rPr>
              <w:t> </w:t>
            </w:r>
            <w:r>
              <w:rPr/>
              <w:t>ed europea</w:t>
              <w:tab/>
              <w:t>17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1" w:after="0"/>
            <w:ind w:left="1099" w:right="0" w:hanging="541"/>
            <w:jc w:val="left"/>
          </w:pPr>
          <w:hyperlink w:history="true" w:anchor="_bookmark25">
            <w:r>
              <w:rPr/>
              <w:t>Linee</w:t>
            </w:r>
            <w:r>
              <w:rPr>
                <w:spacing w:val="-2"/>
              </w:rPr>
              <w:t> </w:t>
            </w:r>
            <w:r>
              <w:rPr/>
              <w:t>Guida</w:t>
              <w:tab/>
              <w:t>19</w:t>
            </w:r>
          </w:hyperlink>
        </w:p>
        <w:p>
          <w:pPr>
            <w:pStyle w:val="TOC1"/>
            <w:tabs>
              <w:tab w:pos="9318" w:val="right" w:leader="dot"/>
            </w:tabs>
            <w:spacing w:before="87"/>
          </w:pPr>
          <w:hyperlink w:history="true" w:anchor="_bookmark33">
            <w:r>
              <w:rPr>
                <w:color w:val="00298A"/>
              </w:rPr>
              <w:t>Capitolo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3</w:t>
            </w:r>
            <w:r>
              <w:rPr>
                <w:color w:val="00298A"/>
                <w:spacing w:val="1"/>
              </w:rPr>
              <w:t> </w:t>
            </w:r>
            <w:r>
              <w:rPr>
                <w:color w:val="00298A"/>
              </w:rPr>
              <w:t>Terminologia</w:t>
              <w:tab/>
              <w:t>21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5" w:after="0"/>
            <w:ind w:left="1099" w:right="0" w:hanging="541"/>
            <w:jc w:val="left"/>
          </w:pPr>
          <w:hyperlink w:history="true" w:anchor="_bookmark34">
            <w:r>
              <w:rPr/>
              <w:t>Note</w:t>
            </w:r>
            <w:r>
              <w:rPr>
                <w:spacing w:val="-2"/>
              </w:rPr>
              <w:t> </w:t>
            </w:r>
            <w:r>
              <w:rPr/>
              <w:t>di lettura</w:t>
            </w:r>
            <w:r>
              <w:rPr>
                <w:spacing w:val="-1"/>
              </w:rPr>
              <w:t> </w:t>
            </w:r>
            <w:r>
              <w:rPr/>
              <w:t>del documento</w:t>
              <w:tab/>
              <w:t>21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1" w:after="0"/>
            <w:ind w:left="1099" w:right="0" w:hanging="541"/>
            <w:jc w:val="left"/>
          </w:pPr>
          <w:hyperlink w:history="true" w:anchor="_bookmark35">
            <w:r>
              <w:rPr/>
              <w:t>Termini</w:t>
            </w:r>
            <w:r>
              <w:rPr>
                <w:spacing w:val="-1"/>
              </w:rPr>
              <w:t> </w:t>
            </w:r>
            <w:r>
              <w:rPr/>
              <w:t>e</w:t>
            </w:r>
            <w:r>
              <w:rPr>
                <w:spacing w:val="-1"/>
              </w:rPr>
              <w:t> </w:t>
            </w:r>
            <w:r>
              <w:rPr/>
              <w:t>definizioni</w:t>
              <w:tab/>
              <w:t>22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1" w:after="0"/>
            <w:ind w:left="1099" w:right="0" w:hanging="541"/>
            <w:jc w:val="left"/>
          </w:pPr>
          <w:hyperlink w:history="true" w:anchor="_bookmark36">
            <w:r>
              <w:rPr/>
              <w:t>Acronimi</w:t>
              <w:tab/>
              <w:t>24</w:t>
            </w:r>
          </w:hyperlink>
        </w:p>
        <w:p>
          <w:pPr>
            <w:pStyle w:val="TOC1"/>
            <w:tabs>
              <w:tab w:pos="9310" w:val="right" w:leader="dot"/>
            </w:tabs>
            <w:spacing w:before="86"/>
          </w:pPr>
          <w:hyperlink w:history="true" w:anchor="_bookmark37">
            <w:r>
              <w:rPr>
                <w:color w:val="00298A"/>
              </w:rPr>
              <w:t>Capitolo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4</w:t>
            </w:r>
            <w:r>
              <w:rPr>
                <w:color w:val="00298A"/>
                <w:spacing w:val="1"/>
              </w:rPr>
              <w:t> </w:t>
            </w:r>
            <w:r>
              <w:rPr>
                <w:color w:val="00298A"/>
              </w:rPr>
              <w:t>Principi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generali</w:t>
              <w:tab/>
              <w:t>27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8" w:after="0"/>
            <w:ind w:left="1099" w:right="0" w:hanging="541"/>
            <w:jc w:val="left"/>
          </w:pPr>
          <w:hyperlink w:history="true" w:anchor="_bookmark38">
            <w:r>
              <w:rPr/>
              <w:t>Requisiti</w:t>
            </w:r>
            <w:r>
              <w:rPr>
                <w:spacing w:val="-1"/>
              </w:rPr>
              <w:t> </w:t>
            </w:r>
            <w:r>
              <w:rPr/>
              <w:t>comuni</w:t>
              <w:tab/>
              <w:t>27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99" w:after="0"/>
            <w:ind w:left="1099" w:right="0" w:hanging="541"/>
            <w:jc w:val="left"/>
          </w:pPr>
          <w:hyperlink w:history="true" w:anchor="_bookmark49">
            <w:r>
              <w:rPr/>
              <w:t>Dati</w:t>
            </w:r>
            <w:r>
              <w:rPr>
                <w:spacing w:val="-1"/>
              </w:rPr>
              <w:t> </w:t>
            </w:r>
            <w:r>
              <w:rPr/>
              <w:t>dinamici</w:t>
              <w:tab/>
              <w:t>36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1" w:after="0"/>
            <w:ind w:left="1099" w:right="0" w:hanging="541"/>
            <w:jc w:val="left"/>
          </w:pPr>
          <w:hyperlink w:history="true" w:anchor="_bookmark50">
            <w:r>
              <w:rPr/>
              <w:t>Serie</w:t>
            </w:r>
            <w:r>
              <w:rPr>
                <w:spacing w:val="-2"/>
              </w:rPr>
              <w:t> </w:t>
            </w:r>
            <w:r>
              <w:rPr/>
              <w:t>di dati di elevato valore</w:t>
              <w:tab/>
              <w:t>37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1100" w:val="left" w:leader="none"/>
              <w:tab w:pos="9316" w:val="right" w:leader="dot"/>
            </w:tabs>
            <w:spacing w:line="240" w:lineRule="auto" w:before="100" w:after="0"/>
            <w:ind w:left="1099" w:right="0" w:hanging="541"/>
            <w:jc w:val="left"/>
          </w:pPr>
          <w:hyperlink w:history="true" w:anchor="_bookmark57">
            <w:r>
              <w:rPr/>
              <w:t>Il</w:t>
            </w:r>
            <w:r>
              <w:rPr>
                <w:spacing w:val="-1"/>
              </w:rPr>
              <w:t> </w:t>
            </w:r>
            <w:r>
              <w:rPr/>
              <w:t>ruolo dell’Istituto Geografico</w:t>
            </w:r>
            <w:r>
              <w:rPr>
                <w:spacing w:val="-1"/>
              </w:rPr>
              <w:t> </w:t>
            </w:r>
            <w:r>
              <w:rPr/>
              <w:t>Militare</w:t>
            </w:r>
            <w:r>
              <w:rPr>
                <w:spacing w:val="1"/>
              </w:rPr>
              <w:t> </w:t>
            </w:r>
            <w:r>
              <w:rPr/>
              <w:t>(IGM)</w:t>
              <w:tab/>
              <w:t>44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99" w:after="0"/>
            <w:ind w:left="1099" w:right="0" w:hanging="541"/>
            <w:jc w:val="left"/>
          </w:pPr>
          <w:hyperlink w:history="true" w:anchor="_bookmark60">
            <w:r>
              <w:rPr/>
              <w:t>Dati</w:t>
            </w:r>
            <w:r>
              <w:rPr>
                <w:spacing w:val="-1"/>
              </w:rPr>
              <w:t> </w:t>
            </w:r>
            <w:r>
              <w:rPr/>
              <w:t>della</w:t>
            </w:r>
            <w:r>
              <w:rPr>
                <w:spacing w:val="-1"/>
              </w:rPr>
              <w:t> </w:t>
            </w:r>
            <w:r>
              <w:rPr/>
              <w:t>ricerca</w:t>
              <w:tab/>
              <w:t>46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1" w:after="0"/>
            <w:ind w:left="1099" w:right="0" w:hanging="541"/>
            <w:jc w:val="left"/>
          </w:pPr>
          <w:hyperlink w:history="true" w:anchor="_bookmark67">
            <w:r>
              <w:rPr/>
              <w:t>Dati</w:t>
            </w:r>
            <w:r>
              <w:rPr>
                <w:spacing w:val="-1"/>
              </w:rPr>
              <w:t> </w:t>
            </w:r>
            <w:r>
              <w:rPr/>
              <w:t>territoriali</w:t>
              <w:tab/>
              <w:t>50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1" w:after="0"/>
            <w:ind w:left="1099" w:right="0" w:hanging="541"/>
            <w:jc w:val="left"/>
          </w:pPr>
          <w:hyperlink w:history="true" w:anchor="_bookmark69">
            <w:r>
              <w:rPr/>
              <w:t>Metadati</w:t>
              <w:tab/>
              <w:t>52</w:t>
            </w:r>
          </w:hyperlink>
        </w:p>
        <w:p>
          <w:pPr>
            <w:pStyle w:val="TOC1"/>
            <w:tabs>
              <w:tab w:pos="9313" w:val="right" w:leader="dot"/>
            </w:tabs>
            <w:spacing w:before="86"/>
          </w:pPr>
          <w:hyperlink w:history="true" w:anchor="_bookmark73">
            <w:r>
              <w:rPr>
                <w:color w:val="00298A"/>
              </w:rPr>
              <w:t>Capitolo</w:t>
            </w:r>
            <w:r>
              <w:rPr>
                <w:color w:val="00298A"/>
                <w:spacing w:val="-3"/>
              </w:rPr>
              <w:t> </w:t>
            </w:r>
            <w:r>
              <w:rPr>
                <w:color w:val="00298A"/>
              </w:rPr>
              <w:t>5 Aspetti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organizzativi</w:t>
            </w:r>
            <w:r>
              <w:rPr>
                <w:color w:val="00298A"/>
                <w:spacing w:val="-3"/>
              </w:rPr>
              <w:t> </w:t>
            </w:r>
            <w:r>
              <w:rPr>
                <w:color w:val="00298A"/>
              </w:rPr>
              <w:t>e</w:t>
            </w:r>
            <w:r>
              <w:rPr>
                <w:color w:val="00298A"/>
                <w:spacing w:val="1"/>
              </w:rPr>
              <w:t> </w:t>
            </w:r>
            <w:r>
              <w:rPr>
                <w:color w:val="00298A"/>
              </w:rPr>
              <w:t>qualità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dei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dati</w:t>
              <w:tab/>
              <w:t>54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6" w:after="0"/>
            <w:ind w:left="1099" w:right="0" w:hanging="541"/>
            <w:jc w:val="left"/>
          </w:pPr>
          <w:hyperlink w:history="true" w:anchor="_bookmark74">
            <w:r>
              <w:rPr/>
              <w:t>Aspetti</w:t>
            </w:r>
            <w:r>
              <w:rPr>
                <w:spacing w:val="-1"/>
              </w:rPr>
              <w:t> </w:t>
            </w:r>
            <w:r>
              <w:rPr/>
              <w:t>organizzativi</w:t>
              <w:tab/>
              <w:t>54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100" w:val="left" w:leader="none"/>
              <w:tab w:pos="9316" w:val="right" w:leader="dot"/>
            </w:tabs>
            <w:spacing w:line="240" w:lineRule="auto" w:before="100" w:after="0"/>
            <w:ind w:left="1099" w:right="0" w:hanging="541"/>
            <w:jc w:val="left"/>
          </w:pPr>
          <w:hyperlink w:history="true" w:anchor="_bookmark80">
            <w:r>
              <w:rPr/>
              <w:t>Ruoli</w:t>
            </w:r>
            <w:r>
              <w:rPr>
                <w:spacing w:val="-1"/>
              </w:rPr>
              <w:t> </w:t>
            </w:r>
            <w:r>
              <w:rPr/>
              <w:t>e</w:t>
            </w:r>
            <w:r>
              <w:rPr>
                <w:spacing w:val="-1"/>
              </w:rPr>
              <w:t> </w:t>
            </w:r>
            <w:r>
              <w:rPr/>
              <w:t>responsabilità</w:t>
              <w:tab/>
              <w:t>56</w:t>
            </w:r>
          </w:hyperlink>
        </w:p>
        <w:p>
          <w:pPr>
            <w:pStyle w:val="TOC3"/>
            <w:numPr>
              <w:ilvl w:val="3"/>
              <w:numId w:val="5"/>
            </w:numPr>
            <w:tabs>
              <w:tab w:pos="1499" w:val="left" w:leader="none"/>
              <w:tab w:pos="1500" w:val="left" w:leader="none"/>
              <w:tab w:pos="9316" w:val="right" w:leader="dot"/>
            </w:tabs>
            <w:spacing w:line="240" w:lineRule="auto" w:before="101" w:after="0"/>
            <w:ind w:left="1500" w:right="0" w:hanging="941"/>
            <w:jc w:val="left"/>
          </w:pPr>
          <w:hyperlink w:history="true" w:anchor="_bookmark82">
            <w:r>
              <w:rPr/>
              <w:t>Coordinamento</w:t>
            </w:r>
            <w:r>
              <w:rPr>
                <w:spacing w:val="-1"/>
              </w:rPr>
              <w:t> </w:t>
            </w:r>
            <w:r>
              <w:rPr/>
              <w:t>tra</w:t>
            </w:r>
            <w:r>
              <w:rPr>
                <w:spacing w:val="-1"/>
              </w:rPr>
              <w:t> </w:t>
            </w:r>
            <w:r>
              <w:rPr/>
              <w:t>livello nazionale,</w:t>
            </w:r>
            <w:r>
              <w:rPr>
                <w:spacing w:val="-1"/>
              </w:rPr>
              <w:t> </w:t>
            </w:r>
            <w:r>
              <w:rPr/>
              <w:t>regionale</w:t>
            </w:r>
            <w:r>
              <w:rPr>
                <w:spacing w:val="1"/>
              </w:rPr>
              <w:t> </w:t>
            </w:r>
            <w:r>
              <w:rPr/>
              <w:t>e</w:t>
            </w:r>
            <w:r>
              <w:rPr>
                <w:spacing w:val="-1"/>
              </w:rPr>
              <w:t> </w:t>
            </w:r>
            <w:r>
              <w:rPr/>
              <w:t>locale</w:t>
              <w:tab/>
              <w:t>59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100" w:val="left" w:leader="none"/>
              <w:tab w:pos="9316" w:val="right" w:leader="dot"/>
            </w:tabs>
            <w:spacing w:line="240" w:lineRule="auto" w:before="99" w:after="0"/>
            <w:ind w:left="1099" w:right="0" w:hanging="541"/>
            <w:jc w:val="left"/>
          </w:pPr>
          <w:hyperlink w:history="true" w:anchor="_bookmark83">
            <w:r>
              <w:rPr/>
              <w:t>Individuazione</w:t>
            </w:r>
            <w:r>
              <w:rPr>
                <w:spacing w:val="-2"/>
              </w:rPr>
              <w:t> </w:t>
            </w:r>
            <w:r>
              <w:rPr/>
              <w:t>e</w:t>
            </w:r>
            <w:r>
              <w:rPr>
                <w:spacing w:val="-1"/>
              </w:rPr>
              <w:t> </w:t>
            </w:r>
            <w:r>
              <w:rPr/>
              <w:t>selezione</w:t>
              <w:tab/>
              <w:t>60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100" w:val="left" w:leader="none"/>
              <w:tab w:pos="9316" w:val="right" w:leader="dot"/>
            </w:tabs>
            <w:spacing w:line="240" w:lineRule="auto" w:before="100" w:after="0"/>
            <w:ind w:left="1099" w:right="0" w:hanging="541"/>
            <w:jc w:val="left"/>
          </w:pPr>
          <w:hyperlink w:history="true" w:anchor="_bookmark85">
            <w:r>
              <w:rPr/>
              <w:t>Analisi</w:t>
              <w:tab/>
              <w:t>67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100" w:val="left" w:leader="none"/>
              <w:tab w:pos="9316" w:val="right" w:leader="dot"/>
            </w:tabs>
            <w:spacing w:line="240" w:lineRule="auto" w:before="101" w:after="0"/>
            <w:ind w:left="1099" w:right="0" w:hanging="541"/>
            <w:jc w:val="left"/>
          </w:pPr>
          <w:hyperlink w:history="true" w:anchor="_bookmark86">
            <w:r>
              <w:rPr/>
              <w:t>Arricchimento</w:t>
              <w:tab/>
              <w:t>68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100" w:val="left" w:leader="none"/>
              <w:tab w:pos="9316" w:val="right" w:leader="dot"/>
            </w:tabs>
            <w:spacing w:line="240" w:lineRule="auto" w:before="99" w:after="0"/>
            <w:ind w:left="1099" w:right="0" w:hanging="541"/>
            <w:jc w:val="left"/>
          </w:pPr>
          <w:hyperlink w:history="true" w:anchor="_bookmark88">
            <w:r>
              <w:rPr/>
              <w:t>Modellazione</w:t>
            </w:r>
            <w:r>
              <w:rPr>
                <w:spacing w:val="-2"/>
              </w:rPr>
              <w:t> </w:t>
            </w:r>
            <w:r>
              <w:rPr/>
              <w:t>e</w:t>
            </w:r>
            <w:r>
              <w:rPr>
                <w:spacing w:val="-1"/>
              </w:rPr>
              <w:t> </w:t>
            </w:r>
            <w:r>
              <w:rPr/>
              <w:t>documentazione</w:t>
              <w:tab/>
              <w:t>70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100" w:val="left" w:leader="none"/>
              <w:tab w:pos="9316" w:val="right" w:leader="dot"/>
            </w:tabs>
            <w:spacing w:line="240" w:lineRule="auto" w:before="101" w:after="0"/>
            <w:ind w:left="1099" w:right="0" w:hanging="541"/>
            <w:jc w:val="left"/>
          </w:pPr>
          <w:hyperlink w:history="true" w:anchor="_bookmark93">
            <w:r>
              <w:rPr/>
              <w:t>Validazione</w:t>
              <w:tab/>
              <w:t>73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100" w:val="left" w:leader="none"/>
              <w:tab w:pos="9316" w:val="right" w:leader="dot"/>
            </w:tabs>
            <w:spacing w:line="240" w:lineRule="auto" w:before="100" w:after="0"/>
            <w:ind w:left="1099" w:right="0" w:hanging="541"/>
            <w:jc w:val="left"/>
          </w:pPr>
          <w:hyperlink w:history="true" w:anchor="_bookmark95">
            <w:r>
              <w:rPr/>
              <w:t>Pubblicazione</w:t>
              <w:tab/>
              <w:t>74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99" w:after="0"/>
            <w:ind w:left="1099" w:right="0" w:hanging="541"/>
            <w:jc w:val="left"/>
          </w:pPr>
          <w:hyperlink w:history="true" w:anchor="_bookmark96">
            <w:r>
              <w:rPr/>
              <w:t>Richieste</w:t>
            </w:r>
            <w:r>
              <w:rPr>
                <w:spacing w:val="-2"/>
              </w:rPr>
              <w:t> </w:t>
            </w:r>
            <w:r>
              <w:rPr/>
              <w:t>di riutilizzo</w:t>
              <w:tab/>
              <w:t>75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1" w:after="20"/>
            <w:ind w:left="1099" w:right="0" w:hanging="541"/>
            <w:jc w:val="left"/>
          </w:pPr>
          <w:hyperlink w:history="true" w:anchor="_bookmark97">
            <w:r>
              <w:rPr/>
              <w:t>Qualità</w:t>
            </w:r>
            <w:r>
              <w:rPr>
                <w:spacing w:val="-2"/>
              </w:rPr>
              <w:t> </w:t>
            </w:r>
            <w:r>
              <w:rPr/>
              <w:t>dei dati</w:t>
              <w:tab/>
              <w:t>78</w:t>
            </w:r>
          </w:hyperlink>
        </w:p>
        <w:p>
          <w:pPr>
            <w:pStyle w:val="TOC1"/>
            <w:tabs>
              <w:tab w:pos="9316" w:val="right" w:leader="dot"/>
            </w:tabs>
            <w:spacing w:before="179"/>
          </w:pPr>
          <w:hyperlink w:history="true" w:anchor="_bookmark100">
            <w:r>
              <w:rPr>
                <w:color w:val="00298A"/>
              </w:rPr>
              <w:t>Capitolo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6</w:t>
            </w:r>
            <w:r>
              <w:rPr>
                <w:color w:val="00298A"/>
                <w:spacing w:val="2"/>
              </w:rPr>
              <w:t> </w:t>
            </w:r>
            <w:r>
              <w:rPr>
                <w:color w:val="00298A"/>
              </w:rPr>
              <w:t>Aspetti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legali</w:t>
            </w:r>
            <w:r>
              <w:rPr>
                <w:color w:val="00298A"/>
                <w:spacing w:val="-1"/>
              </w:rPr>
              <w:t> </w:t>
            </w:r>
            <w:r>
              <w:rPr>
                <w:color w:val="00298A"/>
              </w:rPr>
              <w:t>e di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costo</w:t>
              <w:tab/>
              <w:t>85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6" w:after="0"/>
            <w:ind w:left="1099" w:right="0" w:hanging="541"/>
            <w:jc w:val="left"/>
          </w:pPr>
          <w:hyperlink w:history="true" w:anchor="_bookmark101">
            <w:r>
              <w:rPr/>
              <w:t>Licenze</w:t>
            </w:r>
            <w:r>
              <w:rPr>
                <w:spacing w:val="-2"/>
              </w:rPr>
              <w:t> </w:t>
            </w:r>
            <w:r>
              <w:rPr/>
              <w:t>e</w:t>
            </w:r>
            <w:r>
              <w:rPr>
                <w:spacing w:val="-1"/>
              </w:rPr>
              <w:t> </w:t>
            </w:r>
            <w:r>
              <w:rPr/>
              <w:t>condizioni di riutilizzo</w:t>
              <w:tab/>
              <w:t>85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1100" w:val="left" w:leader="none"/>
              <w:tab w:pos="9316" w:val="right" w:leader="dot"/>
            </w:tabs>
            <w:spacing w:line="240" w:lineRule="auto" w:before="101" w:after="0"/>
            <w:ind w:left="1099" w:right="0" w:hanging="541"/>
            <w:jc w:val="left"/>
          </w:pPr>
          <w:hyperlink w:history="true" w:anchor="_bookmark105">
            <w:r>
              <w:rPr/>
              <w:t>Compatibilità</w:t>
            </w:r>
            <w:r>
              <w:rPr>
                <w:spacing w:val="-2"/>
              </w:rPr>
              <w:t> </w:t>
            </w:r>
            <w:r>
              <w:rPr/>
              <w:t>tra</w:t>
            </w:r>
            <w:r>
              <w:rPr>
                <w:spacing w:val="-1"/>
              </w:rPr>
              <w:t> </w:t>
            </w:r>
            <w:r>
              <w:rPr/>
              <w:t>licenze</w:t>
              <w:tab/>
              <w:t>92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1100" w:val="left" w:leader="none"/>
              <w:tab w:pos="9316" w:val="right" w:leader="dot"/>
            </w:tabs>
            <w:spacing w:line="240" w:lineRule="auto" w:before="98" w:after="0"/>
            <w:ind w:left="1099" w:right="0" w:hanging="541"/>
            <w:jc w:val="left"/>
          </w:pPr>
          <w:hyperlink w:history="true" w:anchor="_bookmark115">
            <w:r>
              <w:rPr/>
              <w:t>Buone</w:t>
            </w:r>
            <w:r>
              <w:rPr>
                <w:spacing w:val="-2"/>
              </w:rPr>
              <w:t> </w:t>
            </w:r>
            <w:r>
              <w:rPr/>
              <w:t>pratiche: approccio “open by</w:t>
            </w:r>
            <w:r>
              <w:rPr>
                <w:spacing w:val="-5"/>
              </w:rPr>
              <w:t> </w:t>
            </w:r>
            <w:r>
              <w:rPr/>
              <w:t>design”</w:t>
              <w:tab/>
              <w:t>98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1" w:after="0"/>
            <w:ind w:left="1099" w:right="0" w:hanging="541"/>
            <w:jc w:val="left"/>
          </w:pPr>
          <w:hyperlink w:history="true" w:anchor="_bookmark116">
            <w:r>
              <w:rPr/>
              <w:t>Tariffazione</w:t>
              <w:tab/>
              <w:t>101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1" w:after="0"/>
            <w:ind w:left="1099" w:right="0" w:hanging="541"/>
            <w:jc w:val="left"/>
          </w:pPr>
          <w:hyperlink w:history="true" w:anchor="_bookmark118">
            <w:r>
              <w:rPr/>
              <w:t>Non</w:t>
            </w:r>
            <w:r>
              <w:rPr>
                <w:spacing w:val="-1"/>
              </w:rPr>
              <w:t> </w:t>
            </w:r>
            <w:r>
              <w:rPr/>
              <w:t>discriminazione</w:t>
              <w:tab/>
              <w:t>105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98" w:after="0"/>
            <w:ind w:left="1099" w:right="0" w:hanging="541"/>
            <w:jc w:val="left"/>
          </w:pPr>
          <w:hyperlink w:history="true" w:anchor="_bookmark119">
            <w:r>
              <w:rPr/>
              <w:t>Accordi</w:t>
            </w:r>
            <w:r>
              <w:rPr>
                <w:spacing w:val="-1"/>
              </w:rPr>
              <w:t> </w:t>
            </w:r>
            <w:r>
              <w:rPr/>
              <w:t>di esclusiva</w:t>
              <w:tab/>
              <w:t>105</w:t>
            </w:r>
          </w:hyperlink>
        </w:p>
        <w:p>
          <w:pPr>
            <w:pStyle w:val="TOC1"/>
            <w:tabs>
              <w:tab w:pos="9319" w:val="right" w:leader="dot"/>
            </w:tabs>
          </w:pPr>
          <w:hyperlink w:history="true" w:anchor="_bookmark120">
            <w:r>
              <w:rPr>
                <w:color w:val="00298A"/>
              </w:rPr>
              <w:t>Capitolo</w:t>
            </w:r>
            <w:r>
              <w:rPr>
                <w:color w:val="00298A"/>
                <w:spacing w:val="-3"/>
              </w:rPr>
              <w:t> </w:t>
            </w:r>
            <w:r>
              <w:rPr>
                <w:color w:val="00298A"/>
              </w:rPr>
              <w:t>7 Pubblicazione</w:t>
            </w:r>
            <w:r>
              <w:rPr>
                <w:color w:val="00298A"/>
                <w:spacing w:val="-1"/>
              </w:rPr>
              <w:t> </w:t>
            </w:r>
            <w:r>
              <w:rPr>
                <w:color w:val="00298A"/>
              </w:rPr>
              <w:t>e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strumenti</w:t>
            </w:r>
            <w:r>
              <w:rPr>
                <w:color w:val="00298A"/>
                <w:spacing w:val="-3"/>
              </w:rPr>
              <w:t> </w:t>
            </w:r>
            <w:r>
              <w:rPr>
                <w:color w:val="00298A"/>
              </w:rPr>
              <w:t>di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ricerca</w:t>
              <w:tab/>
              <w:t>108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6" w:after="0"/>
            <w:ind w:left="1099" w:right="0" w:hanging="541"/>
            <w:jc w:val="left"/>
          </w:pPr>
          <w:hyperlink w:history="true" w:anchor="_bookmark121">
            <w:r>
              <w:rPr/>
              <w:t>Pubblicazione</w:t>
            </w:r>
            <w:r>
              <w:rPr>
                <w:spacing w:val="-2"/>
              </w:rPr>
              <w:t> </w:t>
            </w:r>
            <w:r>
              <w:rPr/>
              <w:t>dei dati</w:t>
              <w:tab/>
              <w:t>108</w:t>
            </w:r>
          </w:hyperlink>
        </w:p>
        <w:p>
          <w:pPr>
            <w:pStyle w:val="TOC3"/>
            <w:tabs>
              <w:tab w:pos="9316" w:val="right" w:leader="dot"/>
            </w:tabs>
            <w:spacing w:before="100"/>
            <w:ind w:left="559" w:firstLine="0"/>
          </w:pPr>
          <w:hyperlink w:history="true" w:anchor="_bookmark122">
            <w:r>
              <w:rPr/>
              <w:t>7.1.1 API</w:t>
              <w:tab/>
              <w:t>108</w:t>
            </w:r>
          </w:hyperlink>
        </w:p>
        <w:p>
          <w:pPr>
            <w:pStyle w:val="TOC3"/>
            <w:tabs>
              <w:tab w:pos="1499" w:val="left" w:leader="none"/>
              <w:tab w:pos="9316" w:val="right" w:leader="dot"/>
            </w:tabs>
            <w:ind w:left="559" w:firstLine="0"/>
          </w:pPr>
          <w:hyperlink w:history="true" w:anchor="_bookmark125">
            <w:r>
              <w:rPr/>
              <w:t>7.1.1.1</w:t>
              <w:tab/>
              <w:t>Sicurezza</w:t>
            </w:r>
            <w:r>
              <w:rPr>
                <w:spacing w:val="-2"/>
              </w:rPr>
              <w:t> </w:t>
            </w:r>
            <w:r>
              <w:rPr/>
              <w:t>e</w:t>
            </w:r>
            <w:r>
              <w:rPr>
                <w:spacing w:val="-1"/>
              </w:rPr>
              <w:t> </w:t>
            </w:r>
            <w:r>
              <w:rPr/>
              <w:t>disponibilità</w:t>
            </w:r>
            <w:r>
              <w:rPr>
                <w:spacing w:val="-4"/>
              </w:rPr>
              <w:t> </w:t>
            </w:r>
            <w:r>
              <w:rPr/>
              <w:t>dei dati</w:t>
              <w:tab/>
              <w:t>111</w:t>
            </w:r>
          </w:hyperlink>
        </w:p>
        <w:p>
          <w:pPr>
            <w:pStyle w:val="TOC3"/>
            <w:numPr>
              <w:ilvl w:val="2"/>
              <w:numId w:val="8"/>
            </w:numPr>
            <w:tabs>
              <w:tab w:pos="1100" w:val="left" w:leader="none"/>
              <w:tab w:pos="9316" w:val="right" w:leader="dot"/>
            </w:tabs>
            <w:spacing w:line="240" w:lineRule="auto" w:before="99" w:after="0"/>
            <w:ind w:left="1099" w:right="0" w:hanging="541"/>
            <w:jc w:val="left"/>
          </w:pPr>
          <w:hyperlink w:history="true" w:anchor="_bookmark126">
            <w:r>
              <w:rPr/>
              <w:t>Elementi</w:t>
            </w:r>
            <w:r>
              <w:rPr>
                <w:spacing w:val="-1"/>
              </w:rPr>
              <w:t> </w:t>
            </w:r>
            <w:r>
              <w:rPr/>
              <w:t>architetturali</w:t>
              <w:tab/>
              <w:t>112</w:t>
            </w:r>
          </w:hyperlink>
        </w:p>
        <w:p>
          <w:pPr>
            <w:pStyle w:val="TOC3"/>
            <w:numPr>
              <w:ilvl w:val="2"/>
              <w:numId w:val="8"/>
            </w:numPr>
            <w:tabs>
              <w:tab w:pos="1100" w:val="left" w:leader="none"/>
              <w:tab w:pos="9316" w:val="right" w:leader="dot"/>
            </w:tabs>
            <w:spacing w:line="240" w:lineRule="auto" w:before="101" w:after="0"/>
            <w:ind w:left="1099" w:right="0" w:hanging="541"/>
            <w:jc w:val="left"/>
          </w:pPr>
          <w:hyperlink w:history="true" w:anchor="_bookmark127">
            <w:r>
              <w:rPr/>
              <w:t>Identificatori</w:t>
            </w:r>
            <w:r>
              <w:rPr>
                <w:spacing w:val="-1"/>
              </w:rPr>
              <w:t> </w:t>
            </w:r>
            <w:r>
              <w:rPr/>
              <w:t>univoci e</w:t>
            </w:r>
            <w:r>
              <w:rPr>
                <w:spacing w:val="-1"/>
              </w:rPr>
              <w:t> </w:t>
            </w:r>
            <w:r>
              <w:rPr/>
              <w:t>persistenti</w:t>
              <w:tab/>
              <w:t>114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0" w:after="0"/>
            <w:ind w:left="1099" w:right="0" w:hanging="541"/>
            <w:jc w:val="left"/>
          </w:pPr>
          <w:hyperlink w:history="true" w:anchor="_bookmark128">
            <w:r>
              <w:rPr/>
              <w:t>Strumenti</w:t>
            </w:r>
            <w:r>
              <w:rPr>
                <w:spacing w:val="-1"/>
              </w:rPr>
              <w:t> </w:t>
            </w:r>
            <w:r>
              <w:rPr/>
              <w:t>per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ricerca</w:t>
              <w:tab/>
              <w:t>116</w:t>
            </w:r>
          </w:hyperlink>
        </w:p>
        <w:p>
          <w:pPr>
            <w:pStyle w:val="TOC3"/>
            <w:numPr>
              <w:ilvl w:val="2"/>
              <w:numId w:val="7"/>
            </w:numPr>
            <w:tabs>
              <w:tab w:pos="1100" w:val="left" w:leader="none"/>
              <w:tab w:pos="9316" w:val="right" w:leader="dot"/>
            </w:tabs>
            <w:spacing w:line="240" w:lineRule="auto" w:before="99" w:after="0"/>
            <w:ind w:left="1099" w:right="0" w:hanging="541"/>
            <w:jc w:val="left"/>
          </w:pPr>
          <w:hyperlink w:history="true" w:anchor="_bookmark135">
            <w:r>
              <w:rPr/>
              <w:t>Elenchi</w:t>
            </w:r>
            <w:r>
              <w:rPr>
                <w:spacing w:val="-1"/>
              </w:rPr>
              <w:t> </w:t>
            </w:r>
            <w:r>
              <w:rPr/>
              <w:t>delle</w:t>
            </w:r>
            <w:r>
              <w:rPr>
                <w:spacing w:val="-1"/>
              </w:rPr>
              <w:t> </w:t>
            </w:r>
            <w:r>
              <w:rPr/>
              <w:t>categorie</w:t>
            </w:r>
            <w:r>
              <w:rPr>
                <w:spacing w:val="1"/>
              </w:rPr>
              <w:t> </w:t>
            </w:r>
            <w:r>
              <w:rPr/>
              <w:t>e</w:t>
            </w:r>
            <w:r>
              <w:rPr>
                <w:spacing w:val="1"/>
              </w:rPr>
              <w:t> </w:t>
            </w:r>
            <w:r>
              <w:rPr/>
              <w:t>modalità</w:t>
            </w:r>
            <w:r>
              <w:rPr>
                <w:spacing w:val="-1"/>
              </w:rPr>
              <w:t> </w:t>
            </w:r>
            <w:r>
              <w:rPr/>
              <w:t>di ricerca</w:t>
              <w:tab/>
              <w:t>118</w:t>
            </w:r>
          </w:hyperlink>
        </w:p>
        <w:p>
          <w:pPr>
            <w:pStyle w:val="TOC1"/>
            <w:tabs>
              <w:tab w:pos="9319" w:val="right" w:leader="dot"/>
            </w:tabs>
          </w:pPr>
          <w:hyperlink w:history="true" w:anchor="_bookmark138">
            <w:r>
              <w:rPr>
                <w:color w:val="00298A"/>
              </w:rPr>
              <w:t>Allegato</w:t>
            </w:r>
            <w:r>
              <w:rPr>
                <w:color w:val="00298A"/>
                <w:spacing w:val="-3"/>
              </w:rPr>
              <w:t> </w:t>
            </w:r>
            <w:r>
              <w:rPr>
                <w:color w:val="00298A"/>
              </w:rPr>
              <w:t>A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Modello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per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i</w:t>
            </w:r>
            <w:r>
              <w:rPr>
                <w:color w:val="00298A"/>
                <w:spacing w:val="-3"/>
              </w:rPr>
              <w:t> </w:t>
            </w:r>
            <w:r>
              <w:rPr>
                <w:color w:val="00298A"/>
              </w:rPr>
              <w:t>dati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aperti</w:t>
              <w:tab/>
              <w:t>122</w:t>
            </w:r>
          </w:hyperlink>
        </w:p>
        <w:p>
          <w:pPr>
            <w:pStyle w:val="TOC3"/>
            <w:numPr>
              <w:ilvl w:val="0"/>
              <w:numId w:val="9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5" w:after="0"/>
            <w:ind w:left="1099" w:right="0" w:hanging="541"/>
            <w:jc w:val="left"/>
          </w:pPr>
          <w:hyperlink w:history="true" w:anchor="_bookmark140">
            <w:r>
              <w:rPr/>
              <w:t>I</w:t>
            </w:r>
            <w:r>
              <w:rPr>
                <w:spacing w:val="-5"/>
              </w:rPr>
              <w:t> </w:t>
            </w:r>
            <w:r>
              <w:rPr/>
              <w:t>livelli del modello per</w:t>
            </w:r>
            <w:r>
              <w:rPr>
                <w:spacing w:val="-1"/>
              </w:rPr>
              <w:t> </w:t>
            </w:r>
            <w:r>
              <w:rPr/>
              <w:t>i</w:t>
            </w:r>
            <w:r>
              <w:rPr>
                <w:spacing w:val="2"/>
              </w:rPr>
              <w:t> </w:t>
            </w:r>
            <w:r>
              <w:rPr/>
              <w:t>dati aperti</w:t>
              <w:tab/>
              <w:t>122</w:t>
            </w:r>
          </w:hyperlink>
        </w:p>
        <w:p>
          <w:pPr>
            <w:pStyle w:val="TOC3"/>
            <w:numPr>
              <w:ilvl w:val="1"/>
              <w:numId w:val="9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1" w:after="0"/>
            <w:ind w:left="1099" w:right="0" w:hanging="541"/>
            <w:jc w:val="left"/>
          </w:pPr>
          <w:hyperlink w:history="true" w:anchor="_bookmark141">
            <w:r>
              <w:rPr/>
              <w:t>Livello</w:t>
            </w:r>
            <w:r>
              <w:rPr>
                <w:spacing w:val="-1"/>
              </w:rPr>
              <w:t> </w:t>
            </w:r>
            <w:r>
              <w:rPr/>
              <w:t>1 (1 stella)</w:t>
              <w:tab/>
              <w:t>122</w:t>
            </w:r>
          </w:hyperlink>
        </w:p>
        <w:p>
          <w:pPr>
            <w:pStyle w:val="TOC3"/>
            <w:numPr>
              <w:ilvl w:val="1"/>
              <w:numId w:val="9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98" w:after="0"/>
            <w:ind w:left="1099" w:right="0" w:hanging="541"/>
            <w:jc w:val="left"/>
          </w:pPr>
          <w:hyperlink w:history="true" w:anchor="_bookmark143">
            <w:r>
              <w:rPr/>
              <w:t>Livello</w:t>
            </w:r>
            <w:r>
              <w:rPr>
                <w:spacing w:val="-1"/>
              </w:rPr>
              <w:t> </w:t>
            </w:r>
            <w:r>
              <w:rPr/>
              <w:t>2 (2 stelle)</w:t>
              <w:tab/>
              <w:t>123</w:t>
            </w:r>
          </w:hyperlink>
        </w:p>
        <w:p>
          <w:pPr>
            <w:pStyle w:val="TOC3"/>
            <w:numPr>
              <w:ilvl w:val="1"/>
              <w:numId w:val="9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1" w:after="0"/>
            <w:ind w:left="1099" w:right="0" w:hanging="541"/>
            <w:jc w:val="left"/>
          </w:pPr>
          <w:hyperlink w:history="true" w:anchor="_bookmark144">
            <w:r>
              <w:rPr/>
              <w:t>Livello</w:t>
            </w:r>
            <w:r>
              <w:rPr>
                <w:spacing w:val="-1"/>
              </w:rPr>
              <w:t> </w:t>
            </w:r>
            <w:r>
              <w:rPr/>
              <w:t>3 (3 stelle)</w:t>
              <w:tab/>
              <w:t>123</w:t>
            </w:r>
          </w:hyperlink>
        </w:p>
        <w:p>
          <w:pPr>
            <w:pStyle w:val="TOC3"/>
            <w:numPr>
              <w:ilvl w:val="1"/>
              <w:numId w:val="9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1" w:after="0"/>
            <w:ind w:left="1099" w:right="0" w:hanging="541"/>
            <w:jc w:val="left"/>
          </w:pPr>
          <w:hyperlink w:history="true" w:anchor="_bookmark145">
            <w:r>
              <w:rPr/>
              <w:t>Livello</w:t>
            </w:r>
            <w:r>
              <w:rPr>
                <w:spacing w:val="-1"/>
              </w:rPr>
              <w:t> </w:t>
            </w:r>
            <w:r>
              <w:rPr/>
              <w:t>4 (4 stelle)</w:t>
              <w:tab/>
              <w:t>123</w:t>
            </w:r>
          </w:hyperlink>
        </w:p>
        <w:p>
          <w:pPr>
            <w:pStyle w:val="TOC3"/>
            <w:numPr>
              <w:ilvl w:val="1"/>
              <w:numId w:val="9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99" w:after="0"/>
            <w:ind w:left="1099" w:right="0" w:hanging="541"/>
            <w:jc w:val="left"/>
          </w:pPr>
          <w:hyperlink w:history="true" w:anchor="_bookmark146">
            <w:r>
              <w:rPr/>
              <w:t>Livello</w:t>
            </w:r>
            <w:r>
              <w:rPr>
                <w:spacing w:val="-1"/>
              </w:rPr>
              <w:t> </w:t>
            </w:r>
            <w:r>
              <w:rPr/>
              <w:t>5 (5 stelle)</w:t>
              <w:tab/>
              <w:t>124</w:t>
            </w:r>
          </w:hyperlink>
        </w:p>
        <w:p>
          <w:pPr>
            <w:pStyle w:val="TOC1"/>
            <w:tabs>
              <w:tab w:pos="9319" w:val="right" w:leader="dot"/>
            </w:tabs>
            <w:spacing w:before="88"/>
          </w:pPr>
          <w:hyperlink w:history="true" w:anchor="_bookmark147">
            <w:r>
              <w:rPr>
                <w:color w:val="00298A"/>
              </w:rPr>
              <w:t>Allegato</w:t>
            </w:r>
            <w:r>
              <w:rPr>
                <w:color w:val="00298A"/>
                <w:spacing w:val="-5"/>
              </w:rPr>
              <w:t> </w:t>
            </w:r>
            <w:r>
              <w:rPr>
                <w:color w:val="00298A"/>
              </w:rPr>
              <w:t>B</w:t>
            </w:r>
            <w:r>
              <w:rPr>
                <w:color w:val="00298A"/>
                <w:spacing w:val="-3"/>
              </w:rPr>
              <w:t> </w:t>
            </w:r>
            <w:r>
              <w:rPr>
                <w:color w:val="00298A"/>
              </w:rPr>
              <w:t>Standard</w:t>
            </w:r>
            <w:r>
              <w:rPr>
                <w:color w:val="00298A"/>
                <w:spacing w:val="-4"/>
              </w:rPr>
              <w:t> </w:t>
            </w:r>
            <w:r>
              <w:rPr>
                <w:color w:val="00298A"/>
              </w:rPr>
              <w:t>di</w:t>
            </w:r>
            <w:r>
              <w:rPr>
                <w:color w:val="00298A"/>
                <w:spacing w:val="-1"/>
              </w:rPr>
              <w:t> </w:t>
            </w:r>
            <w:r>
              <w:rPr>
                <w:color w:val="00298A"/>
              </w:rPr>
              <w:t>riferimento</w:t>
            </w:r>
            <w:r>
              <w:rPr>
                <w:color w:val="00298A"/>
                <w:spacing w:val="-5"/>
              </w:rPr>
              <w:t> </w:t>
            </w:r>
            <w:r>
              <w:rPr>
                <w:color w:val="00298A"/>
              </w:rPr>
              <w:t>e</w:t>
            </w:r>
            <w:r>
              <w:rPr>
                <w:color w:val="00298A"/>
                <w:spacing w:val="-3"/>
              </w:rPr>
              <w:t> </w:t>
            </w:r>
            <w:r>
              <w:rPr>
                <w:color w:val="00298A"/>
              </w:rPr>
              <w:t>formati</w:t>
            </w:r>
            <w:r>
              <w:rPr>
                <w:color w:val="00298A"/>
                <w:spacing w:val="-4"/>
              </w:rPr>
              <w:t> </w:t>
            </w:r>
            <w:r>
              <w:rPr>
                <w:color w:val="00298A"/>
              </w:rPr>
              <w:t>aperti</w:t>
              <w:tab/>
              <w:t>125</w:t>
            </w:r>
          </w:hyperlink>
        </w:p>
        <w:p>
          <w:pPr>
            <w:pStyle w:val="TOC3"/>
            <w:numPr>
              <w:ilvl w:val="0"/>
              <w:numId w:val="10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6" w:after="0"/>
            <w:ind w:left="1099" w:right="0" w:hanging="541"/>
            <w:jc w:val="left"/>
          </w:pPr>
          <w:hyperlink w:history="true" w:anchor="_bookmark148">
            <w:r>
              <w:rPr/>
              <w:t>Standard</w:t>
            </w:r>
            <w:r>
              <w:rPr>
                <w:spacing w:val="-1"/>
              </w:rPr>
              <w:t> </w:t>
            </w:r>
            <w:r>
              <w:rPr/>
              <w:t>di riferimento</w:t>
              <w:tab/>
              <w:t>125</w:t>
            </w:r>
          </w:hyperlink>
        </w:p>
        <w:p>
          <w:pPr>
            <w:pStyle w:val="TOC3"/>
            <w:numPr>
              <w:ilvl w:val="0"/>
              <w:numId w:val="10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1" w:after="0"/>
            <w:ind w:left="1099" w:right="0" w:hanging="541"/>
            <w:jc w:val="left"/>
          </w:pPr>
          <w:hyperlink w:history="true" w:anchor="_bookmark149">
            <w:r>
              <w:rPr/>
              <w:t>Formati</w:t>
            </w:r>
            <w:r>
              <w:rPr>
                <w:spacing w:val="-1"/>
              </w:rPr>
              <w:t> </w:t>
            </w:r>
            <w:r>
              <w:rPr/>
              <w:t>aperti per</w:t>
            </w:r>
            <w:r>
              <w:rPr>
                <w:spacing w:val="-1"/>
              </w:rPr>
              <w:t> </w:t>
            </w:r>
            <w:r>
              <w:rPr/>
              <w:t>dati e</w:t>
            </w:r>
            <w:r>
              <w:rPr>
                <w:spacing w:val="1"/>
              </w:rPr>
              <w:t> </w:t>
            </w:r>
            <w:r>
              <w:rPr/>
              <w:t>documenti</w:t>
              <w:tab/>
              <w:t>128</w:t>
            </w:r>
          </w:hyperlink>
        </w:p>
        <w:p>
          <w:pPr>
            <w:pStyle w:val="TOC2"/>
            <w:numPr>
              <w:ilvl w:val="1"/>
              <w:numId w:val="10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3" w:after="0"/>
            <w:ind w:left="1099" w:right="0" w:hanging="541"/>
            <w:jc w:val="left"/>
            <w:rPr>
              <w:b w:val="0"/>
            </w:rPr>
          </w:pPr>
          <w:hyperlink w:history="true" w:anchor="_bookmark150">
            <w:r>
              <w:rPr/>
              <w:t>Formati</w:t>
            </w:r>
            <w:r>
              <w:rPr>
                <w:spacing w:val="-2"/>
              </w:rPr>
              <w:t> </w:t>
            </w:r>
            <w:r>
              <w:rPr/>
              <w:t>aperti</w:t>
            </w:r>
            <w:r>
              <w:rPr>
                <w:spacing w:val="1"/>
              </w:rPr>
              <w:t> </w:t>
            </w:r>
            <w:r>
              <w:rPr/>
              <w:t>per</w:t>
            </w:r>
            <w:r>
              <w:rPr>
                <w:spacing w:val="-2"/>
              </w:rPr>
              <w:t> </w:t>
            </w:r>
            <w:r>
              <w:rPr/>
              <w:t>i</w:t>
            </w:r>
            <w:r>
              <w:rPr>
                <w:spacing w:val="-2"/>
              </w:rPr>
              <w:t> </w:t>
            </w:r>
            <w:r>
              <w:rPr/>
              <w:t>dati</w:t>
              <w:tab/>
            </w:r>
            <w:r>
              <w:rPr>
                <w:b w:val="0"/>
              </w:rPr>
              <w:t>128</w:t>
            </w:r>
          </w:hyperlink>
        </w:p>
        <w:p>
          <w:pPr>
            <w:pStyle w:val="TOC2"/>
            <w:numPr>
              <w:ilvl w:val="1"/>
              <w:numId w:val="10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13" w:after="0"/>
            <w:ind w:left="1099" w:right="0" w:hanging="541"/>
            <w:jc w:val="left"/>
            <w:rPr>
              <w:b w:val="0"/>
            </w:rPr>
          </w:pPr>
          <w:hyperlink w:history="true" w:anchor="_bookmark154">
            <w:r>
              <w:rPr/>
              <w:t>Formati</w:t>
            </w:r>
            <w:r>
              <w:rPr>
                <w:spacing w:val="-3"/>
              </w:rPr>
              <w:t> </w:t>
            </w:r>
            <w:r>
              <w:rPr/>
              <w:t>aperti più</w:t>
            </w:r>
            <w:r>
              <w:rPr>
                <w:spacing w:val="-3"/>
              </w:rPr>
              <w:t> </w:t>
            </w:r>
            <w:r>
              <w:rPr/>
              <w:t>diffusi</w:t>
            </w:r>
            <w:r>
              <w:rPr>
                <w:spacing w:val="-2"/>
              </w:rPr>
              <w:t> </w:t>
            </w:r>
            <w:r>
              <w:rPr/>
              <w:t>per</w:t>
            </w:r>
            <w:r>
              <w:rPr>
                <w:spacing w:val="-3"/>
              </w:rPr>
              <w:t> </w:t>
            </w:r>
            <w:r>
              <w:rPr/>
              <w:t>i</w:t>
            </w:r>
            <w:r>
              <w:rPr>
                <w:spacing w:val="-2"/>
              </w:rPr>
              <w:t> </w:t>
            </w:r>
            <w:r>
              <w:rPr/>
              <w:t>dati</w:t>
            </w:r>
            <w:r>
              <w:rPr>
                <w:spacing w:val="-3"/>
              </w:rPr>
              <w:t> </w:t>
            </w:r>
            <w:r>
              <w:rPr/>
              <w:t>geografici</w:t>
              <w:tab/>
            </w:r>
            <w:r>
              <w:rPr>
                <w:b w:val="0"/>
              </w:rPr>
              <w:t>133</w:t>
            </w:r>
          </w:hyperlink>
        </w:p>
        <w:p>
          <w:pPr>
            <w:pStyle w:val="TOC2"/>
            <w:numPr>
              <w:ilvl w:val="1"/>
              <w:numId w:val="10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10" w:after="0"/>
            <w:ind w:left="1099" w:right="0" w:hanging="541"/>
            <w:jc w:val="left"/>
            <w:rPr>
              <w:b w:val="0"/>
            </w:rPr>
          </w:pPr>
          <w:hyperlink w:history="true" w:anchor="_bookmark156">
            <w:r>
              <w:rPr/>
              <w:t>Formati</w:t>
            </w:r>
            <w:r>
              <w:rPr>
                <w:spacing w:val="-2"/>
              </w:rPr>
              <w:t> </w:t>
            </w:r>
            <w:r>
              <w:rPr/>
              <w:t>aperti</w:t>
            </w:r>
            <w:r>
              <w:rPr>
                <w:spacing w:val="1"/>
              </w:rPr>
              <w:t> </w:t>
            </w:r>
            <w:r>
              <w:rPr/>
              <w:t>per</w:t>
            </w:r>
            <w:r>
              <w:rPr>
                <w:spacing w:val="-2"/>
              </w:rPr>
              <w:t> </w:t>
            </w:r>
            <w:r>
              <w:rPr/>
              <w:t>i</w:t>
            </w:r>
            <w:r>
              <w:rPr>
                <w:spacing w:val="-2"/>
              </w:rPr>
              <w:t> </w:t>
            </w:r>
            <w:r>
              <w:rPr/>
              <w:t>documenti</w:t>
              <w:tab/>
            </w:r>
            <w:r>
              <w:rPr>
                <w:b w:val="0"/>
              </w:rPr>
              <w:t>135</w:t>
            </w:r>
          </w:hyperlink>
        </w:p>
        <w:p>
          <w:pPr>
            <w:pStyle w:val="TOC2"/>
            <w:numPr>
              <w:ilvl w:val="1"/>
              <w:numId w:val="10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11" w:after="0"/>
            <w:ind w:left="1099" w:right="0" w:hanging="541"/>
            <w:jc w:val="left"/>
            <w:rPr>
              <w:b w:val="0"/>
            </w:rPr>
          </w:pPr>
          <w:hyperlink w:history="true" w:anchor="_bookmark157">
            <w:r>
              <w:rPr/>
              <w:t>Altri</w:t>
            </w:r>
            <w:r>
              <w:rPr>
                <w:spacing w:val="-4"/>
              </w:rPr>
              <w:t> </w:t>
            </w:r>
            <w:r>
              <w:rPr/>
              <w:t>formati</w:t>
            </w:r>
            <w:r>
              <w:rPr>
                <w:spacing w:val="-3"/>
              </w:rPr>
              <w:t> </w:t>
            </w:r>
            <w:r>
              <w:rPr/>
              <w:t>per</w:t>
            </w:r>
            <w:r>
              <w:rPr>
                <w:spacing w:val="-3"/>
              </w:rPr>
              <w:t> </w:t>
            </w:r>
            <w:r>
              <w:rPr/>
              <w:t>i dati</w:t>
            </w:r>
            <w:r>
              <w:rPr>
                <w:spacing w:val="-4"/>
              </w:rPr>
              <w:t> </w:t>
            </w:r>
            <w:r>
              <w:rPr/>
              <w:t>di</w:t>
            </w:r>
            <w:r>
              <w:rPr>
                <w:spacing w:val="-3"/>
              </w:rPr>
              <w:t> </w:t>
            </w:r>
            <w:r>
              <w:rPr/>
              <w:t>elevato</w:t>
            </w:r>
            <w:r>
              <w:rPr>
                <w:spacing w:val="-3"/>
              </w:rPr>
              <w:t> </w:t>
            </w:r>
            <w:r>
              <w:rPr/>
              <w:t>valore</w:t>
              <w:tab/>
            </w:r>
            <w:r>
              <w:rPr>
                <w:b w:val="0"/>
              </w:rPr>
              <w:t>137</w:t>
            </w:r>
          </w:hyperlink>
        </w:p>
        <w:p>
          <w:pPr>
            <w:pStyle w:val="TOC2"/>
            <w:numPr>
              <w:ilvl w:val="1"/>
              <w:numId w:val="10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13" w:after="0"/>
            <w:ind w:left="1099" w:right="0" w:hanging="541"/>
            <w:jc w:val="left"/>
            <w:rPr>
              <w:b w:val="0"/>
            </w:rPr>
          </w:pPr>
          <w:hyperlink w:history="true" w:anchor="_bookmark166">
            <w:r>
              <w:rPr/>
              <w:t>Formati</w:t>
            </w:r>
            <w:r>
              <w:rPr>
                <w:spacing w:val="-3"/>
              </w:rPr>
              <w:t> </w:t>
            </w:r>
            <w:r>
              <w:rPr/>
              <w:t>per</w:t>
            </w:r>
            <w:r>
              <w:rPr>
                <w:spacing w:val="-2"/>
              </w:rPr>
              <w:t> </w:t>
            </w:r>
            <w:r>
              <w:rPr/>
              <w:t>immagini</w:t>
            </w:r>
            <w:r>
              <w:rPr>
                <w:spacing w:val="-2"/>
              </w:rPr>
              <w:t> </w:t>
            </w:r>
            <w:r>
              <w:rPr/>
              <w:t>e</w:t>
            </w:r>
            <w:r>
              <w:rPr>
                <w:spacing w:val="-1"/>
              </w:rPr>
              <w:t> </w:t>
            </w:r>
            <w:r>
              <w:rPr/>
              <w:t>dati</w:t>
            </w:r>
            <w:r>
              <w:rPr>
                <w:spacing w:val="-2"/>
              </w:rPr>
              <w:t> </w:t>
            </w:r>
            <w:r>
              <w:rPr/>
              <w:t>raster</w:t>
              <w:tab/>
            </w:r>
            <w:r>
              <w:rPr>
                <w:b w:val="0"/>
              </w:rPr>
              <w:t>139</w:t>
            </w:r>
          </w:hyperlink>
        </w:p>
        <w:p>
          <w:pPr>
            <w:pStyle w:val="TOC1"/>
            <w:tabs>
              <w:tab w:pos="9318" w:val="right" w:leader="dot"/>
            </w:tabs>
            <w:spacing w:before="93"/>
          </w:pPr>
          <w:hyperlink w:history="true" w:anchor="_bookmark173">
            <w:r>
              <w:rPr>
                <w:color w:val="00298A"/>
              </w:rPr>
              <w:t>Allegato</w:t>
            </w:r>
            <w:r>
              <w:rPr>
                <w:color w:val="00298A"/>
                <w:spacing w:val="-3"/>
              </w:rPr>
              <w:t> </w:t>
            </w:r>
            <w:r>
              <w:rPr>
                <w:color w:val="00298A"/>
              </w:rPr>
              <w:t>C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Riepilogo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di requisiti</w:t>
            </w:r>
            <w:r>
              <w:rPr>
                <w:color w:val="00298A"/>
                <w:spacing w:val="-3"/>
              </w:rPr>
              <w:t> </w:t>
            </w:r>
            <w:r>
              <w:rPr>
                <w:color w:val="00298A"/>
              </w:rPr>
              <w:t>e</w:t>
            </w:r>
            <w:r>
              <w:rPr>
                <w:color w:val="00298A"/>
                <w:spacing w:val="-1"/>
              </w:rPr>
              <w:t> </w:t>
            </w:r>
            <w:r>
              <w:rPr>
                <w:color w:val="00298A"/>
              </w:rPr>
              <w:t>raccomandazioni</w:t>
              <w:tab/>
              <w:t>141</w:t>
            </w:r>
          </w:hyperlink>
        </w:p>
        <w:p>
          <w:pPr>
            <w:pStyle w:val="TOC3"/>
            <w:numPr>
              <w:ilvl w:val="0"/>
              <w:numId w:val="11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6" w:after="0"/>
            <w:ind w:left="1099" w:right="0" w:hanging="541"/>
            <w:jc w:val="left"/>
          </w:pPr>
          <w:hyperlink w:history="true" w:anchor="_bookmark174">
            <w:r>
              <w:rPr/>
              <w:t>Requisiti</w:t>
              <w:tab/>
              <w:t>141</w:t>
            </w:r>
          </w:hyperlink>
        </w:p>
        <w:p>
          <w:pPr>
            <w:pStyle w:val="TOC3"/>
            <w:numPr>
              <w:ilvl w:val="0"/>
              <w:numId w:val="11"/>
            </w:numPr>
            <w:tabs>
              <w:tab w:pos="1099" w:val="left" w:leader="none"/>
              <w:tab w:pos="1100" w:val="left" w:leader="none"/>
              <w:tab w:pos="9316" w:val="right" w:leader="dot"/>
            </w:tabs>
            <w:spacing w:line="240" w:lineRule="auto" w:before="101" w:after="0"/>
            <w:ind w:left="1099" w:right="0" w:hanging="541"/>
            <w:jc w:val="left"/>
          </w:pPr>
          <w:hyperlink w:history="true" w:anchor="_bookmark175">
            <w:r>
              <w:rPr/>
              <w:t>Raccomandazioni</w:t>
              <w:tab/>
              <w:t>145</w:t>
            </w:r>
          </w:hyperlink>
        </w:p>
        <w:p>
          <w:pPr>
            <w:pStyle w:val="TOC1"/>
            <w:tabs>
              <w:tab w:pos="9319" w:val="right" w:leader="dot"/>
            </w:tabs>
            <w:spacing w:before="88"/>
          </w:pPr>
          <w:hyperlink w:history="true" w:anchor="_bookmark176">
            <w:r>
              <w:rPr>
                <w:color w:val="00298A"/>
              </w:rPr>
              <w:t>Allegato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D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Elenco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analitico</w:t>
            </w:r>
            <w:r>
              <w:rPr>
                <w:color w:val="00298A"/>
                <w:spacing w:val="-2"/>
              </w:rPr>
              <w:t> </w:t>
            </w:r>
            <w:r>
              <w:rPr>
                <w:color w:val="00298A"/>
              </w:rPr>
              <w:t>delle</w:t>
            </w:r>
            <w:r>
              <w:rPr>
                <w:color w:val="00298A"/>
                <w:spacing w:val="-1"/>
              </w:rPr>
              <w:t> </w:t>
            </w:r>
            <w:r>
              <w:rPr>
                <w:color w:val="00298A"/>
              </w:rPr>
              <w:t>risorse</w:t>
            </w:r>
            <w:r>
              <w:rPr>
                <w:color w:val="00298A"/>
                <w:spacing w:val="-1"/>
              </w:rPr>
              <w:t> </w:t>
            </w:r>
            <w:r>
              <w:rPr>
                <w:color w:val="00298A"/>
              </w:rPr>
              <w:t>utili</w:t>
              <w:tab/>
              <w:t>147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1244" w:bottom="2018" w:left="1140" w:right="180"/>
        </w:sectPr>
      </w:pPr>
    </w:p>
    <w:p>
      <w:pPr>
        <w:pStyle w:val="Heading1"/>
        <w:spacing w:before="169"/>
        <w:ind w:left="6600"/>
        <w:rPr>
          <w:u w:val="none"/>
        </w:rPr>
      </w:pPr>
      <w:r>
        <w:rPr/>
        <w:pict>
          <v:rect style="position:absolute;margin-left:70.559998pt;margin-top:33.361889pt;width:454.2pt;height:.48pt;mso-position-horizontal-relative:page;mso-position-vertical-relative:paragraph;z-index:-15726592;mso-wrap-distance-left:0;mso-wrap-distance-right:0" filled="true" fillcolor="#000000" stroked="false">
            <v:fill type="solid"/>
            <w10:wrap type="topAndBottom"/>
          </v:rect>
        </w:pict>
      </w:r>
      <w:bookmarkStart w:name="Gruppo di lavoro" w:id="1"/>
      <w:bookmarkEnd w:id="1"/>
      <w:r>
        <w:rPr>
          <w:u w:val="none"/>
        </w:rPr>
      </w:r>
      <w:bookmarkStart w:name="_bookmark0" w:id="2"/>
      <w:bookmarkEnd w:id="2"/>
      <w:r>
        <w:rPr>
          <w:u w:val="none"/>
        </w:rPr>
      </w:r>
      <w:r>
        <w:rPr>
          <w:u w:val="none"/>
        </w:rPr>
        <w:t>Gruppo</w:t>
      </w:r>
      <w:r>
        <w:rPr>
          <w:spacing w:val="-19"/>
          <w:u w:val="none"/>
        </w:rPr>
        <w:t> </w:t>
      </w:r>
      <w:r>
        <w:rPr>
          <w:u w:val="none"/>
        </w:rPr>
        <w:t>di</w:t>
      </w:r>
      <w:r>
        <w:rPr>
          <w:spacing w:val="-16"/>
          <w:u w:val="none"/>
        </w:rPr>
        <w:t> </w:t>
      </w:r>
      <w:r>
        <w:rPr>
          <w:u w:val="none"/>
        </w:rPr>
        <w:t>lavoro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350" w:lineRule="auto"/>
        <w:ind w:left="300" w:right="1255"/>
      </w:pPr>
      <w:r>
        <w:rPr>
          <w:w w:val="95"/>
        </w:rPr>
        <w:t>La</w:t>
      </w:r>
      <w:r>
        <w:rPr>
          <w:spacing w:val="14"/>
          <w:w w:val="95"/>
        </w:rPr>
        <w:t> </w:t>
      </w:r>
      <w:r>
        <w:rPr>
          <w:w w:val="95"/>
        </w:rPr>
        <w:t>redazione</w:t>
      </w:r>
      <w:r>
        <w:rPr>
          <w:spacing w:val="14"/>
          <w:w w:val="95"/>
        </w:rPr>
        <w:t> </w:t>
      </w:r>
      <w:r>
        <w:rPr>
          <w:w w:val="95"/>
        </w:rPr>
        <w:t>del</w:t>
      </w:r>
      <w:r>
        <w:rPr>
          <w:spacing w:val="14"/>
          <w:w w:val="95"/>
        </w:rPr>
        <w:t> </w:t>
      </w:r>
      <w:r>
        <w:rPr>
          <w:w w:val="95"/>
        </w:rPr>
        <w:t>documento</w:t>
      </w:r>
      <w:r>
        <w:rPr>
          <w:spacing w:val="13"/>
          <w:w w:val="95"/>
        </w:rPr>
        <w:t> </w:t>
      </w:r>
      <w:r>
        <w:rPr>
          <w:w w:val="95"/>
        </w:rPr>
        <w:t>è</w:t>
      </w:r>
      <w:r>
        <w:rPr>
          <w:spacing w:val="15"/>
          <w:w w:val="95"/>
        </w:rPr>
        <w:t> </w:t>
      </w:r>
      <w:r>
        <w:rPr>
          <w:w w:val="95"/>
        </w:rPr>
        <w:t>stata</w:t>
      </w:r>
      <w:r>
        <w:rPr>
          <w:spacing w:val="12"/>
          <w:w w:val="95"/>
        </w:rPr>
        <w:t> </w:t>
      </w:r>
      <w:r>
        <w:rPr>
          <w:w w:val="95"/>
        </w:rPr>
        <w:t>curata</w:t>
      </w:r>
      <w:r>
        <w:rPr>
          <w:spacing w:val="11"/>
          <w:w w:val="95"/>
        </w:rPr>
        <w:t> </w:t>
      </w:r>
      <w:r>
        <w:rPr>
          <w:w w:val="95"/>
        </w:rPr>
        <w:t>dal</w:t>
      </w:r>
      <w:r>
        <w:rPr>
          <w:spacing w:val="11"/>
          <w:w w:val="95"/>
        </w:rPr>
        <w:t> </w:t>
      </w:r>
      <w:r>
        <w:rPr>
          <w:w w:val="95"/>
        </w:rPr>
        <w:t>Gruppo</w:t>
      </w:r>
      <w:r>
        <w:rPr>
          <w:spacing w:val="14"/>
          <w:w w:val="95"/>
        </w:rPr>
        <w:t> </w:t>
      </w:r>
      <w:r>
        <w:rPr>
          <w:w w:val="95"/>
        </w:rPr>
        <w:t>di</w:t>
      </w:r>
      <w:r>
        <w:rPr>
          <w:spacing w:val="15"/>
          <w:w w:val="95"/>
        </w:rPr>
        <w:t> </w:t>
      </w:r>
      <w:r>
        <w:rPr>
          <w:w w:val="95"/>
        </w:rPr>
        <w:t>lavoro</w:t>
      </w:r>
      <w:r>
        <w:rPr>
          <w:spacing w:val="13"/>
          <w:w w:val="95"/>
        </w:rPr>
        <w:t> </w:t>
      </w:r>
      <w:r>
        <w:rPr>
          <w:w w:val="95"/>
        </w:rPr>
        <w:t>coordinato</w:t>
      </w:r>
      <w:r>
        <w:rPr>
          <w:spacing w:val="13"/>
          <w:w w:val="95"/>
        </w:rPr>
        <w:t> </w:t>
      </w:r>
      <w:r>
        <w:rPr>
          <w:w w:val="95"/>
        </w:rPr>
        <w:t>da</w:t>
      </w:r>
      <w:r>
        <w:rPr>
          <w:spacing w:val="14"/>
          <w:w w:val="95"/>
        </w:rPr>
        <w:t> </w:t>
      </w:r>
      <w:r>
        <w:rPr>
          <w:w w:val="95"/>
        </w:rPr>
        <w:t>AgID</w:t>
      </w:r>
      <w:r>
        <w:rPr>
          <w:spacing w:val="10"/>
          <w:w w:val="95"/>
        </w:rPr>
        <w:t> </w:t>
      </w:r>
      <w:r>
        <w:rPr>
          <w:w w:val="95"/>
        </w:rPr>
        <w:t>e</w:t>
      </w:r>
      <w:r>
        <w:rPr>
          <w:spacing w:val="11"/>
          <w:w w:val="95"/>
        </w:rPr>
        <w:t> </w:t>
      </w:r>
      <w:r>
        <w:rPr>
          <w:w w:val="95"/>
        </w:rPr>
        <w:t>composto</w:t>
      </w:r>
      <w:r>
        <w:rPr>
          <w:spacing w:val="-54"/>
          <w:w w:val="95"/>
        </w:rPr>
        <w:t> </w:t>
      </w:r>
      <w:r>
        <w:rPr/>
        <w:t>dai</w:t>
      </w:r>
      <w:r>
        <w:rPr>
          <w:spacing w:val="-2"/>
        </w:rPr>
        <w:t> </w:t>
      </w:r>
      <w:r>
        <w:rPr/>
        <w:t>rappresentanti</w:t>
      </w:r>
      <w:r>
        <w:rPr>
          <w:spacing w:val="-1"/>
        </w:rPr>
        <w:t> </w:t>
      </w:r>
      <w:r>
        <w:rPr/>
        <w:t>dei</w:t>
      </w:r>
      <w:r>
        <w:rPr>
          <w:spacing w:val="-2"/>
        </w:rPr>
        <w:t> </w:t>
      </w:r>
      <w:r>
        <w:rPr/>
        <w:t>seguenti</w:t>
      </w:r>
      <w:r>
        <w:rPr>
          <w:spacing w:val="-1"/>
        </w:rPr>
        <w:t> </w:t>
      </w:r>
      <w:r>
        <w:rPr/>
        <w:t>Enti:</w:t>
      </w:r>
    </w:p>
    <w:p>
      <w:pPr>
        <w:pStyle w:val="Heading3"/>
        <w:numPr>
          <w:ilvl w:val="1"/>
          <w:numId w:val="11"/>
        </w:numPr>
        <w:tabs>
          <w:tab w:pos="1732" w:val="left" w:leader="none"/>
          <w:tab w:pos="1733" w:val="left" w:leader="none"/>
        </w:tabs>
        <w:spacing w:line="240" w:lineRule="auto" w:before="181" w:after="0"/>
        <w:ind w:left="1732" w:right="0" w:hanging="356"/>
        <w:jc w:val="left"/>
      </w:pPr>
      <w:r>
        <w:rPr>
          <w:color w:val="0058B3"/>
          <w:spacing w:val="-1"/>
        </w:rPr>
        <w:t>Agenzia</w:t>
      </w:r>
      <w:r>
        <w:rPr>
          <w:color w:val="0058B3"/>
          <w:spacing w:val="-12"/>
        </w:rPr>
        <w:t> </w:t>
      </w:r>
      <w:r>
        <w:rPr>
          <w:color w:val="0058B3"/>
          <w:spacing w:val="-1"/>
        </w:rPr>
        <w:t>per</w:t>
      </w:r>
      <w:r>
        <w:rPr>
          <w:color w:val="0058B3"/>
          <w:spacing w:val="-13"/>
        </w:rPr>
        <w:t> </w:t>
      </w:r>
      <w:r>
        <w:rPr>
          <w:color w:val="0058B3"/>
          <w:spacing w:val="-1"/>
        </w:rPr>
        <w:t>l’Italia</w:t>
      </w:r>
      <w:r>
        <w:rPr>
          <w:color w:val="0058B3"/>
          <w:spacing w:val="-12"/>
        </w:rPr>
        <w:t> </w:t>
      </w:r>
      <w:r>
        <w:rPr>
          <w:color w:val="0058B3"/>
        </w:rPr>
        <w:t>Digitale;</w:t>
      </w:r>
    </w:p>
    <w:p>
      <w:pPr>
        <w:pStyle w:val="ListParagraph"/>
        <w:numPr>
          <w:ilvl w:val="1"/>
          <w:numId w:val="11"/>
        </w:numPr>
        <w:tabs>
          <w:tab w:pos="1732" w:val="left" w:leader="none"/>
          <w:tab w:pos="1733" w:val="left" w:leader="none"/>
        </w:tabs>
        <w:spacing w:line="336" w:lineRule="auto" w:before="134" w:after="0"/>
        <w:ind w:left="1732" w:right="2217" w:hanging="356"/>
        <w:jc w:val="left"/>
        <w:rPr>
          <w:b/>
          <w:sz w:val="24"/>
        </w:rPr>
      </w:pPr>
      <w:r>
        <w:rPr>
          <w:b/>
          <w:color w:val="0058B3"/>
          <w:sz w:val="24"/>
        </w:rPr>
        <w:t>Dipartimento</w:t>
      </w:r>
      <w:r>
        <w:rPr>
          <w:b/>
          <w:color w:val="0058B3"/>
          <w:spacing w:val="-13"/>
          <w:sz w:val="24"/>
        </w:rPr>
        <w:t> </w:t>
      </w:r>
      <w:r>
        <w:rPr>
          <w:b/>
          <w:color w:val="0058B3"/>
          <w:sz w:val="24"/>
        </w:rPr>
        <w:t>per</w:t>
      </w:r>
      <w:r>
        <w:rPr>
          <w:b/>
          <w:color w:val="0058B3"/>
          <w:spacing w:val="-11"/>
          <w:sz w:val="24"/>
        </w:rPr>
        <w:t> </w:t>
      </w:r>
      <w:r>
        <w:rPr>
          <w:b/>
          <w:color w:val="0058B3"/>
          <w:sz w:val="24"/>
        </w:rPr>
        <w:t>la</w:t>
      </w:r>
      <w:r>
        <w:rPr>
          <w:b/>
          <w:color w:val="0058B3"/>
          <w:spacing w:val="-12"/>
          <w:sz w:val="24"/>
        </w:rPr>
        <w:t> </w:t>
      </w:r>
      <w:r>
        <w:rPr>
          <w:b/>
          <w:color w:val="0058B3"/>
          <w:sz w:val="24"/>
        </w:rPr>
        <w:t>Trasformazione</w:t>
      </w:r>
      <w:r>
        <w:rPr>
          <w:b/>
          <w:color w:val="0058B3"/>
          <w:spacing w:val="-12"/>
          <w:sz w:val="24"/>
        </w:rPr>
        <w:t> </w:t>
      </w:r>
      <w:r>
        <w:rPr>
          <w:b/>
          <w:color w:val="0058B3"/>
          <w:sz w:val="24"/>
        </w:rPr>
        <w:t>Digitale</w:t>
      </w:r>
      <w:r>
        <w:rPr>
          <w:b/>
          <w:color w:val="0058B3"/>
          <w:spacing w:val="-12"/>
          <w:sz w:val="24"/>
        </w:rPr>
        <w:t> </w:t>
      </w:r>
      <w:r>
        <w:rPr>
          <w:b/>
          <w:color w:val="0058B3"/>
          <w:sz w:val="24"/>
        </w:rPr>
        <w:t>della</w:t>
      </w:r>
      <w:r>
        <w:rPr>
          <w:b/>
          <w:color w:val="0058B3"/>
          <w:spacing w:val="-12"/>
          <w:sz w:val="24"/>
        </w:rPr>
        <w:t> </w:t>
      </w:r>
      <w:r>
        <w:rPr>
          <w:b/>
          <w:color w:val="0058B3"/>
          <w:sz w:val="24"/>
        </w:rPr>
        <w:t>Presidenza</w:t>
      </w:r>
      <w:r>
        <w:rPr>
          <w:b/>
          <w:color w:val="0058B3"/>
          <w:spacing w:val="-12"/>
          <w:sz w:val="24"/>
        </w:rPr>
        <w:t> </w:t>
      </w:r>
      <w:r>
        <w:rPr>
          <w:b/>
          <w:color w:val="0058B3"/>
          <w:sz w:val="24"/>
        </w:rPr>
        <w:t>del</w:t>
      </w:r>
      <w:r>
        <w:rPr>
          <w:b/>
          <w:color w:val="0058B3"/>
          <w:spacing w:val="-57"/>
          <w:sz w:val="24"/>
        </w:rPr>
        <w:t> </w:t>
      </w:r>
      <w:r>
        <w:rPr>
          <w:b/>
          <w:color w:val="0058B3"/>
          <w:sz w:val="24"/>
        </w:rPr>
        <w:t>Consiglio</w:t>
      </w:r>
      <w:r>
        <w:rPr>
          <w:b/>
          <w:color w:val="0058B3"/>
          <w:spacing w:val="-2"/>
          <w:sz w:val="24"/>
        </w:rPr>
        <w:t> </w:t>
      </w:r>
      <w:r>
        <w:rPr>
          <w:b/>
          <w:color w:val="0058B3"/>
          <w:sz w:val="24"/>
        </w:rPr>
        <w:t>dei</w:t>
      </w:r>
      <w:r>
        <w:rPr>
          <w:b/>
          <w:color w:val="0058B3"/>
          <w:spacing w:val="-1"/>
          <w:sz w:val="24"/>
        </w:rPr>
        <w:t> </w:t>
      </w:r>
      <w:r>
        <w:rPr>
          <w:b/>
          <w:color w:val="0058B3"/>
          <w:sz w:val="24"/>
        </w:rPr>
        <w:t>Ministri</w:t>
      </w:r>
    </w:p>
    <w:p>
      <w:pPr>
        <w:pStyle w:val="Heading3"/>
        <w:numPr>
          <w:ilvl w:val="1"/>
          <w:numId w:val="11"/>
        </w:numPr>
        <w:tabs>
          <w:tab w:pos="1732" w:val="left" w:leader="none"/>
          <w:tab w:pos="1733" w:val="left" w:leader="none"/>
        </w:tabs>
        <w:spacing w:line="240" w:lineRule="auto" w:before="34" w:after="0"/>
        <w:ind w:left="1732" w:right="0" w:hanging="356"/>
        <w:jc w:val="left"/>
      </w:pPr>
      <w:r>
        <w:rPr>
          <w:color w:val="0058B3"/>
          <w:spacing w:val="-1"/>
        </w:rPr>
        <w:t>Formez</w:t>
      </w:r>
      <w:r>
        <w:rPr>
          <w:color w:val="0058B3"/>
          <w:spacing w:val="-14"/>
        </w:rPr>
        <w:t> </w:t>
      </w:r>
      <w:r>
        <w:rPr>
          <w:color w:val="0058B3"/>
        </w:rPr>
        <w:t>PA;</w:t>
      </w:r>
    </w:p>
    <w:p>
      <w:pPr>
        <w:pStyle w:val="ListParagraph"/>
        <w:numPr>
          <w:ilvl w:val="1"/>
          <w:numId w:val="11"/>
        </w:numPr>
        <w:tabs>
          <w:tab w:pos="1732" w:val="left" w:leader="none"/>
          <w:tab w:pos="1733" w:val="left" w:leader="none"/>
        </w:tabs>
        <w:spacing w:line="240" w:lineRule="auto" w:before="134" w:after="0"/>
        <w:ind w:left="1732" w:right="0" w:hanging="356"/>
        <w:jc w:val="left"/>
        <w:rPr>
          <w:b/>
          <w:sz w:val="24"/>
        </w:rPr>
      </w:pPr>
      <w:r>
        <w:rPr>
          <w:b/>
          <w:color w:val="0058B3"/>
          <w:w w:val="95"/>
          <w:sz w:val="24"/>
        </w:rPr>
        <w:t>Istituto</w:t>
      </w:r>
      <w:r>
        <w:rPr>
          <w:b/>
          <w:color w:val="0058B3"/>
          <w:spacing w:val="18"/>
          <w:w w:val="95"/>
          <w:sz w:val="24"/>
        </w:rPr>
        <w:t> </w:t>
      </w:r>
      <w:r>
        <w:rPr>
          <w:b/>
          <w:color w:val="0058B3"/>
          <w:w w:val="95"/>
          <w:sz w:val="24"/>
        </w:rPr>
        <w:t>Geografico</w:t>
      </w:r>
      <w:r>
        <w:rPr>
          <w:b/>
          <w:color w:val="0058B3"/>
          <w:spacing w:val="19"/>
          <w:w w:val="95"/>
          <w:sz w:val="24"/>
        </w:rPr>
        <w:t> </w:t>
      </w:r>
      <w:r>
        <w:rPr>
          <w:b/>
          <w:color w:val="0058B3"/>
          <w:w w:val="95"/>
          <w:sz w:val="24"/>
        </w:rPr>
        <w:t>Militare;</w:t>
      </w:r>
    </w:p>
    <w:p>
      <w:pPr>
        <w:pStyle w:val="Heading3"/>
        <w:numPr>
          <w:ilvl w:val="0"/>
          <w:numId w:val="12"/>
        </w:numPr>
        <w:tabs>
          <w:tab w:pos="1739" w:val="left" w:leader="none"/>
          <w:tab w:pos="1740" w:val="left" w:leader="none"/>
        </w:tabs>
        <w:spacing w:line="240" w:lineRule="auto" w:before="134" w:after="0"/>
        <w:ind w:left="1740" w:right="0" w:hanging="360"/>
        <w:jc w:val="left"/>
      </w:pPr>
      <w:r>
        <w:rPr>
          <w:color w:val="0058B3"/>
        </w:rPr>
        <w:t>Università</w:t>
      </w:r>
      <w:r>
        <w:rPr>
          <w:color w:val="0058B3"/>
          <w:spacing w:val="-12"/>
        </w:rPr>
        <w:t> </w:t>
      </w:r>
      <w:r>
        <w:rPr>
          <w:color w:val="0058B3"/>
        </w:rPr>
        <w:t>degli</w:t>
      </w:r>
      <w:r>
        <w:rPr>
          <w:color w:val="0058B3"/>
          <w:spacing w:val="-13"/>
        </w:rPr>
        <w:t> </w:t>
      </w:r>
      <w:r>
        <w:rPr>
          <w:color w:val="0058B3"/>
        </w:rPr>
        <w:t>Studi</w:t>
      </w:r>
      <w:r>
        <w:rPr>
          <w:color w:val="0058B3"/>
          <w:spacing w:val="-12"/>
        </w:rPr>
        <w:t> </w:t>
      </w:r>
      <w:r>
        <w:rPr>
          <w:color w:val="0058B3"/>
        </w:rPr>
        <w:t>di</w:t>
      </w:r>
      <w:r>
        <w:rPr>
          <w:color w:val="0058B3"/>
          <w:spacing w:val="-13"/>
        </w:rPr>
        <w:t> </w:t>
      </w:r>
      <w:r>
        <w:rPr>
          <w:color w:val="0058B3"/>
        </w:rPr>
        <w:t>Roma</w:t>
      </w:r>
      <w:r>
        <w:rPr>
          <w:color w:val="0058B3"/>
          <w:spacing w:val="-12"/>
        </w:rPr>
        <w:t> </w:t>
      </w:r>
      <w:r>
        <w:rPr>
          <w:color w:val="0058B3"/>
        </w:rPr>
        <w:t>La</w:t>
      </w:r>
      <w:r>
        <w:rPr>
          <w:color w:val="0058B3"/>
          <w:spacing w:val="-11"/>
        </w:rPr>
        <w:t> </w:t>
      </w:r>
      <w:r>
        <w:rPr>
          <w:color w:val="0058B3"/>
        </w:rPr>
        <w:t>Sapienza;</w:t>
      </w:r>
    </w:p>
    <w:p>
      <w:pPr>
        <w:pStyle w:val="ListParagraph"/>
        <w:numPr>
          <w:ilvl w:val="0"/>
          <w:numId w:val="12"/>
        </w:numPr>
        <w:tabs>
          <w:tab w:pos="1739" w:val="left" w:leader="none"/>
          <w:tab w:pos="1740" w:val="left" w:leader="none"/>
        </w:tabs>
        <w:spacing w:line="240" w:lineRule="auto" w:before="145" w:after="0"/>
        <w:ind w:left="1740" w:right="0" w:hanging="360"/>
        <w:jc w:val="left"/>
        <w:rPr>
          <w:b/>
          <w:sz w:val="24"/>
        </w:rPr>
      </w:pPr>
      <w:r>
        <w:rPr>
          <w:b/>
          <w:color w:val="0058B3"/>
          <w:sz w:val="24"/>
        </w:rPr>
        <w:t>Università</w:t>
      </w:r>
      <w:r>
        <w:rPr>
          <w:b/>
          <w:color w:val="0058B3"/>
          <w:spacing w:val="-12"/>
          <w:sz w:val="24"/>
        </w:rPr>
        <w:t> </w:t>
      </w:r>
      <w:r>
        <w:rPr>
          <w:b/>
          <w:color w:val="0058B3"/>
          <w:sz w:val="24"/>
        </w:rPr>
        <w:t>degli</w:t>
      </w:r>
      <w:r>
        <w:rPr>
          <w:b/>
          <w:color w:val="0058B3"/>
          <w:spacing w:val="-13"/>
          <w:sz w:val="24"/>
        </w:rPr>
        <w:t> </w:t>
      </w:r>
      <w:r>
        <w:rPr>
          <w:b/>
          <w:color w:val="0058B3"/>
          <w:sz w:val="24"/>
        </w:rPr>
        <w:t>Studi</w:t>
      </w:r>
      <w:r>
        <w:rPr>
          <w:b/>
          <w:color w:val="0058B3"/>
          <w:spacing w:val="-12"/>
          <w:sz w:val="24"/>
        </w:rPr>
        <w:t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3"/>
          <w:sz w:val="24"/>
        </w:rPr>
        <w:t> </w:t>
      </w:r>
      <w:r>
        <w:rPr>
          <w:b/>
          <w:color w:val="0058B3"/>
          <w:sz w:val="24"/>
        </w:rPr>
        <w:t>Roma</w:t>
      </w:r>
      <w:r>
        <w:rPr>
          <w:b/>
          <w:color w:val="0058B3"/>
          <w:spacing w:val="-12"/>
          <w:sz w:val="24"/>
        </w:rPr>
        <w:t> </w:t>
      </w:r>
      <w:r>
        <w:rPr>
          <w:b/>
          <w:color w:val="0058B3"/>
          <w:sz w:val="24"/>
        </w:rPr>
        <w:t>Tre;</w:t>
      </w:r>
    </w:p>
    <w:p>
      <w:pPr>
        <w:pStyle w:val="Heading3"/>
        <w:numPr>
          <w:ilvl w:val="1"/>
          <w:numId w:val="11"/>
        </w:numPr>
        <w:tabs>
          <w:tab w:pos="1732" w:val="left" w:leader="none"/>
          <w:tab w:pos="1733" w:val="left" w:leader="none"/>
        </w:tabs>
        <w:spacing w:line="240" w:lineRule="auto" w:before="146" w:after="0"/>
        <w:ind w:left="1732" w:right="0" w:hanging="356"/>
        <w:jc w:val="left"/>
      </w:pPr>
      <w:r>
        <w:rPr>
          <w:color w:val="0058B3"/>
        </w:rPr>
        <w:t>CSI</w:t>
      </w:r>
      <w:r>
        <w:rPr>
          <w:color w:val="0058B3"/>
          <w:spacing w:val="-13"/>
        </w:rPr>
        <w:t> </w:t>
      </w:r>
      <w:r>
        <w:rPr>
          <w:color w:val="0058B3"/>
        </w:rPr>
        <w:t>Piemonte;</w:t>
      </w:r>
    </w:p>
    <w:p>
      <w:pPr>
        <w:pStyle w:val="ListParagraph"/>
        <w:numPr>
          <w:ilvl w:val="1"/>
          <w:numId w:val="11"/>
        </w:numPr>
        <w:tabs>
          <w:tab w:pos="1732" w:val="left" w:leader="none"/>
          <w:tab w:pos="1733" w:val="left" w:leader="none"/>
        </w:tabs>
        <w:spacing w:line="240" w:lineRule="auto" w:before="134" w:after="0"/>
        <w:ind w:left="1732" w:right="0" w:hanging="356"/>
        <w:jc w:val="left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6"/>
          <w:sz w:val="24"/>
        </w:rPr>
        <w:t> </w:t>
      </w:r>
      <w:r>
        <w:rPr>
          <w:b/>
          <w:color w:val="0058B3"/>
          <w:sz w:val="24"/>
        </w:rPr>
        <w:t>Basilicata;</w:t>
      </w:r>
    </w:p>
    <w:p>
      <w:pPr>
        <w:pStyle w:val="Heading3"/>
        <w:numPr>
          <w:ilvl w:val="1"/>
          <w:numId w:val="11"/>
        </w:numPr>
        <w:tabs>
          <w:tab w:pos="1732" w:val="left" w:leader="none"/>
          <w:tab w:pos="1733" w:val="left" w:leader="none"/>
        </w:tabs>
        <w:spacing w:line="240" w:lineRule="auto" w:before="134" w:after="0"/>
        <w:ind w:left="1732" w:right="0" w:hanging="356"/>
        <w:jc w:val="left"/>
      </w:pPr>
      <w:r>
        <w:rPr>
          <w:color w:val="0058B3"/>
          <w:w w:val="95"/>
        </w:rPr>
        <w:t>Regione</w:t>
      </w:r>
      <w:r>
        <w:rPr>
          <w:color w:val="0058B3"/>
          <w:spacing w:val="16"/>
          <w:w w:val="95"/>
        </w:rPr>
        <w:t> </w:t>
      </w:r>
      <w:r>
        <w:rPr>
          <w:color w:val="0058B3"/>
          <w:w w:val="95"/>
        </w:rPr>
        <w:t>Calabria;</w:t>
      </w:r>
    </w:p>
    <w:p>
      <w:pPr>
        <w:pStyle w:val="ListParagraph"/>
        <w:numPr>
          <w:ilvl w:val="1"/>
          <w:numId w:val="11"/>
        </w:numPr>
        <w:tabs>
          <w:tab w:pos="1732" w:val="left" w:leader="none"/>
          <w:tab w:pos="1733" w:val="left" w:leader="none"/>
        </w:tabs>
        <w:spacing w:line="240" w:lineRule="auto" w:before="134" w:after="0"/>
        <w:ind w:left="1732" w:right="0" w:hanging="356"/>
        <w:jc w:val="left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2"/>
          <w:sz w:val="24"/>
        </w:rPr>
        <w:t> </w:t>
      </w:r>
      <w:r>
        <w:rPr>
          <w:b/>
          <w:color w:val="0058B3"/>
          <w:sz w:val="24"/>
        </w:rPr>
        <w:t>del</w:t>
      </w:r>
      <w:r>
        <w:rPr>
          <w:b/>
          <w:color w:val="0058B3"/>
          <w:spacing w:val="-2"/>
          <w:sz w:val="24"/>
        </w:rPr>
        <w:t> </w:t>
      </w:r>
      <w:r>
        <w:rPr>
          <w:b/>
          <w:color w:val="0058B3"/>
          <w:sz w:val="24"/>
        </w:rPr>
        <w:t>Veneto;</w:t>
      </w:r>
    </w:p>
    <w:p>
      <w:pPr>
        <w:pStyle w:val="Heading3"/>
        <w:numPr>
          <w:ilvl w:val="1"/>
          <w:numId w:val="11"/>
        </w:numPr>
        <w:tabs>
          <w:tab w:pos="1732" w:val="left" w:leader="none"/>
          <w:tab w:pos="1733" w:val="left" w:leader="none"/>
        </w:tabs>
        <w:spacing w:line="240" w:lineRule="auto" w:before="132" w:after="0"/>
        <w:ind w:left="1732" w:right="0" w:hanging="356"/>
        <w:jc w:val="left"/>
      </w:pPr>
      <w:r>
        <w:rPr>
          <w:color w:val="0058B3"/>
        </w:rPr>
        <w:t>Regione</w:t>
      </w:r>
      <w:r>
        <w:rPr>
          <w:color w:val="0058B3"/>
          <w:spacing w:val="-1"/>
        </w:rPr>
        <w:t> </w:t>
      </w:r>
      <w:r>
        <w:rPr>
          <w:color w:val="0058B3"/>
        </w:rPr>
        <w:t>Emilia-Romagna;</w:t>
      </w:r>
    </w:p>
    <w:p>
      <w:pPr>
        <w:pStyle w:val="ListParagraph"/>
        <w:numPr>
          <w:ilvl w:val="1"/>
          <w:numId w:val="11"/>
        </w:numPr>
        <w:tabs>
          <w:tab w:pos="1732" w:val="left" w:leader="none"/>
          <w:tab w:pos="1733" w:val="left" w:leader="none"/>
        </w:tabs>
        <w:spacing w:line="240" w:lineRule="auto" w:before="135" w:after="0"/>
        <w:ind w:left="1732" w:right="0" w:hanging="356"/>
        <w:jc w:val="left"/>
        <w:rPr>
          <w:b/>
          <w:sz w:val="24"/>
        </w:rPr>
      </w:pPr>
      <w:r>
        <w:rPr>
          <w:b/>
          <w:color w:val="0058B3"/>
          <w:spacing w:val="-1"/>
          <w:sz w:val="24"/>
        </w:rPr>
        <w:t>Regione</w:t>
      </w:r>
      <w:r>
        <w:rPr>
          <w:b/>
          <w:color w:val="0058B3"/>
          <w:spacing w:val="-12"/>
          <w:sz w:val="24"/>
        </w:rPr>
        <w:t> </w:t>
      </w:r>
      <w:r>
        <w:rPr>
          <w:b/>
          <w:color w:val="0058B3"/>
          <w:spacing w:val="-1"/>
          <w:sz w:val="24"/>
        </w:rPr>
        <w:t>Friuli-Venezia</w:t>
      </w:r>
      <w:r>
        <w:rPr>
          <w:b/>
          <w:color w:val="0058B3"/>
          <w:spacing w:val="-11"/>
          <w:sz w:val="24"/>
        </w:rPr>
        <w:t> </w:t>
      </w:r>
      <w:r>
        <w:rPr>
          <w:b/>
          <w:color w:val="0058B3"/>
          <w:sz w:val="24"/>
        </w:rPr>
        <w:t>Giulia;</w:t>
      </w:r>
    </w:p>
    <w:p>
      <w:pPr>
        <w:pStyle w:val="Heading3"/>
        <w:numPr>
          <w:ilvl w:val="1"/>
          <w:numId w:val="11"/>
        </w:numPr>
        <w:tabs>
          <w:tab w:pos="1732" w:val="left" w:leader="none"/>
          <w:tab w:pos="1733" w:val="left" w:leader="none"/>
        </w:tabs>
        <w:spacing w:line="240" w:lineRule="auto" w:before="134" w:after="0"/>
        <w:ind w:left="1732" w:right="0" w:hanging="356"/>
        <w:jc w:val="left"/>
      </w:pPr>
      <w:r>
        <w:rPr>
          <w:color w:val="0058B3"/>
        </w:rPr>
        <w:t>Regione</w:t>
      </w:r>
      <w:r>
        <w:rPr>
          <w:color w:val="0058B3"/>
          <w:spacing w:val="-2"/>
        </w:rPr>
        <w:t> </w:t>
      </w:r>
      <w:r>
        <w:rPr>
          <w:color w:val="0058B3"/>
        </w:rPr>
        <w:t>Lazio;</w:t>
      </w:r>
    </w:p>
    <w:p>
      <w:pPr>
        <w:pStyle w:val="ListParagraph"/>
        <w:numPr>
          <w:ilvl w:val="1"/>
          <w:numId w:val="11"/>
        </w:numPr>
        <w:tabs>
          <w:tab w:pos="1732" w:val="left" w:leader="none"/>
          <w:tab w:pos="1733" w:val="left" w:leader="none"/>
        </w:tabs>
        <w:spacing w:line="240" w:lineRule="auto" w:before="134" w:after="0"/>
        <w:ind w:left="1732" w:right="0" w:hanging="356"/>
        <w:jc w:val="left"/>
        <w:rPr>
          <w:b/>
          <w:sz w:val="24"/>
        </w:rPr>
      </w:pPr>
      <w:r>
        <w:rPr>
          <w:b/>
          <w:color w:val="0058B3"/>
          <w:spacing w:val="-1"/>
          <w:sz w:val="24"/>
        </w:rPr>
        <w:t>Regione</w:t>
      </w:r>
      <w:r>
        <w:rPr>
          <w:b/>
          <w:color w:val="0058B3"/>
          <w:spacing w:val="-11"/>
          <w:sz w:val="24"/>
        </w:rPr>
        <w:t> </w:t>
      </w:r>
      <w:r>
        <w:rPr>
          <w:b/>
          <w:color w:val="0058B3"/>
          <w:spacing w:val="-1"/>
          <w:sz w:val="24"/>
        </w:rPr>
        <w:t>Lombardia;</w:t>
      </w:r>
    </w:p>
    <w:p>
      <w:pPr>
        <w:pStyle w:val="Heading3"/>
        <w:numPr>
          <w:ilvl w:val="1"/>
          <w:numId w:val="11"/>
        </w:numPr>
        <w:tabs>
          <w:tab w:pos="1732" w:val="left" w:leader="none"/>
          <w:tab w:pos="1733" w:val="left" w:leader="none"/>
        </w:tabs>
        <w:spacing w:line="240" w:lineRule="auto" w:before="134" w:after="0"/>
        <w:ind w:left="1732" w:right="0" w:hanging="356"/>
        <w:jc w:val="left"/>
      </w:pPr>
      <w:r>
        <w:rPr>
          <w:color w:val="0058B3"/>
        </w:rPr>
        <w:t>Regione</w:t>
      </w:r>
      <w:r>
        <w:rPr>
          <w:color w:val="0058B3"/>
          <w:spacing w:val="-12"/>
        </w:rPr>
        <w:t> </w:t>
      </w:r>
      <w:r>
        <w:rPr>
          <w:color w:val="0058B3"/>
        </w:rPr>
        <w:t>Marche;</w:t>
      </w:r>
    </w:p>
    <w:p>
      <w:pPr>
        <w:pStyle w:val="ListParagraph"/>
        <w:numPr>
          <w:ilvl w:val="1"/>
          <w:numId w:val="11"/>
        </w:numPr>
        <w:tabs>
          <w:tab w:pos="1732" w:val="left" w:leader="none"/>
          <w:tab w:pos="1733" w:val="left" w:leader="none"/>
        </w:tabs>
        <w:spacing w:line="240" w:lineRule="auto" w:before="132" w:after="0"/>
        <w:ind w:left="1732" w:right="0" w:hanging="356"/>
        <w:jc w:val="left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2"/>
          <w:sz w:val="24"/>
        </w:rPr>
        <w:t> </w:t>
      </w:r>
      <w:r>
        <w:rPr>
          <w:b/>
          <w:color w:val="0058B3"/>
          <w:sz w:val="24"/>
        </w:rPr>
        <w:t>Molise;</w:t>
      </w:r>
    </w:p>
    <w:p>
      <w:pPr>
        <w:pStyle w:val="Heading3"/>
        <w:numPr>
          <w:ilvl w:val="1"/>
          <w:numId w:val="11"/>
        </w:numPr>
        <w:tabs>
          <w:tab w:pos="1732" w:val="left" w:leader="none"/>
          <w:tab w:pos="1733" w:val="left" w:leader="none"/>
        </w:tabs>
        <w:spacing w:line="240" w:lineRule="auto" w:before="134" w:after="0"/>
        <w:ind w:left="1732" w:right="0" w:hanging="356"/>
        <w:jc w:val="left"/>
      </w:pPr>
      <w:r>
        <w:rPr>
          <w:color w:val="0058B3"/>
        </w:rPr>
        <w:t>Regione</w:t>
      </w:r>
      <w:r>
        <w:rPr>
          <w:color w:val="0058B3"/>
          <w:spacing w:val="4"/>
        </w:rPr>
        <w:t> </w:t>
      </w:r>
      <w:r>
        <w:rPr>
          <w:color w:val="0058B3"/>
        </w:rPr>
        <w:t>Piemonte;</w:t>
      </w:r>
    </w:p>
    <w:p>
      <w:pPr>
        <w:pStyle w:val="ListParagraph"/>
        <w:numPr>
          <w:ilvl w:val="1"/>
          <w:numId w:val="11"/>
        </w:numPr>
        <w:tabs>
          <w:tab w:pos="1732" w:val="left" w:leader="none"/>
          <w:tab w:pos="1733" w:val="left" w:leader="none"/>
        </w:tabs>
        <w:spacing w:line="240" w:lineRule="auto" w:before="135" w:after="0"/>
        <w:ind w:left="1732" w:right="0" w:hanging="356"/>
        <w:jc w:val="left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3"/>
          <w:sz w:val="24"/>
        </w:rPr>
        <w:t> </w:t>
      </w:r>
      <w:r>
        <w:rPr>
          <w:b/>
          <w:color w:val="0058B3"/>
          <w:sz w:val="24"/>
        </w:rPr>
        <w:t>Puglia;</w:t>
      </w:r>
    </w:p>
    <w:p>
      <w:pPr>
        <w:pStyle w:val="Heading3"/>
        <w:numPr>
          <w:ilvl w:val="1"/>
          <w:numId w:val="11"/>
        </w:numPr>
        <w:tabs>
          <w:tab w:pos="1732" w:val="left" w:leader="none"/>
          <w:tab w:pos="1733" w:val="left" w:leader="none"/>
        </w:tabs>
        <w:spacing w:line="240" w:lineRule="auto" w:before="134" w:after="0"/>
        <w:ind w:left="1732" w:right="0" w:hanging="356"/>
        <w:jc w:val="left"/>
      </w:pPr>
      <w:r>
        <w:rPr>
          <w:color w:val="0058B3"/>
        </w:rPr>
        <w:t>Regione</w:t>
      </w:r>
      <w:r>
        <w:rPr>
          <w:color w:val="0058B3"/>
          <w:spacing w:val="3"/>
        </w:rPr>
        <w:t> </w:t>
      </w:r>
      <w:r>
        <w:rPr>
          <w:color w:val="0058B3"/>
        </w:rPr>
        <w:t>Toscana;</w:t>
      </w:r>
    </w:p>
    <w:p>
      <w:pPr>
        <w:pStyle w:val="ListParagraph"/>
        <w:numPr>
          <w:ilvl w:val="1"/>
          <w:numId w:val="11"/>
        </w:numPr>
        <w:tabs>
          <w:tab w:pos="1732" w:val="left" w:leader="none"/>
          <w:tab w:pos="1733" w:val="left" w:leader="none"/>
        </w:tabs>
        <w:spacing w:line="240" w:lineRule="auto" w:before="132" w:after="0"/>
        <w:ind w:left="1732" w:right="0" w:hanging="356"/>
        <w:jc w:val="left"/>
        <w:rPr>
          <w:b/>
          <w:sz w:val="24"/>
        </w:rPr>
      </w:pPr>
      <w:r>
        <w:rPr>
          <w:b/>
          <w:color w:val="0058B3"/>
          <w:spacing w:val="-1"/>
          <w:sz w:val="24"/>
        </w:rPr>
        <w:t>Provincia</w:t>
      </w:r>
      <w:r>
        <w:rPr>
          <w:b/>
          <w:color w:val="0058B3"/>
          <w:spacing w:val="-14"/>
          <w:sz w:val="24"/>
        </w:rPr>
        <w:t> </w:t>
      </w:r>
      <w:r>
        <w:rPr>
          <w:b/>
          <w:color w:val="0058B3"/>
          <w:sz w:val="24"/>
        </w:rPr>
        <w:t>Autonoma</w:t>
      </w:r>
      <w:r>
        <w:rPr>
          <w:b/>
          <w:color w:val="0058B3"/>
          <w:spacing w:val="-13"/>
          <w:sz w:val="24"/>
        </w:rPr>
        <w:t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2"/>
          <w:sz w:val="24"/>
        </w:rPr>
        <w:t> </w:t>
      </w:r>
      <w:r>
        <w:rPr>
          <w:b/>
          <w:color w:val="0058B3"/>
          <w:sz w:val="24"/>
        </w:rPr>
        <w:t>Trento.</w:t>
      </w:r>
    </w:p>
    <w:p>
      <w:pPr>
        <w:pStyle w:val="BodyText"/>
        <w:spacing w:before="4"/>
        <w:rPr>
          <w:b/>
          <w:sz w:val="20"/>
        </w:rPr>
      </w:pPr>
    </w:p>
    <w:p>
      <w:pPr>
        <w:spacing w:before="0"/>
        <w:ind w:left="300" w:right="0" w:firstLine="0"/>
        <w:jc w:val="left"/>
        <w:rPr>
          <w:sz w:val="24"/>
        </w:rPr>
      </w:pPr>
      <w:r>
        <w:rPr>
          <w:w w:val="95"/>
          <w:sz w:val="24"/>
        </w:rPr>
        <w:t>Ha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collaborato,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inoltre,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su specifici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aspetti,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il</w:t>
      </w:r>
      <w:r>
        <w:rPr>
          <w:spacing w:val="2"/>
          <w:w w:val="95"/>
          <w:sz w:val="24"/>
        </w:rPr>
        <w:t> </w:t>
      </w:r>
      <w:r>
        <w:rPr>
          <w:b/>
          <w:color w:val="0058B3"/>
          <w:w w:val="95"/>
          <w:sz w:val="24"/>
        </w:rPr>
        <w:t>Ministero</w:t>
      </w:r>
      <w:r>
        <w:rPr>
          <w:b/>
          <w:color w:val="0058B3"/>
          <w:spacing w:val="2"/>
          <w:w w:val="95"/>
          <w:sz w:val="24"/>
        </w:rPr>
        <w:t> </w:t>
      </w:r>
      <w:r>
        <w:rPr>
          <w:b/>
          <w:color w:val="0058B3"/>
          <w:w w:val="95"/>
          <w:sz w:val="24"/>
        </w:rPr>
        <w:t>della</w:t>
      </w:r>
      <w:r>
        <w:rPr>
          <w:b/>
          <w:color w:val="0058B3"/>
          <w:spacing w:val="3"/>
          <w:w w:val="95"/>
          <w:sz w:val="24"/>
        </w:rPr>
        <w:t> </w:t>
      </w:r>
      <w:r>
        <w:rPr>
          <w:b/>
          <w:color w:val="0058B3"/>
          <w:w w:val="95"/>
          <w:sz w:val="24"/>
        </w:rPr>
        <w:t>Cultura</w:t>
      </w:r>
      <w:r>
        <w:rPr>
          <w:w w:val="95"/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Heading1"/>
        <w:spacing w:before="169"/>
        <w:ind w:left="0" w:right="1256"/>
        <w:jc w:val="right"/>
        <w:rPr>
          <w:u w:val="none"/>
        </w:rPr>
      </w:pPr>
      <w:r>
        <w:rPr/>
        <w:pict>
          <v:rect style="position:absolute;margin-left:70.559998pt;margin-top:33.361889pt;width:454.2pt;height:.48pt;mso-position-horizontal-relative:page;mso-position-vertical-relative:paragraph;z-index:-15726080;mso-wrap-distance-left:0;mso-wrap-distance-right:0" filled="true" fillcolor="#000000" stroked="false">
            <v:fill type="solid"/>
            <w10:wrap type="topAndBottom"/>
          </v:rect>
        </w:pict>
      </w:r>
      <w:bookmarkStart w:name="Prefazione" w:id="3"/>
      <w:bookmarkEnd w:id="3"/>
      <w:r>
        <w:rPr>
          <w:u w:val="none"/>
        </w:rPr>
      </w:r>
      <w:bookmarkStart w:name="_bookmark1" w:id="4"/>
      <w:bookmarkEnd w:id="4"/>
      <w:r>
        <w:rPr>
          <w:u w:val="none"/>
        </w:rPr>
      </w:r>
      <w:r>
        <w:rPr>
          <w:u w:val="none"/>
        </w:rPr>
        <w:t>Prefazione</w: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352" w:lineRule="auto" w:before="83"/>
        <w:ind w:left="300" w:right="1255" w:firstLine="720"/>
        <w:jc w:val="both"/>
      </w:pPr>
      <w:r>
        <w:rPr>
          <w:w w:val="95"/>
        </w:rPr>
        <w:t>Le presenti Linee Guida rappresentano l’attuazione dell’art. 12 del D. Lgs. 36/2006, come</w:t>
      </w:r>
      <w:r>
        <w:rPr>
          <w:spacing w:val="1"/>
          <w:w w:val="95"/>
        </w:rPr>
        <w:t> </w:t>
      </w:r>
      <w:r>
        <w:rPr/>
        <w:t>modificato dal D. Lgs. 200/2021, recepimento della Direttiva (UE) 2019/1024 (c.d. Direttiva</w:t>
      </w:r>
      <w:r>
        <w:rPr>
          <w:spacing w:val="1"/>
        </w:rPr>
        <w:t> </w:t>
      </w:r>
      <w:r>
        <w:rPr/>
        <w:t>Open</w:t>
      </w:r>
      <w:r>
        <w:rPr>
          <w:spacing w:val="-2"/>
        </w:rPr>
        <w:t> </w:t>
      </w:r>
      <w:r>
        <w:rPr/>
        <w:t>Data).</w:t>
      </w:r>
    </w:p>
    <w:p>
      <w:pPr>
        <w:spacing w:line="352" w:lineRule="auto" w:before="118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>Esse vengono emesse ai sensi dell’articolo 71 del D. Lgs. 82/2005 e s.m.i. recante “Codice</w:t>
      </w:r>
      <w:r>
        <w:rPr>
          <w:spacing w:val="-54"/>
          <w:w w:val="95"/>
          <w:sz w:val="24"/>
        </w:rPr>
        <w:t> </w:t>
      </w:r>
      <w:r>
        <w:rPr>
          <w:sz w:val="24"/>
        </w:rPr>
        <w:t>dell’Amministrazione Digitale” (di seguito </w:t>
      </w:r>
      <w:hyperlink w:history="true" w:anchor="_bookmark17">
        <w:r>
          <w:rPr>
            <w:b/>
            <w:color w:val="00298A"/>
            <w:sz w:val="20"/>
          </w:rPr>
          <w:t>CAD</w:t>
        </w:r>
      </w:hyperlink>
      <w:r>
        <w:rPr>
          <w:sz w:val="24"/>
        </w:rPr>
        <w:t>) e della Determinazione AgID n. 160/2018</w:t>
      </w:r>
      <w:r>
        <w:rPr>
          <w:spacing w:val="1"/>
          <w:sz w:val="24"/>
        </w:rPr>
        <w:t> </w:t>
      </w:r>
      <w:r>
        <w:rPr>
          <w:w w:val="80"/>
          <w:sz w:val="24"/>
        </w:rPr>
        <w:t>recante</w:t>
      </w:r>
      <w:r>
        <w:rPr>
          <w:spacing w:val="25"/>
          <w:w w:val="80"/>
          <w:sz w:val="24"/>
        </w:rPr>
        <w:t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Regolamento</w:t>
      </w:r>
      <w:r>
        <w:rPr>
          <w:i/>
          <w:spacing w:val="22"/>
          <w:w w:val="80"/>
          <w:sz w:val="24"/>
        </w:rPr>
        <w:t> </w:t>
      </w:r>
      <w:r>
        <w:rPr>
          <w:i/>
          <w:w w:val="80"/>
          <w:sz w:val="24"/>
        </w:rPr>
        <w:t>per</w:t>
      </w:r>
      <w:r>
        <w:rPr>
          <w:i/>
          <w:spacing w:val="23"/>
          <w:w w:val="80"/>
          <w:sz w:val="24"/>
        </w:rPr>
        <w:t> </w:t>
      </w:r>
      <w:r>
        <w:rPr>
          <w:i/>
          <w:w w:val="80"/>
          <w:sz w:val="24"/>
        </w:rPr>
        <w:t>l’adozione</w:t>
      </w:r>
      <w:r>
        <w:rPr>
          <w:i/>
          <w:spacing w:val="24"/>
          <w:w w:val="80"/>
          <w:sz w:val="24"/>
        </w:rPr>
        <w:t> </w:t>
      </w:r>
      <w:r>
        <w:rPr>
          <w:i/>
          <w:w w:val="80"/>
          <w:sz w:val="24"/>
        </w:rPr>
        <w:t>di</w:t>
      </w:r>
      <w:r>
        <w:rPr>
          <w:i/>
          <w:spacing w:val="24"/>
          <w:w w:val="80"/>
          <w:sz w:val="24"/>
        </w:rPr>
        <w:t> </w:t>
      </w:r>
      <w:r>
        <w:rPr>
          <w:i/>
          <w:w w:val="80"/>
          <w:sz w:val="24"/>
        </w:rPr>
        <w:t>linee</w:t>
      </w:r>
      <w:r>
        <w:rPr>
          <w:i/>
          <w:spacing w:val="24"/>
          <w:w w:val="80"/>
          <w:sz w:val="24"/>
        </w:rPr>
        <w:t> </w:t>
      </w:r>
      <w:r>
        <w:rPr>
          <w:i/>
          <w:w w:val="80"/>
          <w:sz w:val="24"/>
        </w:rPr>
        <w:t>guida</w:t>
      </w:r>
      <w:r>
        <w:rPr>
          <w:i/>
          <w:spacing w:val="21"/>
          <w:w w:val="80"/>
          <w:sz w:val="24"/>
        </w:rPr>
        <w:t> </w:t>
      </w:r>
      <w:r>
        <w:rPr>
          <w:i/>
          <w:w w:val="80"/>
          <w:sz w:val="24"/>
        </w:rPr>
        <w:t>per</w:t>
      </w:r>
      <w:r>
        <w:rPr>
          <w:i/>
          <w:spacing w:val="23"/>
          <w:w w:val="80"/>
          <w:sz w:val="24"/>
        </w:rPr>
        <w:t> </w:t>
      </w:r>
      <w:r>
        <w:rPr>
          <w:i/>
          <w:w w:val="80"/>
          <w:sz w:val="24"/>
        </w:rPr>
        <w:t>l’attuazione</w:t>
      </w:r>
      <w:r>
        <w:rPr>
          <w:i/>
          <w:spacing w:val="24"/>
          <w:w w:val="80"/>
          <w:sz w:val="24"/>
        </w:rPr>
        <w:t> </w:t>
      </w:r>
      <w:r>
        <w:rPr>
          <w:i/>
          <w:w w:val="80"/>
          <w:sz w:val="24"/>
        </w:rPr>
        <w:t>del</w:t>
      </w:r>
      <w:r>
        <w:rPr>
          <w:i/>
          <w:spacing w:val="24"/>
          <w:w w:val="80"/>
          <w:sz w:val="24"/>
        </w:rPr>
        <w:t> </w:t>
      </w:r>
      <w:r>
        <w:rPr>
          <w:i/>
          <w:w w:val="80"/>
          <w:sz w:val="24"/>
        </w:rPr>
        <w:t>Codice</w:t>
      </w:r>
      <w:r>
        <w:rPr>
          <w:i/>
          <w:spacing w:val="24"/>
          <w:w w:val="80"/>
          <w:sz w:val="24"/>
        </w:rPr>
        <w:t> </w:t>
      </w:r>
      <w:r>
        <w:rPr>
          <w:i/>
          <w:w w:val="80"/>
          <w:sz w:val="24"/>
        </w:rPr>
        <w:t>dell’Amministrazione</w:t>
      </w:r>
      <w:r>
        <w:rPr>
          <w:i/>
          <w:spacing w:val="24"/>
          <w:w w:val="80"/>
          <w:sz w:val="24"/>
        </w:rPr>
        <w:t> </w:t>
      </w:r>
      <w:r>
        <w:rPr>
          <w:i/>
          <w:w w:val="80"/>
          <w:sz w:val="24"/>
        </w:rPr>
        <w:t>Digitale</w:t>
      </w:r>
      <w:r>
        <w:rPr>
          <w:w w:val="80"/>
          <w:sz w:val="24"/>
        </w:rPr>
        <w:t>”</w:t>
      </w:r>
      <w:hyperlink w:history="true" w:anchor="_bookmark2">
        <w:r>
          <w:rPr>
            <w:w w:val="80"/>
            <w:sz w:val="24"/>
            <w:vertAlign w:val="superscript"/>
          </w:rPr>
          <w:t>1</w:t>
        </w:r>
      </w:hyperlink>
      <w:r>
        <w:rPr>
          <w:w w:val="80"/>
          <w:sz w:val="24"/>
          <w:vertAlign w:val="baseline"/>
        </w:rPr>
        <w:t>.</w:t>
      </w:r>
      <w:r>
        <w:rPr>
          <w:spacing w:val="1"/>
          <w:w w:val="80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Ai sensi del citato art. 71, divengono efficaci il giorno successivo alla loro pubblicazione sul sito</w:t>
      </w:r>
      <w:r>
        <w:rPr>
          <w:spacing w:val="1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istituzionale</w:t>
      </w:r>
      <w:r>
        <w:rPr>
          <w:spacing w:val="-1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di AgID</w:t>
      </w:r>
      <w:r>
        <w:rPr>
          <w:spacing w:val="-2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e di</w:t>
      </w:r>
      <w:r>
        <w:rPr>
          <w:spacing w:val="-4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esse è</w:t>
      </w:r>
      <w:r>
        <w:rPr>
          <w:spacing w:val="-1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data notizia</w:t>
      </w:r>
      <w:r>
        <w:rPr>
          <w:spacing w:val="-1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sulla Gazzetta</w:t>
      </w:r>
      <w:r>
        <w:rPr>
          <w:spacing w:val="-1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Ufficiale della</w:t>
      </w:r>
      <w:r>
        <w:rPr>
          <w:spacing w:val="-2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Repubblica</w:t>
      </w:r>
      <w:r>
        <w:rPr>
          <w:spacing w:val="-1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italiana.</w:t>
      </w:r>
    </w:p>
    <w:p>
      <w:pPr>
        <w:spacing w:line="352" w:lineRule="auto" w:before="117"/>
        <w:ind w:left="299" w:right="1255" w:firstLine="720"/>
        <w:jc w:val="both"/>
        <w:rPr>
          <w:sz w:val="24"/>
        </w:rPr>
      </w:pPr>
      <w:r>
        <w:rPr>
          <w:w w:val="85"/>
          <w:sz w:val="24"/>
        </w:rPr>
        <w:t>Le presenti Linee guida sostituiscono, altresì, le </w:t>
      </w:r>
      <w:r>
        <w:rPr>
          <w:i/>
          <w:w w:val="85"/>
          <w:sz w:val="24"/>
        </w:rPr>
        <w:t>Linee Guida per la valorizzazione del patrimonio</w:t>
      </w:r>
      <w:r>
        <w:rPr>
          <w:i/>
          <w:spacing w:val="1"/>
          <w:w w:val="85"/>
          <w:sz w:val="24"/>
        </w:rPr>
        <w:t> </w:t>
      </w:r>
      <w:r>
        <w:rPr>
          <w:i/>
          <w:w w:val="95"/>
          <w:sz w:val="24"/>
        </w:rPr>
        <w:t>informativo</w:t>
      </w:r>
      <w:r>
        <w:rPr>
          <w:i/>
          <w:spacing w:val="-6"/>
          <w:w w:val="95"/>
          <w:sz w:val="24"/>
        </w:rPr>
        <w:t> </w:t>
      </w:r>
      <w:r>
        <w:rPr>
          <w:i/>
          <w:w w:val="95"/>
          <w:sz w:val="24"/>
        </w:rPr>
        <w:t>pubblico</w:t>
      </w:r>
      <w:r>
        <w:rPr>
          <w:w w:val="95"/>
          <w:sz w:val="24"/>
        </w:rPr>
        <w:t>,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adottate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con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Determinazione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Commissariale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AgID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n.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95/2014</w:t>
      </w:r>
      <w:hyperlink w:history="true" w:anchor="_bookmark3">
        <w:r>
          <w:rPr>
            <w:w w:val="95"/>
            <w:sz w:val="24"/>
            <w:vertAlign w:val="superscript"/>
          </w:rPr>
          <w:t>2</w:t>
        </w:r>
      </w:hyperlink>
      <w:r>
        <w:rPr>
          <w:w w:val="95"/>
          <w:sz w:val="24"/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  <w:r>
        <w:rPr/>
        <w:pict>
          <v:rect style="position:absolute;margin-left:72pt;margin-top:11.279453pt;width:144pt;height:.6pt;mso-position-horizontal-relative:page;mso-position-vertical-relative:paragraph;z-index:-157255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28" w:lineRule="exact" w:before="65"/>
        <w:ind w:left="300" w:right="0" w:firstLine="0"/>
        <w:jc w:val="left"/>
        <w:rPr>
          <w:sz w:val="20"/>
        </w:rPr>
      </w:pPr>
      <w:bookmarkStart w:name="_bookmark2" w:id="5"/>
      <w:bookmarkEnd w:id="5"/>
      <w:r>
        <w:rPr/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hyperlink r:id="rId12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</w:t>
        </w:r>
        <w:r>
          <w:rPr>
            <w:color w:val="0058B3"/>
            <w:spacing w:val="2"/>
            <w:w w:val="93"/>
            <w:sz w:val="20"/>
            <w:u w:val="single" w:color="0058B3"/>
          </w:rPr>
          <w:t>3</w:t>
        </w:r>
        <w:r>
          <w:rPr>
            <w:color w:val="0058B3"/>
            <w:w w:val="93"/>
            <w:sz w:val="20"/>
            <w:u w:val="single" w:color="0058B3"/>
          </w:rPr>
          <w:t>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>
      <w:pPr>
        <w:spacing w:line="224" w:lineRule="exact" w:before="0"/>
        <w:ind w:left="300" w:right="0" w:firstLine="0"/>
        <w:jc w:val="left"/>
        <w:rPr>
          <w:sz w:val="20"/>
        </w:rPr>
      </w:pPr>
      <w:bookmarkStart w:name="_bookmark3" w:id="6"/>
      <w:bookmarkEnd w:id="6"/>
      <w:r>
        <w:rPr/>
      </w:r>
      <w:r>
        <w:rPr>
          <w:position w:val="5"/>
          <w:sz w:val="13"/>
        </w:rPr>
        <w:t>2</w:t>
      </w:r>
      <w:hyperlink r:id="rId13">
        <w:r>
          <w:rPr>
            <w:color w:val="0058B3"/>
            <w:sz w:val="20"/>
            <w:u w:val="single" w:color="0058B3"/>
          </w:rPr>
          <w:t>https://www.agid.gov.it/sites/default/files/repository_files/leggi_decreti_direttive/dt_cs_95_2014dig_linee_guida</w:t>
        </w:r>
      </w:hyperlink>
    </w:p>
    <w:p>
      <w:pPr>
        <w:spacing w:line="227" w:lineRule="exact" w:before="0"/>
        <w:ind w:left="300" w:right="0" w:firstLine="0"/>
        <w:jc w:val="left"/>
        <w:rPr>
          <w:sz w:val="20"/>
        </w:rPr>
      </w:pPr>
      <w:hyperlink r:id="rId13">
        <w:r>
          <w:rPr>
            <w:color w:val="0058B3"/>
            <w:sz w:val="20"/>
            <w:u w:val="single" w:color="0058B3"/>
          </w:rPr>
          <w:t>_open_data_art_52.pdf</w:t>
        </w:r>
      </w:hyperlink>
    </w:p>
    <w:p>
      <w:pPr>
        <w:spacing w:after="0" w:line="227" w:lineRule="exact"/>
        <w:jc w:val="left"/>
        <w:rPr>
          <w:sz w:val="20"/>
        </w:rPr>
        <w:sectPr>
          <w:pgSz w:w="11910" w:h="16840"/>
          <w:pgMar w:header="727" w:footer="1655" w:top="1240" w:bottom="1820" w:left="1140" w:right="180"/>
        </w:sectPr>
      </w:pPr>
    </w:p>
    <w:p>
      <w:pPr>
        <w:pStyle w:val="Heading1"/>
        <w:spacing w:before="169"/>
        <w:ind w:left="0" w:right="1256"/>
        <w:jc w:val="right"/>
        <w:rPr>
          <w:u w:val="none"/>
        </w:rPr>
      </w:pPr>
      <w:r>
        <w:rPr/>
        <w:pict>
          <v:rect style="position:absolute;margin-left:70.559998pt;margin-top:33.361889pt;width:454.2pt;height:.48pt;mso-position-horizontal-relative:page;mso-position-vertical-relative:paragraph;z-index:-15725056;mso-wrap-distance-left:0;mso-wrap-distance-right:0" filled="true" fillcolor="#000000" stroked="false">
            <v:fill type="solid"/>
            <w10:wrap type="topAndBottom"/>
          </v:rect>
        </w:pict>
      </w:r>
      <w:bookmarkStart w:name="Introduzione" w:id="7"/>
      <w:bookmarkEnd w:id="7"/>
      <w:r>
        <w:rPr>
          <w:u w:val="none"/>
        </w:rPr>
      </w:r>
      <w:bookmarkStart w:name="_bookmark4" w:id="8"/>
      <w:bookmarkEnd w:id="8"/>
      <w:r>
        <w:rPr>
          <w:u w:val="none"/>
        </w:rPr>
      </w:r>
      <w:r>
        <w:rPr>
          <w:u w:val="none"/>
        </w:rPr>
        <w:t>Introduzione</w: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352" w:lineRule="auto" w:before="83"/>
        <w:ind w:left="299" w:right="1255" w:firstLine="720"/>
        <w:jc w:val="both"/>
      </w:pPr>
      <w:r>
        <w:rPr>
          <w:spacing w:val="-1"/>
          <w:w w:val="95"/>
        </w:rPr>
        <w:t>La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costruzione</w:t>
      </w:r>
      <w:r>
        <w:rPr>
          <w:spacing w:val="-10"/>
          <w:w w:val="95"/>
        </w:rPr>
        <w:t> </w:t>
      </w:r>
      <w:r>
        <w:rPr>
          <w:w w:val="95"/>
        </w:rPr>
        <w:t>di</w:t>
      </w:r>
      <w:r>
        <w:rPr>
          <w:spacing w:val="-12"/>
          <w:w w:val="95"/>
        </w:rPr>
        <w:t> </w:t>
      </w:r>
      <w:r>
        <w:rPr>
          <w:w w:val="95"/>
        </w:rPr>
        <w:t>un</w:t>
      </w:r>
      <w:r>
        <w:rPr>
          <w:spacing w:val="-11"/>
          <w:w w:val="95"/>
        </w:rPr>
        <w:t> </w:t>
      </w:r>
      <w:r>
        <w:rPr>
          <w:w w:val="95"/>
        </w:rPr>
        <w:t>mercato</w:t>
      </w:r>
      <w:r>
        <w:rPr>
          <w:spacing w:val="-11"/>
          <w:w w:val="95"/>
        </w:rPr>
        <w:t> </w:t>
      </w:r>
      <w:r>
        <w:rPr>
          <w:w w:val="95"/>
        </w:rPr>
        <w:t>unico</w:t>
      </w:r>
      <w:r>
        <w:rPr>
          <w:spacing w:val="-12"/>
          <w:w w:val="95"/>
        </w:rPr>
        <w:t> </w:t>
      </w:r>
      <w:r>
        <w:rPr>
          <w:w w:val="95"/>
        </w:rPr>
        <w:t>dei</w:t>
      </w:r>
      <w:r>
        <w:rPr>
          <w:spacing w:val="-11"/>
          <w:w w:val="95"/>
        </w:rPr>
        <w:t> </w:t>
      </w:r>
      <w:r>
        <w:rPr>
          <w:w w:val="95"/>
        </w:rPr>
        <w:t>dati</w:t>
      </w:r>
      <w:r>
        <w:rPr>
          <w:spacing w:val="-11"/>
          <w:w w:val="95"/>
        </w:rPr>
        <w:t> </w:t>
      </w:r>
      <w:r>
        <w:rPr>
          <w:w w:val="95"/>
        </w:rPr>
        <w:t>e</w:t>
      </w:r>
      <w:r>
        <w:rPr>
          <w:spacing w:val="-11"/>
          <w:w w:val="95"/>
        </w:rPr>
        <w:t> </w:t>
      </w:r>
      <w:r>
        <w:rPr>
          <w:w w:val="95"/>
        </w:rPr>
        <w:t>di</w:t>
      </w:r>
      <w:r>
        <w:rPr>
          <w:spacing w:val="-11"/>
          <w:w w:val="95"/>
        </w:rPr>
        <w:t> </w:t>
      </w:r>
      <w:r>
        <w:rPr>
          <w:w w:val="95"/>
        </w:rPr>
        <w:t>un’economia</w:t>
      </w:r>
      <w:r>
        <w:rPr>
          <w:spacing w:val="-10"/>
          <w:w w:val="95"/>
        </w:rPr>
        <w:t> </w:t>
      </w:r>
      <w:r>
        <w:rPr>
          <w:w w:val="95"/>
        </w:rPr>
        <w:t>basata</w:t>
      </w:r>
      <w:r>
        <w:rPr>
          <w:spacing w:val="-11"/>
          <w:w w:val="95"/>
        </w:rPr>
        <w:t> </w:t>
      </w:r>
      <w:r>
        <w:rPr>
          <w:w w:val="95"/>
        </w:rPr>
        <w:t>sugli</w:t>
      </w:r>
      <w:r>
        <w:rPr>
          <w:spacing w:val="-11"/>
          <w:w w:val="95"/>
        </w:rPr>
        <w:t> </w:t>
      </w:r>
      <w:r>
        <w:rPr>
          <w:w w:val="95"/>
        </w:rPr>
        <w:t>stessi</w:t>
      </w:r>
      <w:r>
        <w:rPr>
          <w:spacing w:val="-9"/>
          <w:w w:val="95"/>
        </w:rPr>
        <w:t> </w:t>
      </w:r>
      <w:r>
        <w:rPr>
          <w:w w:val="95"/>
        </w:rPr>
        <w:t>è</w:t>
      </w:r>
      <w:r>
        <w:rPr>
          <w:spacing w:val="-10"/>
          <w:w w:val="95"/>
        </w:rPr>
        <w:t> </w:t>
      </w:r>
      <w:r>
        <w:rPr>
          <w:w w:val="95"/>
        </w:rPr>
        <w:t>l’obiettivo</w:t>
      </w:r>
      <w:r>
        <w:rPr>
          <w:spacing w:val="-54"/>
          <w:w w:val="95"/>
        </w:rPr>
        <w:t> </w:t>
      </w:r>
      <w:r>
        <w:rPr/>
        <w:t>strategico che l’Unione Europea intende perseguire per agevolare la circolazione dei dati a</w:t>
      </w:r>
      <w:r>
        <w:rPr>
          <w:spacing w:val="1"/>
        </w:rPr>
        <w:t> </w:t>
      </w:r>
      <w:r>
        <w:rPr>
          <w:spacing w:val="-1"/>
        </w:rPr>
        <w:t>beneficio</w:t>
      </w:r>
      <w:r>
        <w:rPr>
          <w:spacing w:val="-6"/>
        </w:rPr>
        <w:t> </w:t>
      </w:r>
      <w:r>
        <w:rPr>
          <w:spacing w:val="-1"/>
        </w:rPr>
        <w:t>di</w:t>
      </w:r>
      <w:r>
        <w:rPr>
          <w:spacing w:val="-5"/>
        </w:rPr>
        <w:t> </w:t>
      </w:r>
      <w:r>
        <w:rPr>
          <w:spacing w:val="-1"/>
        </w:rPr>
        <w:t>tutti,</w:t>
      </w:r>
      <w:r>
        <w:rPr>
          <w:spacing w:val="-5"/>
        </w:rPr>
        <w:t> </w:t>
      </w:r>
      <w:r>
        <w:rPr>
          <w:spacing w:val="-1"/>
        </w:rPr>
        <w:t>imprese,</w:t>
      </w:r>
      <w:r>
        <w:rPr>
          <w:spacing w:val="-6"/>
        </w:rPr>
        <w:t> </w:t>
      </w:r>
      <w:r>
        <w:rPr>
          <w:spacing w:val="-1"/>
        </w:rPr>
        <w:t>ricercatori,</w:t>
      </w:r>
      <w:r>
        <w:rPr>
          <w:spacing w:val="-5"/>
        </w:rPr>
        <w:t> </w:t>
      </w:r>
      <w:r>
        <w:rPr>
          <w:spacing w:val="-1"/>
        </w:rPr>
        <w:t>amministrazioni</w:t>
      </w:r>
      <w:r>
        <w:rPr>
          <w:spacing w:val="-5"/>
        </w:rPr>
        <w:t> </w:t>
      </w:r>
      <w:r>
        <w:rPr>
          <w:spacing w:val="-1"/>
        </w:rPr>
        <w:t>pubbliche</w:t>
      </w:r>
      <w:r>
        <w:rPr>
          <w:spacing w:val="-5"/>
        </w:rPr>
        <w:t> </w:t>
      </w:r>
      <w:r>
        <w:rPr>
          <w:spacing w:val="-1"/>
        </w:rPr>
        <w:t>e</w:t>
      </w:r>
      <w:r>
        <w:rPr>
          <w:spacing w:val="-5"/>
        </w:rPr>
        <w:t> </w:t>
      </w:r>
      <w:r>
        <w:rPr>
          <w:spacing w:val="-1"/>
        </w:rPr>
        <w:t>cittadini.</w:t>
      </w:r>
      <w:r>
        <w:rPr>
          <w:spacing w:val="-5"/>
        </w:rPr>
        <w:t> </w:t>
      </w:r>
      <w:r>
        <w:rPr>
          <w:spacing w:val="-1"/>
        </w:rPr>
        <w:t>Molteplici</w:t>
      </w:r>
      <w:r>
        <w:rPr>
          <w:spacing w:val="-5"/>
        </w:rPr>
        <w:t> </w:t>
      </w:r>
      <w:r>
        <w:rPr/>
        <w:t>sono</w:t>
      </w:r>
      <w:r>
        <w:rPr>
          <w:spacing w:val="-6"/>
        </w:rPr>
        <w:t> </w:t>
      </w:r>
      <w:r>
        <w:rPr/>
        <w:t>le</w:t>
      </w:r>
      <w:r>
        <w:rPr>
          <w:spacing w:val="-58"/>
        </w:rPr>
        <w:t> </w:t>
      </w:r>
      <w:r>
        <w:rPr>
          <w:w w:val="95"/>
        </w:rPr>
        <w:t>iniziative che l’UE sta portando avanti in tale direzione, fra cui la Strategia Europea per i dati</w:t>
      </w:r>
      <w:hyperlink w:history="true" w:anchor="_bookmark5">
        <w:r>
          <w:rPr>
            <w:w w:val="95"/>
            <w:vertAlign w:val="superscript"/>
          </w:rPr>
          <w:t>3</w:t>
        </w:r>
        <w:r>
          <w:rPr>
            <w:w w:val="95"/>
            <w:vertAlign w:val="baseline"/>
          </w:rPr>
          <w:t> </w:t>
        </w:r>
      </w:hyperlink>
      <w:r>
        <w:rPr>
          <w:w w:val="95"/>
          <w:vertAlign w:val="baseline"/>
        </w:rPr>
        <w:t>e la</w:t>
      </w:r>
      <w:r>
        <w:rPr>
          <w:spacing w:val="1"/>
          <w:w w:val="95"/>
          <w:vertAlign w:val="baseline"/>
        </w:rPr>
        <w:t> </w:t>
      </w:r>
      <w:r>
        <w:rPr>
          <w:spacing w:val="-1"/>
          <w:vertAlign w:val="baseline"/>
        </w:rPr>
        <w:t>costruzione</w:t>
      </w:r>
      <w:r>
        <w:rPr>
          <w:spacing w:val="-9"/>
          <w:vertAlign w:val="baseline"/>
        </w:rPr>
        <w:t> </w:t>
      </w:r>
      <w:r>
        <w:rPr>
          <w:spacing w:val="-1"/>
          <w:vertAlign w:val="baseline"/>
        </w:rPr>
        <w:t>di</w:t>
      </w:r>
      <w:r>
        <w:rPr>
          <w:spacing w:val="-9"/>
          <w:vertAlign w:val="baseline"/>
        </w:rPr>
        <w:t> </w:t>
      </w:r>
      <w:r>
        <w:rPr>
          <w:spacing w:val="-1"/>
          <w:vertAlign w:val="baseline"/>
        </w:rPr>
        <w:t>spazi</w:t>
      </w:r>
      <w:r>
        <w:rPr>
          <w:spacing w:val="-8"/>
          <w:vertAlign w:val="baseline"/>
        </w:rPr>
        <w:t> </w:t>
      </w:r>
      <w:r>
        <w:rPr>
          <w:spacing w:val="-1"/>
          <w:vertAlign w:val="baseline"/>
        </w:rPr>
        <w:t>di</w:t>
      </w:r>
      <w:r>
        <w:rPr>
          <w:spacing w:val="-9"/>
          <w:vertAlign w:val="baseline"/>
        </w:rPr>
        <w:t> </w:t>
      </w:r>
      <w:r>
        <w:rPr>
          <w:spacing w:val="-1"/>
          <w:vertAlign w:val="baseline"/>
        </w:rPr>
        <w:t>dati</w:t>
      </w:r>
      <w:r>
        <w:rPr>
          <w:spacing w:val="-8"/>
          <w:vertAlign w:val="baseline"/>
        </w:rPr>
        <w:t> </w:t>
      </w:r>
      <w:r>
        <w:rPr>
          <w:spacing w:val="-1"/>
          <w:vertAlign w:val="baseline"/>
        </w:rPr>
        <w:t>comuni</w:t>
      </w:r>
      <w:r>
        <w:rPr>
          <w:spacing w:val="-9"/>
          <w:vertAlign w:val="baseline"/>
        </w:rPr>
        <w:t> </w:t>
      </w:r>
      <w:r>
        <w:rPr>
          <w:spacing w:val="-1"/>
          <w:vertAlign w:val="baseline"/>
        </w:rPr>
        <w:t>e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interoperabili,</w:t>
      </w:r>
      <w:r>
        <w:rPr>
          <w:spacing w:val="-9"/>
          <w:vertAlign w:val="baseline"/>
        </w:rPr>
        <w:t> </w:t>
      </w:r>
      <w:r>
        <w:rPr>
          <w:spacing w:val="-1"/>
          <w:vertAlign w:val="baseline"/>
        </w:rPr>
        <w:t>il</w:t>
      </w:r>
      <w:r>
        <w:rPr>
          <w:spacing w:val="-9"/>
          <w:vertAlign w:val="baseline"/>
        </w:rPr>
        <w:t> </w:t>
      </w:r>
      <w:r>
        <w:rPr>
          <w:spacing w:val="-1"/>
          <w:vertAlign w:val="baseline"/>
        </w:rPr>
        <w:t>Regolamento</w:t>
      </w:r>
      <w:r>
        <w:rPr>
          <w:spacing w:val="-8"/>
          <w:vertAlign w:val="baseline"/>
        </w:rPr>
        <w:t> </w:t>
      </w:r>
      <w:r>
        <w:rPr>
          <w:spacing w:val="-1"/>
          <w:vertAlign w:val="baseline"/>
        </w:rPr>
        <w:t>relativo</w:t>
      </w:r>
      <w:r>
        <w:rPr>
          <w:spacing w:val="-11"/>
          <w:vertAlign w:val="baseline"/>
        </w:rPr>
        <w:t> </w:t>
      </w:r>
      <w:r>
        <w:rPr>
          <w:vertAlign w:val="baseline"/>
        </w:rPr>
        <w:t>alla</w:t>
      </w:r>
      <w:r>
        <w:rPr>
          <w:spacing w:val="-8"/>
          <w:vertAlign w:val="baseline"/>
        </w:rPr>
        <w:t> </w:t>
      </w:r>
      <w:r>
        <w:rPr>
          <w:vertAlign w:val="baseline"/>
        </w:rPr>
        <w:t>governance</w:t>
      </w:r>
      <w:r>
        <w:rPr>
          <w:spacing w:val="-10"/>
          <w:vertAlign w:val="baseline"/>
        </w:rPr>
        <w:t> </w:t>
      </w:r>
      <w:r>
        <w:rPr>
          <w:vertAlign w:val="baseline"/>
        </w:rPr>
        <w:t>dei</w:t>
      </w:r>
      <w:r>
        <w:rPr>
          <w:spacing w:val="-57"/>
          <w:vertAlign w:val="baseline"/>
        </w:rPr>
        <w:t> </w:t>
      </w:r>
      <w:r>
        <w:rPr>
          <w:w w:val="95"/>
          <w:vertAlign w:val="baseline"/>
        </w:rPr>
        <w:t>dati (Data Governance Act)</w:t>
      </w:r>
      <w:hyperlink w:history="true" w:anchor="_bookmark6">
        <w:r>
          <w:rPr>
            <w:w w:val="95"/>
            <w:vertAlign w:val="superscript"/>
          </w:rPr>
          <w:t>4</w:t>
        </w:r>
      </w:hyperlink>
      <w:r>
        <w:rPr>
          <w:w w:val="95"/>
          <w:vertAlign w:val="baseline"/>
        </w:rPr>
        <w:t>, avente ad oggetto la facilitazione della condivisione tra settori e Stati</w:t>
      </w:r>
      <w:r>
        <w:rPr>
          <w:spacing w:val="-54"/>
          <w:w w:val="95"/>
          <w:vertAlign w:val="baseline"/>
        </w:rPr>
        <w:t> </w:t>
      </w:r>
      <w:r>
        <w:rPr>
          <w:vertAlign w:val="baseline"/>
        </w:rPr>
        <w:t>Membri, e la proposta relativa al Data Act</w:t>
      </w:r>
      <w:hyperlink w:history="true" w:anchor="_bookmark7">
        <w:r>
          <w:rPr>
            <w:vertAlign w:val="superscript"/>
          </w:rPr>
          <w:t>5</w:t>
        </w:r>
      </w:hyperlink>
      <w:r>
        <w:rPr>
          <w:vertAlign w:val="baseline"/>
        </w:rPr>
        <w:t>, finalizzato a introdurre norme armonizzate per</w:t>
      </w:r>
      <w:r>
        <w:rPr>
          <w:spacing w:val="1"/>
          <w:vertAlign w:val="baseline"/>
        </w:rPr>
        <w:t> </w:t>
      </w:r>
      <w:r>
        <w:rPr>
          <w:vertAlign w:val="baseline"/>
        </w:rPr>
        <w:t>l’accesso</w:t>
      </w:r>
      <w:r>
        <w:rPr>
          <w:spacing w:val="-4"/>
          <w:vertAlign w:val="baseline"/>
        </w:rPr>
        <w:t> </w:t>
      </w:r>
      <w:r>
        <w:rPr>
          <w:vertAlign w:val="baseline"/>
        </w:rPr>
        <w:t>equo</w:t>
      </w:r>
      <w:r>
        <w:rPr>
          <w:spacing w:val="-3"/>
          <w:vertAlign w:val="baseline"/>
        </w:rPr>
        <w:t> </w:t>
      </w:r>
      <w:r>
        <w:rPr>
          <w:vertAlign w:val="baseline"/>
        </w:rPr>
        <w:t>ai</w:t>
      </w:r>
      <w:r>
        <w:rPr>
          <w:spacing w:val="-2"/>
          <w:vertAlign w:val="baseline"/>
        </w:rPr>
        <w:t> </w:t>
      </w:r>
      <w:r>
        <w:rPr>
          <w:vertAlign w:val="baseline"/>
        </w:rPr>
        <w:t>dati</w:t>
      </w:r>
      <w:r>
        <w:rPr>
          <w:spacing w:val="-2"/>
          <w:vertAlign w:val="baseline"/>
        </w:rPr>
        <w:t> </w:t>
      </w:r>
      <w:r>
        <w:rPr>
          <w:vertAlign w:val="baseline"/>
        </w:rPr>
        <w:t>e</w:t>
      </w:r>
      <w:r>
        <w:rPr>
          <w:spacing w:val="-3"/>
          <w:vertAlign w:val="baseline"/>
        </w:rPr>
        <w:t> </w:t>
      </w:r>
      <w:r>
        <w:rPr>
          <w:vertAlign w:val="baseline"/>
        </w:rPr>
        <w:t>il</w:t>
      </w:r>
      <w:r>
        <w:rPr>
          <w:spacing w:val="-2"/>
          <w:vertAlign w:val="baseline"/>
        </w:rPr>
        <w:t> </w:t>
      </w:r>
      <w:r>
        <w:rPr>
          <w:vertAlign w:val="baseline"/>
        </w:rPr>
        <w:t>loro</w:t>
      </w:r>
      <w:r>
        <w:rPr>
          <w:spacing w:val="-3"/>
          <w:vertAlign w:val="baseline"/>
        </w:rPr>
        <w:t> </w:t>
      </w:r>
      <w:r>
        <w:rPr>
          <w:vertAlign w:val="baseline"/>
        </w:rPr>
        <w:t>utilizzo.</w:t>
      </w:r>
    </w:p>
    <w:p>
      <w:pPr>
        <w:pStyle w:val="BodyText"/>
        <w:spacing w:line="352" w:lineRule="auto" w:before="115"/>
        <w:ind w:left="300" w:right="1255" w:firstLine="720"/>
        <w:jc w:val="both"/>
      </w:pP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questo</w:t>
      </w:r>
      <w:r>
        <w:rPr>
          <w:spacing w:val="-12"/>
        </w:rPr>
        <w:t> </w:t>
      </w:r>
      <w:r>
        <w:rPr>
          <w:spacing w:val="-1"/>
        </w:rPr>
        <w:t>contesto</w:t>
      </w:r>
      <w:r>
        <w:rPr>
          <w:spacing w:val="-12"/>
        </w:rPr>
        <w:t> </w:t>
      </w:r>
      <w:r>
        <w:rPr>
          <w:spacing w:val="-1"/>
        </w:rPr>
        <w:t>si</w:t>
      </w:r>
      <w:r>
        <w:rPr>
          <w:spacing w:val="-10"/>
        </w:rPr>
        <w:t> </w:t>
      </w:r>
      <w:r>
        <w:rPr>
          <w:spacing w:val="-1"/>
        </w:rPr>
        <w:t>pone</w:t>
      </w:r>
      <w:r>
        <w:rPr>
          <w:spacing w:val="-11"/>
        </w:rPr>
        <w:t> </w:t>
      </w:r>
      <w:r>
        <w:rPr>
          <w:spacing w:val="-1"/>
        </w:rPr>
        <w:t>anche</w:t>
      </w:r>
      <w:r>
        <w:rPr>
          <w:spacing w:val="-11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>
          <w:spacing w:val="-1"/>
        </w:rPr>
        <w:t>Direttiva</w:t>
      </w:r>
      <w:r>
        <w:rPr>
          <w:spacing w:val="-10"/>
        </w:rPr>
        <w:t> </w:t>
      </w:r>
      <w:r>
        <w:rPr>
          <w:spacing w:val="-1"/>
        </w:rPr>
        <w:t>(UE)</w:t>
      </w:r>
      <w:r>
        <w:rPr>
          <w:spacing w:val="-14"/>
        </w:rPr>
        <w:t> </w:t>
      </w:r>
      <w:r>
        <w:rPr>
          <w:spacing w:val="-1"/>
        </w:rPr>
        <w:t>2019/1024,</w:t>
      </w:r>
      <w:r>
        <w:rPr>
          <w:spacing w:val="-10"/>
        </w:rPr>
        <w:t> </w:t>
      </w:r>
      <w:r>
        <w:rPr>
          <w:spacing w:val="-1"/>
        </w:rPr>
        <w:t>cosiddetta</w:t>
      </w:r>
      <w:r>
        <w:rPr>
          <w:spacing w:val="-11"/>
        </w:rPr>
        <w:t> </w:t>
      </w:r>
      <w:r>
        <w:rPr/>
        <w:t>Direttiva</w:t>
      </w:r>
      <w:r>
        <w:rPr>
          <w:spacing w:val="-11"/>
        </w:rPr>
        <w:t> </w:t>
      </w:r>
      <w:r>
        <w:rPr/>
        <w:t>Open</w:t>
      </w:r>
      <w:r>
        <w:rPr>
          <w:spacing w:val="-58"/>
        </w:rPr>
        <w:t> </w:t>
      </w:r>
      <w:r>
        <w:rPr>
          <w:spacing w:val="-1"/>
        </w:rPr>
        <w:t>Data,</w:t>
      </w:r>
      <w:r>
        <w:rPr>
          <w:spacing w:val="-4"/>
        </w:rPr>
        <w:t> </w:t>
      </w:r>
      <w:r>
        <w:rPr>
          <w:spacing w:val="-1"/>
        </w:rPr>
        <w:t>relativa</w:t>
      </w:r>
      <w:r>
        <w:rPr>
          <w:spacing w:val="-3"/>
        </w:rPr>
        <w:t> </w:t>
      </w:r>
      <w:r>
        <w:rPr>
          <w:spacing w:val="-1"/>
        </w:rPr>
        <w:t>all’apertura</w:t>
      </w:r>
      <w:r>
        <w:rPr>
          <w:spacing w:val="-5"/>
        </w:rPr>
        <w:t> </w:t>
      </w:r>
      <w:r>
        <w:rPr>
          <w:spacing w:val="-1"/>
        </w:rPr>
        <w:t>dei</w:t>
      </w:r>
      <w:r>
        <w:rPr>
          <w:spacing w:val="-4"/>
        </w:rPr>
        <w:t> </w:t>
      </w:r>
      <w:r>
        <w:rPr>
          <w:spacing w:val="-1"/>
        </w:rPr>
        <w:t>dati</w:t>
      </w:r>
      <w:r>
        <w:rPr>
          <w:spacing w:val="-4"/>
        </w:rPr>
        <w:t> </w:t>
      </w:r>
      <w:r>
        <w:rPr>
          <w:spacing w:val="-1"/>
        </w:rPr>
        <w:t>e</w:t>
      </w:r>
      <w:r>
        <w:rPr>
          <w:spacing w:val="-3"/>
        </w:rPr>
        <w:t> </w:t>
      </w:r>
      <w:r>
        <w:rPr>
          <w:spacing w:val="-1"/>
        </w:rPr>
        <w:t>al</w:t>
      </w:r>
      <w:r>
        <w:rPr>
          <w:spacing w:val="-4"/>
        </w:rPr>
        <w:t> </w:t>
      </w:r>
      <w:r>
        <w:rPr>
          <w:spacing w:val="-1"/>
        </w:rPr>
        <w:t>riutilizzo</w:t>
      </w:r>
      <w:r>
        <w:rPr>
          <w:spacing w:val="-4"/>
        </w:rPr>
        <w:t> </w:t>
      </w:r>
      <w:r>
        <w:rPr>
          <w:spacing w:val="-1"/>
        </w:rPr>
        <w:t>dell’informazione</w:t>
      </w:r>
      <w:r>
        <w:rPr>
          <w:spacing w:val="-3"/>
        </w:rPr>
        <w:t> </w:t>
      </w:r>
      <w:r>
        <w:rPr/>
        <w:t>del</w:t>
      </w:r>
      <w:r>
        <w:rPr>
          <w:spacing w:val="-4"/>
        </w:rPr>
        <w:t> </w:t>
      </w:r>
      <w:r>
        <w:rPr/>
        <w:t>settore</w:t>
      </w:r>
      <w:r>
        <w:rPr>
          <w:spacing w:val="-3"/>
        </w:rPr>
        <w:t> </w:t>
      </w:r>
      <w:r>
        <w:rPr/>
        <w:t>pubblico,</w:t>
      </w:r>
      <w:r>
        <w:rPr>
          <w:spacing w:val="-3"/>
        </w:rPr>
        <w:t> </w:t>
      </w:r>
      <w:r>
        <w:rPr/>
        <w:t>con</w:t>
      </w:r>
      <w:r>
        <w:rPr>
          <w:spacing w:val="-4"/>
        </w:rPr>
        <w:t> </w:t>
      </w:r>
      <w:r>
        <w:rPr/>
        <w:t>cui</w:t>
      </w:r>
      <w:r>
        <w:rPr>
          <w:spacing w:val="-57"/>
        </w:rPr>
        <w:t> </w:t>
      </w:r>
      <w:r>
        <w:rPr>
          <w:w w:val="95"/>
        </w:rPr>
        <w:t>viene aggiornata e modificata la normativa previgente, definita a livello europeo sin dal 2003 con</w:t>
      </w:r>
      <w:r>
        <w:rPr>
          <w:spacing w:val="1"/>
          <w:w w:val="95"/>
        </w:rPr>
        <w:t> </w:t>
      </w:r>
      <w:r>
        <w:rPr>
          <w:w w:val="95"/>
        </w:rPr>
        <w:t>la prima Direttiva PSI. Le modifiche si sono rese necessarie a seguito della crescita esponenziale</w:t>
      </w:r>
      <w:r>
        <w:rPr>
          <w:spacing w:val="1"/>
          <w:w w:val="95"/>
        </w:rPr>
        <w:t> </w:t>
      </w:r>
      <w:r>
        <w:rPr/>
        <w:t>della quantità di dati, compresi i dati pubblici, della produzione e raccolta di nuovi tipi di dati,</w:t>
      </w:r>
      <w:r>
        <w:rPr>
          <w:spacing w:val="-57"/>
        </w:rPr>
        <w:t> </w:t>
      </w:r>
      <w:r>
        <w:rPr>
          <w:w w:val="95"/>
        </w:rPr>
        <w:t>insieme a un’evoluzione costante delle tecnologie per l’analisi, lo sfruttamento e l’elaborazione dei</w:t>
      </w:r>
      <w:r>
        <w:rPr>
          <w:spacing w:val="-55"/>
          <w:w w:val="95"/>
        </w:rPr>
        <w:t> </w:t>
      </w:r>
      <w:r>
        <w:rPr>
          <w:spacing w:val="-1"/>
        </w:rPr>
        <w:t>dati, quali l’apprendimento </w:t>
      </w:r>
      <w:r>
        <w:rPr/>
        <w:t>automatico, l’intelligenza artificiale e l’internet delle cose (cfr.</w:t>
      </w:r>
      <w:r>
        <w:rPr>
          <w:spacing w:val="1"/>
        </w:rPr>
        <w:t> </w:t>
      </w:r>
      <w:r>
        <w:rPr/>
        <w:t>Considerando</w:t>
      </w:r>
      <w:r>
        <w:rPr>
          <w:spacing w:val="-3"/>
        </w:rPr>
        <w:t> </w:t>
      </w:r>
      <w:r>
        <w:rPr/>
        <w:t>10</w:t>
      </w:r>
      <w:r>
        <w:rPr>
          <w:spacing w:val="-1"/>
        </w:rPr>
        <w:t> </w:t>
      </w:r>
      <w:r>
        <w:rPr/>
        <w:t>della</w:t>
      </w:r>
      <w:r>
        <w:rPr>
          <w:spacing w:val="-2"/>
        </w:rPr>
        <w:t> </w:t>
      </w:r>
      <w:r>
        <w:rPr/>
        <w:t>Direttiva).</w:t>
      </w:r>
    </w:p>
    <w:p>
      <w:pPr>
        <w:pStyle w:val="BodyText"/>
        <w:spacing w:line="352" w:lineRule="auto" w:before="114"/>
        <w:ind w:left="300" w:right="1255" w:firstLine="720"/>
        <w:jc w:val="both"/>
      </w:pPr>
      <w:r>
        <w:rPr>
          <w:w w:val="95"/>
        </w:rPr>
        <w:t>In particolare, tali modifiche hanno riguardato i seguenti aspetti: la disponibilità in tempo</w:t>
      </w:r>
      <w:r>
        <w:rPr>
          <w:spacing w:val="1"/>
          <w:w w:val="95"/>
        </w:rPr>
        <w:t> </w:t>
      </w:r>
      <w:r>
        <w:rPr>
          <w:spacing w:val="-1"/>
        </w:rPr>
        <w:t>reale dei dati dinamici mediante mezzi tecnici adeguati; l’aumento dell’offerta di dati </w:t>
      </w:r>
      <w:r>
        <w:rPr/>
        <w:t>pubblici</w:t>
      </w:r>
      <w:r>
        <w:rPr>
          <w:spacing w:val="1"/>
        </w:rPr>
        <w:t> </w:t>
      </w:r>
      <w:r>
        <w:rPr>
          <w:w w:val="95"/>
        </w:rPr>
        <w:t>preziosi a fini di riutilizzo, anche provenienti da imprese pubbliche, organizzazioni che svolgono</w:t>
      </w:r>
      <w:r>
        <w:rPr>
          <w:spacing w:val="1"/>
          <w:w w:val="95"/>
        </w:rPr>
        <w:t> </w:t>
      </w:r>
      <w:r>
        <w:rPr>
          <w:w w:val="95"/>
        </w:rPr>
        <w:t>attività di ricerca e organizzazioni che finanziano la ricerca; il contrasto dell’emergere di nuove</w:t>
      </w:r>
      <w:r>
        <w:rPr>
          <w:spacing w:val="1"/>
          <w:w w:val="95"/>
        </w:rPr>
        <w:t> </w:t>
      </w:r>
      <w:r>
        <w:rPr>
          <w:w w:val="95"/>
        </w:rPr>
        <w:t>forme</w:t>
      </w:r>
      <w:r>
        <w:rPr>
          <w:spacing w:val="-4"/>
          <w:w w:val="95"/>
        </w:rPr>
        <w:t> </w:t>
      </w:r>
      <w:r>
        <w:rPr>
          <w:w w:val="95"/>
        </w:rPr>
        <w:t>di</w:t>
      </w:r>
      <w:r>
        <w:rPr>
          <w:spacing w:val="-4"/>
          <w:w w:val="95"/>
        </w:rPr>
        <w:t> </w:t>
      </w:r>
      <w:r>
        <w:rPr>
          <w:w w:val="95"/>
        </w:rPr>
        <w:t>accordi</w:t>
      </w:r>
      <w:r>
        <w:rPr>
          <w:spacing w:val="-5"/>
          <w:w w:val="95"/>
        </w:rPr>
        <w:t> </w:t>
      </w:r>
      <w:r>
        <w:rPr>
          <w:w w:val="95"/>
        </w:rPr>
        <w:t>di</w:t>
      </w:r>
      <w:r>
        <w:rPr>
          <w:spacing w:val="-4"/>
          <w:w w:val="95"/>
        </w:rPr>
        <w:t> </w:t>
      </w:r>
      <w:r>
        <w:rPr>
          <w:w w:val="95"/>
        </w:rPr>
        <w:t>esclusiva;</w:t>
      </w:r>
      <w:r>
        <w:rPr>
          <w:spacing w:val="-5"/>
          <w:w w:val="95"/>
        </w:rPr>
        <w:t> </w:t>
      </w:r>
      <w:r>
        <w:rPr>
          <w:w w:val="95"/>
        </w:rPr>
        <w:t>il</w:t>
      </w:r>
      <w:r>
        <w:rPr>
          <w:spacing w:val="-4"/>
          <w:w w:val="95"/>
        </w:rPr>
        <w:t> </w:t>
      </w:r>
      <w:r>
        <w:rPr>
          <w:w w:val="95"/>
        </w:rPr>
        <w:t>ricorso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deroghe</w:t>
      </w:r>
      <w:r>
        <w:rPr>
          <w:spacing w:val="-4"/>
          <w:w w:val="95"/>
        </w:rPr>
        <w:t> </w:t>
      </w:r>
      <w:r>
        <w:rPr>
          <w:w w:val="95"/>
        </w:rPr>
        <w:t>al</w:t>
      </w:r>
      <w:r>
        <w:rPr>
          <w:spacing w:val="-4"/>
          <w:w w:val="95"/>
        </w:rPr>
        <w:t> </w:t>
      </w:r>
      <w:r>
        <w:rPr>
          <w:w w:val="95"/>
        </w:rPr>
        <w:t>principio</w:t>
      </w:r>
      <w:r>
        <w:rPr>
          <w:spacing w:val="-4"/>
          <w:w w:val="95"/>
        </w:rPr>
        <w:t> </w:t>
      </w:r>
      <w:r>
        <w:rPr>
          <w:w w:val="95"/>
        </w:rPr>
        <w:t>della</w:t>
      </w:r>
      <w:r>
        <w:rPr>
          <w:spacing w:val="-4"/>
          <w:w w:val="95"/>
        </w:rPr>
        <w:t> </w:t>
      </w:r>
      <w:r>
        <w:rPr>
          <w:w w:val="95"/>
        </w:rPr>
        <w:t>tariffazione</w:t>
      </w:r>
      <w:r>
        <w:rPr>
          <w:spacing w:val="-5"/>
          <w:w w:val="95"/>
        </w:rPr>
        <w:t> </w:t>
      </w:r>
      <w:r>
        <w:rPr>
          <w:w w:val="95"/>
        </w:rPr>
        <w:t>dei</w:t>
      </w:r>
      <w:r>
        <w:rPr>
          <w:spacing w:val="-5"/>
          <w:w w:val="95"/>
        </w:rPr>
        <w:t> </w:t>
      </w:r>
      <w:r>
        <w:rPr>
          <w:w w:val="95"/>
        </w:rPr>
        <w:t>costi</w:t>
      </w:r>
      <w:r>
        <w:rPr>
          <w:spacing w:val="-4"/>
          <w:w w:val="95"/>
        </w:rPr>
        <w:t> </w:t>
      </w:r>
      <w:r>
        <w:rPr>
          <w:w w:val="95"/>
        </w:rPr>
        <w:t>marginali;</w:t>
      </w:r>
      <w:r>
        <w:rPr>
          <w:spacing w:val="-55"/>
          <w:w w:val="95"/>
        </w:rPr>
        <w:t> </w:t>
      </w:r>
      <w:r>
        <w:rPr/>
        <w:t>la</w:t>
      </w:r>
      <w:r>
        <w:rPr>
          <w:spacing w:val="-4"/>
        </w:rPr>
        <w:t> </w:t>
      </w:r>
      <w:r>
        <w:rPr/>
        <w:t>relazione</w:t>
      </w:r>
      <w:r>
        <w:rPr>
          <w:spacing w:val="-4"/>
        </w:rPr>
        <w:t> </w:t>
      </w:r>
      <w:r>
        <w:rPr/>
        <w:t>tra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direttiva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alcuni</w:t>
      </w:r>
      <w:r>
        <w:rPr>
          <w:spacing w:val="-4"/>
        </w:rPr>
        <w:t> </w:t>
      </w:r>
      <w:r>
        <w:rPr/>
        <w:t>strumenti</w:t>
      </w:r>
      <w:r>
        <w:rPr>
          <w:spacing w:val="-5"/>
        </w:rPr>
        <w:t> </w:t>
      </w:r>
      <w:r>
        <w:rPr/>
        <w:t>giuridici</w:t>
      </w:r>
      <w:r>
        <w:rPr>
          <w:spacing w:val="-4"/>
        </w:rPr>
        <w:t> </w:t>
      </w:r>
      <w:r>
        <w:rPr/>
        <w:t>correlati,</w:t>
      </w:r>
      <w:r>
        <w:rPr>
          <w:spacing w:val="-5"/>
        </w:rPr>
        <w:t> </w:t>
      </w:r>
      <w:r>
        <w:rPr/>
        <w:t>tra</w:t>
      </w:r>
      <w:r>
        <w:rPr>
          <w:spacing w:val="-4"/>
        </w:rPr>
        <w:t> </w:t>
      </w:r>
      <w:r>
        <w:rPr/>
        <w:t>cui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Direttiva</w:t>
      </w:r>
      <w:r>
        <w:rPr>
          <w:spacing w:val="-4"/>
        </w:rPr>
        <w:t> </w:t>
      </w:r>
      <w:r>
        <w:rPr/>
        <w:t>2007/2/CE,</w:t>
      </w:r>
      <w:r>
        <w:rPr>
          <w:spacing w:val="-58"/>
        </w:rPr>
        <w:t> </w:t>
      </w:r>
      <w:r>
        <w:rPr/>
        <w:t>cosiddetta</w:t>
      </w:r>
      <w:r>
        <w:rPr>
          <w:spacing w:val="-5"/>
        </w:rPr>
        <w:t> </w:t>
      </w:r>
      <w:r>
        <w:rPr/>
        <w:t>Direttiva</w:t>
      </w:r>
      <w:r>
        <w:rPr>
          <w:spacing w:val="-4"/>
        </w:rPr>
        <w:t> </w:t>
      </w:r>
      <w:r>
        <w:rPr/>
        <w:t>INSPIRE</w:t>
      </w:r>
      <w:r>
        <w:rPr>
          <w:spacing w:val="-3"/>
        </w:rPr>
        <w:t> </w:t>
      </w:r>
      <w:r>
        <w:rPr/>
        <w:t>(cfr.</w:t>
      </w:r>
      <w:r>
        <w:rPr>
          <w:spacing w:val="-5"/>
        </w:rPr>
        <w:t> </w:t>
      </w:r>
      <w:r>
        <w:rPr/>
        <w:t>Considerando</w:t>
      </w:r>
      <w:r>
        <w:rPr>
          <w:spacing w:val="-5"/>
        </w:rPr>
        <w:t> </w:t>
      </w:r>
      <w:r>
        <w:rPr/>
        <w:t>4</w:t>
      </w:r>
      <w:r>
        <w:rPr>
          <w:spacing w:val="-7"/>
        </w:rPr>
        <w:t> </w:t>
      </w:r>
      <w:r>
        <w:rPr/>
        <w:t>della</w:t>
      </w:r>
      <w:r>
        <w:rPr>
          <w:spacing w:val="-4"/>
        </w:rPr>
        <w:t> </w:t>
      </w:r>
      <w:r>
        <w:rPr/>
        <w:t>Direttiva).</w:t>
      </w:r>
    </w:p>
    <w:p>
      <w:pPr>
        <w:pStyle w:val="BodyText"/>
        <w:spacing w:line="352" w:lineRule="auto" w:before="115"/>
        <w:ind w:left="299" w:right="1256" w:firstLine="720"/>
        <w:jc w:val="both"/>
      </w:pPr>
      <w:r>
        <w:rPr>
          <w:w w:val="95"/>
        </w:rPr>
        <w:t>Anche in Italia, come indicato anche nel Piano Triennale dell’informatica nella Pubblica</w:t>
      </w:r>
      <w:r>
        <w:rPr>
          <w:spacing w:val="1"/>
          <w:w w:val="95"/>
        </w:rPr>
        <w:t> </w:t>
      </w:r>
      <w:r>
        <w:rPr>
          <w:w w:val="95"/>
        </w:rPr>
        <w:t>Amministrazione</w:t>
      </w:r>
      <w:hyperlink w:history="true" w:anchor="_bookmark8">
        <w:r>
          <w:rPr>
            <w:w w:val="95"/>
            <w:vertAlign w:val="superscript"/>
          </w:rPr>
          <w:t>6</w:t>
        </w:r>
      </w:hyperlink>
      <w:r>
        <w:rPr>
          <w:w w:val="95"/>
          <w:vertAlign w:val="baseline"/>
        </w:rPr>
        <w:t>, la valorizzazione del patrimonio informativo pubblico è un obiettivo strategico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per</w:t>
      </w:r>
      <w:r>
        <w:rPr>
          <w:spacing w:val="17"/>
          <w:vertAlign w:val="baseline"/>
        </w:rPr>
        <w:t> </w:t>
      </w:r>
      <w:r>
        <w:rPr>
          <w:vertAlign w:val="baseline"/>
        </w:rPr>
        <w:t>la</w:t>
      </w:r>
      <w:r>
        <w:rPr>
          <w:spacing w:val="19"/>
          <w:vertAlign w:val="baseline"/>
        </w:rPr>
        <w:t> </w:t>
      </w:r>
      <w:r>
        <w:rPr>
          <w:vertAlign w:val="baseline"/>
        </w:rPr>
        <w:t>Pubblica</w:t>
      </w:r>
      <w:r>
        <w:rPr>
          <w:spacing w:val="19"/>
          <w:vertAlign w:val="baseline"/>
        </w:rPr>
        <w:t> </w:t>
      </w:r>
      <w:r>
        <w:rPr>
          <w:vertAlign w:val="baseline"/>
        </w:rPr>
        <w:t>Amministrazione</w:t>
      </w:r>
      <w:r>
        <w:rPr>
          <w:spacing w:val="20"/>
          <w:vertAlign w:val="baseline"/>
        </w:rPr>
        <w:t> </w:t>
      </w:r>
      <w:r>
        <w:rPr>
          <w:vertAlign w:val="baseline"/>
        </w:rPr>
        <w:t>per</w:t>
      </w:r>
      <w:r>
        <w:rPr>
          <w:spacing w:val="17"/>
          <w:vertAlign w:val="baseline"/>
        </w:rPr>
        <w:t> </w:t>
      </w:r>
      <w:r>
        <w:rPr>
          <w:vertAlign w:val="baseline"/>
        </w:rPr>
        <w:t>affrontare</w:t>
      </w:r>
      <w:r>
        <w:rPr>
          <w:spacing w:val="19"/>
          <w:vertAlign w:val="baseline"/>
        </w:rPr>
        <w:t> </w:t>
      </w:r>
      <w:r>
        <w:rPr>
          <w:vertAlign w:val="baseline"/>
        </w:rPr>
        <w:t>efficacemente</w:t>
      </w:r>
      <w:r>
        <w:rPr>
          <w:spacing w:val="20"/>
          <w:vertAlign w:val="baseline"/>
        </w:rPr>
        <w:t> </w:t>
      </w:r>
      <w:r>
        <w:rPr>
          <w:vertAlign w:val="baseline"/>
        </w:rPr>
        <w:t>le</w:t>
      </w:r>
      <w:r>
        <w:rPr>
          <w:spacing w:val="19"/>
          <w:vertAlign w:val="baseline"/>
        </w:rPr>
        <w:t> </w:t>
      </w:r>
      <w:r>
        <w:rPr>
          <w:vertAlign w:val="baseline"/>
        </w:rPr>
        <w:t>nuove</w:t>
      </w:r>
      <w:r>
        <w:rPr>
          <w:spacing w:val="19"/>
          <w:vertAlign w:val="baseline"/>
        </w:rPr>
        <w:t> </w:t>
      </w:r>
      <w:r>
        <w:rPr>
          <w:vertAlign w:val="baseline"/>
        </w:rPr>
        <w:t>sfide</w:t>
      </w:r>
      <w:r>
        <w:rPr>
          <w:spacing w:val="19"/>
          <w:vertAlign w:val="baseline"/>
        </w:rPr>
        <w:t> </w:t>
      </w:r>
      <w:r>
        <w:rPr>
          <w:vertAlign w:val="baseline"/>
        </w:rPr>
        <w:t>derivanti</w:t>
      </w:r>
      <w:r>
        <w:rPr>
          <w:spacing w:val="19"/>
          <w:vertAlign w:val="baseline"/>
        </w:rPr>
        <w:t> </w:t>
      </w:r>
      <w:r>
        <w:rPr>
          <w:vertAlign w:val="baseline"/>
        </w:rPr>
        <w:t>dalle</w:t>
      </w:r>
    </w:p>
    <w:p>
      <w:pPr>
        <w:pStyle w:val="BodyText"/>
        <w:spacing w:before="7"/>
        <w:rPr>
          <w:sz w:val="23"/>
        </w:rPr>
      </w:pPr>
      <w:r>
        <w:rPr/>
        <w:pict>
          <v:rect style="position:absolute;margin-left:72pt;margin-top:15.530766pt;width:144pt;height:.599pt;mso-position-horizontal-relative:page;mso-position-vertical-relative:paragraph;z-index:-157245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27" w:lineRule="exact" w:before="65"/>
        <w:ind w:left="300" w:right="0" w:firstLine="0"/>
        <w:jc w:val="left"/>
        <w:rPr>
          <w:sz w:val="20"/>
        </w:rPr>
      </w:pPr>
      <w:bookmarkStart w:name="_bookmark5" w:id="9"/>
      <w:bookmarkEnd w:id="9"/>
      <w:r>
        <w:rPr/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hyperlink r:id="rId1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w w:val="100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0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X</w:t>
        </w:r>
        <w:r>
          <w:rPr>
            <w:color w:val="0058B3"/>
            <w:spacing w:val="-1"/>
            <w:w w:val="98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100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100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3"/>
            <w:w w:val="93"/>
            <w:sz w:val="20"/>
            <w:u w:val="single" w:color="0058B3"/>
          </w:rPr>
          <w:t>L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3"/>
            <w:sz w:val="20"/>
            <w:u w:val="single" w:color="0058B3"/>
          </w:rPr>
          <w:t>5202</w:t>
        </w:r>
        <w:r>
          <w:rPr>
            <w:color w:val="0058B3"/>
            <w:spacing w:val="2"/>
            <w:w w:val="93"/>
            <w:sz w:val="20"/>
            <w:u w:val="single" w:color="0058B3"/>
          </w:rPr>
          <w:t>0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0066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1"/>
            <w:w w:val="105"/>
            <w:sz w:val="20"/>
            <w:u w:val="single" w:color="0058B3"/>
          </w:rPr>
          <w:t>I</w:t>
        </w:r>
        <w:r>
          <w:rPr>
            <w:color w:val="0058B3"/>
            <w:w w:val="100"/>
            <w:sz w:val="20"/>
            <w:u w:val="single" w:color="0058B3"/>
          </w:rPr>
          <w:t>T</w:t>
        </w:r>
      </w:hyperlink>
    </w:p>
    <w:p>
      <w:pPr>
        <w:spacing w:line="224" w:lineRule="exact" w:before="0"/>
        <w:ind w:left="300" w:right="0" w:firstLine="0"/>
        <w:jc w:val="left"/>
        <w:rPr>
          <w:sz w:val="20"/>
        </w:rPr>
      </w:pPr>
      <w:bookmarkStart w:name="_bookmark6" w:id="10"/>
      <w:bookmarkEnd w:id="10"/>
      <w:r>
        <w:rPr/>
      </w:r>
      <w:r>
        <w:rPr>
          <w:w w:val="93"/>
          <w:position w:val="5"/>
          <w:sz w:val="13"/>
        </w:rPr>
        <w:t>4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r>
        <w:rPr>
          <w:color w:val="0058B3"/>
          <w:spacing w:val="-1"/>
          <w:w w:val="101"/>
          <w:sz w:val="20"/>
          <w:u w:val="single" w:color="0058B3"/>
        </w:rPr>
        <w:t>h</w:t>
      </w:r>
      <w:r>
        <w:rPr>
          <w:color w:val="0058B3"/>
          <w:spacing w:val="-1"/>
          <w:w w:val="104"/>
          <w:sz w:val="20"/>
          <w:u w:val="single" w:color="0058B3"/>
        </w:rPr>
        <w:t>tt</w:t>
      </w:r>
      <w:r>
        <w:rPr>
          <w:color w:val="0058B3"/>
          <w:spacing w:val="1"/>
          <w:w w:val="101"/>
          <w:sz w:val="20"/>
          <w:u w:val="single" w:color="0058B3"/>
        </w:rPr>
        <w:t>p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-1"/>
          <w:w w:val="128"/>
          <w:sz w:val="20"/>
          <w:u w:val="single" w:color="0058B3"/>
        </w:rPr>
        <w:t>:</w:t>
      </w:r>
      <w:r>
        <w:rPr>
          <w:color w:val="0058B3"/>
          <w:spacing w:val="1"/>
          <w:w w:val="128"/>
          <w:sz w:val="20"/>
          <w:u w:val="single" w:color="0058B3"/>
        </w:rPr>
        <w:t>/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spacing w:val="1"/>
          <w:w w:val="92"/>
          <w:sz w:val="20"/>
          <w:u w:val="single" w:color="0058B3"/>
        </w:rPr>
        <w:t>e</w:t>
      </w:r>
      <w:r>
        <w:rPr>
          <w:color w:val="0058B3"/>
          <w:w w:val="92"/>
          <w:sz w:val="20"/>
          <w:u w:val="single" w:color="0058B3"/>
        </w:rPr>
        <w:t>x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5"/>
          <w:sz w:val="20"/>
          <w:u w:val="single" w:color="0058B3"/>
        </w:rPr>
        <w:t>e</w:t>
      </w:r>
      <w:r>
        <w:rPr>
          <w:color w:val="0058B3"/>
          <w:w w:val="95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101"/>
          <w:sz w:val="20"/>
          <w:u w:val="single" w:color="0058B3"/>
        </w:rPr>
        <w:t>op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5"/>
          <w:sz w:val="20"/>
          <w:u w:val="single" w:color="0058B3"/>
        </w:rPr>
        <w:t>e</w:t>
      </w:r>
      <w:r>
        <w:rPr>
          <w:color w:val="0058B3"/>
          <w:w w:val="95"/>
          <w:sz w:val="20"/>
          <w:u w:val="single" w:color="0058B3"/>
        </w:rPr>
        <w:t>u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82"/>
          <w:sz w:val="20"/>
          <w:u w:val="single" w:color="0058B3"/>
        </w:rPr>
        <w:t>l</w:t>
      </w:r>
      <w:r>
        <w:rPr>
          <w:color w:val="0058B3"/>
          <w:spacing w:val="1"/>
          <w:w w:val="91"/>
          <w:sz w:val="20"/>
          <w:u w:val="single" w:color="0058B3"/>
        </w:rPr>
        <w:t>e</w:t>
      </w:r>
      <w:r>
        <w:rPr>
          <w:color w:val="0058B3"/>
          <w:spacing w:val="-1"/>
          <w:w w:val="91"/>
          <w:sz w:val="20"/>
          <w:u w:val="single" w:color="0058B3"/>
        </w:rPr>
        <w:t>g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1"/>
          <w:w w:val="93"/>
          <w:sz w:val="20"/>
          <w:u w:val="single" w:color="0058B3"/>
        </w:rPr>
        <w:t>c</w:t>
      </w:r>
      <w:r>
        <w:rPr>
          <w:color w:val="0058B3"/>
          <w:spacing w:val="-1"/>
          <w:w w:val="101"/>
          <w:sz w:val="20"/>
          <w:u w:val="single" w:color="0058B3"/>
        </w:rPr>
        <w:t>on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1"/>
          <w:w w:val="101"/>
          <w:sz w:val="20"/>
          <w:u w:val="single" w:color="0058B3"/>
        </w:rPr>
        <w:t>n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105"/>
          <w:sz w:val="20"/>
          <w:u w:val="single" w:color="0058B3"/>
        </w:rPr>
        <w:t>I</w:t>
      </w:r>
      <w:r>
        <w:rPr>
          <w:color w:val="0058B3"/>
          <w:spacing w:val="-1"/>
          <w:w w:val="100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100"/>
          <w:sz w:val="20"/>
          <w:u w:val="single" w:color="0058B3"/>
        </w:rPr>
        <w:t>T</w:t>
      </w:r>
      <w:r>
        <w:rPr>
          <w:color w:val="0058B3"/>
          <w:w w:val="98"/>
          <w:sz w:val="20"/>
          <w:u w:val="single" w:color="0058B3"/>
        </w:rPr>
        <w:t>X</w:t>
      </w:r>
      <w:r>
        <w:rPr>
          <w:color w:val="0058B3"/>
          <w:spacing w:val="-1"/>
          <w:w w:val="98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100"/>
          <w:sz w:val="20"/>
          <w:u w:val="single" w:color="0058B3"/>
        </w:rPr>
        <w:t>P</w:t>
      </w:r>
      <w:r>
        <w:rPr>
          <w:color w:val="0058B3"/>
          <w:w w:val="106"/>
          <w:sz w:val="20"/>
          <w:u w:val="single" w:color="0058B3"/>
        </w:rPr>
        <w:t>D</w:t>
      </w:r>
      <w:r>
        <w:rPr>
          <w:color w:val="0058B3"/>
          <w:w w:val="100"/>
          <w:sz w:val="20"/>
          <w:u w:val="single" w:color="0058B3"/>
        </w:rPr>
        <w:t>F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81"/>
          <w:sz w:val="20"/>
          <w:u w:val="single" w:color="0058B3"/>
        </w:rPr>
        <w:t>?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2"/>
          <w:w w:val="82"/>
          <w:sz w:val="20"/>
          <w:u w:val="single" w:color="0058B3"/>
        </w:rPr>
        <w:t>i</w:t>
      </w:r>
      <w:r>
        <w:rPr>
          <w:color w:val="0058B3"/>
          <w:spacing w:val="-1"/>
          <w:w w:val="117"/>
          <w:sz w:val="20"/>
          <w:u w:val="single" w:color="0058B3"/>
        </w:rPr>
        <w:t>=</w:t>
      </w:r>
      <w:r>
        <w:rPr>
          <w:color w:val="0058B3"/>
          <w:w w:val="94"/>
          <w:sz w:val="20"/>
          <w:u w:val="single" w:color="0058B3"/>
        </w:rPr>
        <w:t>C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spacing w:val="3"/>
          <w:w w:val="93"/>
          <w:sz w:val="20"/>
          <w:u w:val="single" w:color="0058B3"/>
        </w:rPr>
        <w:t>L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w w:val="91"/>
          <w:sz w:val="20"/>
          <w:u w:val="single" w:color="0058B3"/>
        </w:rPr>
        <w:t>X</w:t>
      </w:r>
      <w:r>
        <w:rPr>
          <w:color w:val="0058B3"/>
          <w:spacing w:val="-1"/>
          <w:w w:val="91"/>
          <w:sz w:val="20"/>
          <w:u w:val="single" w:color="0058B3"/>
        </w:rPr>
        <w:t>:</w:t>
      </w:r>
      <w:r>
        <w:rPr>
          <w:color w:val="0058B3"/>
          <w:w w:val="93"/>
          <w:sz w:val="20"/>
          <w:u w:val="single" w:color="0058B3"/>
        </w:rPr>
        <w:t>32022R</w:t>
      </w:r>
      <w:r>
        <w:rPr>
          <w:color w:val="0058B3"/>
          <w:spacing w:val="2"/>
          <w:w w:val="93"/>
          <w:sz w:val="20"/>
          <w:u w:val="single" w:color="0058B3"/>
        </w:rPr>
        <w:t>0</w:t>
      </w:r>
      <w:r>
        <w:rPr>
          <w:color w:val="0058B3"/>
          <w:w w:val="93"/>
          <w:sz w:val="20"/>
          <w:u w:val="single" w:color="0058B3"/>
        </w:rPr>
        <w:t>868</w:t>
      </w:r>
      <w:r>
        <w:rPr>
          <w:color w:val="0058B3"/>
          <w:spacing w:val="1"/>
          <w:w w:val="93"/>
          <w:sz w:val="20"/>
          <w:u w:val="single" w:color="0058B3"/>
        </w:rPr>
        <w:t>&amp;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8"/>
          <w:sz w:val="20"/>
          <w:u w:val="single" w:color="0058B3"/>
        </w:rPr>
        <w:t>m</w:t>
      </w:r>
      <w:r>
        <w:rPr>
          <w:color w:val="0058B3"/>
          <w:spacing w:val="1"/>
          <w:w w:val="117"/>
          <w:sz w:val="20"/>
          <w:u w:val="single" w:color="0058B3"/>
        </w:rPr>
        <w:t>=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w w:val="106"/>
          <w:sz w:val="20"/>
          <w:u w:val="single" w:color="0058B3"/>
        </w:rPr>
        <w:t>N</w:t>
      </w:r>
    </w:p>
    <w:p>
      <w:pPr>
        <w:spacing w:line="228" w:lineRule="exact" w:before="0"/>
        <w:ind w:left="300" w:right="0" w:firstLine="0"/>
        <w:jc w:val="left"/>
        <w:rPr>
          <w:sz w:val="20"/>
        </w:rPr>
      </w:pPr>
      <w:bookmarkStart w:name="_bookmark7" w:id="11"/>
      <w:bookmarkEnd w:id="11"/>
      <w:r>
        <w:rPr/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hyperlink r:id="rId15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w w:val="100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0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X</w:t>
        </w:r>
        <w:r>
          <w:rPr>
            <w:color w:val="0058B3"/>
            <w:spacing w:val="-1"/>
            <w:w w:val="98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100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100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3"/>
            <w:w w:val="93"/>
            <w:sz w:val="20"/>
            <w:u w:val="single" w:color="0058B3"/>
          </w:rPr>
          <w:t>L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4"/>
            <w:sz w:val="20"/>
            <w:u w:val="single" w:color="0058B3"/>
          </w:rPr>
          <w:t>52022P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0068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-1"/>
            <w:w w:val="102"/>
            <w:sz w:val="20"/>
            <w:u w:val="single" w:color="0058B3"/>
          </w:rPr>
          <w:t>IT</w:t>
        </w:r>
      </w:hyperlink>
    </w:p>
    <w:p>
      <w:pPr>
        <w:spacing w:before="10"/>
        <w:ind w:left="300" w:right="0" w:firstLine="0"/>
        <w:jc w:val="left"/>
        <w:rPr>
          <w:sz w:val="13"/>
        </w:rPr>
      </w:pPr>
      <w:r>
        <w:rPr>
          <w:w w:val="93"/>
          <w:sz w:val="13"/>
        </w:rPr>
        <w:t>6</w:t>
      </w:r>
    </w:p>
    <w:p>
      <w:pPr>
        <w:spacing w:line="232" w:lineRule="auto" w:before="67"/>
        <w:ind w:left="300" w:right="1400" w:firstLine="0"/>
        <w:jc w:val="left"/>
        <w:rPr>
          <w:sz w:val="20"/>
        </w:rPr>
      </w:pPr>
      <w:bookmarkStart w:name="_bookmark8" w:id="12"/>
      <w:bookmarkEnd w:id="12"/>
      <w:r>
        <w:rPr/>
      </w:r>
      <w:hyperlink r:id="rId16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d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3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87"/>
            <w:sz w:val="20"/>
            <w:u w:val="single" w:color="0058B3"/>
          </w:rPr>
          <w:t>ile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2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po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87"/>
            <w:sz w:val="20"/>
            <w:u w:val="single" w:color="0058B3"/>
          </w:rPr>
          <w:t>ile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87"/>
            <w:sz w:val="20"/>
            <w:u w:val="single" w:color="0058B3"/>
          </w:rPr>
          <w:t>ia</w:t>
        </w:r>
        <w:r>
          <w:rPr>
            <w:color w:val="0058B3"/>
            <w:spacing w:val="-1"/>
            <w:w w:val="101"/>
            <w:sz w:val="20"/>
            <w:u w:val="single" w:color="0058B3"/>
          </w:rPr>
          <w:t>no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89"/>
            <w:sz w:val="20"/>
            <w:u w:val="single" w:color="0058B3"/>
          </w:rPr>
          <w:t>ie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9"/>
            <w:sz w:val="20"/>
            <w:u w:val="single" w:color="0058B3"/>
          </w:rPr>
          <w:t>le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1"/>
            <w:sz w:val="20"/>
            <w:u w:val="single" w:color="0058B3"/>
          </w:rPr>
          <w:t>li</w:t>
        </w:r>
        <w:r>
          <w:rPr>
            <w:color w:val="0058B3"/>
            <w:spacing w:val="-1"/>
            <w:w w:val="91"/>
            <w:sz w:val="20"/>
            <w:u w:val="single" w:color="0058B3"/>
          </w:rPr>
          <w:t>n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5"/>
            <w:sz w:val="20"/>
            <w:u w:val="single" w:color="0058B3"/>
          </w:rPr>
          <w:t>ma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9"/>
            <w:sz w:val="20"/>
            <w:u w:val="single" w:color="0058B3"/>
          </w:rPr>
          <w:t>i</w:t>
        </w:r>
        <w:r>
          <w:rPr>
            <w:color w:val="0058B3"/>
            <w:spacing w:val="3"/>
            <w:w w:val="89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86"/>
            <w:sz w:val="20"/>
            <w:u w:val="single" w:color="0058B3"/>
          </w:rPr>
          <w:t>lla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1"/>
            <w:sz w:val="20"/>
            <w:u w:val="single" w:color="0058B3"/>
          </w:rPr>
          <w:t>bb</w:t>
        </w:r>
        <w:r>
          <w:rPr>
            <w:color w:val="0058B3"/>
            <w:w w:val="87"/>
            <w:sz w:val="20"/>
            <w:u w:val="single" w:color="0058B3"/>
          </w:rPr>
          <w:t>lic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</w:hyperlink>
      <w:r>
        <w:rPr>
          <w:color w:val="0058B3"/>
          <w:w w:val="98"/>
          <w:sz w:val="20"/>
        </w:rPr>
        <w:t> </w:t>
      </w:r>
      <w:hyperlink r:id="rId16">
        <w:r>
          <w:rPr>
            <w:color w:val="0058B3"/>
            <w:sz w:val="20"/>
            <w:u w:val="single" w:color="0058B3"/>
          </w:rPr>
          <w:t>ministrazione_2021-2023.pdf</w:t>
        </w:r>
      </w:hyperlink>
    </w:p>
    <w:p>
      <w:pPr>
        <w:spacing w:after="0" w:line="232" w:lineRule="auto"/>
        <w:jc w:val="left"/>
        <w:rPr>
          <w:sz w:val="20"/>
        </w:rPr>
        <w:sectPr>
          <w:pgSz w:w="11910" w:h="16840"/>
          <w:pgMar w:header="721" w:footer="1655" w:top="1240" w:bottom="1820" w:left="1140" w:right="180"/>
        </w:sectPr>
      </w:pPr>
    </w:p>
    <w:p>
      <w:pPr>
        <w:pStyle w:val="BodyText"/>
        <w:spacing w:line="352" w:lineRule="auto" w:before="182"/>
        <w:ind w:left="300" w:right="1255"/>
        <w:jc w:val="both"/>
      </w:pPr>
      <w:r>
        <w:rPr>
          <w:w w:val="95"/>
        </w:rPr>
        <w:t>strategie europee innanzi delineate, garantire la creazione di servizi digitali a valore aggiunto per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cittadini,</w:t>
      </w:r>
      <w:r>
        <w:rPr>
          <w:spacing w:val="-11"/>
          <w:w w:val="95"/>
        </w:rPr>
        <w:t> </w:t>
      </w:r>
      <w:r>
        <w:rPr>
          <w:w w:val="95"/>
        </w:rPr>
        <w:t>imprese</w:t>
      </w:r>
      <w:r>
        <w:rPr>
          <w:spacing w:val="-10"/>
          <w:w w:val="95"/>
        </w:rPr>
        <w:t> </w:t>
      </w:r>
      <w:r>
        <w:rPr>
          <w:w w:val="95"/>
        </w:rPr>
        <w:t>e,</w:t>
      </w:r>
      <w:r>
        <w:rPr>
          <w:spacing w:val="-11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generale,</w:t>
      </w:r>
      <w:r>
        <w:rPr>
          <w:spacing w:val="-10"/>
          <w:w w:val="95"/>
        </w:rPr>
        <w:t> </w:t>
      </w:r>
      <w:r>
        <w:rPr>
          <w:w w:val="95"/>
        </w:rPr>
        <w:t>tutti</w:t>
      </w:r>
      <w:r>
        <w:rPr>
          <w:spacing w:val="-11"/>
          <w:w w:val="95"/>
        </w:rPr>
        <w:t> </w:t>
      </w:r>
      <w:r>
        <w:rPr>
          <w:w w:val="95"/>
        </w:rPr>
        <w:t>i</w:t>
      </w:r>
      <w:r>
        <w:rPr>
          <w:spacing w:val="-11"/>
          <w:w w:val="95"/>
        </w:rPr>
        <w:t> </w:t>
      </w:r>
      <w:r>
        <w:rPr>
          <w:w w:val="95"/>
        </w:rPr>
        <w:t>portatori</w:t>
      </w:r>
      <w:r>
        <w:rPr>
          <w:spacing w:val="-11"/>
          <w:w w:val="95"/>
        </w:rPr>
        <w:t> </w:t>
      </w:r>
      <w:r>
        <w:rPr>
          <w:w w:val="95"/>
        </w:rPr>
        <w:t>di</w:t>
      </w:r>
      <w:r>
        <w:rPr>
          <w:spacing w:val="-11"/>
          <w:w w:val="95"/>
        </w:rPr>
        <w:t> </w:t>
      </w:r>
      <w:r>
        <w:rPr>
          <w:w w:val="95"/>
        </w:rPr>
        <w:t>interesse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fornire</w:t>
      </w:r>
      <w:r>
        <w:rPr>
          <w:spacing w:val="-10"/>
          <w:w w:val="95"/>
        </w:rPr>
        <w:t> </w:t>
      </w:r>
      <w:r>
        <w:rPr>
          <w:w w:val="95"/>
        </w:rPr>
        <w:t>ai</w:t>
      </w:r>
      <w:r>
        <w:rPr>
          <w:spacing w:val="-11"/>
          <w:w w:val="95"/>
        </w:rPr>
        <w:t> </w:t>
      </w:r>
      <w:r>
        <w:rPr>
          <w:w w:val="95"/>
        </w:rPr>
        <w:t>policy</w:t>
      </w:r>
      <w:r>
        <w:rPr>
          <w:spacing w:val="-10"/>
          <w:w w:val="95"/>
        </w:rPr>
        <w:t> </w:t>
      </w:r>
      <w:r>
        <w:rPr>
          <w:w w:val="95"/>
        </w:rPr>
        <w:t>maker</w:t>
      </w:r>
      <w:r>
        <w:rPr>
          <w:spacing w:val="-11"/>
          <w:w w:val="95"/>
        </w:rPr>
        <w:t> </w:t>
      </w:r>
      <w:r>
        <w:rPr>
          <w:w w:val="95"/>
        </w:rPr>
        <w:t>strumenti</w:t>
      </w:r>
      <w:r>
        <w:rPr>
          <w:spacing w:val="-11"/>
          <w:w w:val="95"/>
        </w:rPr>
        <w:t> </w:t>
      </w:r>
      <w:r>
        <w:rPr>
          <w:i/>
          <w:w w:val="95"/>
        </w:rPr>
        <w:t>data-</w:t>
      </w:r>
      <w:r>
        <w:rPr>
          <w:i/>
          <w:spacing w:val="-55"/>
          <w:w w:val="95"/>
        </w:rPr>
        <w:t> </w:t>
      </w:r>
      <w:r>
        <w:rPr>
          <w:i/>
          <w:w w:val="95"/>
        </w:rPr>
        <w:t>driven </w:t>
      </w:r>
      <w:r>
        <w:rPr>
          <w:w w:val="95"/>
        </w:rPr>
        <w:t>da utilizzare nei processi decisionali e/o produttivi. Questo obiettivo si può perseguire solo</w:t>
      </w:r>
      <w:r>
        <w:rPr>
          <w:spacing w:val="1"/>
          <w:w w:val="95"/>
        </w:rPr>
        <w:t> </w:t>
      </w:r>
      <w:r>
        <w:rPr>
          <w:w w:val="95"/>
        </w:rPr>
        <w:t>se viene garantito l’accesso a un sempre maggiore numero di dati e vengono migliorate le modalità</w:t>
      </w:r>
      <w:r>
        <w:rPr>
          <w:spacing w:val="-55"/>
          <w:w w:val="95"/>
        </w:rPr>
        <w:t> </w:t>
      </w:r>
      <w:r>
        <w:rPr/>
        <w:t>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capacità</w:t>
      </w:r>
      <w:r>
        <w:rPr>
          <w:spacing w:val="-1"/>
        </w:rPr>
        <w:t> </w:t>
      </w:r>
      <w:r>
        <w:rPr/>
        <w:t>di</w:t>
      </w:r>
      <w:r>
        <w:rPr>
          <w:spacing w:val="-2"/>
        </w:rPr>
        <w:t> </w:t>
      </w:r>
      <w:r>
        <w:rPr/>
        <w:t>utilizzarli.</w:t>
      </w:r>
    </w:p>
    <w:p>
      <w:pPr>
        <w:pStyle w:val="BodyText"/>
        <w:spacing w:line="352" w:lineRule="auto" w:before="117"/>
        <w:ind w:left="300" w:right="1256" w:firstLine="720"/>
        <w:jc w:val="both"/>
      </w:pPr>
      <w:r>
        <w:rPr>
          <w:w w:val="95"/>
        </w:rPr>
        <w:t>Va in questa direzione il recepimento della Direttiva (UE) 2019/1024, avvenuto con il D.</w:t>
      </w:r>
      <w:r>
        <w:rPr>
          <w:spacing w:val="1"/>
          <w:w w:val="95"/>
        </w:rPr>
        <w:t> </w:t>
      </w:r>
      <w:r>
        <w:rPr>
          <w:spacing w:val="-1"/>
        </w:rPr>
        <w:t>Lgs.</w:t>
      </w:r>
      <w:r>
        <w:rPr>
          <w:spacing w:val="-14"/>
        </w:rPr>
        <w:t> </w:t>
      </w:r>
      <w:r>
        <w:rPr>
          <w:spacing w:val="-1"/>
        </w:rPr>
        <w:t>200/2021,</w:t>
      </w:r>
      <w:r>
        <w:rPr>
          <w:spacing w:val="-13"/>
        </w:rPr>
        <w:t> </w:t>
      </w:r>
      <w:r>
        <w:rPr/>
        <w:t>che</w:t>
      </w:r>
      <w:r>
        <w:rPr>
          <w:spacing w:val="-13"/>
        </w:rPr>
        <w:t> </w:t>
      </w:r>
      <w:r>
        <w:rPr/>
        <w:t>ha</w:t>
      </w:r>
      <w:r>
        <w:rPr>
          <w:spacing w:val="-13"/>
        </w:rPr>
        <w:t> </w:t>
      </w:r>
      <w:r>
        <w:rPr/>
        <w:t>modificato,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alcune</w:t>
      </w:r>
      <w:r>
        <w:rPr>
          <w:spacing w:val="-12"/>
        </w:rPr>
        <w:t> </w:t>
      </w:r>
      <w:r>
        <w:rPr/>
        <w:t>parti</w:t>
      </w:r>
      <w:r>
        <w:rPr>
          <w:spacing w:val="-14"/>
        </w:rPr>
        <w:t> </w:t>
      </w:r>
      <w:r>
        <w:rPr/>
        <w:t>anche</w:t>
      </w:r>
      <w:r>
        <w:rPr>
          <w:spacing w:val="-12"/>
        </w:rPr>
        <w:t> </w:t>
      </w:r>
      <w:r>
        <w:rPr/>
        <w:t>sostanzialmente,</w:t>
      </w:r>
      <w:r>
        <w:rPr>
          <w:spacing w:val="-15"/>
        </w:rPr>
        <w:t> </w:t>
      </w:r>
      <w:r>
        <w:rPr/>
        <w:t>il</w:t>
      </w:r>
      <w:r>
        <w:rPr>
          <w:spacing w:val="-15"/>
        </w:rPr>
        <w:t> </w:t>
      </w:r>
      <w:r>
        <w:rPr/>
        <w:t>D.</w:t>
      </w:r>
      <w:r>
        <w:rPr>
          <w:spacing w:val="-13"/>
        </w:rPr>
        <w:t> </w:t>
      </w:r>
      <w:r>
        <w:rPr/>
        <w:t>Lgs.</w:t>
      </w:r>
      <w:r>
        <w:rPr>
          <w:spacing w:val="-14"/>
        </w:rPr>
        <w:t> </w:t>
      </w:r>
      <w:r>
        <w:rPr/>
        <w:t>36/2006</w:t>
      </w:r>
      <w:r>
        <w:rPr>
          <w:spacing w:val="-13"/>
        </w:rPr>
        <w:t> </w:t>
      </w:r>
      <w:r>
        <w:rPr/>
        <w:t>che</w:t>
      </w:r>
      <w:r>
        <w:rPr>
          <w:spacing w:val="-58"/>
        </w:rPr>
        <w:t> </w:t>
      </w:r>
      <w:r>
        <w:rPr/>
        <w:t>diventa, quindi, il riferimento normativo nazionale in tema di apertura di dati e riutilizzo del</w:t>
      </w:r>
      <w:r>
        <w:rPr>
          <w:spacing w:val="1"/>
        </w:rPr>
        <w:t> </w:t>
      </w:r>
      <w:r>
        <w:rPr/>
        <w:t>patrimonio</w:t>
      </w:r>
      <w:r>
        <w:rPr>
          <w:spacing w:val="-2"/>
        </w:rPr>
        <w:t> </w:t>
      </w:r>
      <w:r>
        <w:rPr/>
        <w:t>informativo</w:t>
      </w:r>
      <w:r>
        <w:rPr>
          <w:spacing w:val="-2"/>
        </w:rPr>
        <w:t> </w:t>
      </w:r>
      <w:r>
        <w:rPr/>
        <w:t>pubblico.</w:t>
      </w:r>
    </w:p>
    <w:p>
      <w:pPr>
        <w:spacing w:line="352" w:lineRule="auto" w:before="117"/>
        <w:ind w:left="300" w:right="1256" w:firstLine="720"/>
        <w:jc w:val="both"/>
        <w:rPr>
          <w:sz w:val="24"/>
        </w:rPr>
      </w:pPr>
      <w:r>
        <w:rPr>
          <w:w w:val="90"/>
          <w:sz w:val="24"/>
        </w:rPr>
        <w:t>L’art. 12 del D. Lgs. 36/2006 dispone che l’Agenzia per l’Italia Digitale adotti “</w:t>
      </w:r>
      <w:r>
        <w:rPr>
          <w:i/>
          <w:w w:val="90"/>
          <w:sz w:val="24"/>
        </w:rPr>
        <w:t>le Linee guida</w:t>
      </w:r>
      <w:r>
        <w:rPr>
          <w:i/>
          <w:spacing w:val="1"/>
          <w:w w:val="90"/>
          <w:sz w:val="24"/>
        </w:rPr>
        <w:t> </w:t>
      </w:r>
      <w:r>
        <w:rPr>
          <w:i/>
          <w:w w:val="75"/>
          <w:sz w:val="24"/>
        </w:rPr>
        <w:t>contenenti le regole tecniche per l’attuazione del presente decreto con le modalità previste dall’articolo 71 del decreto</w:t>
      </w:r>
      <w:r>
        <w:rPr>
          <w:i/>
          <w:spacing w:val="1"/>
          <w:w w:val="75"/>
          <w:sz w:val="24"/>
        </w:rPr>
        <w:t> </w:t>
      </w:r>
      <w:r>
        <w:rPr>
          <w:i/>
          <w:w w:val="95"/>
          <w:sz w:val="24"/>
        </w:rPr>
        <w:t>legislativo 7 marzo 2005, n. 82</w:t>
      </w:r>
      <w:r>
        <w:rPr>
          <w:w w:val="95"/>
          <w:sz w:val="24"/>
        </w:rPr>
        <w:t>”. Il presente documento rappresenta, pertanto, l’attuazione di detto</w:t>
      </w:r>
      <w:r>
        <w:rPr>
          <w:spacing w:val="-54"/>
          <w:w w:val="95"/>
          <w:sz w:val="24"/>
        </w:rPr>
        <w:t> </w:t>
      </w:r>
      <w:r>
        <w:rPr>
          <w:sz w:val="24"/>
        </w:rPr>
        <w:t>articolo ed è finalizzato a definire le regole tecniche per l’implementazione delle previsioni</w:t>
      </w:r>
      <w:r>
        <w:rPr>
          <w:spacing w:val="1"/>
          <w:sz w:val="24"/>
        </w:rPr>
        <w:t> </w:t>
      </w:r>
      <w:r>
        <w:rPr>
          <w:sz w:val="24"/>
        </w:rPr>
        <w:t>normative</w:t>
      </w:r>
      <w:r>
        <w:rPr>
          <w:spacing w:val="-2"/>
          <w:sz w:val="24"/>
        </w:rPr>
        <w:t> </w:t>
      </w:r>
      <w:r>
        <w:rPr>
          <w:sz w:val="24"/>
        </w:rPr>
        <w:t>introdotte</w:t>
      </w:r>
      <w:r>
        <w:rPr>
          <w:spacing w:val="-2"/>
          <w:sz w:val="24"/>
        </w:rPr>
        <w:t> </w:t>
      </w:r>
      <w:r>
        <w:rPr>
          <w:sz w:val="24"/>
        </w:rPr>
        <w:t>dal</w:t>
      </w:r>
      <w:r>
        <w:rPr>
          <w:spacing w:val="-1"/>
          <w:sz w:val="24"/>
        </w:rPr>
        <w:t> </w:t>
      </w:r>
      <w:r>
        <w:rPr>
          <w:sz w:val="24"/>
        </w:rPr>
        <w:t>decreto</w:t>
      </w:r>
      <w:r>
        <w:rPr>
          <w:spacing w:val="-3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cui</w:t>
      </w:r>
      <w:r>
        <w:rPr>
          <w:spacing w:val="-2"/>
          <w:sz w:val="24"/>
        </w:rPr>
        <w:t> </w:t>
      </w:r>
      <w:r>
        <w:rPr>
          <w:sz w:val="24"/>
        </w:rPr>
        <w:t>sopra.</w:t>
      </w:r>
    </w:p>
    <w:p>
      <w:pPr>
        <w:spacing w:line="352" w:lineRule="auto" w:before="117"/>
        <w:ind w:left="300" w:right="1255" w:firstLine="720"/>
        <w:jc w:val="both"/>
        <w:rPr>
          <w:sz w:val="24"/>
        </w:rPr>
      </w:pP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quanto</w:t>
      </w:r>
      <w:r>
        <w:rPr>
          <w:spacing w:val="-11"/>
          <w:sz w:val="24"/>
        </w:rPr>
        <w:t> </w:t>
      </w:r>
      <w:r>
        <w:rPr>
          <w:sz w:val="24"/>
        </w:rPr>
        <w:t>documento</w:t>
      </w:r>
      <w:r>
        <w:rPr>
          <w:spacing w:val="-11"/>
          <w:sz w:val="24"/>
        </w:rPr>
        <w:t> </w:t>
      </w:r>
      <w:r>
        <w:rPr>
          <w:sz w:val="24"/>
        </w:rPr>
        <w:t>attuativo</w:t>
      </w:r>
      <w:r>
        <w:rPr>
          <w:spacing w:val="-11"/>
          <w:sz w:val="24"/>
        </w:rPr>
        <w:t> </w:t>
      </w:r>
      <w:r>
        <w:rPr>
          <w:sz w:val="24"/>
        </w:rPr>
        <w:t>e</w:t>
      </w:r>
      <w:r>
        <w:rPr>
          <w:spacing w:val="-10"/>
          <w:sz w:val="24"/>
        </w:rPr>
        <w:t> </w:t>
      </w:r>
      <w:r>
        <w:rPr>
          <w:sz w:val="24"/>
        </w:rPr>
        <w:t>considerato</w:t>
      </w:r>
      <w:r>
        <w:rPr>
          <w:spacing w:val="-11"/>
          <w:sz w:val="24"/>
        </w:rPr>
        <w:t> </w:t>
      </w:r>
      <w:r>
        <w:rPr>
          <w:sz w:val="24"/>
        </w:rPr>
        <w:t>il</w:t>
      </w:r>
      <w:r>
        <w:rPr>
          <w:spacing w:val="-11"/>
          <w:sz w:val="24"/>
        </w:rPr>
        <w:t> </w:t>
      </w:r>
      <w:r>
        <w:rPr>
          <w:sz w:val="24"/>
        </w:rPr>
        <w:t>carattere</w:t>
      </w:r>
      <w:r>
        <w:rPr>
          <w:spacing w:val="-11"/>
          <w:sz w:val="24"/>
        </w:rPr>
        <w:t> </w:t>
      </w:r>
      <w:r>
        <w:rPr>
          <w:sz w:val="24"/>
        </w:rPr>
        <w:t>vincolante</w:t>
      </w:r>
      <w:r>
        <w:rPr>
          <w:spacing w:val="-10"/>
          <w:sz w:val="24"/>
        </w:rPr>
        <w:t> </w:t>
      </w:r>
      <w:r>
        <w:rPr>
          <w:sz w:val="24"/>
        </w:rPr>
        <w:t>delle</w:t>
      </w:r>
      <w:r>
        <w:rPr>
          <w:spacing w:val="-10"/>
          <w:sz w:val="24"/>
        </w:rPr>
        <w:t> </w:t>
      </w:r>
      <w:r>
        <w:rPr>
          <w:sz w:val="24"/>
        </w:rPr>
        <w:t>disposizioni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w w:val="95"/>
          <w:sz w:val="24"/>
        </w:rPr>
        <w:t>esso contenute anche alla luce del secondo periodo del citato art. 12 (a norma del quale “</w:t>
      </w:r>
      <w:r>
        <w:rPr>
          <w:i/>
          <w:w w:val="95"/>
          <w:sz w:val="24"/>
        </w:rPr>
        <w:t>In caso di</w:t>
      </w:r>
      <w:r>
        <w:rPr>
          <w:i/>
          <w:spacing w:val="-54"/>
          <w:w w:val="95"/>
          <w:sz w:val="24"/>
        </w:rPr>
        <w:t> </w:t>
      </w:r>
      <w:r>
        <w:rPr>
          <w:i/>
          <w:spacing w:val="-1"/>
          <w:w w:val="80"/>
          <w:sz w:val="24"/>
        </w:rPr>
        <w:t>violazione delle disposizioni introdotte dalle Linee </w:t>
      </w:r>
      <w:r>
        <w:rPr>
          <w:i/>
          <w:w w:val="80"/>
          <w:sz w:val="24"/>
        </w:rPr>
        <w:t>guida, il soggetto interessato può rivolgersi al difensore civico per</w:t>
      </w:r>
      <w:r>
        <w:rPr>
          <w:i/>
          <w:spacing w:val="-45"/>
          <w:w w:val="80"/>
          <w:sz w:val="24"/>
        </w:rPr>
        <w:t> </w:t>
      </w:r>
      <w:r>
        <w:rPr>
          <w:i/>
          <w:w w:val="80"/>
          <w:sz w:val="24"/>
        </w:rPr>
        <w:t>il digitale di cui all’articolo 17, comma 1-quater, del Codice dell'amministrazione digitale e si applicano le sanzioni</w:t>
      </w:r>
      <w:r>
        <w:rPr>
          <w:i/>
          <w:spacing w:val="1"/>
          <w:w w:val="80"/>
          <w:sz w:val="24"/>
        </w:rPr>
        <w:t> </w:t>
      </w:r>
      <w:r>
        <w:rPr>
          <w:i/>
          <w:spacing w:val="-1"/>
          <w:w w:val="90"/>
          <w:sz w:val="24"/>
        </w:rPr>
        <w:t>previste dall'articolo </w:t>
      </w:r>
      <w:r>
        <w:rPr>
          <w:i/>
          <w:w w:val="90"/>
          <w:sz w:val="24"/>
        </w:rPr>
        <w:t>18-bis, comma 5, dello stesso Codice</w:t>
      </w:r>
      <w:r>
        <w:rPr>
          <w:w w:val="90"/>
          <w:sz w:val="24"/>
        </w:rPr>
        <w:t>”), l’approccio seguito per la redazione è stato</w:t>
      </w:r>
      <w:r>
        <w:rPr>
          <w:spacing w:val="-51"/>
          <w:w w:val="90"/>
          <w:sz w:val="24"/>
        </w:rPr>
        <w:t> </w:t>
      </w:r>
      <w:r>
        <w:rPr>
          <w:w w:val="95"/>
          <w:sz w:val="24"/>
        </w:rPr>
        <w:t>quello di definire opportuni requisiti, quindi indicazioni da implementare obbligatoriamente, solo</w:t>
      </w:r>
      <w:r>
        <w:rPr>
          <w:spacing w:val="1"/>
          <w:w w:val="95"/>
          <w:sz w:val="24"/>
        </w:rPr>
        <w:t> </w:t>
      </w:r>
      <w:r>
        <w:rPr>
          <w:sz w:val="24"/>
        </w:rPr>
        <w:t>relativamente</w:t>
      </w:r>
      <w:r>
        <w:rPr>
          <w:spacing w:val="-8"/>
          <w:sz w:val="24"/>
        </w:rPr>
        <w:t> </w:t>
      </w:r>
      <w:r>
        <w:rPr>
          <w:sz w:val="24"/>
        </w:rPr>
        <w:t>agli</w:t>
      </w:r>
      <w:r>
        <w:rPr>
          <w:spacing w:val="-5"/>
          <w:sz w:val="24"/>
        </w:rPr>
        <w:t> </w:t>
      </w:r>
      <w:r>
        <w:rPr>
          <w:sz w:val="24"/>
        </w:rPr>
        <w:t>aspetti</w:t>
      </w:r>
      <w:r>
        <w:rPr>
          <w:spacing w:val="-5"/>
          <w:sz w:val="24"/>
        </w:rPr>
        <w:t> </w:t>
      </w:r>
      <w:r>
        <w:rPr>
          <w:sz w:val="24"/>
        </w:rPr>
        <w:t>coperti</w:t>
      </w:r>
      <w:r>
        <w:rPr>
          <w:spacing w:val="-6"/>
          <w:sz w:val="24"/>
        </w:rPr>
        <w:t> </w:t>
      </w:r>
      <w:r>
        <w:rPr>
          <w:sz w:val="24"/>
        </w:rPr>
        <w:t>dal</w:t>
      </w:r>
      <w:r>
        <w:rPr>
          <w:spacing w:val="-5"/>
          <w:sz w:val="24"/>
        </w:rPr>
        <w:t> </w:t>
      </w:r>
      <w:r>
        <w:rPr>
          <w:sz w:val="24"/>
        </w:rPr>
        <w:t>decreto.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particolare,</w:t>
      </w:r>
      <w:r>
        <w:rPr>
          <w:spacing w:val="-5"/>
          <w:sz w:val="24"/>
        </w:rPr>
        <w:t> </w:t>
      </w:r>
      <w:r>
        <w:rPr>
          <w:sz w:val="24"/>
        </w:rPr>
        <w:t>quindi:</w:t>
      </w:r>
    </w:p>
    <w:p>
      <w:pPr>
        <w:pStyle w:val="ListParagraph"/>
        <w:numPr>
          <w:ilvl w:val="0"/>
          <w:numId w:val="13"/>
        </w:numPr>
        <w:tabs>
          <w:tab w:pos="1379" w:val="left" w:leader="none"/>
          <w:tab w:pos="1380" w:val="left" w:leader="none"/>
        </w:tabs>
        <w:spacing w:line="352" w:lineRule="auto" w:before="115" w:after="0"/>
        <w:ind w:left="1380" w:right="1256" w:hanging="360"/>
        <w:jc w:val="left"/>
        <w:rPr>
          <w:sz w:val="24"/>
        </w:rPr>
      </w:pPr>
      <w:r>
        <w:rPr>
          <w:spacing w:val="-1"/>
          <w:w w:val="95"/>
          <w:sz w:val="24"/>
        </w:rPr>
        <w:t>formati</w:t>
      </w:r>
      <w:r>
        <w:rPr>
          <w:spacing w:val="-12"/>
          <w:w w:val="95"/>
          <w:sz w:val="24"/>
        </w:rPr>
        <w:t> </w:t>
      </w:r>
      <w:r>
        <w:rPr>
          <w:spacing w:val="-1"/>
          <w:w w:val="95"/>
          <w:sz w:val="24"/>
        </w:rPr>
        <w:t>e</w:t>
      </w:r>
      <w:r>
        <w:rPr>
          <w:spacing w:val="-11"/>
          <w:w w:val="95"/>
          <w:sz w:val="24"/>
        </w:rPr>
        <w:t> </w:t>
      </w:r>
      <w:r>
        <w:rPr>
          <w:spacing w:val="-1"/>
          <w:w w:val="95"/>
          <w:sz w:val="24"/>
        </w:rPr>
        <w:t>modalità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pubblicazione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dati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tipo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aperto,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generale,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delle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specifiche</w:t>
      </w:r>
      <w:r>
        <w:rPr>
          <w:spacing w:val="-54"/>
          <w:w w:val="95"/>
          <w:sz w:val="24"/>
        </w:rPr>
        <w:t> </w:t>
      </w:r>
      <w:r>
        <w:rPr>
          <w:sz w:val="24"/>
        </w:rPr>
        <w:t>categorie</w:t>
      </w:r>
      <w:r>
        <w:rPr>
          <w:spacing w:val="-4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dati</w:t>
      </w:r>
      <w:r>
        <w:rPr>
          <w:spacing w:val="-3"/>
          <w:sz w:val="24"/>
        </w:rPr>
        <w:t> </w:t>
      </w:r>
      <w:r>
        <w:rPr>
          <w:sz w:val="24"/>
        </w:rPr>
        <w:t>individuate,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particolare;</w:t>
      </w:r>
    </w:p>
    <w:p>
      <w:pPr>
        <w:pStyle w:val="ListParagraph"/>
        <w:numPr>
          <w:ilvl w:val="0"/>
          <w:numId w:val="13"/>
        </w:numPr>
        <w:tabs>
          <w:tab w:pos="1379" w:val="left" w:leader="none"/>
          <w:tab w:pos="1380" w:val="left" w:leader="none"/>
        </w:tabs>
        <w:spacing w:line="273" w:lineRule="exact" w:before="0" w:after="0"/>
        <w:ind w:left="1380" w:right="0" w:hanging="360"/>
        <w:jc w:val="left"/>
        <w:rPr>
          <w:sz w:val="24"/>
        </w:rPr>
      </w:pPr>
      <w:r>
        <w:rPr>
          <w:w w:val="95"/>
          <w:sz w:val="24"/>
        </w:rPr>
        <w:t>richieste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riutilizzo;</w:t>
      </w:r>
    </w:p>
    <w:p>
      <w:pPr>
        <w:pStyle w:val="ListParagraph"/>
        <w:numPr>
          <w:ilvl w:val="0"/>
          <w:numId w:val="13"/>
        </w:numPr>
        <w:tabs>
          <w:tab w:pos="1379" w:val="left" w:leader="none"/>
          <w:tab w:pos="1380" w:val="left" w:leader="none"/>
        </w:tabs>
        <w:spacing w:line="240" w:lineRule="auto" w:before="129" w:after="0"/>
        <w:ind w:left="1380" w:right="0" w:hanging="360"/>
        <w:jc w:val="left"/>
        <w:rPr>
          <w:sz w:val="24"/>
        </w:rPr>
      </w:pPr>
      <w:r>
        <w:rPr>
          <w:w w:val="95"/>
          <w:sz w:val="24"/>
        </w:rPr>
        <w:t>licenze,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tariffazione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accordi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esclusiva;</w:t>
      </w:r>
    </w:p>
    <w:p>
      <w:pPr>
        <w:pStyle w:val="ListParagraph"/>
        <w:numPr>
          <w:ilvl w:val="0"/>
          <w:numId w:val="13"/>
        </w:numPr>
        <w:tabs>
          <w:tab w:pos="1379" w:val="left" w:leader="none"/>
          <w:tab w:pos="1380" w:val="left" w:leader="none"/>
        </w:tabs>
        <w:spacing w:line="240" w:lineRule="auto" w:before="130" w:after="0"/>
        <w:ind w:left="1380" w:right="0" w:hanging="360"/>
        <w:jc w:val="left"/>
        <w:rPr>
          <w:sz w:val="24"/>
        </w:rPr>
      </w:pPr>
      <w:r>
        <w:rPr>
          <w:w w:val="95"/>
          <w:sz w:val="24"/>
        </w:rPr>
        <w:t>strumenti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ricerca.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350" w:lineRule="auto"/>
        <w:ind w:left="300" w:right="1261" w:firstLine="720"/>
        <w:jc w:val="both"/>
      </w:pPr>
      <w:r>
        <w:rPr/>
        <w:t>Altri</w:t>
      </w:r>
      <w:r>
        <w:rPr>
          <w:spacing w:val="-3"/>
        </w:rPr>
        <w:t> </w:t>
      </w:r>
      <w:r>
        <w:rPr/>
        <w:t>aspetti</w:t>
      </w:r>
      <w:r>
        <w:rPr>
          <w:spacing w:val="-3"/>
        </w:rPr>
        <w:t> </w:t>
      </w:r>
      <w:r>
        <w:rPr/>
        <w:t>comunque</w:t>
      </w:r>
      <w:r>
        <w:rPr>
          <w:spacing w:val="-3"/>
        </w:rPr>
        <w:t> </w:t>
      </w:r>
      <w:r>
        <w:rPr/>
        <w:t>ritenuti</w:t>
      </w:r>
      <w:r>
        <w:rPr>
          <w:spacing w:val="-3"/>
        </w:rPr>
        <w:t> </w:t>
      </w:r>
      <w:r>
        <w:rPr/>
        <w:t>importanti</w:t>
      </w:r>
      <w:r>
        <w:rPr>
          <w:spacing w:val="-3"/>
        </w:rPr>
        <w:t> </w:t>
      </w:r>
      <w:r>
        <w:rPr/>
        <w:t>per</w:t>
      </w:r>
      <w:r>
        <w:rPr>
          <w:spacing w:val="-4"/>
        </w:rPr>
        <w:t> </w:t>
      </w:r>
      <w:r>
        <w:rPr/>
        <w:t>il</w:t>
      </w:r>
      <w:r>
        <w:rPr>
          <w:spacing w:val="-3"/>
        </w:rPr>
        <w:t> </w:t>
      </w:r>
      <w:r>
        <w:rPr/>
        <w:t>processo</w:t>
      </w:r>
      <w:r>
        <w:rPr>
          <w:spacing w:val="-3"/>
        </w:rPr>
        <w:t> </w:t>
      </w:r>
      <w:r>
        <w:rPr/>
        <w:t>di</w:t>
      </w:r>
      <w:r>
        <w:rPr>
          <w:spacing w:val="-3"/>
        </w:rPr>
        <w:t> </w:t>
      </w:r>
      <w:r>
        <w:rPr/>
        <w:t>apertura</w:t>
      </w:r>
      <w:r>
        <w:rPr>
          <w:spacing w:val="-2"/>
        </w:rPr>
        <w:t> </w:t>
      </w:r>
      <w:r>
        <w:rPr/>
        <w:t>dei</w:t>
      </w:r>
      <w:r>
        <w:rPr>
          <w:spacing w:val="-3"/>
        </w:rPr>
        <w:t> </w:t>
      </w:r>
      <w:r>
        <w:rPr/>
        <w:t>dati</w:t>
      </w:r>
      <w:r>
        <w:rPr>
          <w:spacing w:val="-3"/>
        </w:rPr>
        <w:t> </w:t>
      </w:r>
      <w:r>
        <w:rPr/>
        <w:t>sono</w:t>
      </w:r>
      <w:r>
        <w:rPr>
          <w:spacing w:val="-3"/>
        </w:rPr>
        <w:t> </w:t>
      </w:r>
      <w:r>
        <w:rPr/>
        <w:t>stati</w:t>
      </w:r>
      <w:r>
        <w:rPr>
          <w:spacing w:val="-58"/>
        </w:rPr>
        <w:t> </w:t>
      </w:r>
      <w:r>
        <w:rPr/>
        <w:t>trattati</w:t>
      </w:r>
      <w:r>
        <w:rPr>
          <w:spacing w:val="-2"/>
        </w:rPr>
        <w:t> </w:t>
      </w:r>
      <w:r>
        <w:rPr/>
        <w:t>come</w:t>
      </w:r>
      <w:r>
        <w:rPr>
          <w:spacing w:val="-1"/>
        </w:rPr>
        <w:t> </w:t>
      </w:r>
      <w:r>
        <w:rPr/>
        <w:t>raccomandazioni.</w:t>
      </w:r>
    </w:p>
    <w:p>
      <w:pPr>
        <w:spacing w:after="0" w:line="350" w:lineRule="auto"/>
        <w:jc w:val="both"/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before="81"/>
        <w:ind w:left="0" w:right="1977" w:firstLine="0"/>
        <w:jc w:val="right"/>
        <w:rPr>
          <w:b/>
          <w:sz w:val="28"/>
        </w:rPr>
      </w:pPr>
      <w:bookmarkStart w:name="Capitolo 1    Ambito di applicazione" w:id="13"/>
      <w:bookmarkEnd w:id="13"/>
      <w:r>
        <w:rPr/>
      </w:r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13"/>
          <w:w w:val="95"/>
          <w:sz w:val="28"/>
        </w:rPr>
        <w:t> </w:t>
      </w:r>
      <w:r>
        <w:rPr>
          <w:b/>
          <w:color w:val="003399"/>
          <w:w w:val="95"/>
          <w:sz w:val="28"/>
        </w:rPr>
        <w:t>1</w:t>
      </w:r>
    </w:p>
    <w:p>
      <w:pPr>
        <w:pStyle w:val="Heading1"/>
        <w:ind w:left="5719"/>
        <w:rPr>
          <w:u w:val="none"/>
        </w:rPr>
      </w:pPr>
      <w:bookmarkStart w:name="_bookmark9" w:id="14"/>
      <w:bookmarkEnd w:id="14"/>
      <w:r>
        <w:rPr>
          <w:u w:val="none"/>
        </w:rPr>
      </w:r>
      <w:r>
        <w:rPr>
          <w:w w:val="95"/>
          <w:u w:val="none"/>
        </w:rPr>
        <w:t>Ambito</w:t>
      </w:r>
      <w:r>
        <w:rPr>
          <w:spacing w:val="14"/>
          <w:w w:val="95"/>
          <w:u w:val="none"/>
        </w:rPr>
        <w:t> </w:t>
      </w:r>
      <w:r>
        <w:rPr>
          <w:w w:val="95"/>
          <w:u w:val="none"/>
        </w:rPr>
        <w:t>di</w:t>
      </w:r>
      <w:r>
        <w:rPr>
          <w:spacing w:val="15"/>
          <w:w w:val="95"/>
          <w:u w:val="none"/>
        </w:rPr>
        <w:t> </w:t>
      </w:r>
      <w:r>
        <w:rPr>
          <w:w w:val="95"/>
          <w:u w:val="none"/>
        </w:rPr>
        <w:t>applicazione</w:t>
      </w:r>
    </w:p>
    <w:p>
      <w:pPr>
        <w:pStyle w:val="BodyText"/>
        <w:spacing w:before="8"/>
        <w:rPr>
          <w:sz w:val="19"/>
        </w:rPr>
      </w:pPr>
      <w:r>
        <w:rPr/>
        <w:pict>
          <v:rect style="position:absolute;margin-left:70.559998pt;margin-top:13.309057pt;width:454.08pt;height:.48pt;mso-position-horizontal-relative:page;mso-position-vertical-relative:paragraph;z-index:-157240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352" w:lineRule="auto" w:before="83"/>
        <w:ind w:left="300" w:right="1255" w:firstLine="720"/>
        <w:jc w:val="both"/>
      </w:pPr>
      <w:r>
        <w:rPr/>
        <w:t>Le presenti Linee Guida stabiliscono le regole tecniche per l’attuazione del D. Lgs. 24</w:t>
      </w:r>
      <w:r>
        <w:rPr>
          <w:spacing w:val="-57"/>
        </w:rPr>
        <w:t> </w:t>
      </w:r>
      <w:r>
        <w:rPr>
          <w:w w:val="95"/>
        </w:rPr>
        <w:t>gennaio 2006, n. 36 (di seguito </w:t>
      </w:r>
      <w:r>
        <w:rPr>
          <w:b/>
          <w:w w:val="95"/>
        </w:rPr>
        <w:t>Decreto</w:t>
      </w:r>
      <w:r>
        <w:rPr>
          <w:w w:val="95"/>
        </w:rPr>
        <w:t>), così come modificato dal D. Lgs. 8 novembre 2021, n.</w:t>
      </w:r>
      <w:r>
        <w:rPr>
          <w:spacing w:val="1"/>
          <w:w w:val="95"/>
        </w:rPr>
        <w:t> </w:t>
      </w:r>
      <w:r>
        <w:rPr>
          <w:w w:val="95"/>
        </w:rPr>
        <w:t>200 di recepimento della Direttiva (UE) 2019/1024 (di seguito </w:t>
      </w:r>
      <w:r>
        <w:rPr>
          <w:b/>
          <w:w w:val="95"/>
        </w:rPr>
        <w:t>Direttiva</w:t>
      </w:r>
      <w:r>
        <w:rPr>
          <w:w w:val="95"/>
        </w:rPr>
        <w:t>), in ottemperanza all’art.</w:t>
      </w:r>
      <w:r>
        <w:rPr>
          <w:spacing w:val="1"/>
          <w:w w:val="95"/>
        </w:rPr>
        <w:t> </w:t>
      </w:r>
      <w:r>
        <w:rPr/>
        <w:t>12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Decreto</w:t>
      </w:r>
      <w:r>
        <w:rPr>
          <w:spacing w:val="-1"/>
        </w:rPr>
        <w:t> </w:t>
      </w:r>
      <w:r>
        <w:rPr/>
        <w:t>stesso.</w:t>
      </w:r>
    </w:p>
    <w:p>
      <w:pPr>
        <w:pStyle w:val="BodyText"/>
        <w:spacing w:line="352" w:lineRule="auto" w:before="118"/>
        <w:ind w:left="300" w:right="1256" w:firstLine="720"/>
        <w:jc w:val="both"/>
      </w:pPr>
      <w:r>
        <w:rPr>
          <w:w w:val="95"/>
        </w:rPr>
        <w:t>Il documento ha l’obiettivo di supportare le pubbliche amministrazioni e gli altri soggetti</w:t>
      </w:r>
      <w:r>
        <w:rPr>
          <w:spacing w:val="1"/>
          <w:w w:val="95"/>
        </w:rPr>
        <w:t> </w:t>
      </w:r>
      <w:r>
        <w:rPr>
          <w:w w:val="95"/>
        </w:rPr>
        <w:t>interessati (v. par. </w:t>
      </w:r>
      <w:hyperlink w:history="true" w:anchor="_bookmark13">
        <w:r>
          <w:rPr>
            <w:b/>
            <w:color w:val="0058B3"/>
            <w:w w:val="95"/>
          </w:rPr>
          <w:t>1.3</w:t>
        </w:r>
      </w:hyperlink>
      <w:r>
        <w:rPr>
          <w:w w:val="95"/>
        </w:rPr>
        <w:t>) nel processo di apertura dei dati e di riutilizzo dell’informazione del settore</w:t>
      </w:r>
      <w:r>
        <w:rPr>
          <w:spacing w:val="-54"/>
          <w:w w:val="95"/>
        </w:rPr>
        <w:t> </w:t>
      </w:r>
      <w:r>
        <w:rPr>
          <w:w w:val="95"/>
        </w:rPr>
        <w:t>pubblico attraverso indicazioni volte ad implementare le disposizioni e le modalità disciplinate dal</w:t>
      </w:r>
      <w:r>
        <w:rPr>
          <w:spacing w:val="-54"/>
          <w:w w:val="95"/>
        </w:rPr>
        <w:t> </w:t>
      </w:r>
      <w:r>
        <w:rPr/>
        <w:t>Decreto.</w:t>
      </w:r>
    </w:p>
    <w:p>
      <w:pPr>
        <w:pStyle w:val="BodyText"/>
        <w:spacing w:line="352" w:lineRule="auto" w:before="117"/>
        <w:ind w:left="299" w:right="1255" w:firstLine="720"/>
        <w:jc w:val="both"/>
      </w:pPr>
      <w:r>
        <w:rPr>
          <w:spacing w:val="-1"/>
        </w:rPr>
        <w:t>In particolare, tali indicazioni riguardano </w:t>
      </w:r>
      <w:r>
        <w:rPr/>
        <w:t>formati, modalità di pubblicazione, profili di</w:t>
      </w:r>
      <w:r>
        <w:rPr>
          <w:spacing w:val="1"/>
        </w:rPr>
        <w:t> </w:t>
      </w:r>
      <w:r>
        <w:rPr/>
        <w:t>metadati, licenze e tariffazione, richieste di riutilizzo e strumenti di ricerca, tutti aspetti</w:t>
      </w:r>
      <w:r>
        <w:rPr>
          <w:spacing w:val="1"/>
        </w:rPr>
        <w:t> </w:t>
      </w:r>
      <w:r>
        <w:rPr>
          <w:w w:val="95"/>
        </w:rPr>
        <w:t>regolamentati da Direttiva e Decreto. Il presente documento include, inoltre, raccomandazioni su</w:t>
      </w:r>
      <w:r>
        <w:rPr>
          <w:spacing w:val="1"/>
          <w:w w:val="95"/>
        </w:rPr>
        <w:t> </w:t>
      </w:r>
      <w:r>
        <w:rPr/>
        <w:t>aspetti</w:t>
      </w:r>
      <w:r>
        <w:rPr>
          <w:spacing w:val="-3"/>
        </w:rPr>
        <w:t> </w:t>
      </w:r>
      <w:r>
        <w:rPr/>
        <w:t>organizzativi</w:t>
      </w:r>
      <w:r>
        <w:rPr>
          <w:spacing w:val="-5"/>
        </w:rPr>
        <w:t> </w:t>
      </w:r>
      <w:r>
        <w:rPr/>
        <w:t>e</w:t>
      </w:r>
      <w:r>
        <w:rPr>
          <w:spacing w:val="-2"/>
        </w:rPr>
        <w:t> </w:t>
      </w:r>
      <w:r>
        <w:rPr/>
        <w:t>qualità</w:t>
      </w:r>
      <w:r>
        <w:rPr>
          <w:spacing w:val="-2"/>
        </w:rPr>
        <w:t> </w:t>
      </w:r>
      <w:r>
        <w:rPr/>
        <w:t>dei</w:t>
      </w:r>
      <w:r>
        <w:rPr>
          <w:spacing w:val="-2"/>
        </w:rPr>
        <w:t> </w:t>
      </w:r>
      <w:r>
        <w:rPr/>
        <w:t>dati.</w:t>
      </w:r>
    </w:p>
    <w:p>
      <w:pPr>
        <w:pStyle w:val="Heading2"/>
        <w:numPr>
          <w:ilvl w:val="1"/>
          <w:numId w:val="14"/>
        </w:numPr>
        <w:tabs>
          <w:tab w:pos="876" w:val="left" w:leader="none"/>
          <w:tab w:pos="877" w:val="left" w:leader="none"/>
        </w:tabs>
        <w:spacing w:line="240" w:lineRule="auto" w:before="230" w:after="0"/>
        <w:ind w:left="876" w:right="0" w:hanging="577"/>
        <w:jc w:val="left"/>
      </w:pPr>
      <w:bookmarkStart w:name="1.1 Documenti oggetto di applicazione" w:id="15"/>
      <w:bookmarkEnd w:id="15"/>
      <w:r>
        <w:rPr>
          <w:b w:val="0"/>
        </w:rPr>
      </w:r>
      <w:bookmarkStart w:name="_bookmark10" w:id="16"/>
      <w:bookmarkEnd w:id="16"/>
      <w:r>
        <w:rPr>
          <w:b w:val="0"/>
        </w:rPr>
      </w:r>
      <w:bookmarkStart w:name="_bookmark10" w:id="17"/>
      <w:bookmarkEnd w:id="17"/>
      <w:r>
        <w:rPr>
          <w:color w:val="00298A"/>
        </w:rPr>
        <w:t>D</w:t>
      </w:r>
      <w:r>
        <w:rPr>
          <w:color w:val="00298A"/>
        </w:rPr>
        <w:t>ocumenti</w:t>
      </w:r>
      <w:r>
        <w:rPr>
          <w:color w:val="00298A"/>
          <w:spacing w:val="20"/>
        </w:rPr>
        <w:t> </w:t>
      </w:r>
      <w:r>
        <w:rPr>
          <w:color w:val="00298A"/>
        </w:rPr>
        <w:t>oggetto</w:t>
      </w:r>
      <w:r>
        <w:rPr>
          <w:color w:val="00298A"/>
          <w:spacing w:val="21"/>
        </w:rPr>
        <w:t> </w:t>
      </w:r>
      <w:r>
        <w:rPr>
          <w:color w:val="00298A"/>
        </w:rPr>
        <w:t>di</w:t>
      </w:r>
      <w:r>
        <w:rPr>
          <w:color w:val="00298A"/>
          <w:spacing w:val="21"/>
        </w:rPr>
        <w:t> </w:t>
      </w:r>
      <w:r>
        <w:rPr>
          <w:color w:val="00298A"/>
        </w:rPr>
        <w:t>applicazione</w:t>
      </w:r>
    </w:p>
    <w:p>
      <w:pPr>
        <w:spacing w:line="352" w:lineRule="auto" w:before="299"/>
        <w:ind w:left="300" w:right="1258" w:firstLine="360"/>
        <w:jc w:val="both"/>
        <w:rPr>
          <w:sz w:val="24"/>
        </w:rPr>
      </w:pPr>
      <w:r>
        <w:rPr>
          <w:sz w:val="24"/>
        </w:rPr>
        <w:t>Coerentemente con quanto disposto dall’art. 1 del Decreto, </w:t>
      </w:r>
      <w:r>
        <w:rPr>
          <w:b/>
          <w:sz w:val="24"/>
        </w:rPr>
        <w:t>le presenti Linee Guida si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applicano</w:t>
      </w:r>
      <w:r>
        <w:rPr>
          <w:sz w:val="24"/>
        </w:rPr>
        <w:t>:</w:t>
      </w:r>
    </w:p>
    <w:p>
      <w:pPr>
        <w:pStyle w:val="ListParagraph"/>
        <w:numPr>
          <w:ilvl w:val="2"/>
          <w:numId w:val="14"/>
        </w:numPr>
        <w:tabs>
          <w:tab w:pos="1020" w:val="left" w:leader="none"/>
        </w:tabs>
        <w:spacing w:line="352" w:lineRule="auto" w:before="120" w:after="0"/>
        <w:ind w:left="1020" w:right="1256" w:hanging="360"/>
        <w:jc w:val="both"/>
        <w:rPr>
          <w:sz w:val="24"/>
        </w:rPr>
      </w:pPr>
      <w:r>
        <w:rPr>
          <w:sz w:val="24"/>
        </w:rPr>
        <w:t>a tutti i dati pubblici e tutti i documenti contenenti dati pubblici detenuti da pubbliche</w:t>
      </w:r>
      <w:r>
        <w:rPr>
          <w:spacing w:val="1"/>
          <w:sz w:val="24"/>
        </w:rPr>
        <w:t> </w:t>
      </w:r>
      <w:r>
        <w:rPr>
          <w:w w:val="95"/>
          <w:sz w:val="24"/>
        </w:rPr>
        <w:t>amministrazioni, organismi di diritto pubblico, imprese pubbliche e private, ad eccezione</w:t>
      </w:r>
      <w:r>
        <w:rPr>
          <w:spacing w:val="1"/>
          <w:w w:val="95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quelli</w:t>
      </w:r>
      <w:r>
        <w:rPr>
          <w:spacing w:val="-2"/>
          <w:sz w:val="24"/>
        </w:rPr>
        <w:t> </w:t>
      </w:r>
      <w:r>
        <w:rPr>
          <w:sz w:val="24"/>
        </w:rPr>
        <w:t>indicati</w:t>
      </w:r>
      <w:r>
        <w:rPr>
          <w:spacing w:val="-2"/>
          <w:sz w:val="24"/>
        </w:rPr>
        <w:t> </w:t>
      </w:r>
      <w:r>
        <w:rPr>
          <w:sz w:val="24"/>
        </w:rPr>
        <w:t>nel</w:t>
      </w:r>
      <w:r>
        <w:rPr>
          <w:spacing w:val="-2"/>
          <w:sz w:val="24"/>
        </w:rPr>
        <w:t> </w:t>
      </w:r>
      <w:r>
        <w:rPr>
          <w:sz w:val="24"/>
        </w:rPr>
        <w:t>par.</w:t>
      </w:r>
      <w:r>
        <w:rPr>
          <w:spacing w:val="-5"/>
          <w:sz w:val="24"/>
        </w:rPr>
        <w:t> </w:t>
      </w:r>
      <w:hyperlink w:history="true" w:anchor="_bookmark11">
        <w:r>
          <w:rPr>
            <w:b/>
            <w:color w:val="0058B3"/>
            <w:sz w:val="24"/>
          </w:rPr>
          <w:t>1.2</w:t>
        </w:r>
        <w:r>
          <w:rPr>
            <w:sz w:val="24"/>
          </w:rPr>
          <w:t>;</w:t>
        </w:r>
      </w:hyperlink>
    </w:p>
    <w:p>
      <w:pPr>
        <w:pStyle w:val="ListParagraph"/>
        <w:numPr>
          <w:ilvl w:val="2"/>
          <w:numId w:val="14"/>
        </w:numPr>
        <w:tabs>
          <w:tab w:pos="1020" w:val="left" w:leader="none"/>
        </w:tabs>
        <w:spacing w:line="352" w:lineRule="auto" w:before="0" w:after="0"/>
        <w:ind w:left="1020" w:right="1256" w:hanging="360"/>
        <w:jc w:val="both"/>
        <w:rPr>
          <w:sz w:val="24"/>
        </w:rPr>
      </w:pPr>
      <w:r>
        <w:rPr>
          <w:sz w:val="24"/>
        </w:rPr>
        <w:t>a dati e documenti i cui diritti di proprietà intellettuale sono detenuti da biblioteche,</w:t>
      </w:r>
      <w:r>
        <w:rPr>
          <w:spacing w:val="1"/>
          <w:sz w:val="24"/>
        </w:rPr>
        <w:t> </w:t>
      </w:r>
      <w:r>
        <w:rPr>
          <w:w w:val="95"/>
          <w:sz w:val="24"/>
        </w:rPr>
        <w:t>comprese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le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biblioteche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universitarie,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musei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gli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archivi,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solo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se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il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riutilizzo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è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autorizzato</w:t>
      </w:r>
      <w:r>
        <w:rPr>
          <w:spacing w:val="-54"/>
          <w:w w:val="95"/>
          <w:sz w:val="24"/>
        </w:rPr>
        <w:t> </w:t>
      </w:r>
      <w:r>
        <w:rPr>
          <w:sz w:val="24"/>
        </w:rPr>
        <w:t>in conformità a quanto previsto nella Parte II, Titolo II, Capo I e Capo III, del decreto</w:t>
      </w:r>
      <w:r>
        <w:rPr>
          <w:spacing w:val="1"/>
          <w:sz w:val="24"/>
        </w:rPr>
        <w:t> </w:t>
      </w:r>
      <w:r>
        <w:rPr>
          <w:spacing w:val="-1"/>
          <w:w w:val="95"/>
          <w:sz w:val="24"/>
        </w:rPr>
        <w:t>legislativo</w:t>
      </w:r>
      <w:r>
        <w:rPr>
          <w:spacing w:val="-12"/>
          <w:w w:val="95"/>
          <w:sz w:val="24"/>
        </w:rPr>
        <w:t> </w:t>
      </w:r>
      <w:r>
        <w:rPr>
          <w:spacing w:val="-1"/>
          <w:w w:val="95"/>
          <w:sz w:val="24"/>
        </w:rPr>
        <w:t>22</w:t>
      </w:r>
      <w:r>
        <w:rPr>
          <w:spacing w:val="-12"/>
          <w:w w:val="95"/>
          <w:sz w:val="24"/>
        </w:rPr>
        <w:t> </w:t>
      </w:r>
      <w:r>
        <w:rPr>
          <w:spacing w:val="-1"/>
          <w:w w:val="95"/>
          <w:sz w:val="24"/>
        </w:rPr>
        <w:t>gennaio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2004,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n.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42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nella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Parte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II,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Titolo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VII,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Capo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II,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del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decreto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legislativo</w:t>
      </w:r>
      <w:r>
        <w:rPr>
          <w:spacing w:val="-54"/>
          <w:w w:val="95"/>
          <w:sz w:val="24"/>
        </w:rPr>
        <w:t> </w:t>
      </w:r>
      <w:r>
        <w:rPr>
          <w:sz w:val="24"/>
        </w:rPr>
        <w:t>30</w:t>
      </w:r>
      <w:r>
        <w:rPr>
          <w:spacing w:val="-2"/>
          <w:sz w:val="24"/>
        </w:rPr>
        <w:t> </w:t>
      </w:r>
      <w:r>
        <w:rPr>
          <w:sz w:val="24"/>
        </w:rPr>
        <w:t>giugno</w:t>
      </w:r>
      <w:r>
        <w:rPr>
          <w:spacing w:val="-2"/>
          <w:sz w:val="24"/>
        </w:rPr>
        <w:t> </w:t>
      </w:r>
      <w:r>
        <w:rPr>
          <w:sz w:val="24"/>
        </w:rPr>
        <w:t>2003</w:t>
      </w:r>
      <w:r>
        <w:rPr>
          <w:spacing w:val="-1"/>
          <w:sz w:val="24"/>
        </w:rPr>
        <w:t> </w:t>
      </w:r>
      <w:r>
        <w:rPr>
          <w:sz w:val="24"/>
        </w:rPr>
        <w:t>n.</w:t>
      </w:r>
      <w:r>
        <w:rPr>
          <w:spacing w:val="-1"/>
          <w:sz w:val="24"/>
        </w:rPr>
        <w:t> </w:t>
      </w:r>
      <w:r>
        <w:rPr>
          <w:sz w:val="24"/>
        </w:rPr>
        <w:t>196;</w:t>
      </w:r>
    </w:p>
    <w:p>
      <w:pPr>
        <w:pStyle w:val="ListParagraph"/>
        <w:numPr>
          <w:ilvl w:val="2"/>
          <w:numId w:val="14"/>
        </w:numPr>
        <w:tabs>
          <w:tab w:pos="1020" w:val="left" w:leader="none"/>
        </w:tabs>
        <w:spacing w:line="273" w:lineRule="exact" w:before="0" w:after="0"/>
        <w:ind w:left="1020" w:right="0" w:hanging="360"/>
        <w:jc w:val="both"/>
        <w:rPr>
          <w:sz w:val="24"/>
        </w:rPr>
      </w:pPr>
      <w:r>
        <w:rPr>
          <w:w w:val="95"/>
          <w:sz w:val="24"/>
        </w:rPr>
        <w:t>ai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della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ricerca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(v.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par.</w:t>
      </w:r>
      <w:r>
        <w:rPr>
          <w:spacing w:val="-9"/>
          <w:w w:val="95"/>
          <w:sz w:val="24"/>
        </w:rPr>
        <w:t> </w:t>
      </w:r>
      <w:hyperlink w:history="true" w:anchor="_bookmark60">
        <w:r>
          <w:rPr>
            <w:b/>
            <w:color w:val="0058B3"/>
            <w:w w:val="95"/>
            <w:sz w:val="24"/>
          </w:rPr>
          <w:t>4.4</w:t>
        </w:r>
      </w:hyperlink>
      <w:r>
        <w:rPr>
          <w:w w:val="95"/>
          <w:sz w:val="24"/>
        </w:rPr>
        <w:t>);</w:t>
      </w:r>
    </w:p>
    <w:p>
      <w:pPr>
        <w:pStyle w:val="ListParagraph"/>
        <w:numPr>
          <w:ilvl w:val="2"/>
          <w:numId w:val="14"/>
        </w:numPr>
        <w:tabs>
          <w:tab w:pos="1020" w:val="left" w:leader="none"/>
        </w:tabs>
        <w:spacing w:line="352" w:lineRule="auto" w:before="125" w:after="0"/>
        <w:ind w:left="1020" w:right="1255" w:hanging="360"/>
        <w:jc w:val="both"/>
        <w:rPr>
          <w:sz w:val="24"/>
        </w:rPr>
      </w:pPr>
      <w:r>
        <w:rPr>
          <w:w w:val="95"/>
          <w:sz w:val="24"/>
        </w:rPr>
        <w:t>ai dati territoriali ai quali si applica il D Lgs. 27 gennaio 2010, n. 32, di recepimento della</w:t>
      </w:r>
      <w:r>
        <w:rPr>
          <w:spacing w:val="1"/>
          <w:w w:val="95"/>
          <w:sz w:val="24"/>
        </w:rPr>
        <w:t> </w:t>
      </w:r>
      <w:r>
        <w:rPr>
          <w:sz w:val="24"/>
        </w:rPr>
        <w:t>Direttiva</w:t>
      </w:r>
      <w:r>
        <w:rPr>
          <w:spacing w:val="-3"/>
          <w:sz w:val="24"/>
        </w:rPr>
        <w:t> </w:t>
      </w:r>
      <w:r>
        <w:rPr>
          <w:sz w:val="24"/>
        </w:rPr>
        <w:t>2007/2/CE,</w:t>
      </w:r>
      <w:r>
        <w:rPr>
          <w:spacing w:val="-3"/>
          <w:sz w:val="24"/>
        </w:rPr>
        <w:t> </w:t>
      </w:r>
      <w:r>
        <w:rPr>
          <w:sz w:val="24"/>
        </w:rPr>
        <w:t>cosiddetta</w:t>
      </w:r>
      <w:r>
        <w:rPr>
          <w:spacing w:val="-2"/>
          <w:sz w:val="24"/>
        </w:rPr>
        <w:t> </w:t>
      </w:r>
      <w:r>
        <w:rPr>
          <w:sz w:val="24"/>
        </w:rPr>
        <w:t>Direttiva</w:t>
      </w:r>
      <w:r>
        <w:rPr>
          <w:spacing w:val="-3"/>
          <w:sz w:val="24"/>
        </w:rPr>
        <w:t> </w:t>
      </w:r>
      <w:r>
        <w:rPr>
          <w:sz w:val="24"/>
        </w:rPr>
        <w:t>INSPIRE</w:t>
      </w:r>
      <w:r>
        <w:rPr>
          <w:spacing w:val="-3"/>
          <w:sz w:val="24"/>
        </w:rPr>
        <w:t> </w:t>
      </w:r>
      <w:r>
        <w:rPr>
          <w:sz w:val="24"/>
        </w:rPr>
        <w:t>(v.</w:t>
      </w:r>
      <w:r>
        <w:rPr>
          <w:spacing w:val="-2"/>
          <w:sz w:val="24"/>
        </w:rPr>
        <w:t> </w:t>
      </w:r>
      <w:r>
        <w:rPr>
          <w:sz w:val="24"/>
        </w:rPr>
        <w:t>par.</w:t>
      </w:r>
      <w:r>
        <w:rPr>
          <w:spacing w:val="-3"/>
          <w:sz w:val="24"/>
        </w:rPr>
        <w:t> </w:t>
      </w:r>
      <w:r>
        <w:rPr>
          <w:b/>
          <w:color w:val="0058B3"/>
          <w:sz w:val="24"/>
        </w:rPr>
        <w:t>4.5</w:t>
      </w:r>
      <w:r>
        <w:rPr>
          <w:sz w:val="24"/>
        </w:rPr>
        <w:t>);</w:t>
      </w:r>
    </w:p>
    <w:p>
      <w:pPr>
        <w:spacing w:after="0" w:line="352" w:lineRule="auto"/>
        <w:jc w:val="both"/>
        <w:rPr>
          <w:sz w:val="24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ListParagraph"/>
        <w:numPr>
          <w:ilvl w:val="2"/>
          <w:numId w:val="14"/>
        </w:numPr>
        <w:tabs>
          <w:tab w:pos="1020" w:val="left" w:leader="none"/>
        </w:tabs>
        <w:spacing w:line="352" w:lineRule="auto" w:before="182" w:after="0"/>
        <w:ind w:left="1020" w:right="1259" w:hanging="360"/>
        <w:jc w:val="both"/>
        <w:rPr>
          <w:sz w:val="24"/>
        </w:rPr>
      </w:pPr>
      <w:r>
        <w:rPr>
          <w:sz w:val="24"/>
        </w:rPr>
        <w:t>ai</w:t>
      </w:r>
      <w:r>
        <w:rPr>
          <w:spacing w:val="-10"/>
          <w:sz w:val="24"/>
        </w:rPr>
        <w:t> </w:t>
      </w:r>
      <w:r>
        <w:rPr>
          <w:sz w:val="24"/>
        </w:rPr>
        <w:t>documenti</w:t>
      </w:r>
      <w:r>
        <w:rPr>
          <w:spacing w:val="-9"/>
          <w:sz w:val="24"/>
        </w:rPr>
        <w:t> </w:t>
      </w:r>
      <w:r>
        <w:rPr>
          <w:sz w:val="24"/>
        </w:rPr>
        <w:t>che</w:t>
      </w:r>
      <w:r>
        <w:rPr>
          <w:spacing w:val="-9"/>
          <w:sz w:val="24"/>
        </w:rPr>
        <w:t> </w:t>
      </w:r>
      <w:r>
        <w:rPr>
          <w:sz w:val="24"/>
        </w:rPr>
        <w:t>all’atto</w:t>
      </w:r>
      <w:r>
        <w:rPr>
          <w:spacing w:val="-10"/>
          <w:sz w:val="24"/>
        </w:rPr>
        <w:t> </w:t>
      </w:r>
      <w:r>
        <w:rPr>
          <w:sz w:val="24"/>
        </w:rPr>
        <w:t>di</w:t>
      </w:r>
      <w:r>
        <w:rPr>
          <w:spacing w:val="-9"/>
          <w:sz w:val="24"/>
        </w:rPr>
        <w:t> </w:t>
      </w:r>
      <w:r>
        <w:rPr>
          <w:sz w:val="24"/>
        </w:rPr>
        <w:t>entrata</w:t>
      </w:r>
      <w:r>
        <w:rPr>
          <w:spacing w:val="-9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vigore</w:t>
      </w:r>
      <w:r>
        <w:rPr>
          <w:spacing w:val="-9"/>
          <w:sz w:val="24"/>
        </w:rPr>
        <w:t> </w:t>
      </w:r>
      <w:r>
        <w:rPr>
          <w:sz w:val="24"/>
        </w:rPr>
        <w:t>delle</w:t>
      </w:r>
      <w:r>
        <w:rPr>
          <w:spacing w:val="-10"/>
          <w:sz w:val="24"/>
        </w:rPr>
        <w:t> </w:t>
      </w:r>
      <w:r>
        <w:rPr>
          <w:sz w:val="24"/>
        </w:rPr>
        <w:t>indicazioni</w:t>
      </w:r>
      <w:r>
        <w:rPr>
          <w:spacing w:val="-9"/>
          <w:sz w:val="24"/>
        </w:rPr>
        <w:t> </w:t>
      </w:r>
      <w:r>
        <w:rPr>
          <w:sz w:val="24"/>
        </w:rPr>
        <w:t>del</w:t>
      </w:r>
      <w:r>
        <w:rPr>
          <w:spacing w:val="-10"/>
          <w:sz w:val="24"/>
        </w:rPr>
        <w:t> </w:t>
      </w:r>
      <w:r>
        <w:rPr>
          <w:sz w:val="24"/>
        </w:rPr>
        <w:t>Decreto</w:t>
      </w:r>
      <w:r>
        <w:rPr>
          <w:spacing w:val="-10"/>
          <w:sz w:val="24"/>
        </w:rPr>
        <w:t> </w:t>
      </w:r>
      <w:r>
        <w:rPr>
          <w:sz w:val="24"/>
        </w:rPr>
        <w:t>sono</w:t>
      </w:r>
      <w:r>
        <w:rPr>
          <w:spacing w:val="-9"/>
          <w:sz w:val="24"/>
        </w:rPr>
        <w:t> </w:t>
      </w:r>
      <w:r>
        <w:rPr>
          <w:sz w:val="24"/>
        </w:rPr>
        <w:t>già</w:t>
      </w:r>
      <w:r>
        <w:rPr>
          <w:spacing w:val="-10"/>
          <w:sz w:val="24"/>
        </w:rPr>
        <w:t> </w:t>
      </w:r>
      <w:r>
        <w:rPr>
          <w:sz w:val="24"/>
        </w:rPr>
        <w:t>stati</w:t>
      </w:r>
      <w:r>
        <w:rPr>
          <w:spacing w:val="-57"/>
          <w:sz w:val="24"/>
        </w:rPr>
        <w:t> </w:t>
      </w:r>
      <w:r>
        <w:rPr>
          <w:sz w:val="24"/>
        </w:rPr>
        <w:t>diffusi</w:t>
      </w:r>
      <w:r>
        <w:rPr>
          <w:spacing w:val="-2"/>
          <w:sz w:val="24"/>
        </w:rPr>
        <w:t> </w:t>
      </w:r>
      <w:r>
        <w:rPr>
          <w:sz w:val="24"/>
        </w:rPr>
        <w:t>per</w:t>
      </w:r>
      <w:r>
        <w:rPr>
          <w:spacing w:val="-2"/>
          <w:sz w:val="24"/>
        </w:rPr>
        <w:t> </w:t>
      </w:r>
      <w:r>
        <w:rPr>
          <w:sz w:val="24"/>
        </w:rPr>
        <w:t>il</w:t>
      </w:r>
      <w:r>
        <w:rPr>
          <w:spacing w:val="-1"/>
          <w:sz w:val="24"/>
        </w:rPr>
        <w:t> </w:t>
      </w:r>
      <w:r>
        <w:rPr>
          <w:sz w:val="24"/>
        </w:rPr>
        <w:t>riutilizzo.</w:t>
      </w:r>
    </w:p>
    <w:p>
      <w:pPr>
        <w:pStyle w:val="BodyText"/>
        <w:spacing w:line="352" w:lineRule="auto" w:before="119"/>
        <w:ind w:left="300" w:right="1257" w:firstLine="720"/>
        <w:jc w:val="both"/>
      </w:pPr>
      <w:r>
        <w:rPr>
          <w:spacing w:val="-1"/>
        </w:rPr>
        <w:t>Quando,</w:t>
      </w:r>
      <w:r>
        <w:rPr>
          <w:spacing w:val="-14"/>
        </w:rPr>
        <w:t> </w:t>
      </w:r>
      <w:r>
        <w:rPr>
          <w:spacing w:val="-1"/>
        </w:rPr>
        <w:t>nel</w:t>
      </w:r>
      <w:r>
        <w:rPr>
          <w:spacing w:val="-13"/>
        </w:rPr>
        <w:t> </w:t>
      </w:r>
      <w:r>
        <w:rPr>
          <w:spacing w:val="-1"/>
        </w:rPr>
        <w:t>prosieguo</w:t>
      </w:r>
      <w:r>
        <w:rPr>
          <w:spacing w:val="-14"/>
        </w:rPr>
        <w:t> </w:t>
      </w:r>
      <w:r>
        <w:rPr/>
        <w:t>del</w:t>
      </w:r>
      <w:r>
        <w:rPr>
          <w:spacing w:val="-13"/>
        </w:rPr>
        <w:t> </w:t>
      </w:r>
      <w:r>
        <w:rPr/>
        <w:t>presente</w:t>
      </w:r>
      <w:r>
        <w:rPr>
          <w:spacing w:val="-13"/>
        </w:rPr>
        <w:t> </w:t>
      </w:r>
      <w:r>
        <w:rPr/>
        <w:t>documento,</w:t>
      </w:r>
      <w:r>
        <w:rPr>
          <w:spacing w:val="-13"/>
        </w:rPr>
        <w:t> </w:t>
      </w:r>
      <w:r>
        <w:rPr/>
        <w:t>si</w:t>
      </w:r>
      <w:r>
        <w:rPr>
          <w:spacing w:val="-10"/>
        </w:rPr>
        <w:t> </w:t>
      </w:r>
      <w:r>
        <w:rPr/>
        <w:t>utilizzeranno</w:t>
      </w:r>
      <w:r>
        <w:rPr>
          <w:spacing w:val="-14"/>
        </w:rPr>
        <w:t> </w:t>
      </w:r>
      <w:r>
        <w:rPr/>
        <w:t>i</w:t>
      </w:r>
      <w:r>
        <w:rPr>
          <w:spacing w:val="-13"/>
        </w:rPr>
        <w:t> </w:t>
      </w:r>
      <w:r>
        <w:rPr/>
        <w:t>termini</w:t>
      </w:r>
      <w:r>
        <w:rPr>
          <w:spacing w:val="-14"/>
        </w:rPr>
        <w:t> </w:t>
      </w:r>
      <w:r>
        <w:rPr/>
        <w:t>“documenti”</w:t>
      </w:r>
      <w:r>
        <w:rPr>
          <w:spacing w:val="-13"/>
        </w:rPr>
        <w:t> </w:t>
      </w:r>
      <w:r>
        <w:rPr/>
        <w:t>e</w:t>
      </w:r>
      <w:r>
        <w:rPr>
          <w:spacing w:val="-58"/>
        </w:rPr>
        <w:t> </w:t>
      </w:r>
      <w:r>
        <w:rPr/>
        <w:t>“dati” si intenderà fare riferimento a quei documenti e dati che rientrano nell’ambito di</w:t>
      </w:r>
      <w:r>
        <w:rPr>
          <w:spacing w:val="1"/>
        </w:rPr>
        <w:t> </w:t>
      </w:r>
      <w:r>
        <w:rPr/>
        <w:t>applicazione</w:t>
      </w:r>
      <w:r>
        <w:rPr>
          <w:spacing w:val="-1"/>
        </w:rPr>
        <w:t> </w:t>
      </w:r>
      <w:r>
        <w:rPr/>
        <w:t>delineato.</w:t>
      </w:r>
    </w:p>
    <w:p>
      <w:pPr>
        <w:pStyle w:val="Heading2"/>
        <w:numPr>
          <w:ilvl w:val="1"/>
          <w:numId w:val="14"/>
        </w:numPr>
        <w:tabs>
          <w:tab w:pos="876" w:val="left" w:leader="none"/>
          <w:tab w:pos="877" w:val="left" w:leader="none"/>
        </w:tabs>
        <w:spacing w:line="240" w:lineRule="auto" w:before="230" w:after="0"/>
        <w:ind w:left="876" w:right="0" w:hanging="577"/>
        <w:jc w:val="left"/>
      </w:pPr>
      <w:bookmarkStart w:name="1.2 Documenti esclusi dall’applicazione" w:id="18"/>
      <w:bookmarkEnd w:id="18"/>
      <w:r>
        <w:rPr>
          <w:b w:val="0"/>
        </w:rPr>
      </w:r>
      <w:bookmarkStart w:name="_bookmark11" w:id="19"/>
      <w:bookmarkEnd w:id="19"/>
      <w:r>
        <w:rPr>
          <w:b w:val="0"/>
        </w:rPr>
      </w:r>
      <w:bookmarkStart w:name="_bookmark11" w:id="20"/>
      <w:bookmarkEnd w:id="20"/>
      <w:r>
        <w:rPr>
          <w:color w:val="00298A"/>
        </w:rPr>
        <w:t>D</w:t>
      </w:r>
      <w:r>
        <w:rPr>
          <w:color w:val="00298A"/>
        </w:rPr>
        <w:t>ocumenti</w:t>
      </w:r>
      <w:r>
        <w:rPr>
          <w:color w:val="00298A"/>
          <w:spacing w:val="6"/>
        </w:rPr>
        <w:t> </w:t>
      </w:r>
      <w:r>
        <w:rPr>
          <w:color w:val="00298A"/>
        </w:rPr>
        <w:t>esclusi</w:t>
      </w:r>
      <w:r>
        <w:rPr>
          <w:color w:val="00298A"/>
          <w:spacing w:val="6"/>
        </w:rPr>
        <w:t> </w:t>
      </w:r>
      <w:r>
        <w:rPr>
          <w:color w:val="00298A"/>
        </w:rPr>
        <w:t>dall’applicazione</w:t>
      </w:r>
    </w:p>
    <w:p>
      <w:pPr>
        <w:spacing w:line="352" w:lineRule="auto" w:before="300"/>
        <w:ind w:left="300" w:right="1258" w:firstLine="360"/>
        <w:jc w:val="both"/>
        <w:rPr>
          <w:sz w:val="24"/>
        </w:rPr>
      </w:pPr>
      <w:r>
        <w:rPr>
          <w:sz w:val="24"/>
        </w:rPr>
        <w:t>Coerentemente</w:t>
      </w:r>
      <w:r>
        <w:rPr>
          <w:spacing w:val="-12"/>
          <w:sz w:val="24"/>
        </w:rPr>
        <w:t> </w:t>
      </w:r>
      <w:r>
        <w:rPr>
          <w:sz w:val="24"/>
        </w:rPr>
        <w:t>con</w:t>
      </w:r>
      <w:r>
        <w:rPr>
          <w:spacing w:val="-11"/>
          <w:sz w:val="24"/>
        </w:rPr>
        <w:t> </w:t>
      </w:r>
      <w:r>
        <w:rPr>
          <w:sz w:val="24"/>
        </w:rPr>
        <w:t>quanto</w:t>
      </w:r>
      <w:r>
        <w:rPr>
          <w:spacing w:val="-11"/>
          <w:sz w:val="24"/>
        </w:rPr>
        <w:t> </w:t>
      </w:r>
      <w:r>
        <w:rPr>
          <w:sz w:val="24"/>
        </w:rPr>
        <w:t>disposto</w:t>
      </w:r>
      <w:r>
        <w:rPr>
          <w:spacing w:val="-11"/>
          <w:sz w:val="24"/>
        </w:rPr>
        <w:t> </w:t>
      </w:r>
      <w:r>
        <w:rPr>
          <w:sz w:val="24"/>
        </w:rPr>
        <w:t>dall’art.</w:t>
      </w:r>
      <w:r>
        <w:rPr>
          <w:spacing w:val="-10"/>
          <w:sz w:val="24"/>
        </w:rPr>
        <w:t> </w:t>
      </w:r>
      <w:r>
        <w:rPr>
          <w:sz w:val="24"/>
        </w:rPr>
        <w:t>3</w:t>
      </w:r>
      <w:r>
        <w:rPr>
          <w:spacing w:val="-10"/>
          <w:sz w:val="24"/>
        </w:rPr>
        <w:t> </w:t>
      </w:r>
      <w:r>
        <w:rPr>
          <w:sz w:val="24"/>
        </w:rPr>
        <w:t>del</w:t>
      </w:r>
      <w:r>
        <w:rPr>
          <w:spacing w:val="-13"/>
          <w:sz w:val="24"/>
        </w:rPr>
        <w:t> </w:t>
      </w:r>
      <w:r>
        <w:rPr>
          <w:sz w:val="24"/>
        </w:rPr>
        <w:t>Decreto,</w:t>
      </w:r>
      <w:r>
        <w:rPr>
          <w:spacing w:val="-10"/>
          <w:sz w:val="24"/>
        </w:rPr>
        <w:t> </w:t>
      </w:r>
      <w:r>
        <w:rPr>
          <w:b/>
          <w:sz w:val="24"/>
        </w:rPr>
        <w:t>le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presenti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Linee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Guida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non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si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applicano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 dati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documenti</w:t>
      </w:r>
      <w:r>
        <w:rPr>
          <w:sz w:val="24"/>
        </w:rPr>
        <w:t>:</w:t>
      </w:r>
    </w:p>
    <w:p>
      <w:pPr>
        <w:pStyle w:val="ListParagraph"/>
        <w:numPr>
          <w:ilvl w:val="2"/>
          <w:numId w:val="14"/>
        </w:numPr>
        <w:tabs>
          <w:tab w:pos="1020" w:val="left" w:leader="none"/>
        </w:tabs>
        <w:spacing w:line="352" w:lineRule="auto" w:before="117" w:after="0"/>
        <w:ind w:left="1020" w:right="1257" w:hanging="360"/>
        <w:jc w:val="both"/>
        <w:rPr>
          <w:sz w:val="24"/>
        </w:rPr>
      </w:pPr>
      <w:r>
        <w:rPr>
          <w:sz w:val="24"/>
        </w:rPr>
        <w:t>detenuti per finalità che esulano dall’ambito dei compiti istituzionali della pubblica</w:t>
      </w:r>
      <w:r>
        <w:rPr>
          <w:spacing w:val="1"/>
          <w:sz w:val="24"/>
        </w:rPr>
        <w:t> </w:t>
      </w:r>
      <w:r>
        <w:rPr>
          <w:sz w:val="24"/>
        </w:rPr>
        <w:t>amministrazione</w:t>
      </w:r>
      <w:r>
        <w:rPr>
          <w:spacing w:val="-4"/>
          <w:sz w:val="24"/>
        </w:rPr>
        <w:t> </w:t>
      </w:r>
      <w:r>
        <w:rPr>
          <w:sz w:val="24"/>
        </w:rPr>
        <w:t>o</w:t>
      </w:r>
      <w:r>
        <w:rPr>
          <w:spacing w:val="-5"/>
          <w:sz w:val="24"/>
        </w:rPr>
        <w:t> </w:t>
      </w:r>
      <w:r>
        <w:rPr>
          <w:sz w:val="24"/>
        </w:rPr>
        <w:t>dell’organismo</w:t>
      </w:r>
      <w:r>
        <w:rPr>
          <w:spacing w:val="-5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diritto</w:t>
      </w:r>
      <w:r>
        <w:rPr>
          <w:spacing w:val="-5"/>
          <w:sz w:val="24"/>
        </w:rPr>
        <w:t> </w:t>
      </w:r>
      <w:r>
        <w:rPr>
          <w:sz w:val="24"/>
        </w:rPr>
        <w:t>pubblico;</w:t>
      </w:r>
    </w:p>
    <w:p>
      <w:pPr>
        <w:pStyle w:val="ListParagraph"/>
        <w:numPr>
          <w:ilvl w:val="2"/>
          <w:numId w:val="14"/>
        </w:numPr>
        <w:tabs>
          <w:tab w:pos="1020" w:val="left" w:leader="none"/>
        </w:tabs>
        <w:spacing w:line="352" w:lineRule="auto" w:before="0" w:after="0"/>
        <w:ind w:left="1020" w:right="1256" w:hanging="360"/>
        <w:jc w:val="both"/>
        <w:rPr>
          <w:sz w:val="24"/>
        </w:rPr>
      </w:pPr>
      <w:r>
        <w:rPr>
          <w:w w:val="95"/>
          <w:sz w:val="24"/>
        </w:rPr>
        <w:t>nella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disponibilità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imprese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pubbliche,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prodotti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al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fuori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dell’ambito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della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prestazione</w:t>
      </w:r>
      <w:r>
        <w:rPr>
          <w:spacing w:val="-55"/>
          <w:w w:val="95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servizi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interesse</w:t>
      </w:r>
      <w:r>
        <w:rPr>
          <w:spacing w:val="-2"/>
          <w:sz w:val="24"/>
        </w:rPr>
        <w:t> </w:t>
      </w:r>
      <w:r>
        <w:rPr>
          <w:sz w:val="24"/>
        </w:rPr>
        <w:t>generale;</w:t>
      </w:r>
    </w:p>
    <w:p>
      <w:pPr>
        <w:pStyle w:val="ListParagraph"/>
        <w:numPr>
          <w:ilvl w:val="2"/>
          <w:numId w:val="14"/>
        </w:numPr>
        <w:tabs>
          <w:tab w:pos="1020" w:val="left" w:leader="none"/>
        </w:tabs>
        <w:spacing w:line="352" w:lineRule="auto" w:before="0" w:after="0"/>
        <w:ind w:left="1020" w:right="1259" w:hanging="360"/>
        <w:jc w:val="both"/>
        <w:rPr>
          <w:sz w:val="24"/>
        </w:rPr>
      </w:pPr>
      <w:r>
        <w:rPr>
          <w:sz w:val="24"/>
        </w:rPr>
        <w:t>nella disponibilità di imprese pubbliche, connessi ad attività direttamente esposte alla</w:t>
      </w:r>
      <w:r>
        <w:rPr>
          <w:spacing w:val="1"/>
          <w:sz w:val="24"/>
        </w:rPr>
        <w:t> </w:t>
      </w:r>
      <w:r>
        <w:rPr>
          <w:sz w:val="24"/>
        </w:rPr>
        <w:t>concorrenza</w:t>
      </w:r>
      <w:r>
        <w:rPr>
          <w:spacing w:val="-5"/>
          <w:sz w:val="24"/>
        </w:rPr>
        <w:t> </w:t>
      </w:r>
      <w:r>
        <w:rPr>
          <w:sz w:val="24"/>
        </w:rPr>
        <w:t>e</w:t>
      </w:r>
      <w:r>
        <w:rPr>
          <w:spacing w:val="-4"/>
          <w:sz w:val="24"/>
        </w:rPr>
        <w:t> </w:t>
      </w:r>
      <w:r>
        <w:rPr>
          <w:sz w:val="24"/>
        </w:rPr>
        <w:t>non</w:t>
      </w:r>
      <w:r>
        <w:rPr>
          <w:spacing w:val="-5"/>
          <w:sz w:val="24"/>
        </w:rPr>
        <w:t> </w:t>
      </w:r>
      <w:r>
        <w:rPr>
          <w:sz w:val="24"/>
        </w:rPr>
        <w:t>soggette</w:t>
      </w:r>
      <w:r>
        <w:rPr>
          <w:spacing w:val="-4"/>
          <w:sz w:val="24"/>
        </w:rPr>
        <w:t> </w:t>
      </w:r>
      <w:r>
        <w:rPr>
          <w:sz w:val="24"/>
        </w:rPr>
        <w:t>alle</w:t>
      </w:r>
      <w:r>
        <w:rPr>
          <w:spacing w:val="-4"/>
          <w:sz w:val="24"/>
        </w:rPr>
        <w:t> </w:t>
      </w:r>
      <w:r>
        <w:rPr>
          <w:sz w:val="24"/>
        </w:rPr>
        <w:t>norme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materia</w:t>
      </w:r>
      <w:r>
        <w:rPr>
          <w:spacing w:val="-5"/>
          <w:sz w:val="24"/>
        </w:rPr>
        <w:t> </w:t>
      </w:r>
      <w:r>
        <w:rPr>
          <w:sz w:val="24"/>
        </w:rPr>
        <w:t>di</w:t>
      </w:r>
      <w:r>
        <w:rPr>
          <w:spacing w:val="-6"/>
          <w:sz w:val="24"/>
        </w:rPr>
        <w:t> </w:t>
      </w:r>
      <w:r>
        <w:rPr>
          <w:sz w:val="24"/>
        </w:rPr>
        <w:t>appalti;</w:t>
      </w:r>
    </w:p>
    <w:p>
      <w:pPr>
        <w:pStyle w:val="ListParagraph"/>
        <w:numPr>
          <w:ilvl w:val="2"/>
          <w:numId w:val="14"/>
        </w:numPr>
        <w:tabs>
          <w:tab w:pos="1020" w:val="left" w:leader="none"/>
        </w:tabs>
        <w:spacing w:line="352" w:lineRule="auto" w:before="0" w:after="0"/>
        <w:ind w:left="1020" w:right="1256" w:hanging="360"/>
        <w:jc w:val="both"/>
        <w:rPr>
          <w:sz w:val="24"/>
        </w:rPr>
      </w:pPr>
      <w:r>
        <w:rPr>
          <w:w w:val="95"/>
          <w:sz w:val="24"/>
        </w:rPr>
        <w:t>nella disponibilità delle emittenti di servizio pubblico e delle società da esse controllate e</w:t>
      </w:r>
      <w:r>
        <w:rPr>
          <w:spacing w:val="1"/>
          <w:w w:val="95"/>
          <w:sz w:val="24"/>
        </w:rPr>
        <w:t> </w:t>
      </w:r>
      <w:r>
        <w:rPr>
          <w:sz w:val="24"/>
        </w:rPr>
        <w:t>da altri organismi o loro società controllate per l’adempimento di un compito di</w:t>
      </w:r>
      <w:r>
        <w:rPr>
          <w:spacing w:val="1"/>
          <w:sz w:val="24"/>
        </w:rPr>
        <w:t> </w:t>
      </w:r>
      <w:r>
        <w:rPr>
          <w:sz w:val="24"/>
        </w:rPr>
        <w:t>radiodiffusione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servizio</w:t>
      </w:r>
      <w:r>
        <w:rPr>
          <w:spacing w:val="-3"/>
          <w:sz w:val="24"/>
        </w:rPr>
        <w:t> </w:t>
      </w:r>
      <w:r>
        <w:rPr>
          <w:sz w:val="24"/>
        </w:rPr>
        <w:t>pubblico;</w:t>
      </w:r>
    </w:p>
    <w:p>
      <w:pPr>
        <w:pStyle w:val="ListParagraph"/>
        <w:numPr>
          <w:ilvl w:val="2"/>
          <w:numId w:val="14"/>
        </w:numPr>
        <w:tabs>
          <w:tab w:pos="1020" w:val="left" w:leader="none"/>
        </w:tabs>
        <w:spacing w:line="273" w:lineRule="exact" w:before="0" w:after="0"/>
        <w:ind w:left="1020" w:right="0" w:hanging="360"/>
        <w:jc w:val="both"/>
        <w:rPr>
          <w:sz w:val="24"/>
        </w:rPr>
      </w:pPr>
      <w:r>
        <w:rPr>
          <w:w w:val="95"/>
          <w:sz w:val="24"/>
        </w:rPr>
        <w:t>nella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disponibilità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di istituti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istruzione secondaria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inferiore;</w:t>
      </w:r>
    </w:p>
    <w:p>
      <w:pPr>
        <w:pStyle w:val="ListParagraph"/>
        <w:numPr>
          <w:ilvl w:val="2"/>
          <w:numId w:val="14"/>
        </w:numPr>
        <w:tabs>
          <w:tab w:pos="1020" w:val="left" w:leader="none"/>
        </w:tabs>
        <w:spacing w:line="240" w:lineRule="auto" w:before="127" w:after="0"/>
        <w:ind w:left="1020" w:right="0" w:hanging="360"/>
        <w:jc w:val="both"/>
        <w:rPr>
          <w:sz w:val="24"/>
        </w:rPr>
      </w:pPr>
      <w:r>
        <w:rPr>
          <w:w w:val="95"/>
          <w:sz w:val="24"/>
        </w:rPr>
        <w:t>diversi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da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quelli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della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ricerca,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nel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caso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tutti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gli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altri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istituti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istruzione;</w:t>
      </w:r>
    </w:p>
    <w:p>
      <w:pPr>
        <w:pStyle w:val="ListParagraph"/>
        <w:numPr>
          <w:ilvl w:val="2"/>
          <w:numId w:val="14"/>
        </w:numPr>
        <w:tabs>
          <w:tab w:pos="1019" w:val="left" w:leader="none"/>
          <w:tab w:pos="1020" w:val="left" w:leader="none"/>
        </w:tabs>
        <w:spacing w:line="350" w:lineRule="auto" w:before="130" w:after="0"/>
        <w:ind w:left="1020" w:right="1256" w:hanging="360"/>
        <w:jc w:val="left"/>
        <w:rPr>
          <w:sz w:val="24"/>
        </w:rPr>
      </w:pPr>
      <w:r>
        <w:rPr>
          <w:w w:val="95"/>
          <w:sz w:val="24"/>
        </w:rPr>
        <w:t>nella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disponibilità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enti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culturali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diversi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dalle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biblioteche,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comprese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quelle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universitarie,</w:t>
      </w:r>
      <w:r>
        <w:rPr>
          <w:spacing w:val="-54"/>
          <w:w w:val="95"/>
          <w:sz w:val="24"/>
        </w:rPr>
        <w:t> </w:t>
      </w:r>
      <w:r>
        <w:rPr>
          <w:sz w:val="24"/>
        </w:rPr>
        <w:t>dai</w:t>
      </w:r>
      <w:r>
        <w:rPr>
          <w:spacing w:val="-2"/>
          <w:sz w:val="24"/>
        </w:rPr>
        <w:t> </w:t>
      </w:r>
      <w:r>
        <w:rPr>
          <w:sz w:val="24"/>
        </w:rPr>
        <w:t>musei</w:t>
      </w:r>
      <w:r>
        <w:rPr>
          <w:spacing w:val="-2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dagli</w:t>
      </w:r>
      <w:r>
        <w:rPr>
          <w:spacing w:val="-5"/>
          <w:sz w:val="24"/>
        </w:rPr>
        <w:t> </w:t>
      </w:r>
      <w:r>
        <w:rPr>
          <w:sz w:val="24"/>
        </w:rPr>
        <w:t>archivi</w:t>
      </w:r>
      <w:hyperlink w:history="true" w:anchor="_bookmark12">
        <w:r>
          <w:rPr>
            <w:sz w:val="24"/>
            <w:vertAlign w:val="superscript"/>
          </w:rPr>
          <w:t>7</w:t>
        </w:r>
      </w:hyperlink>
      <w:r>
        <w:rPr>
          <w:sz w:val="24"/>
          <w:vertAlign w:val="baseline"/>
        </w:rPr>
        <w:t>;</w:t>
      </w:r>
    </w:p>
    <w:p>
      <w:pPr>
        <w:pStyle w:val="ListParagraph"/>
        <w:numPr>
          <w:ilvl w:val="2"/>
          <w:numId w:val="14"/>
        </w:numPr>
        <w:tabs>
          <w:tab w:pos="1019" w:val="left" w:leader="none"/>
          <w:tab w:pos="1020" w:val="left" w:leader="none"/>
        </w:tabs>
        <w:spacing w:line="355" w:lineRule="auto" w:before="19" w:after="0"/>
        <w:ind w:left="1019" w:right="1260" w:hanging="360"/>
        <w:jc w:val="left"/>
        <w:rPr>
          <w:sz w:val="24"/>
        </w:rPr>
      </w:pPr>
      <w:r>
        <w:rPr>
          <w:w w:val="95"/>
          <w:sz w:val="24"/>
        </w:rPr>
        <w:t>nella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disponibilità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degli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organismi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coinvolti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nel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sistema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informazione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per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sicurezza</w:t>
      </w:r>
      <w:r>
        <w:rPr>
          <w:spacing w:val="-54"/>
          <w:w w:val="95"/>
          <w:sz w:val="24"/>
        </w:rPr>
        <w:t> </w:t>
      </w:r>
      <w:r>
        <w:rPr>
          <w:sz w:val="24"/>
        </w:rPr>
        <w:t>della</w:t>
      </w:r>
      <w:r>
        <w:rPr>
          <w:spacing w:val="-1"/>
          <w:sz w:val="24"/>
        </w:rPr>
        <w:t> </w:t>
      </w:r>
      <w:r>
        <w:rPr>
          <w:sz w:val="24"/>
        </w:rPr>
        <w:t>Repubblica;</w:t>
      </w:r>
    </w:p>
    <w:p>
      <w:pPr>
        <w:pStyle w:val="ListParagraph"/>
        <w:numPr>
          <w:ilvl w:val="2"/>
          <w:numId w:val="14"/>
        </w:numPr>
        <w:tabs>
          <w:tab w:pos="1019" w:val="left" w:leader="none"/>
          <w:tab w:pos="1020" w:val="left" w:leader="none"/>
        </w:tabs>
        <w:spacing w:line="352" w:lineRule="auto" w:before="0" w:after="0"/>
        <w:ind w:left="1019" w:right="1257" w:hanging="360"/>
        <w:jc w:val="left"/>
        <w:rPr>
          <w:sz w:val="24"/>
        </w:rPr>
      </w:pPr>
      <w:r>
        <w:rPr>
          <w:w w:val="95"/>
          <w:sz w:val="24"/>
        </w:rPr>
        <w:t>esclusi,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ai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sensi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dell’articolo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24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della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legge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7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agosto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1990,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n.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241,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anche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solo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un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limitato</w:t>
      </w:r>
      <w:r>
        <w:rPr>
          <w:spacing w:val="-54"/>
          <w:w w:val="95"/>
          <w:sz w:val="24"/>
        </w:rPr>
        <w:t> </w:t>
      </w:r>
      <w:r>
        <w:rPr>
          <w:sz w:val="24"/>
        </w:rPr>
        <w:t>periodo</w:t>
      </w:r>
      <w:r>
        <w:rPr>
          <w:spacing w:val="-5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tempo</w:t>
      </w:r>
      <w:r>
        <w:rPr>
          <w:spacing w:val="-5"/>
          <w:sz w:val="24"/>
        </w:rPr>
        <w:t> </w:t>
      </w:r>
      <w:r>
        <w:rPr>
          <w:sz w:val="24"/>
        </w:rPr>
        <w:t>fissato</w:t>
      </w:r>
      <w:r>
        <w:rPr>
          <w:spacing w:val="-4"/>
          <w:sz w:val="24"/>
        </w:rPr>
        <w:t> </w:t>
      </w:r>
      <w:r>
        <w:rPr>
          <w:sz w:val="24"/>
        </w:rPr>
        <w:t>dalle</w:t>
      </w:r>
      <w:r>
        <w:rPr>
          <w:spacing w:val="-4"/>
          <w:sz w:val="24"/>
        </w:rPr>
        <w:t> </w:t>
      </w:r>
      <w:r>
        <w:rPr>
          <w:sz w:val="24"/>
        </w:rPr>
        <w:t>amministrazioni,</w:t>
      </w:r>
      <w:r>
        <w:rPr>
          <w:spacing w:val="-4"/>
          <w:sz w:val="24"/>
        </w:rPr>
        <w:t> </w:t>
      </w:r>
      <w:r>
        <w:rPr>
          <w:sz w:val="24"/>
        </w:rPr>
        <w:t>ovvero:</w:t>
      </w:r>
    </w:p>
    <w:p>
      <w:pPr>
        <w:pStyle w:val="ListParagraph"/>
        <w:numPr>
          <w:ilvl w:val="3"/>
          <w:numId w:val="14"/>
        </w:numPr>
        <w:tabs>
          <w:tab w:pos="1740" w:val="left" w:leader="none"/>
        </w:tabs>
        <w:spacing w:line="328" w:lineRule="auto" w:before="0" w:after="0"/>
        <w:ind w:left="1739" w:right="1256" w:hanging="360"/>
        <w:jc w:val="left"/>
        <w:rPr>
          <w:sz w:val="24"/>
        </w:rPr>
      </w:pPr>
      <w:r>
        <w:rPr>
          <w:w w:val="95"/>
          <w:sz w:val="24"/>
        </w:rPr>
        <w:t>documenti coperti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da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segreto di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Stato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sensi della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legge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24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ottobre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1977,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n.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801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54"/>
          <w:w w:val="95"/>
          <w:sz w:val="24"/>
        </w:rPr>
        <w:t> </w:t>
      </w:r>
      <w:r>
        <w:rPr>
          <w:w w:val="95"/>
          <w:sz w:val="24"/>
        </w:rPr>
        <w:t>nei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casi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segreto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o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divieto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divulgazione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espressamente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previsti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dalla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legge,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  <w:r>
        <w:rPr/>
        <w:pict>
          <v:rect style="position:absolute;margin-left:72pt;margin-top:18.487894pt;width:144pt;height:.6pt;mso-position-horizontal-relative:page;mso-position-vertical-relative:paragraph;z-index:-157235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35" w:lineRule="auto" w:before="69"/>
        <w:ind w:left="299" w:right="1258" w:firstLine="0"/>
        <w:jc w:val="both"/>
        <w:rPr>
          <w:sz w:val="20"/>
        </w:rPr>
      </w:pPr>
      <w:bookmarkStart w:name="_bookmark12" w:id="21"/>
      <w:bookmarkEnd w:id="21"/>
      <w:r>
        <w:rPr/>
      </w:r>
      <w:r>
        <w:rPr>
          <w:w w:val="95"/>
          <w:position w:val="5"/>
          <w:sz w:val="13"/>
        </w:rPr>
        <w:t>7 </w:t>
      </w:r>
      <w:r>
        <w:rPr>
          <w:w w:val="95"/>
          <w:sz w:val="20"/>
        </w:rPr>
        <w:t>Il Considerando (65) della Direttiva indica alcuni esempi di enti culturali che devono essere esclusi dall’applicazione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della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Direttiva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stessa,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ovvero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orchestre,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teatri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lirici,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compagnie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di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ballo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teatri,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compresi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gli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archivi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che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ne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fanno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parte,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in virtù della loro specificità di “arti dello spettacolo” e del fatto che quasi tutto il loro materiale è soggetto a diritti di</w:t>
      </w:r>
      <w:r>
        <w:rPr>
          <w:spacing w:val="1"/>
          <w:w w:val="95"/>
          <w:sz w:val="20"/>
        </w:rPr>
        <w:t> </w:t>
      </w:r>
      <w:r>
        <w:rPr>
          <w:sz w:val="20"/>
        </w:rPr>
        <w:t>proprietà intellettuale di</w:t>
      </w:r>
      <w:r>
        <w:rPr>
          <w:spacing w:val="-1"/>
          <w:sz w:val="20"/>
        </w:rPr>
        <w:t> </w:t>
      </w:r>
      <w:r>
        <w:rPr>
          <w:sz w:val="20"/>
        </w:rPr>
        <w:t>terzi.</w:t>
      </w:r>
    </w:p>
    <w:p>
      <w:pPr>
        <w:spacing w:after="0" w:line="235" w:lineRule="auto"/>
        <w:jc w:val="both"/>
        <w:rPr>
          <w:sz w:val="20"/>
        </w:rPr>
        <w:sectPr>
          <w:pgSz w:w="11910" w:h="16840"/>
          <w:pgMar w:header="727" w:footer="1655" w:top="1240" w:bottom="1820" w:left="1140" w:right="180"/>
        </w:sectPr>
      </w:pPr>
    </w:p>
    <w:p>
      <w:pPr>
        <w:pStyle w:val="BodyText"/>
        <w:spacing w:line="352" w:lineRule="auto" w:before="182"/>
        <w:ind w:left="1739" w:right="1255"/>
      </w:pPr>
      <w:r>
        <w:rPr>
          <w:w w:val="95"/>
        </w:rPr>
        <w:t>dal</w:t>
      </w:r>
      <w:r>
        <w:rPr>
          <w:spacing w:val="-11"/>
          <w:w w:val="95"/>
        </w:rPr>
        <w:t> </w:t>
      </w:r>
      <w:r>
        <w:rPr>
          <w:w w:val="95"/>
        </w:rPr>
        <w:t>regolamento</w:t>
      </w:r>
      <w:r>
        <w:rPr>
          <w:spacing w:val="-11"/>
          <w:w w:val="95"/>
        </w:rPr>
        <w:t> </w:t>
      </w:r>
      <w:r>
        <w:rPr>
          <w:w w:val="95"/>
        </w:rPr>
        <w:t>governativo</w:t>
      </w:r>
      <w:r>
        <w:rPr>
          <w:spacing w:val="-11"/>
          <w:w w:val="95"/>
        </w:rPr>
        <w:t> </w:t>
      </w:r>
      <w:r>
        <w:rPr>
          <w:w w:val="95"/>
        </w:rPr>
        <w:t>adottato</w:t>
      </w:r>
      <w:r>
        <w:rPr>
          <w:spacing w:val="-10"/>
          <w:w w:val="95"/>
        </w:rPr>
        <w:t> </w:t>
      </w:r>
      <w:r>
        <w:rPr>
          <w:w w:val="95"/>
        </w:rPr>
        <w:t>ai</w:t>
      </w:r>
      <w:r>
        <w:rPr>
          <w:spacing w:val="-11"/>
          <w:w w:val="95"/>
        </w:rPr>
        <w:t> </w:t>
      </w:r>
      <w:r>
        <w:rPr>
          <w:w w:val="95"/>
        </w:rPr>
        <w:t>sensi</w:t>
      </w:r>
      <w:r>
        <w:rPr>
          <w:spacing w:val="-11"/>
          <w:w w:val="95"/>
        </w:rPr>
        <w:t> </w:t>
      </w:r>
      <w:r>
        <w:rPr>
          <w:w w:val="95"/>
        </w:rPr>
        <w:t>dell’articolo</w:t>
      </w:r>
      <w:r>
        <w:rPr>
          <w:spacing w:val="-10"/>
          <w:w w:val="95"/>
        </w:rPr>
        <w:t> </w:t>
      </w:r>
      <w:r>
        <w:rPr>
          <w:w w:val="95"/>
        </w:rPr>
        <w:t>17,</w:t>
      </w:r>
      <w:r>
        <w:rPr>
          <w:spacing w:val="-11"/>
          <w:w w:val="95"/>
        </w:rPr>
        <w:t> </w:t>
      </w:r>
      <w:r>
        <w:rPr>
          <w:w w:val="95"/>
        </w:rPr>
        <w:t>comma</w:t>
      </w:r>
      <w:r>
        <w:rPr>
          <w:spacing w:val="-10"/>
          <w:w w:val="95"/>
        </w:rPr>
        <w:t> </w:t>
      </w:r>
      <w:r>
        <w:rPr>
          <w:w w:val="95"/>
        </w:rPr>
        <w:t>2,</w:t>
      </w:r>
      <w:r>
        <w:rPr>
          <w:spacing w:val="-10"/>
          <w:w w:val="95"/>
        </w:rPr>
        <w:t> </w:t>
      </w:r>
      <w:r>
        <w:rPr>
          <w:w w:val="95"/>
        </w:rPr>
        <w:t>della</w:t>
      </w:r>
      <w:r>
        <w:rPr>
          <w:spacing w:val="-10"/>
          <w:w w:val="95"/>
        </w:rPr>
        <w:t> </w:t>
      </w:r>
      <w:r>
        <w:rPr>
          <w:w w:val="95"/>
        </w:rPr>
        <w:t>legge</w:t>
      </w:r>
      <w:r>
        <w:rPr>
          <w:spacing w:val="-54"/>
          <w:w w:val="95"/>
        </w:rPr>
        <w:t> </w:t>
      </w:r>
      <w:r>
        <w:rPr/>
        <w:t>23</w:t>
      </w:r>
      <w:r>
        <w:rPr>
          <w:spacing w:val="-6"/>
        </w:rPr>
        <w:t> </w:t>
      </w:r>
      <w:r>
        <w:rPr/>
        <w:t>agosto</w:t>
      </w:r>
      <w:r>
        <w:rPr>
          <w:spacing w:val="-7"/>
        </w:rPr>
        <w:t> </w:t>
      </w:r>
      <w:r>
        <w:rPr/>
        <w:t>1988,</w:t>
      </w:r>
      <w:r>
        <w:rPr>
          <w:spacing w:val="-6"/>
        </w:rPr>
        <w:t> </w:t>
      </w:r>
      <w:r>
        <w:rPr/>
        <w:t>n.</w:t>
      </w:r>
      <w:r>
        <w:rPr>
          <w:spacing w:val="-6"/>
        </w:rPr>
        <w:t> </w:t>
      </w:r>
      <w:r>
        <w:rPr/>
        <w:t>400</w:t>
      </w:r>
      <w:r>
        <w:rPr>
          <w:spacing w:val="-9"/>
        </w:rPr>
        <w:t> </w:t>
      </w:r>
      <w:r>
        <w:rPr/>
        <w:t>e</w:t>
      </w:r>
      <w:r>
        <w:rPr>
          <w:spacing w:val="-6"/>
        </w:rPr>
        <w:t> </w:t>
      </w:r>
      <w:r>
        <w:rPr/>
        <w:t>dalle</w:t>
      </w:r>
      <w:r>
        <w:rPr>
          <w:spacing w:val="-6"/>
        </w:rPr>
        <w:t> </w:t>
      </w:r>
      <w:r>
        <w:rPr/>
        <w:t>pubbliche</w:t>
      </w:r>
      <w:r>
        <w:rPr>
          <w:spacing w:val="-6"/>
        </w:rPr>
        <w:t> </w:t>
      </w:r>
      <w:r>
        <w:rPr/>
        <w:t>amministrazioni;</w:t>
      </w:r>
    </w:p>
    <w:p>
      <w:pPr>
        <w:pStyle w:val="ListParagraph"/>
        <w:numPr>
          <w:ilvl w:val="3"/>
          <w:numId w:val="14"/>
        </w:numPr>
        <w:tabs>
          <w:tab w:pos="1740" w:val="left" w:leader="none"/>
        </w:tabs>
        <w:spacing w:line="240" w:lineRule="auto" w:before="0" w:after="0"/>
        <w:ind w:left="1740" w:right="0" w:hanging="361"/>
        <w:jc w:val="left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procedimenti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tributari;</w:t>
      </w:r>
    </w:p>
    <w:p>
      <w:pPr>
        <w:pStyle w:val="ListParagraph"/>
        <w:numPr>
          <w:ilvl w:val="3"/>
          <w:numId w:val="14"/>
        </w:numPr>
        <w:tabs>
          <w:tab w:pos="1740" w:val="left" w:leader="none"/>
        </w:tabs>
        <w:spacing w:line="328" w:lineRule="auto" w:before="107" w:after="0"/>
        <w:ind w:left="1739" w:right="1256" w:hanging="360"/>
        <w:jc w:val="left"/>
        <w:rPr>
          <w:sz w:val="24"/>
        </w:rPr>
      </w:pPr>
      <w:r>
        <w:rPr>
          <w:sz w:val="24"/>
        </w:rPr>
        <w:t>documenti</w:t>
      </w:r>
      <w:r>
        <w:rPr>
          <w:spacing w:val="23"/>
          <w:sz w:val="24"/>
        </w:rPr>
        <w:t> </w:t>
      </w:r>
      <w:r>
        <w:rPr>
          <w:sz w:val="24"/>
        </w:rPr>
        <w:t>delle</w:t>
      </w:r>
      <w:r>
        <w:rPr>
          <w:spacing w:val="23"/>
          <w:sz w:val="24"/>
        </w:rPr>
        <w:t> </w:t>
      </w:r>
      <w:r>
        <w:rPr>
          <w:sz w:val="24"/>
        </w:rPr>
        <w:t>attività</w:t>
      </w:r>
      <w:r>
        <w:rPr>
          <w:spacing w:val="22"/>
          <w:sz w:val="24"/>
        </w:rPr>
        <w:t> </w:t>
      </w:r>
      <w:r>
        <w:rPr>
          <w:sz w:val="24"/>
        </w:rPr>
        <w:t>di</w:t>
      </w:r>
      <w:r>
        <w:rPr>
          <w:spacing w:val="23"/>
          <w:sz w:val="24"/>
        </w:rPr>
        <w:t> </w:t>
      </w:r>
      <w:r>
        <w:rPr>
          <w:sz w:val="24"/>
        </w:rPr>
        <w:t>formazione</w:t>
      </w:r>
      <w:r>
        <w:rPr>
          <w:spacing w:val="23"/>
          <w:sz w:val="24"/>
        </w:rPr>
        <w:t> </w:t>
      </w:r>
      <w:r>
        <w:rPr>
          <w:sz w:val="24"/>
        </w:rPr>
        <w:t>ed</w:t>
      </w:r>
      <w:r>
        <w:rPr>
          <w:spacing w:val="21"/>
          <w:sz w:val="24"/>
        </w:rPr>
        <w:t> </w:t>
      </w:r>
      <w:r>
        <w:rPr>
          <w:sz w:val="24"/>
        </w:rPr>
        <w:t>emanazione</w:t>
      </w:r>
      <w:r>
        <w:rPr>
          <w:spacing w:val="22"/>
          <w:sz w:val="24"/>
        </w:rPr>
        <w:t> </w:t>
      </w:r>
      <w:r>
        <w:rPr>
          <w:sz w:val="24"/>
        </w:rPr>
        <w:t>di</w:t>
      </w:r>
      <w:r>
        <w:rPr>
          <w:spacing w:val="23"/>
          <w:sz w:val="24"/>
        </w:rPr>
        <w:t> </w:t>
      </w:r>
      <w:r>
        <w:rPr>
          <w:sz w:val="24"/>
        </w:rPr>
        <w:t>atti</w:t>
      </w:r>
      <w:r>
        <w:rPr>
          <w:spacing w:val="23"/>
          <w:sz w:val="24"/>
        </w:rPr>
        <w:t> </w:t>
      </w:r>
      <w:r>
        <w:rPr>
          <w:sz w:val="24"/>
        </w:rPr>
        <w:t>normativi,</w:t>
      </w:r>
      <w:r>
        <w:rPr>
          <w:spacing w:val="-57"/>
          <w:sz w:val="24"/>
        </w:rPr>
        <w:t> </w:t>
      </w:r>
      <w:r>
        <w:rPr>
          <w:sz w:val="24"/>
        </w:rPr>
        <w:t>amministrativi</w:t>
      </w:r>
      <w:r>
        <w:rPr>
          <w:spacing w:val="-10"/>
          <w:sz w:val="24"/>
        </w:rPr>
        <w:t> </w:t>
      </w:r>
      <w:r>
        <w:rPr>
          <w:sz w:val="24"/>
        </w:rPr>
        <w:t>generali,</w:t>
      </w:r>
      <w:r>
        <w:rPr>
          <w:spacing w:val="-9"/>
          <w:sz w:val="24"/>
        </w:rPr>
        <w:t> </w:t>
      </w:r>
      <w:r>
        <w:rPr>
          <w:sz w:val="24"/>
        </w:rPr>
        <w:t>di</w:t>
      </w:r>
      <w:r>
        <w:rPr>
          <w:spacing w:val="-11"/>
          <w:sz w:val="24"/>
        </w:rPr>
        <w:t> </w:t>
      </w:r>
      <w:r>
        <w:rPr>
          <w:sz w:val="24"/>
        </w:rPr>
        <w:t>pianificazione</w:t>
      </w:r>
      <w:r>
        <w:rPr>
          <w:spacing w:val="-9"/>
          <w:sz w:val="24"/>
        </w:rPr>
        <w:t> </w:t>
      </w:r>
      <w:r>
        <w:rPr>
          <w:sz w:val="24"/>
        </w:rPr>
        <w:t>e</w:t>
      </w:r>
      <w:r>
        <w:rPr>
          <w:spacing w:val="-9"/>
          <w:sz w:val="24"/>
        </w:rPr>
        <w:t> </w:t>
      </w:r>
      <w:r>
        <w:rPr>
          <w:sz w:val="24"/>
        </w:rPr>
        <w:t>di</w:t>
      </w:r>
      <w:r>
        <w:rPr>
          <w:spacing w:val="-9"/>
          <w:sz w:val="24"/>
        </w:rPr>
        <w:t> </w:t>
      </w:r>
      <w:r>
        <w:rPr>
          <w:sz w:val="24"/>
        </w:rPr>
        <w:t>programmazione;</w:t>
      </w:r>
    </w:p>
    <w:p>
      <w:pPr>
        <w:pStyle w:val="ListParagraph"/>
        <w:numPr>
          <w:ilvl w:val="3"/>
          <w:numId w:val="14"/>
        </w:numPr>
        <w:tabs>
          <w:tab w:pos="1740" w:val="left" w:leader="none"/>
        </w:tabs>
        <w:spacing w:line="328" w:lineRule="auto" w:before="34" w:after="0"/>
        <w:ind w:left="1739" w:right="1258" w:hanging="360"/>
        <w:jc w:val="left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procedimenti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selettivi,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nei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confronti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documenti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amministrativi</w:t>
      </w:r>
      <w:r>
        <w:rPr>
          <w:spacing w:val="-54"/>
          <w:w w:val="95"/>
          <w:sz w:val="24"/>
        </w:rPr>
        <w:t> </w:t>
      </w:r>
      <w:r>
        <w:rPr>
          <w:sz w:val="24"/>
        </w:rPr>
        <w:t>contenenti</w:t>
      </w:r>
      <w:r>
        <w:rPr>
          <w:spacing w:val="-11"/>
          <w:sz w:val="24"/>
        </w:rPr>
        <w:t> </w:t>
      </w:r>
      <w:r>
        <w:rPr>
          <w:sz w:val="24"/>
        </w:rPr>
        <w:t>informazioni</w:t>
      </w:r>
      <w:r>
        <w:rPr>
          <w:spacing w:val="-10"/>
          <w:sz w:val="24"/>
        </w:rPr>
        <w:t> </w:t>
      </w:r>
      <w:r>
        <w:rPr>
          <w:sz w:val="24"/>
        </w:rPr>
        <w:t>di</w:t>
      </w:r>
      <w:r>
        <w:rPr>
          <w:spacing w:val="-10"/>
          <w:sz w:val="24"/>
        </w:rPr>
        <w:t> </w:t>
      </w:r>
      <w:r>
        <w:rPr>
          <w:sz w:val="24"/>
        </w:rPr>
        <w:t>carattere</w:t>
      </w:r>
      <w:r>
        <w:rPr>
          <w:spacing w:val="-10"/>
          <w:sz w:val="24"/>
        </w:rPr>
        <w:t> </w:t>
      </w:r>
      <w:r>
        <w:rPr>
          <w:sz w:val="24"/>
        </w:rPr>
        <w:t>psicoattitudinale</w:t>
      </w:r>
      <w:r>
        <w:rPr>
          <w:spacing w:val="-11"/>
          <w:sz w:val="24"/>
        </w:rPr>
        <w:t> </w:t>
      </w:r>
      <w:r>
        <w:rPr>
          <w:sz w:val="24"/>
        </w:rPr>
        <w:t>relativi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terzi;</w:t>
      </w:r>
    </w:p>
    <w:p>
      <w:pPr>
        <w:pStyle w:val="ListParagraph"/>
        <w:numPr>
          <w:ilvl w:val="2"/>
          <w:numId w:val="14"/>
        </w:numPr>
        <w:tabs>
          <w:tab w:pos="1019" w:val="left" w:leader="none"/>
          <w:tab w:pos="1020" w:val="left" w:leader="none"/>
        </w:tabs>
        <w:spacing w:line="240" w:lineRule="auto" w:before="33" w:after="0"/>
        <w:ind w:left="1020" w:right="0" w:hanging="361"/>
        <w:jc w:val="left"/>
        <w:rPr>
          <w:sz w:val="24"/>
        </w:rPr>
      </w:pPr>
      <w:r>
        <w:rPr>
          <w:w w:val="95"/>
          <w:sz w:val="24"/>
        </w:rPr>
        <w:t>esclusi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ai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sensi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dell’articolo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5-bis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del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decreto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legislativo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14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marzo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2013,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n.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33,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ovvero:</w:t>
      </w:r>
    </w:p>
    <w:p>
      <w:pPr>
        <w:pStyle w:val="ListParagraph"/>
        <w:numPr>
          <w:ilvl w:val="3"/>
          <w:numId w:val="14"/>
        </w:numPr>
        <w:tabs>
          <w:tab w:pos="1740" w:val="left" w:leader="none"/>
        </w:tabs>
        <w:spacing w:line="240" w:lineRule="auto" w:before="129" w:after="0"/>
        <w:ind w:left="1740" w:right="0" w:hanging="361"/>
        <w:jc w:val="left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o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parti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documenti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inerenti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ai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seguenti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interessi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pubblici:</w:t>
      </w:r>
    </w:p>
    <w:p>
      <w:pPr>
        <w:pStyle w:val="ListParagraph"/>
        <w:numPr>
          <w:ilvl w:val="4"/>
          <w:numId w:val="14"/>
        </w:numPr>
        <w:tabs>
          <w:tab w:pos="2459" w:val="left" w:leader="none"/>
          <w:tab w:pos="2460" w:val="left" w:leader="none"/>
        </w:tabs>
        <w:spacing w:line="240" w:lineRule="auto" w:before="127" w:after="0"/>
        <w:ind w:left="2460" w:right="0" w:hanging="361"/>
        <w:jc w:val="left"/>
        <w:rPr>
          <w:sz w:val="24"/>
        </w:rPr>
      </w:pPr>
      <w:r>
        <w:rPr>
          <w:w w:val="95"/>
          <w:sz w:val="24"/>
        </w:rPr>
        <w:t>sicurezza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pubblica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ordine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pubblico;</w:t>
      </w:r>
    </w:p>
    <w:p>
      <w:pPr>
        <w:pStyle w:val="ListParagraph"/>
        <w:numPr>
          <w:ilvl w:val="4"/>
          <w:numId w:val="14"/>
        </w:numPr>
        <w:tabs>
          <w:tab w:pos="2459" w:val="left" w:leader="none"/>
          <w:tab w:pos="2460" w:val="left" w:leader="none"/>
        </w:tabs>
        <w:spacing w:line="240" w:lineRule="auto" w:before="134" w:after="0"/>
        <w:ind w:left="2460" w:right="0" w:hanging="361"/>
        <w:jc w:val="left"/>
        <w:rPr>
          <w:sz w:val="24"/>
        </w:rPr>
      </w:pPr>
      <w:r>
        <w:rPr>
          <w:w w:val="95"/>
          <w:sz w:val="24"/>
        </w:rPr>
        <w:t>sicurezza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nazionale;</w:t>
      </w:r>
    </w:p>
    <w:p>
      <w:pPr>
        <w:pStyle w:val="ListParagraph"/>
        <w:numPr>
          <w:ilvl w:val="4"/>
          <w:numId w:val="14"/>
        </w:numPr>
        <w:tabs>
          <w:tab w:pos="2459" w:val="left" w:leader="none"/>
          <w:tab w:pos="2460" w:val="left" w:leader="none"/>
        </w:tabs>
        <w:spacing w:line="240" w:lineRule="auto" w:before="132" w:after="0"/>
        <w:ind w:left="2460" w:right="0" w:hanging="361"/>
        <w:jc w:val="left"/>
        <w:rPr>
          <w:sz w:val="24"/>
        </w:rPr>
      </w:pPr>
      <w:r>
        <w:rPr>
          <w:w w:val="95"/>
          <w:sz w:val="24"/>
        </w:rPr>
        <w:t>difesa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questioni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militari;</w:t>
      </w:r>
    </w:p>
    <w:p>
      <w:pPr>
        <w:pStyle w:val="ListParagraph"/>
        <w:numPr>
          <w:ilvl w:val="4"/>
          <w:numId w:val="14"/>
        </w:numPr>
        <w:tabs>
          <w:tab w:pos="2459" w:val="left" w:leader="none"/>
          <w:tab w:pos="2460" w:val="left" w:leader="none"/>
        </w:tabs>
        <w:spacing w:line="240" w:lineRule="auto" w:before="134" w:after="0"/>
        <w:ind w:left="2460" w:right="0" w:hanging="361"/>
        <w:jc w:val="left"/>
        <w:rPr>
          <w:sz w:val="24"/>
        </w:rPr>
      </w:pPr>
      <w:r>
        <w:rPr>
          <w:w w:val="95"/>
          <w:sz w:val="24"/>
        </w:rPr>
        <w:t>relazioni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internazionali;</w:t>
      </w:r>
    </w:p>
    <w:p>
      <w:pPr>
        <w:pStyle w:val="ListParagraph"/>
        <w:numPr>
          <w:ilvl w:val="4"/>
          <w:numId w:val="14"/>
        </w:numPr>
        <w:tabs>
          <w:tab w:pos="2459" w:val="left" w:leader="none"/>
          <w:tab w:pos="2460" w:val="left" w:leader="none"/>
        </w:tabs>
        <w:spacing w:line="240" w:lineRule="auto" w:before="135" w:after="0"/>
        <w:ind w:left="2460" w:right="0" w:hanging="361"/>
        <w:jc w:val="left"/>
        <w:rPr>
          <w:sz w:val="24"/>
        </w:rPr>
      </w:pPr>
      <w:r>
        <w:rPr>
          <w:w w:val="95"/>
          <w:sz w:val="24"/>
        </w:rPr>
        <w:t>politica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stabilità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finanziaria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ed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economica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dello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Stato;</w:t>
      </w:r>
    </w:p>
    <w:p>
      <w:pPr>
        <w:pStyle w:val="ListParagraph"/>
        <w:numPr>
          <w:ilvl w:val="4"/>
          <w:numId w:val="14"/>
        </w:numPr>
        <w:tabs>
          <w:tab w:pos="2459" w:val="left" w:leader="none"/>
          <w:tab w:pos="2460" w:val="left" w:leader="none"/>
        </w:tabs>
        <w:spacing w:line="240" w:lineRule="auto" w:before="134" w:after="0"/>
        <w:ind w:left="2460" w:right="0" w:hanging="361"/>
        <w:jc w:val="left"/>
        <w:rPr>
          <w:sz w:val="24"/>
        </w:rPr>
      </w:pPr>
      <w:r>
        <w:rPr>
          <w:w w:val="95"/>
          <w:sz w:val="24"/>
        </w:rPr>
        <w:t>conduzione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indagini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sui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reati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loro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perseguimento;</w:t>
      </w:r>
    </w:p>
    <w:p>
      <w:pPr>
        <w:pStyle w:val="ListParagraph"/>
        <w:numPr>
          <w:ilvl w:val="4"/>
          <w:numId w:val="14"/>
        </w:numPr>
        <w:tabs>
          <w:tab w:pos="2459" w:val="left" w:leader="none"/>
          <w:tab w:pos="2460" w:val="left" w:leader="none"/>
        </w:tabs>
        <w:spacing w:line="240" w:lineRule="auto" w:before="132" w:after="0"/>
        <w:ind w:left="2460" w:right="0" w:hanging="361"/>
        <w:jc w:val="left"/>
        <w:rPr>
          <w:sz w:val="24"/>
        </w:rPr>
      </w:pPr>
      <w:r>
        <w:rPr>
          <w:w w:val="95"/>
          <w:sz w:val="24"/>
        </w:rPr>
        <w:t>regolare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svolgimento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attività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ispettive;</w:t>
      </w:r>
    </w:p>
    <w:p>
      <w:pPr>
        <w:pStyle w:val="ListParagraph"/>
        <w:numPr>
          <w:ilvl w:val="3"/>
          <w:numId w:val="14"/>
        </w:numPr>
        <w:tabs>
          <w:tab w:pos="1740" w:val="left" w:leader="none"/>
        </w:tabs>
        <w:spacing w:line="240" w:lineRule="auto" w:before="117" w:after="0"/>
        <w:ind w:left="1740" w:right="0" w:hanging="361"/>
        <w:jc w:val="left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o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parti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documenti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inerenti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ai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seguenti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interessi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privati:</w:t>
      </w:r>
    </w:p>
    <w:p>
      <w:pPr>
        <w:pStyle w:val="ListParagraph"/>
        <w:numPr>
          <w:ilvl w:val="4"/>
          <w:numId w:val="14"/>
        </w:numPr>
        <w:tabs>
          <w:tab w:pos="2459" w:val="left" w:leader="none"/>
          <w:tab w:pos="2460" w:val="left" w:leader="none"/>
        </w:tabs>
        <w:spacing w:line="336" w:lineRule="auto" w:before="126" w:after="0"/>
        <w:ind w:left="2459" w:right="1255" w:hanging="360"/>
        <w:jc w:val="left"/>
        <w:rPr>
          <w:sz w:val="24"/>
        </w:rPr>
      </w:pPr>
      <w:r>
        <w:rPr>
          <w:w w:val="95"/>
          <w:sz w:val="24"/>
        </w:rPr>
        <w:t>protezione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dati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personali,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conformità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con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disciplina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legislativa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54"/>
          <w:w w:val="95"/>
          <w:sz w:val="24"/>
        </w:rPr>
        <w:t> </w:t>
      </w:r>
      <w:r>
        <w:rPr>
          <w:sz w:val="24"/>
        </w:rPr>
        <w:t>materia;</w:t>
      </w:r>
    </w:p>
    <w:p>
      <w:pPr>
        <w:pStyle w:val="ListParagraph"/>
        <w:numPr>
          <w:ilvl w:val="4"/>
          <w:numId w:val="14"/>
        </w:numPr>
        <w:tabs>
          <w:tab w:pos="2459" w:val="left" w:leader="none"/>
          <w:tab w:pos="2460" w:val="left" w:leader="none"/>
        </w:tabs>
        <w:spacing w:line="240" w:lineRule="auto" w:before="37" w:after="0"/>
        <w:ind w:left="2460" w:right="0" w:hanging="361"/>
        <w:jc w:val="left"/>
        <w:rPr>
          <w:sz w:val="24"/>
        </w:rPr>
      </w:pPr>
      <w:r>
        <w:rPr>
          <w:w w:val="95"/>
          <w:sz w:val="24"/>
        </w:rPr>
        <w:t>libertà 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segretezza della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corrispondenza;</w:t>
      </w:r>
    </w:p>
    <w:p>
      <w:pPr>
        <w:pStyle w:val="ListParagraph"/>
        <w:numPr>
          <w:ilvl w:val="4"/>
          <w:numId w:val="14"/>
        </w:numPr>
        <w:tabs>
          <w:tab w:pos="2459" w:val="left" w:leader="none"/>
          <w:tab w:pos="2460" w:val="left" w:leader="none"/>
        </w:tabs>
        <w:spacing w:line="336" w:lineRule="auto" w:before="131" w:after="0"/>
        <w:ind w:left="2459" w:right="1256" w:hanging="360"/>
        <w:jc w:val="left"/>
        <w:rPr>
          <w:sz w:val="24"/>
        </w:rPr>
      </w:pPr>
      <w:r>
        <w:rPr>
          <w:sz w:val="24"/>
        </w:rPr>
        <w:t>interessi</w:t>
      </w:r>
      <w:r>
        <w:rPr>
          <w:spacing w:val="5"/>
          <w:sz w:val="24"/>
        </w:rPr>
        <w:t> </w:t>
      </w:r>
      <w:r>
        <w:rPr>
          <w:sz w:val="24"/>
        </w:rPr>
        <w:t>economici</w:t>
      </w:r>
      <w:r>
        <w:rPr>
          <w:spacing w:val="6"/>
          <w:sz w:val="24"/>
        </w:rPr>
        <w:t> </w:t>
      </w:r>
      <w:r>
        <w:rPr>
          <w:sz w:val="24"/>
        </w:rPr>
        <w:t>e</w:t>
      </w:r>
      <w:r>
        <w:rPr>
          <w:spacing w:val="6"/>
          <w:sz w:val="24"/>
        </w:rPr>
        <w:t> </w:t>
      </w:r>
      <w:r>
        <w:rPr>
          <w:sz w:val="24"/>
        </w:rPr>
        <w:t>commerciali</w:t>
      </w:r>
      <w:r>
        <w:rPr>
          <w:spacing w:val="6"/>
          <w:sz w:val="24"/>
        </w:rPr>
        <w:t> </w:t>
      </w:r>
      <w:r>
        <w:rPr>
          <w:sz w:val="24"/>
        </w:rPr>
        <w:t>di</w:t>
      </w:r>
      <w:r>
        <w:rPr>
          <w:spacing w:val="5"/>
          <w:sz w:val="24"/>
        </w:rPr>
        <w:t> </w:t>
      </w:r>
      <w:r>
        <w:rPr>
          <w:sz w:val="24"/>
        </w:rPr>
        <w:t>una</w:t>
      </w:r>
      <w:r>
        <w:rPr>
          <w:spacing w:val="6"/>
          <w:sz w:val="24"/>
        </w:rPr>
        <w:t> </w:t>
      </w:r>
      <w:r>
        <w:rPr>
          <w:sz w:val="24"/>
        </w:rPr>
        <w:t>persona</w:t>
      </w:r>
      <w:r>
        <w:rPr>
          <w:spacing w:val="6"/>
          <w:sz w:val="24"/>
        </w:rPr>
        <w:t> </w:t>
      </w:r>
      <w:r>
        <w:rPr>
          <w:sz w:val="24"/>
        </w:rPr>
        <w:t>fisica</w:t>
      </w:r>
      <w:r>
        <w:rPr>
          <w:spacing w:val="6"/>
          <w:sz w:val="24"/>
        </w:rPr>
        <w:t> </w:t>
      </w:r>
      <w:r>
        <w:rPr>
          <w:sz w:val="24"/>
        </w:rPr>
        <w:t>o</w:t>
      </w:r>
      <w:r>
        <w:rPr>
          <w:spacing w:val="5"/>
          <w:sz w:val="24"/>
        </w:rPr>
        <w:t> </w:t>
      </w:r>
      <w:r>
        <w:rPr>
          <w:sz w:val="24"/>
        </w:rPr>
        <w:t>giuridica,</w:t>
      </w:r>
      <w:r>
        <w:rPr>
          <w:spacing w:val="6"/>
          <w:sz w:val="24"/>
        </w:rPr>
        <w:t> </w:t>
      </w:r>
      <w:r>
        <w:rPr>
          <w:sz w:val="24"/>
        </w:rPr>
        <w:t>ivi</w:t>
      </w:r>
      <w:r>
        <w:rPr>
          <w:spacing w:val="-57"/>
          <w:sz w:val="24"/>
        </w:rPr>
        <w:t> </w:t>
      </w:r>
      <w:r>
        <w:rPr>
          <w:spacing w:val="-1"/>
          <w:w w:val="95"/>
          <w:sz w:val="24"/>
        </w:rPr>
        <w:t>compresi</w:t>
      </w:r>
      <w:r>
        <w:rPr>
          <w:spacing w:val="-10"/>
          <w:w w:val="95"/>
          <w:sz w:val="24"/>
        </w:rPr>
        <w:t> </w:t>
      </w:r>
      <w:r>
        <w:rPr>
          <w:spacing w:val="-1"/>
          <w:w w:val="95"/>
          <w:sz w:val="24"/>
        </w:rPr>
        <w:t>la</w:t>
      </w:r>
      <w:r>
        <w:rPr>
          <w:spacing w:val="-9"/>
          <w:w w:val="95"/>
          <w:sz w:val="24"/>
        </w:rPr>
        <w:t> </w:t>
      </w:r>
      <w:r>
        <w:rPr>
          <w:spacing w:val="-1"/>
          <w:w w:val="95"/>
          <w:sz w:val="24"/>
        </w:rPr>
        <w:t>proprietà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intellettuale,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il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diritto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d’autore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i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segreti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commerciali;</w:t>
      </w:r>
    </w:p>
    <w:p>
      <w:pPr>
        <w:pStyle w:val="ListParagraph"/>
        <w:numPr>
          <w:ilvl w:val="2"/>
          <w:numId w:val="14"/>
        </w:numPr>
        <w:tabs>
          <w:tab w:pos="1020" w:val="left" w:leader="none"/>
        </w:tabs>
        <w:spacing w:line="352" w:lineRule="auto" w:before="20" w:after="0"/>
        <w:ind w:left="1019" w:right="1255" w:hanging="360"/>
        <w:jc w:val="both"/>
        <w:rPr>
          <w:sz w:val="24"/>
        </w:rPr>
      </w:pPr>
      <w:r>
        <w:rPr>
          <w:w w:val="95"/>
          <w:sz w:val="24"/>
        </w:rPr>
        <w:t>esclusi per motivi di tutela del segreto statistico ai sensi dell’art. 9 del decreto legislativo 6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settembre 1989, n. 322, ovvero dati raccolti nell’ambito di rilevazioni statistiche comprese</w:t>
      </w:r>
      <w:r>
        <w:rPr>
          <w:spacing w:val="1"/>
          <w:w w:val="95"/>
          <w:sz w:val="24"/>
        </w:rPr>
        <w:t> </w:t>
      </w:r>
      <w:r>
        <w:rPr>
          <w:spacing w:val="-1"/>
          <w:w w:val="95"/>
          <w:sz w:val="24"/>
        </w:rPr>
        <w:t>nel</w:t>
      </w:r>
      <w:r>
        <w:rPr>
          <w:spacing w:val="-12"/>
          <w:w w:val="95"/>
          <w:sz w:val="24"/>
        </w:rPr>
        <w:t> </w:t>
      </w:r>
      <w:r>
        <w:rPr>
          <w:spacing w:val="-1"/>
          <w:w w:val="95"/>
          <w:sz w:val="24"/>
        </w:rPr>
        <w:t>programma</w:t>
      </w:r>
      <w:r>
        <w:rPr>
          <w:spacing w:val="-11"/>
          <w:w w:val="95"/>
          <w:sz w:val="24"/>
        </w:rPr>
        <w:t> </w:t>
      </w:r>
      <w:r>
        <w:rPr>
          <w:spacing w:val="-1"/>
          <w:w w:val="95"/>
          <w:sz w:val="24"/>
        </w:rPr>
        <w:t>statistico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nazionale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da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parte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degli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uffici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statistica.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Tali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dati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possono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essere</w:t>
      </w:r>
      <w:r>
        <w:rPr>
          <w:spacing w:val="1"/>
          <w:w w:val="95"/>
          <w:sz w:val="24"/>
        </w:rPr>
        <w:t> </w:t>
      </w:r>
      <w:r>
        <w:rPr>
          <w:sz w:val="24"/>
        </w:rPr>
        <w:t>resi disponibili solo in forma aggregata, in modo che non se ne possa trarre alcun</w:t>
      </w:r>
      <w:r>
        <w:rPr>
          <w:spacing w:val="1"/>
          <w:sz w:val="24"/>
        </w:rPr>
        <w:t> </w:t>
      </w:r>
      <w:r>
        <w:rPr>
          <w:w w:val="95"/>
          <w:sz w:val="24"/>
        </w:rPr>
        <w:t>riferimento relativamente a persone identificabili, e possono essere utilizzati solo per scopi</w:t>
      </w:r>
      <w:r>
        <w:rPr>
          <w:spacing w:val="-54"/>
          <w:w w:val="95"/>
          <w:sz w:val="24"/>
        </w:rPr>
        <w:t> </w:t>
      </w:r>
      <w:r>
        <w:rPr>
          <w:sz w:val="24"/>
        </w:rPr>
        <w:t>statistici;</w:t>
      </w:r>
    </w:p>
    <w:p>
      <w:pPr>
        <w:pStyle w:val="ListParagraph"/>
        <w:numPr>
          <w:ilvl w:val="2"/>
          <w:numId w:val="14"/>
        </w:numPr>
        <w:tabs>
          <w:tab w:pos="1020" w:val="left" w:leader="none"/>
        </w:tabs>
        <w:spacing w:line="352" w:lineRule="auto" w:before="0" w:after="0"/>
        <w:ind w:left="1020" w:right="1255" w:hanging="360"/>
        <w:jc w:val="both"/>
        <w:rPr>
          <w:sz w:val="24"/>
        </w:rPr>
      </w:pPr>
      <w:r>
        <w:rPr>
          <w:w w:val="95"/>
          <w:sz w:val="24"/>
        </w:rPr>
        <w:t>su cui terzi detengono diritti di proprietà intellettuale ai sensi della legge 22 aprile 1941, n.</w:t>
      </w:r>
      <w:r>
        <w:rPr>
          <w:spacing w:val="-54"/>
          <w:w w:val="95"/>
          <w:sz w:val="24"/>
        </w:rPr>
        <w:t> </w:t>
      </w:r>
      <w:r>
        <w:rPr>
          <w:w w:val="95"/>
          <w:sz w:val="24"/>
        </w:rPr>
        <w:t>633, ovvero diritti di proprietà industriale ai sensi del decreto legislativo 10 febbraio 2005,</w:t>
      </w:r>
      <w:r>
        <w:rPr>
          <w:spacing w:val="-54"/>
          <w:w w:val="95"/>
          <w:sz w:val="24"/>
        </w:rPr>
        <w:t> </w:t>
      </w:r>
      <w:r>
        <w:rPr>
          <w:sz w:val="24"/>
        </w:rPr>
        <w:t>n.</w:t>
      </w:r>
      <w:r>
        <w:rPr>
          <w:spacing w:val="-1"/>
          <w:sz w:val="24"/>
        </w:rPr>
        <w:t> </w:t>
      </w:r>
      <w:r>
        <w:rPr>
          <w:sz w:val="24"/>
        </w:rPr>
        <w:t>30;</w:t>
      </w:r>
    </w:p>
    <w:p>
      <w:pPr>
        <w:pStyle w:val="ListParagraph"/>
        <w:numPr>
          <w:ilvl w:val="2"/>
          <w:numId w:val="14"/>
        </w:numPr>
        <w:tabs>
          <w:tab w:pos="1020" w:val="left" w:leader="none"/>
        </w:tabs>
        <w:spacing w:line="350" w:lineRule="auto" w:before="0" w:after="0"/>
        <w:ind w:left="1020" w:right="1259" w:hanging="360"/>
        <w:jc w:val="both"/>
        <w:rPr>
          <w:sz w:val="24"/>
        </w:rPr>
      </w:pPr>
      <w:r>
        <w:rPr>
          <w:w w:val="95"/>
          <w:sz w:val="24"/>
        </w:rPr>
        <w:t>non contenenti dati pubblici, il cui accesso è disciplinato dal Capo V della legge 7 agosto</w:t>
      </w:r>
      <w:r>
        <w:rPr>
          <w:spacing w:val="1"/>
          <w:w w:val="95"/>
          <w:sz w:val="24"/>
        </w:rPr>
        <w:t> </w:t>
      </w:r>
      <w:r>
        <w:rPr>
          <w:sz w:val="24"/>
        </w:rPr>
        <w:t>1990,</w:t>
      </w:r>
      <w:r>
        <w:rPr>
          <w:spacing w:val="-1"/>
          <w:sz w:val="24"/>
        </w:rPr>
        <w:t> </w:t>
      </w:r>
      <w:r>
        <w:rPr>
          <w:sz w:val="24"/>
        </w:rPr>
        <w:t>n.</w:t>
      </w:r>
      <w:r>
        <w:rPr>
          <w:spacing w:val="-1"/>
          <w:sz w:val="24"/>
        </w:rPr>
        <w:t> </w:t>
      </w:r>
      <w:r>
        <w:rPr>
          <w:sz w:val="24"/>
        </w:rPr>
        <w:t>241;</w:t>
      </w:r>
    </w:p>
    <w:p>
      <w:pPr>
        <w:spacing w:after="0" w:line="350" w:lineRule="auto"/>
        <w:jc w:val="both"/>
        <w:rPr>
          <w:sz w:val="24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ListParagraph"/>
        <w:numPr>
          <w:ilvl w:val="2"/>
          <w:numId w:val="14"/>
        </w:numPr>
        <w:tabs>
          <w:tab w:pos="1020" w:val="left" w:leader="none"/>
        </w:tabs>
        <w:spacing w:line="240" w:lineRule="auto" w:before="182" w:after="0"/>
        <w:ind w:left="1020" w:right="0" w:hanging="360"/>
        <w:jc w:val="both"/>
        <w:rPr>
          <w:sz w:val="24"/>
        </w:rPr>
      </w:pPr>
      <w:r>
        <w:rPr>
          <w:w w:val="95"/>
          <w:sz w:val="24"/>
        </w:rPr>
        <w:t>parti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documenti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contenenti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solo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logotipi,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stemmi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distintivi;</w:t>
      </w:r>
    </w:p>
    <w:p>
      <w:pPr>
        <w:pStyle w:val="ListParagraph"/>
        <w:numPr>
          <w:ilvl w:val="2"/>
          <w:numId w:val="14"/>
        </w:numPr>
        <w:tabs>
          <w:tab w:pos="1020" w:val="left" w:leader="none"/>
        </w:tabs>
        <w:spacing w:line="352" w:lineRule="auto" w:before="129" w:after="0"/>
        <w:ind w:left="1020" w:right="1255" w:hanging="360"/>
        <w:jc w:val="both"/>
        <w:rPr>
          <w:sz w:val="24"/>
        </w:rPr>
      </w:pPr>
      <w:r>
        <w:rPr>
          <w:sz w:val="24"/>
        </w:rPr>
        <w:t>il cui accesso, ai sensi delle previsioni del Regolamento (UE) 2016/679 e del decreto</w:t>
      </w:r>
      <w:r>
        <w:rPr>
          <w:spacing w:val="1"/>
          <w:sz w:val="24"/>
        </w:rPr>
        <w:t> </w:t>
      </w:r>
      <w:r>
        <w:rPr>
          <w:w w:val="95"/>
          <w:sz w:val="24"/>
        </w:rPr>
        <w:t>legislativo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30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giugno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2003,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n.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196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s.m.i.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nonché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del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decreto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legislativo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18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maggio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2018,</w:t>
      </w:r>
    </w:p>
    <w:p>
      <w:pPr>
        <w:pStyle w:val="BodyText"/>
        <w:spacing w:line="352" w:lineRule="auto"/>
        <w:ind w:left="1019" w:right="1256"/>
        <w:jc w:val="both"/>
      </w:pPr>
      <w:r>
        <w:rPr/>
        <w:t>n. 51, è escluso, limitato o risulti pregiudizievole per la tutela della vita privata e</w:t>
      </w:r>
      <w:r>
        <w:rPr>
          <w:spacing w:val="1"/>
        </w:rPr>
        <w:t> </w:t>
      </w:r>
      <w:r>
        <w:rPr>
          <w:spacing w:val="-1"/>
          <w:w w:val="95"/>
        </w:rPr>
        <w:t>dell’integrità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degli</w:t>
      </w:r>
      <w:r>
        <w:rPr>
          <w:spacing w:val="-11"/>
          <w:w w:val="95"/>
        </w:rPr>
        <w:t> </w:t>
      </w:r>
      <w:r>
        <w:rPr>
          <w:w w:val="95"/>
        </w:rPr>
        <w:t>individui,</w:t>
      </w:r>
      <w:r>
        <w:rPr>
          <w:spacing w:val="-11"/>
          <w:w w:val="95"/>
        </w:rPr>
        <w:t> </w:t>
      </w:r>
      <w:r>
        <w:rPr>
          <w:w w:val="95"/>
        </w:rPr>
        <w:t>comprese</w:t>
      </w:r>
      <w:r>
        <w:rPr>
          <w:spacing w:val="-11"/>
          <w:w w:val="95"/>
        </w:rPr>
        <w:t> </w:t>
      </w:r>
      <w:r>
        <w:rPr>
          <w:w w:val="95"/>
        </w:rPr>
        <w:t>le</w:t>
      </w:r>
      <w:r>
        <w:rPr>
          <w:spacing w:val="-11"/>
          <w:w w:val="95"/>
        </w:rPr>
        <w:t> </w:t>
      </w:r>
      <w:r>
        <w:rPr>
          <w:w w:val="95"/>
        </w:rPr>
        <w:t>parti</w:t>
      </w:r>
      <w:r>
        <w:rPr>
          <w:spacing w:val="-11"/>
          <w:w w:val="95"/>
        </w:rPr>
        <w:t> </w:t>
      </w:r>
      <w:r>
        <w:rPr>
          <w:w w:val="95"/>
        </w:rPr>
        <w:t>di</w:t>
      </w:r>
      <w:r>
        <w:rPr>
          <w:spacing w:val="-11"/>
          <w:w w:val="95"/>
        </w:rPr>
        <w:t> </w:t>
      </w:r>
      <w:r>
        <w:rPr>
          <w:w w:val="95"/>
        </w:rPr>
        <w:t>documenti</w:t>
      </w:r>
      <w:r>
        <w:rPr>
          <w:spacing w:val="-11"/>
          <w:w w:val="95"/>
        </w:rPr>
        <w:t> </w:t>
      </w:r>
      <w:r>
        <w:rPr>
          <w:w w:val="95"/>
        </w:rPr>
        <w:t>accessibili</w:t>
      </w:r>
      <w:r>
        <w:rPr>
          <w:spacing w:val="-11"/>
          <w:w w:val="95"/>
        </w:rPr>
        <w:t> </w:t>
      </w:r>
      <w:r>
        <w:rPr>
          <w:w w:val="95"/>
        </w:rPr>
        <w:t>che</w:t>
      </w:r>
      <w:r>
        <w:rPr>
          <w:spacing w:val="-11"/>
          <w:w w:val="95"/>
        </w:rPr>
        <w:t> </w:t>
      </w:r>
      <w:r>
        <w:rPr>
          <w:w w:val="95"/>
        </w:rPr>
        <w:t>contengono</w:t>
      </w:r>
      <w:r>
        <w:rPr>
          <w:spacing w:val="-12"/>
          <w:w w:val="95"/>
        </w:rPr>
        <w:t> </w:t>
      </w:r>
      <w:r>
        <w:rPr>
          <w:w w:val="95"/>
        </w:rPr>
        <w:t>dati</w:t>
      </w:r>
      <w:r>
        <w:rPr>
          <w:spacing w:val="-54"/>
          <w:w w:val="95"/>
        </w:rPr>
        <w:t> </w:t>
      </w:r>
      <w:r>
        <w:rPr>
          <w:spacing w:val="-1"/>
        </w:rPr>
        <w:t>personali</w:t>
      </w:r>
      <w:r>
        <w:rPr>
          <w:spacing w:val="-5"/>
        </w:rPr>
        <w:t> </w:t>
      </w:r>
      <w:r>
        <w:rPr>
          <w:spacing w:val="-1"/>
        </w:rPr>
        <w:t>il</w:t>
      </w:r>
      <w:r>
        <w:rPr>
          <w:spacing w:val="-4"/>
        </w:rPr>
        <w:t> </w:t>
      </w:r>
      <w:r>
        <w:rPr/>
        <w:t>cui</w:t>
      </w:r>
      <w:r>
        <w:rPr>
          <w:spacing w:val="-4"/>
        </w:rPr>
        <w:t> </w:t>
      </w:r>
      <w:r>
        <w:rPr/>
        <w:t>riutilizzo</w:t>
      </w:r>
      <w:r>
        <w:rPr>
          <w:spacing w:val="-6"/>
        </w:rPr>
        <w:t> </w:t>
      </w:r>
      <w:r>
        <w:rPr/>
        <w:t>è</w:t>
      </w:r>
      <w:r>
        <w:rPr>
          <w:spacing w:val="-3"/>
        </w:rPr>
        <w:t> </w:t>
      </w:r>
      <w:r>
        <w:rPr/>
        <w:t>stato</w:t>
      </w:r>
      <w:r>
        <w:rPr>
          <w:spacing w:val="-4"/>
        </w:rPr>
        <w:t> </w:t>
      </w:r>
      <w:r>
        <w:rPr/>
        <w:t>definito</w:t>
      </w:r>
      <w:r>
        <w:rPr>
          <w:spacing w:val="-4"/>
        </w:rPr>
        <w:t> </w:t>
      </w:r>
      <w:r>
        <w:rPr/>
        <w:t>per</w:t>
      </w:r>
      <w:r>
        <w:rPr>
          <w:spacing w:val="-5"/>
        </w:rPr>
        <w:t> </w:t>
      </w:r>
      <w:r>
        <w:rPr/>
        <w:t>legge</w:t>
      </w:r>
      <w:r>
        <w:rPr>
          <w:spacing w:val="-5"/>
        </w:rPr>
        <w:t> </w:t>
      </w:r>
      <w:r>
        <w:rPr/>
        <w:t>incompatibile</w:t>
      </w:r>
      <w:r>
        <w:rPr>
          <w:spacing w:val="-5"/>
        </w:rPr>
        <w:t> </w:t>
      </w:r>
      <w:r>
        <w:rPr/>
        <w:t>con</w:t>
      </w:r>
      <w:r>
        <w:rPr>
          <w:spacing w:val="-4"/>
        </w:rPr>
        <w:t> </w:t>
      </w:r>
      <w:r>
        <w:rPr/>
        <w:t>le</w:t>
      </w:r>
      <w:r>
        <w:rPr>
          <w:spacing w:val="-4"/>
        </w:rPr>
        <w:t> </w:t>
      </w:r>
      <w:r>
        <w:rPr/>
        <w:t>previsioni</w:t>
      </w:r>
      <w:r>
        <w:rPr>
          <w:spacing w:val="-4"/>
        </w:rPr>
        <w:t> </w:t>
      </w:r>
      <w:r>
        <w:rPr/>
        <w:t>delle</w:t>
      </w:r>
      <w:r>
        <w:rPr>
          <w:spacing w:val="-57"/>
        </w:rPr>
        <w:t> </w:t>
      </w:r>
      <w:r>
        <w:rPr/>
        <w:t>suddette</w:t>
      </w:r>
      <w:r>
        <w:rPr>
          <w:spacing w:val="-2"/>
        </w:rPr>
        <w:t> </w:t>
      </w:r>
      <w:r>
        <w:rPr/>
        <w:t>disposizioni</w:t>
      </w:r>
      <w:r>
        <w:rPr>
          <w:spacing w:val="-1"/>
        </w:rPr>
        <w:t> </w:t>
      </w:r>
      <w:r>
        <w:rPr/>
        <w:t>normative;</w:t>
      </w:r>
    </w:p>
    <w:p>
      <w:pPr>
        <w:pStyle w:val="ListParagraph"/>
        <w:numPr>
          <w:ilvl w:val="2"/>
          <w:numId w:val="14"/>
        </w:numPr>
        <w:tabs>
          <w:tab w:pos="1020" w:val="left" w:leader="none"/>
        </w:tabs>
        <w:spacing w:line="352" w:lineRule="auto" w:before="0" w:after="0"/>
        <w:ind w:left="1019" w:right="1255" w:hanging="360"/>
        <w:jc w:val="both"/>
        <w:rPr>
          <w:i/>
          <w:sz w:val="24"/>
        </w:rPr>
      </w:pPr>
      <w:r>
        <w:rPr>
          <w:w w:val="95"/>
          <w:sz w:val="24"/>
        </w:rPr>
        <w:t>il cui accesso è escluso o limitato per motivi di protezione delle informazioni sensibili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relative alle infrastrutture critiche definite, all’articolo 2 del decreto legislativo 11 aprile</w:t>
      </w:r>
      <w:r>
        <w:rPr>
          <w:spacing w:val="1"/>
          <w:w w:val="95"/>
          <w:sz w:val="24"/>
        </w:rPr>
        <w:t> </w:t>
      </w:r>
      <w:r>
        <w:rPr>
          <w:w w:val="85"/>
          <w:sz w:val="24"/>
        </w:rPr>
        <w:t>2011, n. 61, come “</w:t>
      </w:r>
      <w:r>
        <w:rPr>
          <w:i/>
          <w:w w:val="85"/>
          <w:sz w:val="24"/>
        </w:rPr>
        <w:t>infrastrutture,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ubicate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in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uno Stato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membro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dell’Unione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europea, che sono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essenziali per il mantenimento delle funzioni vitali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società,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salute, della sicurezza e del</w:t>
      </w:r>
      <w:r>
        <w:rPr>
          <w:i/>
          <w:spacing w:val="1"/>
          <w:w w:val="85"/>
          <w:sz w:val="24"/>
        </w:rPr>
        <w:t> </w:t>
      </w:r>
      <w:r>
        <w:rPr>
          <w:i/>
          <w:w w:val="75"/>
          <w:sz w:val="24"/>
        </w:rPr>
        <w:t>benessere economico e sociale della popolazione ed il cui danneggiamento o la</w:t>
      </w:r>
      <w:r>
        <w:rPr>
          <w:i/>
          <w:spacing w:val="1"/>
          <w:w w:val="75"/>
          <w:sz w:val="24"/>
        </w:rPr>
        <w:t> </w:t>
      </w:r>
      <w:r>
        <w:rPr>
          <w:i/>
          <w:w w:val="75"/>
          <w:sz w:val="24"/>
        </w:rPr>
        <w:t>cui</w:t>
      </w:r>
      <w:r>
        <w:rPr>
          <w:i/>
          <w:spacing w:val="1"/>
          <w:w w:val="75"/>
          <w:sz w:val="24"/>
        </w:rPr>
        <w:t> </w:t>
      </w:r>
      <w:r>
        <w:rPr>
          <w:i/>
          <w:w w:val="75"/>
          <w:sz w:val="24"/>
        </w:rPr>
        <w:t>distruzione</w:t>
      </w:r>
      <w:r>
        <w:rPr>
          <w:i/>
          <w:spacing w:val="1"/>
          <w:w w:val="75"/>
          <w:sz w:val="24"/>
        </w:rPr>
        <w:t> </w:t>
      </w:r>
      <w:r>
        <w:rPr>
          <w:i/>
          <w:w w:val="75"/>
          <w:sz w:val="24"/>
        </w:rPr>
        <w:t>avrebbe</w:t>
      </w:r>
      <w:r>
        <w:rPr>
          <w:i/>
          <w:spacing w:val="30"/>
          <w:sz w:val="24"/>
        </w:rPr>
        <w:t> </w:t>
      </w:r>
      <w:r>
        <w:rPr>
          <w:i/>
          <w:w w:val="75"/>
          <w:sz w:val="24"/>
        </w:rPr>
        <w:t>un</w:t>
      </w:r>
      <w:r>
        <w:rPr>
          <w:i/>
          <w:spacing w:val="1"/>
          <w:w w:val="75"/>
          <w:sz w:val="24"/>
        </w:rPr>
        <w:t> </w:t>
      </w:r>
      <w:r>
        <w:rPr>
          <w:i/>
          <w:spacing w:val="-1"/>
          <w:w w:val="85"/>
          <w:sz w:val="24"/>
        </w:rPr>
        <w:t>impatto</w:t>
      </w:r>
      <w:r>
        <w:rPr>
          <w:i/>
          <w:spacing w:val="-5"/>
          <w:w w:val="85"/>
          <w:sz w:val="24"/>
        </w:rPr>
        <w:t> </w:t>
      </w:r>
      <w:r>
        <w:rPr>
          <w:i/>
          <w:spacing w:val="-1"/>
          <w:w w:val="85"/>
          <w:sz w:val="24"/>
        </w:rPr>
        <w:t>significativo</w:t>
      </w:r>
      <w:r>
        <w:rPr>
          <w:i/>
          <w:spacing w:val="-4"/>
          <w:w w:val="85"/>
          <w:sz w:val="24"/>
        </w:rPr>
        <w:t> </w:t>
      </w:r>
      <w:r>
        <w:rPr>
          <w:i/>
          <w:spacing w:val="-1"/>
          <w:w w:val="85"/>
          <w:sz w:val="24"/>
        </w:rPr>
        <w:t>in</w:t>
      </w:r>
      <w:r>
        <w:rPr>
          <w:i/>
          <w:spacing w:val="-4"/>
          <w:w w:val="85"/>
          <w:sz w:val="24"/>
        </w:rPr>
        <w:t> </w:t>
      </w:r>
      <w:r>
        <w:rPr>
          <w:i/>
          <w:spacing w:val="-1"/>
          <w:w w:val="85"/>
          <w:sz w:val="24"/>
        </w:rPr>
        <w:t>quello</w:t>
      </w:r>
      <w:r>
        <w:rPr>
          <w:i/>
          <w:spacing w:val="43"/>
          <w:w w:val="85"/>
          <w:sz w:val="24"/>
        </w:rPr>
        <w:t> </w:t>
      </w:r>
      <w:r>
        <w:rPr>
          <w:i/>
          <w:spacing w:val="-1"/>
          <w:w w:val="85"/>
          <w:sz w:val="24"/>
        </w:rPr>
        <w:t>Stato,</w:t>
      </w:r>
      <w:r>
        <w:rPr>
          <w:i/>
          <w:spacing w:val="-4"/>
          <w:w w:val="85"/>
          <w:sz w:val="24"/>
        </w:rPr>
        <w:t> </w:t>
      </w:r>
      <w:r>
        <w:rPr>
          <w:i/>
          <w:spacing w:val="-1"/>
          <w:w w:val="85"/>
          <w:sz w:val="24"/>
        </w:rPr>
        <w:t>a</w:t>
      </w:r>
      <w:r>
        <w:rPr>
          <w:i/>
          <w:spacing w:val="44"/>
          <w:w w:val="85"/>
          <w:sz w:val="24"/>
        </w:rPr>
        <w:t> </w:t>
      </w:r>
      <w:r>
        <w:rPr>
          <w:i/>
          <w:spacing w:val="-1"/>
          <w:w w:val="85"/>
          <w:sz w:val="24"/>
        </w:rPr>
        <w:t>causa</w:t>
      </w:r>
      <w:r>
        <w:rPr>
          <w:i/>
          <w:spacing w:val="42"/>
          <w:w w:val="85"/>
          <w:sz w:val="24"/>
        </w:rPr>
        <w:t> </w:t>
      </w:r>
      <w:r>
        <w:rPr>
          <w:i/>
          <w:spacing w:val="-1"/>
          <w:w w:val="85"/>
          <w:sz w:val="24"/>
        </w:rPr>
        <w:t>dell’impossibilità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di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mantenere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tali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funzioni”;</w:t>
      </w:r>
    </w:p>
    <w:p>
      <w:pPr>
        <w:pStyle w:val="ListParagraph"/>
        <w:numPr>
          <w:ilvl w:val="2"/>
          <w:numId w:val="14"/>
        </w:numPr>
        <w:tabs>
          <w:tab w:pos="1020" w:val="left" w:leader="none"/>
        </w:tabs>
        <w:spacing w:line="352" w:lineRule="auto" w:before="0" w:after="0"/>
        <w:ind w:left="1019" w:right="1256" w:hanging="360"/>
        <w:jc w:val="both"/>
        <w:rPr>
          <w:sz w:val="24"/>
        </w:rPr>
      </w:pPr>
      <w:r>
        <w:rPr>
          <w:w w:val="95"/>
          <w:sz w:val="24"/>
        </w:rPr>
        <w:t>diversi dai dati della ricerca, nella disponibilità di organizzazioni che svolgono attività di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ricerca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organizzazioni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che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finanziano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ricerca,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comprese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le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organizzazioni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preposte</w:t>
      </w:r>
      <w:r>
        <w:rPr>
          <w:spacing w:val="-55"/>
          <w:w w:val="95"/>
          <w:sz w:val="24"/>
        </w:rPr>
        <w:t> </w:t>
      </w:r>
      <w:r>
        <w:rPr>
          <w:sz w:val="24"/>
        </w:rPr>
        <w:t>al</w:t>
      </w:r>
      <w:r>
        <w:rPr>
          <w:spacing w:val="-3"/>
          <w:sz w:val="24"/>
        </w:rPr>
        <w:t> </w:t>
      </w:r>
      <w:r>
        <w:rPr>
          <w:sz w:val="24"/>
        </w:rPr>
        <w:t>trasferimento</w:t>
      </w:r>
      <w:r>
        <w:rPr>
          <w:spacing w:val="-4"/>
          <w:sz w:val="24"/>
        </w:rPr>
        <w:t> </w:t>
      </w:r>
      <w:r>
        <w:rPr>
          <w:sz w:val="24"/>
        </w:rPr>
        <w:t>dei</w:t>
      </w:r>
      <w:r>
        <w:rPr>
          <w:spacing w:val="-3"/>
          <w:sz w:val="24"/>
        </w:rPr>
        <w:t> </w:t>
      </w:r>
      <w:r>
        <w:rPr>
          <w:sz w:val="24"/>
        </w:rPr>
        <w:t>risultati</w:t>
      </w:r>
      <w:r>
        <w:rPr>
          <w:spacing w:val="-2"/>
          <w:sz w:val="24"/>
        </w:rPr>
        <w:t> </w:t>
      </w:r>
      <w:r>
        <w:rPr>
          <w:sz w:val="24"/>
        </w:rPr>
        <w:t>della</w:t>
      </w:r>
      <w:r>
        <w:rPr>
          <w:spacing w:val="-3"/>
          <w:sz w:val="24"/>
        </w:rPr>
        <w:t> </w:t>
      </w:r>
      <w:r>
        <w:rPr>
          <w:sz w:val="24"/>
        </w:rPr>
        <w:t>ricerca.</w:t>
      </w:r>
    </w:p>
    <w:p>
      <w:pPr>
        <w:pStyle w:val="Heading2"/>
        <w:numPr>
          <w:ilvl w:val="1"/>
          <w:numId w:val="14"/>
        </w:numPr>
        <w:tabs>
          <w:tab w:pos="876" w:val="left" w:leader="none"/>
          <w:tab w:pos="877" w:val="left" w:leader="none"/>
        </w:tabs>
        <w:spacing w:line="240" w:lineRule="auto" w:before="222" w:after="0"/>
        <w:ind w:left="876" w:right="0" w:hanging="577"/>
        <w:jc w:val="left"/>
      </w:pPr>
      <w:bookmarkStart w:name="1.3 Soggetti destinatari" w:id="22"/>
      <w:bookmarkEnd w:id="22"/>
      <w:r>
        <w:rPr>
          <w:b w:val="0"/>
        </w:rPr>
      </w:r>
      <w:bookmarkStart w:name="_bookmark13" w:id="23"/>
      <w:bookmarkEnd w:id="23"/>
      <w:r>
        <w:rPr>
          <w:b w:val="0"/>
        </w:rPr>
      </w:r>
      <w:bookmarkStart w:name="_bookmark13" w:id="24"/>
      <w:bookmarkEnd w:id="24"/>
      <w:r>
        <w:rPr>
          <w:color w:val="00298A"/>
          <w:w w:val="95"/>
        </w:rPr>
        <w:t>S</w:t>
      </w:r>
      <w:r>
        <w:rPr>
          <w:color w:val="00298A"/>
          <w:w w:val="95"/>
        </w:rPr>
        <w:t>oggetti</w:t>
      </w:r>
      <w:r>
        <w:rPr>
          <w:color w:val="00298A"/>
          <w:spacing w:val="94"/>
        </w:rPr>
        <w:t> </w:t>
      </w:r>
      <w:r>
        <w:rPr>
          <w:color w:val="00298A"/>
          <w:w w:val="95"/>
        </w:rPr>
        <w:t>destinatari</w:t>
      </w:r>
    </w:p>
    <w:p>
      <w:pPr>
        <w:pStyle w:val="BodyText"/>
        <w:spacing w:line="352" w:lineRule="auto" w:before="299"/>
        <w:ind w:left="300" w:right="1256" w:firstLine="360"/>
        <w:jc w:val="both"/>
      </w:pPr>
      <w:r>
        <w:rPr>
          <w:w w:val="95"/>
        </w:rPr>
        <w:t>I destinatari delle presenti Linee Guida sono quelli individuati dal Decreto e innanzi già citati,</w:t>
      </w:r>
      <w:r>
        <w:rPr>
          <w:spacing w:val="1"/>
          <w:w w:val="95"/>
        </w:rPr>
        <w:t> </w:t>
      </w:r>
      <w:r>
        <w:rPr>
          <w:spacing w:val="-1"/>
        </w:rPr>
        <w:t>ovvero</w:t>
      </w:r>
      <w:r>
        <w:rPr>
          <w:spacing w:val="-8"/>
        </w:rPr>
        <w:t> </w:t>
      </w:r>
      <w:r>
        <w:rPr>
          <w:spacing w:val="-1"/>
        </w:rPr>
        <w:t>le</w:t>
      </w:r>
      <w:r>
        <w:rPr>
          <w:spacing w:val="-6"/>
        </w:rPr>
        <w:t> </w:t>
      </w:r>
      <w:r>
        <w:rPr>
          <w:spacing w:val="-1"/>
        </w:rPr>
        <w:t>pubbliche</w:t>
      </w:r>
      <w:r>
        <w:rPr>
          <w:spacing w:val="-8"/>
        </w:rPr>
        <w:t> </w:t>
      </w:r>
      <w:r>
        <w:rPr/>
        <w:t>amministrazioni,</w:t>
      </w:r>
      <w:r>
        <w:rPr>
          <w:spacing w:val="-7"/>
        </w:rPr>
        <w:t> </w:t>
      </w:r>
      <w:r>
        <w:rPr/>
        <w:t>gli</w:t>
      </w:r>
      <w:r>
        <w:rPr>
          <w:spacing w:val="-7"/>
        </w:rPr>
        <w:t> </w:t>
      </w:r>
      <w:r>
        <w:rPr/>
        <w:t>organismi</w:t>
      </w:r>
      <w:r>
        <w:rPr>
          <w:spacing w:val="-7"/>
        </w:rPr>
        <w:t> </w:t>
      </w:r>
      <w:r>
        <w:rPr/>
        <w:t>di</w:t>
      </w:r>
      <w:r>
        <w:rPr>
          <w:spacing w:val="-7"/>
        </w:rPr>
        <w:t> </w:t>
      </w:r>
      <w:r>
        <w:rPr/>
        <w:t>diritto</w:t>
      </w:r>
      <w:r>
        <w:rPr>
          <w:spacing w:val="-7"/>
        </w:rPr>
        <w:t> </w:t>
      </w:r>
      <w:r>
        <w:rPr/>
        <w:t>pubblico</w:t>
      </w:r>
      <w:r>
        <w:rPr>
          <w:spacing w:val="-7"/>
        </w:rPr>
        <w:t> </w:t>
      </w:r>
      <w:r>
        <w:rPr/>
        <w:t>e</w:t>
      </w:r>
      <w:r>
        <w:rPr>
          <w:spacing w:val="-6"/>
        </w:rPr>
        <w:t> </w:t>
      </w:r>
      <w:r>
        <w:rPr/>
        <w:t>le</w:t>
      </w:r>
      <w:r>
        <w:rPr>
          <w:spacing w:val="-6"/>
        </w:rPr>
        <w:t> </w:t>
      </w:r>
      <w:r>
        <w:rPr/>
        <w:t>imprese</w:t>
      </w:r>
      <w:r>
        <w:rPr>
          <w:spacing w:val="-7"/>
        </w:rPr>
        <w:t> </w:t>
      </w:r>
      <w:r>
        <w:rPr/>
        <w:t>pubbliche</w:t>
      </w:r>
      <w:r>
        <w:rPr>
          <w:spacing w:val="-6"/>
        </w:rPr>
        <w:t> </w:t>
      </w:r>
      <w:r>
        <w:rPr/>
        <w:t>e</w:t>
      </w:r>
      <w:r>
        <w:rPr>
          <w:spacing w:val="-58"/>
        </w:rPr>
        <w:t> </w:t>
      </w:r>
      <w:r>
        <w:rPr/>
        <w:t>private.</w:t>
      </w:r>
    </w:p>
    <w:p>
      <w:pPr>
        <w:pStyle w:val="BodyText"/>
        <w:spacing w:line="352" w:lineRule="auto" w:before="118"/>
        <w:ind w:left="300" w:right="1260" w:firstLine="360"/>
        <w:jc w:val="both"/>
      </w:pPr>
      <w:r>
        <w:rPr>
          <w:w w:val="95"/>
        </w:rPr>
        <w:t>Per l’individuazione delle “</w:t>
      </w:r>
      <w:r>
        <w:rPr>
          <w:b/>
          <w:w w:val="95"/>
        </w:rPr>
        <w:t>pubbliche amministrazioni</w:t>
      </w:r>
      <w:r>
        <w:rPr>
          <w:w w:val="95"/>
        </w:rPr>
        <w:t>” si fa riferimento all’art. 1, comma 2</w:t>
      </w:r>
      <w:r>
        <w:rPr>
          <w:spacing w:val="1"/>
          <w:w w:val="95"/>
        </w:rPr>
        <w:t> </w:t>
      </w:r>
      <w:r>
        <w:rPr/>
        <w:t>del</w:t>
      </w:r>
      <w:r>
        <w:rPr>
          <w:spacing w:val="-4"/>
        </w:rPr>
        <w:t> </w:t>
      </w:r>
      <w:r>
        <w:rPr/>
        <w:t>D.</w:t>
      </w:r>
      <w:r>
        <w:rPr>
          <w:spacing w:val="-3"/>
        </w:rPr>
        <w:t> </w:t>
      </w:r>
      <w:r>
        <w:rPr/>
        <w:t>Lgs.</w:t>
      </w:r>
      <w:r>
        <w:rPr>
          <w:spacing w:val="-4"/>
        </w:rPr>
        <w:t> </w:t>
      </w:r>
      <w:r>
        <w:rPr/>
        <w:t>30</w:t>
      </w:r>
      <w:r>
        <w:rPr>
          <w:spacing w:val="-3"/>
        </w:rPr>
        <w:t> </w:t>
      </w:r>
      <w:r>
        <w:rPr/>
        <w:t>marzo</w:t>
      </w:r>
      <w:r>
        <w:rPr>
          <w:spacing w:val="-5"/>
        </w:rPr>
        <w:t> </w:t>
      </w:r>
      <w:r>
        <w:rPr/>
        <w:t>2001,</w:t>
      </w:r>
      <w:r>
        <w:rPr>
          <w:spacing w:val="-3"/>
        </w:rPr>
        <w:t> </w:t>
      </w:r>
      <w:r>
        <w:rPr/>
        <w:t>n.</w:t>
      </w:r>
      <w:r>
        <w:rPr>
          <w:spacing w:val="-4"/>
        </w:rPr>
        <w:t> </w:t>
      </w:r>
      <w:r>
        <w:rPr/>
        <w:t>165;</w:t>
      </w:r>
      <w:r>
        <w:rPr>
          <w:spacing w:val="-3"/>
        </w:rPr>
        <w:t> </w:t>
      </w:r>
      <w:r>
        <w:rPr/>
        <w:t>sono</w:t>
      </w:r>
      <w:r>
        <w:rPr>
          <w:spacing w:val="-5"/>
        </w:rPr>
        <w:t> </w:t>
      </w:r>
      <w:r>
        <w:rPr/>
        <w:t>compresi,</w:t>
      </w:r>
      <w:r>
        <w:rPr>
          <w:spacing w:val="-3"/>
        </w:rPr>
        <w:t> </w:t>
      </w:r>
      <w:r>
        <w:rPr/>
        <w:t>quindi: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328" w:lineRule="auto" w:before="104" w:after="0"/>
        <w:ind w:left="1020" w:right="1259" w:hanging="360"/>
        <w:jc w:val="left"/>
        <w:rPr>
          <w:sz w:val="24"/>
        </w:rPr>
      </w:pPr>
      <w:r>
        <w:rPr>
          <w:w w:val="95"/>
          <w:sz w:val="24"/>
        </w:rPr>
        <w:t>tutte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amministrazioni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dello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Stato,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ivi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compresi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gli istituti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scuole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ogni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ordine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grado</w:t>
      </w:r>
      <w:r>
        <w:rPr>
          <w:spacing w:val="-54"/>
          <w:w w:val="95"/>
          <w:sz w:val="24"/>
        </w:rPr>
        <w:t> </w:t>
      </w:r>
      <w:r>
        <w:rPr>
          <w:sz w:val="24"/>
        </w:rPr>
        <w:t>e</w:t>
      </w:r>
      <w:r>
        <w:rPr>
          <w:spacing w:val="-2"/>
          <w:sz w:val="24"/>
        </w:rPr>
        <w:t> </w:t>
      </w:r>
      <w:r>
        <w:rPr>
          <w:sz w:val="24"/>
        </w:rPr>
        <w:t>le</w:t>
      </w:r>
      <w:r>
        <w:rPr>
          <w:spacing w:val="-1"/>
          <w:sz w:val="24"/>
        </w:rPr>
        <w:t> </w:t>
      </w:r>
      <w:r>
        <w:rPr>
          <w:sz w:val="24"/>
        </w:rPr>
        <w:t>istituzioni</w:t>
      </w:r>
      <w:r>
        <w:rPr>
          <w:spacing w:val="-2"/>
          <w:sz w:val="24"/>
        </w:rPr>
        <w:t> </w:t>
      </w:r>
      <w:r>
        <w:rPr>
          <w:sz w:val="24"/>
        </w:rPr>
        <w:t>educative;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9" w:after="0"/>
        <w:ind w:left="1020" w:right="0" w:hanging="360"/>
        <w:jc w:val="left"/>
        <w:rPr>
          <w:sz w:val="24"/>
        </w:rPr>
      </w:pPr>
      <w:r>
        <w:rPr>
          <w:w w:val="95"/>
          <w:sz w:val="24"/>
        </w:rPr>
        <w:t>le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aziende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ed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amministrazioni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dello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Stato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ad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ordinamento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autonomo;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98" w:after="0"/>
        <w:ind w:left="1020" w:right="0" w:hanging="360"/>
        <w:jc w:val="left"/>
        <w:rPr>
          <w:sz w:val="24"/>
        </w:rPr>
      </w:pPr>
      <w:r>
        <w:rPr>
          <w:w w:val="95"/>
          <w:sz w:val="24"/>
        </w:rPr>
        <w:t>le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Regioni;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98" w:after="0"/>
        <w:ind w:left="1020" w:right="0" w:hanging="360"/>
        <w:jc w:val="left"/>
        <w:rPr>
          <w:sz w:val="24"/>
        </w:rPr>
      </w:pPr>
      <w:r>
        <w:rPr>
          <w:w w:val="95"/>
          <w:sz w:val="24"/>
        </w:rPr>
        <w:t>le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Province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Città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Metropolitane;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98" w:after="0"/>
        <w:ind w:left="1020" w:right="0" w:hanging="361"/>
        <w:jc w:val="left"/>
        <w:rPr>
          <w:sz w:val="24"/>
        </w:rPr>
      </w:pPr>
      <w:r>
        <w:rPr>
          <w:w w:val="95"/>
          <w:sz w:val="24"/>
        </w:rPr>
        <w:t>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Comuni,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le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Comunità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montane,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loro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consorzi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associazioni;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96" w:after="0"/>
        <w:ind w:left="1020" w:right="0" w:hanging="360"/>
        <w:jc w:val="left"/>
        <w:rPr>
          <w:sz w:val="24"/>
        </w:rPr>
      </w:pPr>
      <w:r>
        <w:rPr>
          <w:w w:val="95"/>
          <w:sz w:val="24"/>
        </w:rPr>
        <w:t>le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istituzioni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universitarie;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98" w:after="0"/>
        <w:ind w:left="1020" w:right="0" w:hanging="360"/>
        <w:jc w:val="left"/>
        <w:rPr>
          <w:sz w:val="24"/>
        </w:rPr>
      </w:pPr>
      <w:r>
        <w:rPr>
          <w:w w:val="95"/>
          <w:sz w:val="24"/>
        </w:rPr>
        <w:t>gli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Istituti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autonomi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case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popolari;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98" w:after="0"/>
        <w:ind w:left="1020" w:right="0" w:hanging="360"/>
        <w:jc w:val="left"/>
        <w:rPr>
          <w:sz w:val="24"/>
        </w:rPr>
      </w:pPr>
      <w:r>
        <w:rPr>
          <w:w w:val="95"/>
          <w:sz w:val="24"/>
        </w:rPr>
        <w:t>le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Camere di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commercio, industria,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artigianato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agricoltura e loro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associazioni;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27" w:footer="1655" w:top="1240" w:bottom="1840" w:left="1140" w:right="180"/>
        </w:sectPr>
      </w:pP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166" w:after="0"/>
        <w:ind w:left="1020" w:right="0" w:hanging="360"/>
        <w:jc w:val="left"/>
        <w:rPr>
          <w:sz w:val="24"/>
        </w:rPr>
      </w:pPr>
      <w:r>
        <w:rPr>
          <w:w w:val="95"/>
          <w:sz w:val="24"/>
        </w:rPr>
        <w:t>tutti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gli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enti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pubblici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non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economici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nazionali,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regionali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locali;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98" w:after="0"/>
        <w:ind w:left="1020" w:right="0" w:hanging="360"/>
        <w:jc w:val="left"/>
        <w:rPr>
          <w:sz w:val="24"/>
        </w:rPr>
      </w:pPr>
      <w:r>
        <w:rPr>
          <w:w w:val="95"/>
          <w:sz w:val="24"/>
        </w:rPr>
        <w:t>le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amministrazioni,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le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aziende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gli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enti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del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Servizio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sanitario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nazionale;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98" w:after="0"/>
        <w:ind w:left="1020" w:right="0" w:hanging="360"/>
        <w:jc w:val="left"/>
        <w:rPr>
          <w:sz w:val="24"/>
        </w:rPr>
      </w:pPr>
      <w:r>
        <w:rPr>
          <w:w w:val="95"/>
          <w:sz w:val="24"/>
        </w:rPr>
        <w:t>l’Agenzia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per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rappresentanza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negoziale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delle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pubbliche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amministrazioni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(ARAN);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96" w:after="0"/>
        <w:ind w:left="1020" w:right="0" w:hanging="360"/>
        <w:jc w:val="left"/>
        <w:rPr>
          <w:sz w:val="24"/>
        </w:rPr>
      </w:pPr>
      <w:r>
        <w:rPr>
          <w:w w:val="95"/>
          <w:sz w:val="24"/>
        </w:rPr>
        <w:t>le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Agenzie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cui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al</w:t>
      </w:r>
      <w:r>
        <w:rPr>
          <w:color w:val="1154CC"/>
          <w:spacing w:val="-6"/>
          <w:w w:val="95"/>
          <w:sz w:val="24"/>
        </w:rPr>
        <w:t> </w:t>
      </w:r>
      <w:hyperlink r:id="rId17">
        <w:r>
          <w:rPr>
            <w:color w:val="1154CC"/>
            <w:w w:val="95"/>
            <w:sz w:val="24"/>
            <w:u w:val="single" w:color="1154CC"/>
          </w:rPr>
          <w:t>decreto</w:t>
        </w:r>
        <w:r>
          <w:rPr>
            <w:color w:val="1154CC"/>
            <w:spacing w:val="-7"/>
            <w:w w:val="95"/>
            <w:sz w:val="24"/>
            <w:u w:val="single" w:color="1154CC"/>
          </w:rPr>
          <w:t> </w:t>
        </w:r>
        <w:r>
          <w:rPr>
            <w:color w:val="1154CC"/>
            <w:w w:val="95"/>
            <w:sz w:val="24"/>
            <w:u w:val="single" w:color="1154CC"/>
          </w:rPr>
          <w:t>legislativo</w:t>
        </w:r>
        <w:r>
          <w:rPr>
            <w:color w:val="1154CC"/>
            <w:spacing w:val="-6"/>
            <w:w w:val="95"/>
            <w:sz w:val="24"/>
            <w:u w:val="single" w:color="1154CC"/>
          </w:rPr>
          <w:t> </w:t>
        </w:r>
        <w:r>
          <w:rPr>
            <w:color w:val="1154CC"/>
            <w:w w:val="95"/>
            <w:sz w:val="24"/>
            <w:u w:val="single" w:color="1154CC"/>
          </w:rPr>
          <w:t>30</w:t>
        </w:r>
        <w:r>
          <w:rPr>
            <w:color w:val="1154CC"/>
            <w:spacing w:val="-6"/>
            <w:w w:val="95"/>
            <w:sz w:val="24"/>
            <w:u w:val="single" w:color="1154CC"/>
          </w:rPr>
          <w:t> </w:t>
        </w:r>
        <w:r>
          <w:rPr>
            <w:color w:val="1154CC"/>
            <w:w w:val="95"/>
            <w:sz w:val="24"/>
            <w:u w:val="single" w:color="1154CC"/>
          </w:rPr>
          <w:t>luglio</w:t>
        </w:r>
        <w:r>
          <w:rPr>
            <w:color w:val="1154CC"/>
            <w:spacing w:val="-6"/>
            <w:w w:val="95"/>
            <w:sz w:val="24"/>
            <w:u w:val="single" w:color="1154CC"/>
          </w:rPr>
          <w:t> </w:t>
        </w:r>
        <w:r>
          <w:rPr>
            <w:color w:val="1154CC"/>
            <w:w w:val="95"/>
            <w:sz w:val="24"/>
            <w:u w:val="single" w:color="1154CC"/>
          </w:rPr>
          <w:t>1999,</w:t>
        </w:r>
        <w:r>
          <w:rPr>
            <w:color w:val="1154CC"/>
            <w:spacing w:val="-6"/>
            <w:w w:val="95"/>
            <w:sz w:val="24"/>
            <w:u w:val="single" w:color="1154CC"/>
          </w:rPr>
          <w:t> </w:t>
        </w:r>
        <w:r>
          <w:rPr>
            <w:color w:val="1154CC"/>
            <w:w w:val="95"/>
            <w:sz w:val="24"/>
            <w:u w:val="single" w:color="1154CC"/>
          </w:rPr>
          <w:t>n.</w:t>
        </w:r>
        <w:r>
          <w:rPr>
            <w:color w:val="1154CC"/>
            <w:spacing w:val="-6"/>
            <w:w w:val="95"/>
            <w:sz w:val="24"/>
            <w:u w:val="single" w:color="1154CC"/>
          </w:rPr>
          <w:t> </w:t>
        </w:r>
        <w:r>
          <w:rPr>
            <w:color w:val="1154CC"/>
            <w:w w:val="95"/>
            <w:sz w:val="24"/>
            <w:u w:val="single" w:color="1154CC"/>
          </w:rPr>
          <w:t>300.</w:t>
        </w:r>
      </w:hyperlink>
    </w:p>
    <w:p>
      <w:pPr>
        <w:pStyle w:val="BodyText"/>
        <w:spacing w:line="352" w:lineRule="auto" w:before="234"/>
        <w:ind w:left="300" w:right="1256" w:firstLine="720"/>
        <w:jc w:val="both"/>
      </w:pPr>
      <w:r>
        <w:rPr/>
        <w:t>Il Decreto precisa che sono comprese anche le autorità di sistema portuale, le autorità</w:t>
      </w:r>
      <w:r>
        <w:rPr>
          <w:spacing w:val="1"/>
        </w:rPr>
        <w:t> </w:t>
      </w:r>
      <w:r>
        <w:rPr/>
        <w:t>amministrative indipendenti di garanzia, vigilanza e regolazione, nonché i loro consorzi o</w:t>
      </w:r>
      <w:r>
        <w:rPr>
          <w:spacing w:val="1"/>
        </w:rPr>
        <w:t> </w:t>
      </w:r>
      <w:r>
        <w:rPr/>
        <w:t>associazioni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qualsiasi</w:t>
      </w:r>
      <w:r>
        <w:rPr>
          <w:spacing w:val="-3"/>
        </w:rPr>
        <w:t> </w:t>
      </w:r>
      <w:r>
        <w:rPr/>
        <w:t>fine</w:t>
      </w:r>
      <w:r>
        <w:rPr>
          <w:spacing w:val="-2"/>
        </w:rPr>
        <w:t> </w:t>
      </w:r>
      <w:r>
        <w:rPr/>
        <w:t>istituiti.</w:t>
      </w:r>
    </w:p>
    <w:p>
      <w:pPr>
        <w:pStyle w:val="BodyText"/>
        <w:spacing w:line="352" w:lineRule="auto" w:before="117"/>
        <w:ind w:left="299" w:right="1256" w:firstLine="360"/>
        <w:jc w:val="both"/>
      </w:pPr>
      <w:r>
        <w:rPr>
          <w:w w:val="95"/>
        </w:rPr>
        <w:t>Per l’individuazione degli “</w:t>
      </w:r>
      <w:r>
        <w:rPr>
          <w:b/>
          <w:w w:val="95"/>
        </w:rPr>
        <w:t>organismi di diritto pubblico</w:t>
      </w:r>
      <w:r>
        <w:rPr>
          <w:w w:val="95"/>
        </w:rPr>
        <w:t>” si fa riferimento all’art. 3, comma</w:t>
      </w:r>
      <w:r>
        <w:rPr>
          <w:spacing w:val="1"/>
          <w:w w:val="95"/>
        </w:rPr>
        <w:t> </w:t>
      </w:r>
      <w:r>
        <w:rPr>
          <w:w w:val="95"/>
        </w:rPr>
        <w:t>1,</w:t>
      </w:r>
      <w:r>
        <w:rPr>
          <w:spacing w:val="-6"/>
          <w:w w:val="95"/>
        </w:rPr>
        <w:t> </w:t>
      </w:r>
      <w:r>
        <w:rPr>
          <w:w w:val="95"/>
        </w:rPr>
        <w:t>lettera</w:t>
      </w:r>
      <w:r>
        <w:rPr>
          <w:spacing w:val="-6"/>
          <w:w w:val="95"/>
        </w:rPr>
        <w:t> </w:t>
      </w:r>
      <w:r>
        <w:rPr>
          <w:w w:val="95"/>
        </w:rPr>
        <w:t>d)</w:t>
      </w:r>
      <w:r>
        <w:rPr>
          <w:spacing w:val="-6"/>
          <w:w w:val="95"/>
        </w:rPr>
        <w:t> </w:t>
      </w:r>
      <w:r>
        <w:rPr>
          <w:w w:val="95"/>
        </w:rPr>
        <w:t>del</w:t>
      </w:r>
      <w:r>
        <w:rPr>
          <w:spacing w:val="-6"/>
          <w:w w:val="95"/>
        </w:rPr>
        <w:t> </w:t>
      </w:r>
      <w:r>
        <w:rPr>
          <w:w w:val="95"/>
        </w:rPr>
        <w:t>D.</w:t>
      </w:r>
      <w:r>
        <w:rPr>
          <w:spacing w:val="-6"/>
          <w:w w:val="95"/>
        </w:rPr>
        <w:t> </w:t>
      </w:r>
      <w:r>
        <w:rPr>
          <w:w w:val="95"/>
        </w:rPr>
        <w:t>Lgs.</w:t>
      </w:r>
      <w:r>
        <w:rPr>
          <w:spacing w:val="-6"/>
          <w:w w:val="95"/>
        </w:rPr>
        <w:t> </w:t>
      </w:r>
      <w:r>
        <w:rPr>
          <w:w w:val="95"/>
        </w:rPr>
        <w:t>18</w:t>
      </w:r>
      <w:r>
        <w:rPr>
          <w:spacing w:val="-7"/>
          <w:w w:val="95"/>
        </w:rPr>
        <w:t> </w:t>
      </w:r>
      <w:r>
        <w:rPr>
          <w:w w:val="95"/>
        </w:rPr>
        <w:t>aprile</w:t>
      </w:r>
      <w:r>
        <w:rPr>
          <w:spacing w:val="-6"/>
          <w:w w:val="95"/>
        </w:rPr>
        <w:t> </w:t>
      </w:r>
      <w:r>
        <w:rPr>
          <w:w w:val="95"/>
        </w:rPr>
        <w:t>2016,</w:t>
      </w:r>
      <w:r>
        <w:rPr>
          <w:spacing w:val="-6"/>
          <w:w w:val="95"/>
        </w:rPr>
        <w:t> </w:t>
      </w:r>
      <w:r>
        <w:rPr>
          <w:w w:val="95"/>
        </w:rPr>
        <w:t>n.</w:t>
      </w:r>
      <w:r>
        <w:rPr>
          <w:spacing w:val="-6"/>
          <w:w w:val="95"/>
        </w:rPr>
        <w:t> </w:t>
      </w:r>
      <w:r>
        <w:rPr>
          <w:w w:val="95"/>
        </w:rPr>
        <w:t>50;</w:t>
      </w:r>
      <w:r>
        <w:rPr>
          <w:spacing w:val="-6"/>
          <w:w w:val="95"/>
        </w:rPr>
        <w:t> </w:t>
      </w:r>
      <w:r>
        <w:rPr>
          <w:w w:val="95"/>
        </w:rPr>
        <w:t>sono,</w:t>
      </w:r>
      <w:r>
        <w:rPr>
          <w:spacing w:val="-6"/>
          <w:w w:val="95"/>
        </w:rPr>
        <w:t> </w:t>
      </w:r>
      <w:r>
        <w:rPr>
          <w:w w:val="95"/>
        </w:rPr>
        <w:t>quindi,</w:t>
      </w:r>
      <w:r>
        <w:rPr>
          <w:spacing w:val="-6"/>
          <w:w w:val="95"/>
        </w:rPr>
        <w:t> </w:t>
      </w:r>
      <w:r>
        <w:rPr>
          <w:w w:val="95"/>
        </w:rPr>
        <w:t>compresi,</w:t>
      </w:r>
      <w:r>
        <w:rPr>
          <w:spacing w:val="-6"/>
          <w:w w:val="95"/>
        </w:rPr>
        <w:t> </w:t>
      </w:r>
      <w:r>
        <w:rPr>
          <w:w w:val="95"/>
        </w:rPr>
        <w:t>sulla</w:t>
      </w:r>
      <w:r>
        <w:rPr>
          <w:spacing w:val="-5"/>
          <w:w w:val="95"/>
        </w:rPr>
        <w:t> </w:t>
      </w:r>
      <w:r>
        <w:rPr>
          <w:w w:val="95"/>
        </w:rPr>
        <w:t>base</w:t>
      </w:r>
      <w:r>
        <w:rPr>
          <w:spacing w:val="-7"/>
          <w:w w:val="95"/>
        </w:rPr>
        <w:t> </w:t>
      </w:r>
      <w:r>
        <w:rPr>
          <w:w w:val="95"/>
        </w:rPr>
        <w:t>dell’allegato</w:t>
      </w:r>
      <w:r>
        <w:rPr>
          <w:spacing w:val="-6"/>
          <w:w w:val="95"/>
        </w:rPr>
        <w:t> </w:t>
      </w:r>
      <w:r>
        <w:rPr>
          <w:w w:val="95"/>
        </w:rPr>
        <w:t>IV</w:t>
      </w:r>
      <w:r>
        <w:rPr>
          <w:spacing w:val="-5"/>
          <w:w w:val="95"/>
        </w:rPr>
        <w:t> </w:t>
      </w:r>
      <w:r>
        <w:rPr>
          <w:w w:val="95"/>
        </w:rPr>
        <w:t>del</w:t>
      </w:r>
      <w:r>
        <w:rPr>
          <w:spacing w:val="-54"/>
          <w:w w:val="95"/>
        </w:rPr>
        <w:t> </w:t>
      </w:r>
      <w:r>
        <w:rPr/>
        <w:t>predetto</w:t>
      </w:r>
      <w:r>
        <w:rPr>
          <w:spacing w:val="-5"/>
        </w:rPr>
        <w:t> </w:t>
      </w:r>
      <w:r>
        <w:rPr/>
        <w:t>decreto</w:t>
      </w:r>
      <w:r>
        <w:rPr>
          <w:spacing w:val="-4"/>
        </w:rPr>
        <w:t> </w:t>
      </w:r>
      <w:r>
        <w:rPr/>
        <w:t>legislativo,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seguenti</w:t>
      </w:r>
      <w:r>
        <w:rPr>
          <w:spacing w:val="-3"/>
        </w:rPr>
        <w:t> </w:t>
      </w:r>
      <w:r>
        <w:rPr/>
        <w:t>organismi</w:t>
      </w:r>
      <w:hyperlink w:history="true" w:anchor="_bookmark14">
        <w:r>
          <w:rPr>
            <w:vertAlign w:val="superscript"/>
          </w:rPr>
          <w:t>8</w:t>
        </w:r>
      </w:hyperlink>
      <w:r>
        <w:rPr>
          <w:vertAlign w:val="baseline"/>
        </w:rPr>
        <w:t>: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104" w:after="0"/>
        <w:ind w:left="1020" w:right="0" w:hanging="361"/>
        <w:jc w:val="left"/>
        <w:rPr>
          <w:sz w:val="24"/>
        </w:rPr>
      </w:pPr>
      <w:r>
        <w:rPr>
          <w:w w:val="95"/>
          <w:sz w:val="24"/>
        </w:rPr>
        <w:t>Mostra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d’oltremare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S.p.A.;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95" w:after="0"/>
        <w:ind w:left="1020" w:right="0" w:hanging="361"/>
        <w:jc w:val="left"/>
        <w:rPr>
          <w:sz w:val="24"/>
        </w:rPr>
      </w:pPr>
      <w:r>
        <w:rPr>
          <w:w w:val="95"/>
          <w:sz w:val="24"/>
        </w:rPr>
        <w:t>Ente nazionale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per l’aviazione civile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-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ENAC;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99" w:after="0"/>
        <w:ind w:left="1020" w:right="0" w:hanging="361"/>
        <w:jc w:val="left"/>
        <w:rPr>
          <w:sz w:val="24"/>
        </w:rPr>
      </w:pPr>
      <w:r>
        <w:rPr>
          <w:w w:val="95"/>
          <w:sz w:val="24"/>
        </w:rPr>
        <w:t>Società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nazionale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per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l’assistenza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al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volo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S.p.A.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-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ENAV;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98" w:after="0"/>
        <w:ind w:left="1020" w:right="0" w:hanging="361"/>
        <w:jc w:val="left"/>
        <w:rPr>
          <w:sz w:val="24"/>
        </w:rPr>
      </w:pPr>
      <w:r>
        <w:rPr>
          <w:w w:val="95"/>
          <w:sz w:val="24"/>
        </w:rPr>
        <w:t>ANAS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S.p.A.;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326" w:lineRule="auto" w:before="98" w:after="0"/>
        <w:ind w:left="1019" w:right="1257" w:hanging="360"/>
        <w:jc w:val="left"/>
        <w:rPr>
          <w:sz w:val="24"/>
        </w:rPr>
      </w:pPr>
      <w:r>
        <w:rPr>
          <w:w w:val="95"/>
          <w:sz w:val="24"/>
        </w:rPr>
        <w:t>Consip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S.p.A.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(quando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Consip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agisce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qualità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centrale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committenza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per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le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autorità</w:t>
      </w:r>
      <w:r>
        <w:rPr>
          <w:spacing w:val="-54"/>
          <w:w w:val="95"/>
          <w:sz w:val="24"/>
        </w:rPr>
        <w:t> </w:t>
      </w:r>
      <w:r>
        <w:rPr>
          <w:sz w:val="24"/>
        </w:rPr>
        <w:t>sub-centrali)</w:t>
      </w:r>
    </w:p>
    <w:p>
      <w:pPr>
        <w:pStyle w:val="BodyText"/>
        <w:spacing w:before="151"/>
        <w:ind w:left="299"/>
      </w:pP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le</w:t>
      </w:r>
      <w:r>
        <w:rPr>
          <w:spacing w:val="-4"/>
          <w:w w:val="95"/>
        </w:rPr>
        <w:t> </w:t>
      </w:r>
      <w:r>
        <w:rPr>
          <w:w w:val="95"/>
        </w:rPr>
        <w:t>seguenti</w:t>
      </w:r>
      <w:r>
        <w:rPr>
          <w:spacing w:val="-7"/>
          <w:w w:val="95"/>
        </w:rPr>
        <w:t> </w:t>
      </w:r>
      <w:r>
        <w:rPr>
          <w:w w:val="95"/>
        </w:rPr>
        <w:t>categorie: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234" w:after="0"/>
        <w:ind w:left="1020" w:right="0" w:hanging="361"/>
        <w:jc w:val="left"/>
        <w:rPr>
          <w:sz w:val="24"/>
        </w:rPr>
      </w:pPr>
      <w:r>
        <w:rPr>
          <w:w w:val="95"/>
          <w:sz w:val="24"/>
        </w:rPr>
        <w:t>Consorzi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per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le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opere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idrauliche;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326" w:lineRule="auto" w:before="98" w:after="0"/>
        <w:ind w:left="1019" w:right="1259" w:hanging="360"/>
        <w:jc w:val="left"/>
        <w:rPr>
          <w:sz w:val="24"/>
        </w:rPr>
      </w:pPr>
      <w:r>
        <w:rPr>
          <w:sz w:val="24"/>
        </w:rPr>
        <w:t>Università</w:t>
      </w:r>
      <w:r>
        <w:rPr>
          <w:spacing w:val="21"/>
          <w:sz w:val="24"/>
        </w:rPr>
        <w:t> </w:t>
      </w:r>
      <w:r>
        <w:rPr>
          <w:sz w:val="24"/>
        </w:rPr>
        <w:t>statali,</w:t>
      </w:r>
      <w:r>
        <w:rPr>
          <w:spacing w:val="20"/>
          <w:sz w:val="24"/>
        </w:rPr>
        <w:t> </w:t>
      </w:r>
      <w:r>
        <w:rPr>
          <w:sz w:val="24"/>
        </w:rPr>
        <w:t>gli</w:t>
      </w:r>
      <w:r>
        <w:rPr>
          <w:spacing w:val="21"/>
          <w:sz w:val="24"/>
        </w:rPr>
        <w:t> </w:t>
      </w:r>
      <w:r>
        <w:rPr>
          <w:sz w:val="24"/>
        </w:rPr>
        <w:t>istituti</w:t>
      </w:r>
      <w:r>
        <w:rPr>
          <w:spacing w:val="22"/>
          <w:sz w:val="24"/>
        </w:rPr>
        <w:t> </w:t>
      </w:r>
      <w:r>
        <w:rPr>
          <w:sz w:val="24"/>
        </w:rPr>
        <w:t>universitari</w:t>
      </w:r>
      <w:r>
        <w:rPr>
          <w:spacing w:val="21"/>
          <w:sz w:val="24"/>
        </w:rPr>
        <w:t> </w:t>
      </w:r>
      <w:r>
        <w:rPr>
          <w:sz w:val="24"/>
        </w:rPr>
        <w:t>statali,</w:t>
      </w:r>
      <w:r>
        <w:rPr>
          <w:spacing w:val="22"/>
          <w:sz w:val="24"/>
        </w:rPr>
        <w:t> </w:t>
      </w:r>
      <w:r>
        <w:rPr>
          <w:sz w:val="24"/>
        </w:rPr>
        <w:t>i</w:t>
      </w:r>
      <w:r>
        <w:rPr>
          <w:spacing w:val="18"/>
          <w:sz w:val="24"/>
        </w:rPr>
        <w:t> </w:t>
      </w:r>
      <w:r>
        <w:rPr>
          <w:sz w:val="24"/>
        </w:rPr>
        <w:t>consorzi</w:t>
      </w:r>
      <w:r>
        <w:rPr>
          <w:spacing w:val="22"/>
          <w:sz w:val="24"/>
        </w:rPr>
        <w:t> </w:t>
      </w:r>
      <w:r>
        <w:rPr>
          <w:sz w:val="24"/>
        </w:rPr>
        <w:t>per</w:t>
      </w:r>
      <w:r>
        <w:rPr>
          <w:spacing w:val="21"/>
          <w:sz w:val="24"/>
        </w:rPr>
        <w:t> </w:t>
      </w:r>
      <w:r>
        <w:rPr>
          <w:sz w:val="24"/>
        </w:rPr>
        <w:t>i</w:t>
      </w:r>
      <w:r>
        <w:rPr>
          <w:spacing w:val="21"/>
          <w:sz w:val="24"/>
        </w:rPr>
        <w:t> </w:t>
      </w:r>
      <w:r>
        <w:rPr>
          <w:sz w:val="24"/>
        </w:rPr>
        <w:t>lavori</w:t>
      </w:r>
      <w:r>
        <w:rPr>
          <w:spacing w:val="22"/>
          <w:sz w:val="24"/>
        </w:rPr>
        <w:t> </w:t>
      </w:r>
      <w:r>
        <w:rPr>
          <w:sz w:val="24"/>
        </w:rPr>
        <w:t>interessanti</w:t>
      </w:r>
      <w:r>
        <w:rPr>
          <w:spacing w:val="21"/>
          <w:sz w:val="24"/>
        </w:rPr>
        <w:t> </w:t>
      </w:r>
      <w:r>
        <w:rPr>
          <w:sz w:val="24"/>
        </w:rPr>
        <w:t>le</w:t>
      </w:r>
      <w:r>
        <w:rPr>
          <w:spacing w:val="-57"/>
          <w:sz w:val="24"/>
        </w:rPr>
        <w:t> </w:t>
      </w:r>
      <w:r>
        <w:rPr>
          <w:sz w:val="24"/>
        </w:rPr>
        <w:t>università;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15" w:after="0"/>
        <w:ind w:left="1020" w:right="0" w:hanging="361"/>
        <w:jc w:val="left"/>
        <w:rPr>
          <w:sz w:val="24"/>
        </w:rPr>
      </w:pPr>
      <w:r>
        <w:rPr>
          <w:w w:val="95"/>
          <w:sz w:val="24"/>
        </w:rPr>
        <w:t>Istituzioni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pubbliche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assistenza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beneficenza;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328" w:lineRule="auto" w:before="98" w:after="0"/>
        <w:ind w:left="1019" w:right="1258" w:hanging="360"/>
        <w:jc w:val="left"/>
        <w:rPr>
          <w:sz w:val="24"/>
        </w:rPr>
      </w:pPr>
      <w:r>
        <w:rPr>
          <w:spacing w:val="-1"/>
          <w:sz w:val="24"/>
        </w:rPr>
        <w:t>Istituti</w:t>
      </w:r>
      <w:r>
        <w:rPr>
          <w:spacing w:val="21"/>
          <w:sz w:val="24"/>
        </w:rPr>
        <w:t> </w:t>
      </w:r>
      <w:r>
        <w:rPr>
          <w:spacing w:val="-1"/>
          <w:sz w:val="24"/>
        </w:rPr>
        <w:t>superiori</w:t>
      </w:r>
      <w:r>
        <w:rPr>
          <w:spacing w:val="22"/>
          <w:sz w:val="24"/>
        </w:rPr>
        <w:t> </w:t>
      </w:r>
      <w:r>
        <w:rPr>
          <w:spacing w:val="-1"/>
          <w:sz w:val="24"/>
        </w:rPr>
        <w:t>scientifici</w:t>
      </w:r>
      <w:r>
        <w:rPr>
          <w:spacing w:val="20"/>
          <w:sz w:val="24"/>
        </w:rPr>
        <w:t> </w:t>
      </w:r>
      <w:r>
        <w:rPr>
          <w:spacing w:val="-1"/>
          <w:sz w:val="24"/>
        </w:rPr>
        <w:t>e</w:t>
      </w:r>
      <w:r>
        <w:rPr>
          <w:spacing w:val="21"/>
          <w:sz w:val="24"/>
        </w:rPr>
        <w:t> </w:t>
      </w:r>
      <w:r>
        <w:rPr>
          <w:spacing w:val="-1"/>
          <w:sz w:val="24"/>
        </w:rPr>
        <w:t>culturali,</w:t>
      </w:r>
      <w:r>
        <w:rPr>
          <w:spacing w:val="20"/>
          <w:sz w:val="24"/>
        </w:rPr>
        <w:t> </w:t>
      </w:r>
      <w:r>
        <w:rPr>
          <w:sz w:val="24"/>
        </w:rPr>
        <w:t>osservatori</w:t>
      </w:r>
      <w:r>
        <w:rPr>
          <w:spacing w:val="22"/>
          <w:sz w:val="24"/>
        </w:rPr>
        <w:t> </w:t>
      </w:r>
      <w:r>
        <w:rPr>
          <w:sz w:val="24"/>
        </w:rPr>
        <w:t>astronomici,</w:t>
      </w:r>
      <w:r>
        <w:rPr>
          <w:spacing w:val="20"/>
          <w:sz w:val="24"/>
        </w:rPr>
        <w:t> </w:t>
      </w:r>
      <w:r>
        <w:rPr>
          <w:sz w:val="24"/>
        </w:rPr>
        <w:t>astrofisici,</w:t>
      </w:r>
      <w:r>
        <w:rPr>
          <w:spacing w:val="22"/>
          <w:sz w:val="24"/>
        </w:rPr>
        <w:t> </w:t>
      </w:r>
      <w:r>
        <w:rPr>
          <w:sz w:val="24"/>
        </w:rPr>
        <w:t>geofisici</w:t>
      </w:r>
      <w:r>
        <w:rPr>
          <w:spacing w:val="20"/>
          <w:sz w:val="24"/>
        </w:rPr>
        <w:t> </w:t>
      </w:r>
      <w:r>
        <w:rPr>
          <w:sz w:val="24"/>
        </w:rPr>
        <w:t>o</w:t>
      </w:r>
      <w:r>
        <w:rPr>
          <w:spacing w:val="-57"/>
          <w:sz w:val="24"/>
        </w:rPr>
        <w:t> </w:t>
      </w:r>
      <w:r>
        <w:rPr>
          <w:sz w:val="24"/>
        </w:rPr>
        <w:t>vulcanologici;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10" w:after="0"/>
        <w:ind w:left="1020" w:right="0" w:hanging="361"/>
        <w:jc w:val="left"/>
        <w:rPr>
          <w:sz w:val="24"/>
        </w:rPr>
      </w:pPr>
      <w:r>
        <w:rPr>
          <w:w w:val="95"/>
          <w:sz w:val="24"/>
        </w:rPr>
        <w:t>Enti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ricerca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sperimentazione;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98" w:after="0"/>
        <w:ind w:left="1020" w:right="0" w:hanging="360"/>
        <w:jc w:val="left"/>
        <w:rPr>
          <w:sz w:val="24"/>
        </w:rPr>
      </w:pPr>
      <w:r>
        <w:rPr>
          <w:w w:val="95"/>
          <w:sz w:val="24"/>
        </w:rPr>
        <w:t>Enti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che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gestiscono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forme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obbligatorie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previdenza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assistenza;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98" w:after="0"/>
        <w:ind w:left="1020" w:right="0" w:hanging="361"/>
        <w:jc w:val="left"/>
        <w:rPr>
          <w:sz w:val="24"/>
        </w:rPr>
      </w:pPr>
      <w:r>
        <w:rPr>
          <w:w w:val="95"/>
          <w:sz w:val="24"/>
        </w:rPr>
        <w:t>Consorzi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bonifica;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98" w:after="0"/>
        <w:ind w:left="1020" w:right="0" w:hanging="361"/>
        <w:jc w:val="left"/>
        <w:rPr>
          <w:sz w:val="24"/>
        </w:rPr>
      </w:pPr>
      <w:r>
        <w:rPr>
          <w:w w:val="95"/>
          <w:sz w:val="24"/>
        </w:rPr>
        <w:t>Enti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sviluppo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irrigazione;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96" w:after="0"/>
        <w:ind w:left="1020" w:right="0" w:hanging="361"/>
        <w:jc w:val="left"/>
        <w:rPr>
          <w:sz w:val="24"/>
        </w:rPr>
      </w:pPr>
      <w:r>
        <w:rPr>
          <w:w w:val="95"/>
          <w:sz w:val="24"/>
        </w:rPr>
        <w:t>Consorzi per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le aree industriali;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98" w:after="0"/>
        <w:ind w:left="1020" w:right="0" w:hanging="361"/>
        <w:jc w:val="left"/>
        <w:rPr>
          <w:sz w:val="24"/>
        </w:rPr>
      </w:pPr>
      <w:r>
        <w:rPr>
          <w:w w:val="95"/>
          <w:sz w:val="24"/>
        </w:rPr>
        <w:t>Comunità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montane;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98" w:after="0"/>
        <w:ind w:left="1020" w:right="0" w:hanging="361"/>
        <w:jc w:val="left"/>
        <w:rPr>
          <w:sz w:val="24"/>
        </w:rPr>
      </w:pPr>
      <w:r>
        <w:rPr>
          <w:w w:val="95"/>
          <w:sz w:val="24"/>
        </w:rPr>
        <w:t>Enti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preposti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servizi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pubblico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interesse;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  <w:r>
        <w:rPr/>
        <w:pict>
          <v:rect style="position:absolute;margin-left:72pt;margin-top:15.010434pt;width:144pt;height:.6pt;mso-position-horizontal-relative:page;mso-position-vertical-relative:paragraph;z-index:-157230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2"/>
        <w:ind w:left="300" w:right="0" w:firstLine="0"/>
        <w:jc w:val="left"/>
        <w:rPr>
          <w:sz w:val="20"/>
        </w:rPr>
      </w:pPr>
      <w:bookmarkStart w:name="_bookmark14" w:id="25"/>
      <w:bookmarkEnd w:id="25"/>
      <w:r>
        <w:rPr/>
      </w:r>
      <w:r>
        <w:rPr>
          <w:w w:val="95"/>
          <w:position w:val="5"/>
          <w:sz w:val="13"/>
        </w:rPr>
        <w:t>8</w:t>
      </w:r>
      <w:r>
        <w:rPr>
          <w:spacing w:val="21"/>
          <w:w w:val="95"/>
          <w:position w:val="5"/>
          <w:sz w:val="13"/>
        </w:rPr>
        <w:t> </w:t>
      </w:r>
      <w:r>
        <w:rPr>
          <w:w w:val="95"/>
          <w:sz w:val="20"/>
        </w:rPr>
        <w:t>Alcuni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organismi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categorie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possono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corrispondere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pubbliche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amministrazioni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indicate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innanzi.</w:t>
      </w:r>
    </w:p>
    <w:p>
      <w:pPr>
        <w:spacing w:after="0"/>
        <w:jc w:val="left"/>
        <w:rPr>
          <w:sz w:val="20"/>
        </w:rPr>
        <w:sectPr>
          <w:pgSz w:w="11910" w:h="16840"/>
          <w:pgMar w:header="721" w:footer="1655" w:top="1240" w:bottom="1820" w:left="1140" w:right="180"/>
        </w:sectPr>
      </w:pP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166" w:after="0"/>
        <w:ind w:left="1020" w:right="0" w:hanging="360"/>
        <w:jc w:val="left"/>
        <w:rPr>
          <w:sz w:val="24"/>
        </w:rPr>
      </w:pPr>
      <w:r>
        <w:rPr>
          <w:w w:val="95"/>
          <w:sz w:val="24"/>
        </w:rPr>
        <w:t>Enti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pubblici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preposti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ad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attività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spettacolo,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sportive,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turistiche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del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tempo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libero;</w:t>
      </w:r>
    </w:p>
    <w:p>
      <w:pPr>
        <w:pStyle w:val="ListParagraph"/>
        <w:numPr>
          <w:ilvl w:val="0"/>
          <w:numId w:val="15"/>
        </w:numPr>
        <w:tabs>
          <w:tab w:pos="1020" w:val="left" w:leader="none"/>
        </w:tabs>
        <w:spacing w:line="240" w:lineRule="auto" w:before="98" w:after="0"/>
        <w:ind w:left="1020" w:right="0" w:hanging="360"/>
        <w:jc w:val="left"/>
        <w:rPr>
          <w:sz w:val="24"/>
        </w:rPr>
      </w:pPr>
      <w:r>
        <w:rPr>
          <w:w w:val="95"/>
          <w:sz w:val="24"/>
        </w:rPr>
        <w:t>Enti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culturali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promozione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artistica.</w:t>
      </w:r>
    </w:p>
    <w:p>
      <w:pPr>
        <w:pStyle w:val="BodyText"/>
        <w:spacing w:before="4"/>
        <w:rPr>
          <w:sz w:val="20"/>
        </w:rPr>
      </w:pPr>
    </w:p>
    <w:p>
      <w:pPr>
        <w:spacing w:before="0"/>
        <w:ind w:left="660" w:right="0" w:firstLine="0"/>
        <w:jc w:val="both"/>
        <w:rPr>
          <w:sz w:val="24"/>
        </w:rPr>
      </w:pPr>
      <w:r>
        <w:rPr>
          <w:spacing w:val="-1"/>
          <w:sz w:val="24"/>
        </w:rPr>
        <w:t>Per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quanto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riguarda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le</w:t>
      </w:r>
      <w:r>
        <w:rPr>
          <w:spacing w:val="-13"/>
          <w:sz w:val="24"/>
        </w:rPr>
        <w:t> </w:t>
      </w:r>
      <w:r>
        <w:rPr>
          <w:b/>
          <w:spacing w:val="-1"/>
          <w:sz w:val="24"/>
        </w:rPr>
        <w:t>imprese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pubbliche</w:t>
      </w:r>
      <w:r>
        <w:rPr>
          <w:spacing w:val="-1"/>
          <w:sz w:val="24"/>
        </w:rPr>
        <w:t>,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sono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da</w:t>
      </w:r>
      <w:r>
        <w:rPr>
          <w:spacing w:val="-13"/>
          <w:sz w:val="24"/>
        </w:rPr>
        <w:t> </w:t>
      </w:r>
      <w:r>
        <w:rPr>
          <w:sz w:val="24"/>
        </w:rPr>
        <w:t>considerare: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2"/>
          <w:numId w:val="14"/>
        </w:numPr>
        <w:tabs>
          <w:tab w:pos="1019" w:val="left" w:leader="none"/>
          <w:tab w:pos="1020" w:val="left" w:leader="none"/>
        </w:tabs>
        <w:spacing w:line="352" w:lineRule="auto" w:before="1" w:after="0"/>
        <w:ind w:left="1020" w:right="1255" w:hanging="360"/>
        <w:jc w:val="left"/>
        <w:rPr>
          <w:sz w:val="24"/>
        </w:rPr>
      </w:pPr>
      <w:r>
        <w:rPr>
          <w:sz w:val="24"/>
        </w:rPr>
        <w:t>quelle</w:t>
      </w:r>
      <w:r>
        <w:rPr>
          <w:spacing w:val="-10"/>
          <w:sz w:val="24"/>
        </w:rPr>
        <w:t> </w:t>
      </w:r>
      <w:r>
        <w:rPr>
          <w:sz w:val="24"/>
        </w:rPr>
        <w:t>attive</w:t>
      </w:r>
      <w:r>
        <w:rPr>
          <w:spacing w:val="-10"/>
          <w:sz w:val="24"/>
        </w:rPr>
        <w:t> </w:t>
      </w:r>
      <w:r>
        <w:rPr>
          <w:sz w:val="24"/>
        </w:rPr>
        <w:t>nei</w:t>
      </w:r>
      <w:r>
        <w:rPr>
          <w:spacing w:val="-10"/>
          <w:sz w:val="24"/>
        </w:rPr>
        <w:t> </w:t>
      </w:r>
      <w:r>
        <w:rPr>
          <w:sz w:val="24"/>
        </w:rPr>
        <w:t>settori</w:t>
      </w:r>
      <w:r>
        <w:rPr>
          <w:spacing w:val="-10"/>
          <w:sz w:val="24"/>
        </w:rPr>
        <w:t> </w:t>
      </w:r>
      <w:r>
        <w:rPr>
          <w:sz w:val="24"/>
        </w:rPr>
        <w:t>di</w:t>
      </w:r>
      <w:r>
        <w:rPr>
          <w:spacing w:val="-10"/>
          <w:sz w:val="24"/>
        </w:rPr>
        <w:t> </w:t>
      </w:r>
      <w:r>
        <w:rPr>
          <w:sz w:val="24"/>
        </w:rPr>
        <w:t>cui</w:t>
      </w:r>
      <w:r>
        <w:rPr>
          <w:spacing w:val="-11"/>
          <w:sz w:val="24"/>
        </w:rPr>
        <w:t> </w:t>
      </w:r>
      <w:r>
        <w:rPr>
          <w:sz w:val="24"/>
        </w:rPr>
        <w:t>agli</w:t>
      </w:r>
      <w:r>
        <w:rPr>
          <w:spacing w:val="-10"/>
          <w:sz w:val="24"/>
        </w:rPr>
        <w:t> </w:t>
      </w:r>
      <w:r>
        <w:rPr>
          <w:sz w:val="24"/>
        </w:rPr>
        <w:t>articoli</w:t>
      </w:r>
      <w:r>
        <w:rPr>
          <w:spacing w:val="-10"/>
          <w:sz w:val="24"/>
        </w:rPr>
        <w:t> </w:t>
      </w:r>
      <w:r>
        <w:rPr>
          <w:sz w:val="24"/>
        </w:rPr>
        <w:t>da</w:t>
      </w:r>
      <w:r>
        <w:rPr>
          <w:spacing w:val="-10"/>
          <w:sz w:val="24"/>
        </w:rPr>
        <w:t> </w:t>
      </w:r>
      <w:r>
        <w:rPr>
          <w:sz w:val="24"/>
        </w:rPr>
        <w:t>115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121</w:t>
      </w:r>
      <w:r>
        <w:rPr>
          <w:spacing w:val="-10"/>
          <w:sz w:val="24"/>
        </w:rPr>
        <w:t> </w:t>
      </w:r>
      <w:r>
        <w:rPr>
          <w:sz w:val="24"/>
        </w:rPr>
        <w:t>del</w:t>
      </w:r>
      <w:r>
        <w:rPr>
          <w:color w:val="0058B3"/>
          <w:spacing w:val="-10"/>
          <w:sz w:val="24"/>
        </w:rPr>
        <w:t> </w:t>
      </w:r>
      <w:hyperlink r:id="rId18">
        <w:r>
          <w:rPr>
            <w:color w:val="0058B3"/>
            <w:sz w:val="24"/>
            <w:u w:val="single" w:color="0058B3"/>
          </w:rPr>
          <w:t>D.</w:t>
        </w:r>
        <w:r>
          <w:rPr>
            <w:color w:val="0058B3"/>
            <w:spacing w:val="-10"/>
            <w:sz w:val="24"/>
            <w:u w:val="single" w:color="0058B3"/>
          </w:rPr>
          <w:t> </w:t>
        </w:r>
        <w:r>
          <w:rPr>
            <w:color w:val="0058B3"/>
            <w:sz w:val="24"/>
            <w:u w:val="single" w:color="0058B3"/>
          </w:rPr>
          <w:t>Lgs.</w:t>
        </w:r>
        <w:r>
          <w:rPr>
            <w:color w:val="0058B3"/>
            <w:spacing w:val="-11"/>
            <w:sz w:val="24"/>
            <w:u w:val="single" w:color="0058B3"/>
          </w:rPr>
          <w:t> </w:t>
        </w:r>
        <w:r>
          <w:rPr>
            <w:color w:val="0058B3"/>
            <w:sz w:val="24"/>
            <w:u w:val="single" w:color="0058B3"/>
          </w:rPr>
          <w:t>18</w:t>
        </w:r>
        <w:r>
          <w:rPr>
            <w:color w:val="0058B3"/>
            <w:spacing w:val="-10"/>
            <w:sz w:val="24"/>
            <w:u w:val="single" w:color="0058B3"/>
          </w:rPr>
          <w:t> </w:t>
        </w:r>
        <w:r>
          <w:rPr>
            <w:color w:val="0058B3"/>
            <w:sz w:val="24"/>
            <w:u w:val="single" w:color="0058B3"/>
          </w:rPr>
          <w:t>aprile</w:t>
        </w:r>
        <w:r>
          <w:rPr>
            <w:color w:val="0058B3"/>
            <w:spacing w:val="-10"/>
            <w:sz w:val="24"/>
            <w:u w:val="single" w:color="0058B3"/>
          </w:rPr>
          <w:t> </w:t>
        </w:r>
        <w:r>
          <w:rPr>
            <w:color w:val="0058B3"/>
            <w:sz w:val="24"/>
            <w:u w:val="single" w:color="0058B3"/>
          </w:rPr>
          <w:t>2016,</w:t>
        </w:r>
        <w:r>
          <w:rPr>
            <w:color w:val="0058B3"/>
            <w:spacing w:val="-10"/>
            <w:sz w:val="24"/>
            <w:u w:val="single" w:color="0058B3"/>
          </w:rPr>
          <w:t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10"/>
            <w:sz w:val="24"/>
            <w:u w:val="single" w:color="0058B3"/>
          </w:rPr>
          <w:t> </w:t>
        </w:r>
        <w:r>
          <w:rPr>
            <w:color w:val="0058B3"/>
            <w:sz w:val="24"/>
            <w:u w:val="single" w:color="0058B3"/>
          </w:rPr>
          <w:t>50</w:t>
        </w:r>
        <w:r>
          <w:rPr>
            <w:sz w:val="24"/>
          </w:rPr>
          <w:t>,</w:t>
        </w:r>
      </w:hyperlink>
      <w:r>
        <w:rPr>
          <w:spacing w:val="-57"/>
          <w:sz w:val="24"/>
        </w:rPr>
        <w:t> </w:t>
      </w:r>
      <w:r>
        <w:rPr>
          <w:sz w:val="24"/>
        </w:rPr>
        <w:t>che,</w:t>
      </w:r>
      <w:r>
        <w:rPr>
          <w:spacing w:val="-6"/>
          <w:sz w:val="24"/>
        </w:rPr>
        <w:t> </w:t>
      </w:r>
      <w:r>
        <w:rPr>
          <w:sz w:val="24"/>
        </w:rPr>
        <w:t>all’atto</w:t>
      </w:r>
      <w:r>
        <w:rPr>
          <w:spacing w:val="-7"/>
          <w:sz w:val="24"/>
        </w:rPr>
        <w:t> </w:t>
      </w:r>
      <w:r>
        <w:rPr>
          <w:sz w:val="24"/>
        </w:rPr>
        <w:t>di</w:t>
      </w:r>
      <w:r>
        <w:rPr>
          <w:spacing w:val="-5"/>
          <w:sz w:val="24"/>
        </w:rPr>
        <w:t> </w:t>
      </w:r>
      <w:r>
        <w:rPr>
          <w:sz w:val="24"/>
        </w:rPr>
        <w:t>adottare</w:t>
      </w:r>
      <w:r>
        <w:rPr>
          <w:spacing w:val="-6"/>
          <w:sz w:val="24"/>
        </w:rPr>
        <w:t> </w:t>
      </w:r>
      <w:r>
        <w:rPr>
          <w:sz w:val="24"/>
        </w:rPr>
        <w:t>le</w:t>
      </w:r>
      <w:r>
        <w:rPr>
          <w:spacing w:val="-8"/>
          <w:sz w:val="24"/>
        </w:rPr>
        <w:t> </w:t>
      </w:r>
      <w:r>
        <w:rPr>
          <w:sz w:val="24"/>
        </w:rPr>
        <w:t>presenti</w:t>
      </w:r>
      <w:r>
        <w:rPr>
          <w:spacing w:val="-5"/>
          <w:sz w:val="24"/>
        </w:rPr>
        <w:t> </w:t>
      </w:r>
      <w:r>
        <w:rPr>
          <w:sz w:val="24"/>
        </w:rPr>
        <w:t>Linee</w:t>
      </w:r>
      <w:r>
        <w:rPr>
          <w:spacing w:val="-6"/>
          <w:sz w:val="24"/>
        </w:rPr>
        <w:t> </w:t>
      </w:r>
      <w:r>
        <w:rPr>
          <w:sz w:val="24"/>
        </w:rPr>
        <w:t>Guida,</w:t>
      </w:r>
      <w:r>
        <w:rPr>
          <w:spacing w:val="-6"/>
          <w:sz w:val="24"/>
        </w:rPr>
        <w:t> </w:t>
      </w:r>
      <w:r>
        <w:rPr>
          <w:sz w:val="24"/>
        </w:rPr>
        <w:t>sono</w:t>
      </w:r>
      <w:r>
        <w:rPr>
          <w:spacing w:val="-6"/>
          <w:sz w:val="24"/>
        </w:rPr>
        <w:t> </w:t>
      </w:r>
      <w:r>
        <w:rPr>
          <w:sz w:val="24"/>
        </w:rPr>
        <w:t>i</w:t>
      </w:r>
      <w:r>
        <w:rPr>
          <w:spacing w:val="-6"/>
          <w:sz w:val="24"/>
        </w:rPr>
        <w:t> </w:t>
      </w:r>
      <w:r>
        <w:rPr>
          <w:sz w:val="24"/>
        </w:rPr>
        <w:t>seguenti:</w:t>
      </w:r>
    </w:p>
    <w:p>
      <w:pPr>
        <w:pStyle w:val="ListParagraph"/>
        <w:numPr>
          <w:ilvl w:val="3"/>
          <w:numId w:val="14"/>
        </w:numPr>
        <w:tabs>
          <w:tab w:pos="1740" w:val="left" w:leader="none"/>
        </w:tabs>
        <w:spacing w:line="240" w:lineRule="auto" w:before="0" w:after="0"/>
        <w:ind w:left="1740" w:right="0" w:hanging="360"/>
        <w:jc w:val="left"/>
        <w:rPr>
          <w:sz w:val="24"/>
        </w:rPr>
      </w:pPr>
      <w:r>
        <w:rPr>
          <w:w w:val="95"/>
          <w:sz w:val="24"/>
        </w:rPr>
        <w:t>gas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ed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energia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termica;</w:t>
      </w:r>
    </w:p>
    <w:p>
      <w:pPr>
        <w:pStyle w:val="ListParagraph"/>
        <w:numPr>
          <w:ilvl w:val="3"/>
          <w:numId w:val="14"/>
        </w:numPr>
        <w:tabs>
          <w:tab w:pos="1740" w:val="left" w:leader="none"/>
        </w:tabs>
        <w:spacing w:line="240" w:lineRule="auto" w:before="109" w:after="0"/>
        <w:ind w:left="1740" w:right="0" w:hanging="361"/>
        <w:jc w:val="left"/>
        <w:rPr>
          <w:sz w:val="24"/>
        </w:rPr>
      </w:pPr>
      <w:r>
        <w:rPr>
          <w:sz w:val="24"/>
        </w:rPr>
        <w:t>elettricità;</w:t>
      </w:r>
    </w:p>
    <w:p>
      <w:pPr>
        <w:pStyle w:val="ListParagraph"/>
        <w:numPr>
          <w:ilvl w:val="3"/>
          <w:numId w:val="14"/>
        </w:numPr>
        <w:tabs>
          <w:tab w:pos="1740" w:val="left" w:leader="none"/>
        </w:tabs>
        <w:spacing w:line="240" w:lineRule="auto" w:before="107" w:after="0"/>
        <w:ind w:left="1740" w:right="0" w:hanging="360"/>
        <w:jc w:val="left"/>
        <w:rPr>
          <w:sz w:val="24"/>
        </w:rPr>
      </w:pPr>
      <w:r>
        <w:rPr>
          <w:sz w:val="24"/>
        </w:rPr>
        <w:t>acqua;</w:t>
      </w:r>
    </w:p>
    <w:p>
      <w:pPr>
        <w:pStyle w:val="ListParagraph"/>
        <w:numPr>
          <w:ilvl w:val="3"/>
          <w:numId w:val="14"/>
        </w:numPr>
        <w:tabs>
          <w:tab w:pos="1740" w:val="left" w:leader="none"/>
        </w:tabs>
        <w:spacing w:line="240" w:lineRule="auto" w:before="109" w:after="0"/>
        <w:ind w:left="1740" w:right="0" w:hanging="360"/>
        <w:jc w:val="left"/>
        <w:rPr>
          <w:sz w:val="24"/>
        </w:rPr>
      </w:pPr>
      <w:r>
        <w:rPr>
          <w:w w:val="95"/>
          <w:sz w:val="24"/>
        </w:rPr>
        <w:t>servizi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trasporto;</w:t>
      </w:r>
    </w:p>
    <w:p>
      <w:pPr>
        <w:pStyle w:val="ListParagraph"/>
        <w:numPr>
          <w:ilvl w:val="3"/>
          <w:numId w:val="14"/>
        </w:numPr>
        <w:tabs>
          <w:tab w:pos="1740" w:val="left" w:leader="none"/>
        </w:tabs>
        <w:spacing w:line="240" w:lineRule="auto" w:before="110" w:after="0"/>
        <w:ind w:left="1740" w:right="0" w:hanging="361"/>
        <w:jc w:val="left"/>
        <w:rPr>
          <w:sz w:val="24"/>
        </w:rPr>
      </w:pPr>
      <w:r>
        <w:rPr>
          <w:spacing w:val="-1"/>
          <w:sz w:val="24"/>
        </w:rPr>
        <w:t>porti</w:t>
      </w:r>
      <w:r>
        <w:rPr>
          <w:spacing w:val="-14"/>
          <w:sz w:val="24"/>
        </w:rPr>
        <w:t> </w:t>
      </w:r>
      <w:r>
        <w:rPr>
          <w:sz w:val="24"/>
        </w:rPr>
        <w:t>e</w:t>
      </w:r>
      <w:r>
        <w:rPr>
          <w:spacing w:val="-14"/>
          <w:sz w:val="24"/>
        </w:rPr>
        <w:t> </w:t>
      </w:r>
      <w:r>
        <w:rPr>
          <w:sz w:val="24"/>
        </w:rPr>
        <w:t>aeroporti;</w:t>
      </w:r>
    </w:p>
    <w:p>
      <w:pPr>
        <w:pStyle w:val="ListParagraph"/>
        <w:numPr>
          <w:ilvl w:val="3"/>
          <w:numId w:val="14"/>
        </w:numPr>
        <w:tabs>
          <w:tab w:pos="1740" w:val="left" w:leader="none"/>
        </w:tabs>
        <w:spacing w:line="240" w:lineRule="auto" w:before="109" w:after="0"/>
        <w:ind w:left="1740" w:right="0" w:hanging="361"/>
        <w:jc w:val="left"/>
        <w:rPr>
          <w:sz w:val="24"/>
        </w:rPr>
      </w:pPr>
      <w:r>
        <w:rPr>
          <w:w w:val="95"/>
          <w:sz w:val="24"/>
        </w:rPr>
        <w:t>servizi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postali;</w:t>
      </w:r>
    </w:p>
    <w:p>
      <w:pPr>
        <w:pStyle w:val="ListParagraph"/>
        <w:numPr>
          <w:ilvl w:val="3"/>
          <w:numId w:val="14"/>
        </w:numPr>
        <w:tabs>
          <w:tab w:pos="1740" w:val="left" w:leader="none"/>
        </w:tabs>
        <w:spacing w:line="240" w:lineRule="auto" w:before="107" w:after="0"/>
        <w:ind w:left="1740" w:right="0" w:hanging="361"/>
        <w:jc w:val="left"/>
        <w:rPr>
          <w:sz w:val="24"/>
        </w:rPr>
      </w:pPr>
      <w:r>
        <w:rPr>
          <w:w w:val="95"/>
          <w:sz w:val="24"/>
        </w:rPr>
        <w:t>estrazione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gas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prospezione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o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estrazione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carbone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o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altri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combustibili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solidi;</w:t>
      </w:r>
    </w:p>
    <w:p>
      <w:pPr>
        <w:pStyle w:val="ListParagraph"/>
        <w:numPr>
          <w:ilvl w:val="2"/>
          <w:numId w:val="14"/>
        </w:numPr>
        <w:tabs>
          <w:tab w:pos="1020" w:val="left" w:leader="none"/>
        </w:tabs>
        <w:spacing w:line="352" w:lineRule="auto" w:before="110" w:after="0"/>
        <w:ind w:left="1019" w:right="1257" w:hanging="360"/>
        <w:jc w:val="both"/>
        <w:rPr>
          <w:sz w:val="24"/>
        </w:rPr>
      </w:pPr>
      <w:r>
        <w:rPr>
          <w:w w:val="90"/>
          <w:sz w:val="24"/>
        </w:rPr>
        <w:t>quelle che agiscono in qualità di </w:t>
      </w:r>
      <w:r>
        <w:rPr>
          <w:i/>
          <w:w w:val="90"/>
          <w:sz w:val="24"/>
        </w:rPr>
        <w:t>“operatore di servizio pubblico”</w:t>
      </w:r>
      <w:r>
        <w:rPr>
          <w:w w:val="90"/>
          <w:sz w:val="24"/>
        </w:rPr>
        <w:t>, definito dall’art. 2 del</w:t>
      </w:r>
      <w:r>
        <w:rPr>
          <w:color w:val="0058B3"/>
          <w:spacing w:val="1"/>
          <w:w w:val="90"/>
          <w:sz w:val="24"/>
        </w:rPr>
        <w:t> </w:t>
      </w:r>
      <w:hyperlink r:id="rId19">
        <w:r>
          <w:rPr>
            <w:color w:val="0058B3"/>
            <w:w w:val="90"/>
            <w:sz w:val="24"/>
            <w:u w:val="single" w:color="0058B3"/>
          </w:rPr>
          <w:t>Regolamento</w:t>
        </w:r>
        <w:r>
          <w:rPr>
            <w:color w:val="0058B3"/>
            <w:spacing w:val="-5"/>
            <w:w w:val="90"/>
            <w:sz w:val="24"/>
            <w:u w:val="single" w:color="0058B3"/>
          </w:rPr>
          <w:t> </w:t>
        </w:r>
        <w:r>
          <w:rPr>
            <w:color w:val="0058B3"/>
            <w:w w:val="90"/>
            <w:sz w:val="24"/>
            <w:u w:val="single" w:color="0058B3"/>
          </w:rPr>
          <w:t>(CE)</w:t>
        </w:r>
        <w:r>
          <w:rPr>
            <w:color w:val="0058B3"/>
            <w:spacing w:val="-4"/>
            <w:w w:val="90"/>
            <w:sz w:val="24"/>
            <w:u w:val="single" w:color="0058B3"/>
          </w:rPr>
          <w:t> </w:t>
        </w:r>
        <w:r>
          <w:rPr>
            <w:color w:val="0058B3"/>
            <w:w w:val="90"/>
            <w:sz w:val="24"/>
            <w:u w:val="single" w:color="0058B3"/>
          </w:rPr>
          <w:t>n.</w:t>
        </w:r>
        <w:r>
          <w:rPr>
            <w:color w:val="0058B3"/>
            <w:spacing w:val="-3"/>
            <w:w w:val="90"/>
            <w:sz w:val="24"/>
            <w:u w:val="single" w:color="0058B3"/>
          </w:rPr>
          <w:t> </w:t>
        </w:r>
        <w:r>
          <w:rPr>
            <w:color w:val="0058B3"/>
            <w:w w:val="90"/>
            <w:sz w:val="24"/>
            <w:u w:val="single" w:color="0058B3"/>
          </w:rPr>
          <w:t>1370/2007</w:t>
        </w:r>
        <w:r>
          <w:rPr>
            <w:color w:val="0058B3"/>
            <w:spacing w:val="-4"/>
            <w:w w:val="90"/>
            <w:sz w:val="24"/>
          </w:rPr>
          <w:t> </w:t>
        </w:r>
      </w:hyperlink>
      <w:r>
        <w:rPr>
          <w:w w:val="90"/>
          <w:sz w:val="24"/>
        </w:rPr>
        <w:t>come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un’impresa</w:t>
      </w:r>
      <w:r>
        <w:rPr>
          <w:i/>
          <w:spacing w:val="-5"/>
          <w:w w:val="90"/>
          <w:sz w:val="24"/>
        </w:rPr>
        <w:t> </w:t>
      </w:r>
      <w:r>
        <w:rPr>
          <w:i/>
          <w:w w:val="90"/>
          <w:sz w:val="24"/>
        </w:rPr>
        <w:t>o</w:t>
      </w:r>
      <w:r>
        <w:rPr>
          <w:i/>
          <w:spacing w:val="-4"/>
          <w:w w:val="90"/>
          <w:sz w:val="24"/>
        </w:rPr>
        <w:t> </w:t>
      </w:r>
      <w:r>
        <w:rPr>
          <w:i/>
          <w:w w:val="90"/>
          <w:sz w:val="24"/>
        </w:rPr>
        <w:t>un</w:t>
      </w:r>
      <w:r>
        <w:rPr>
          <w:i/>
          <w:spacing w:val="-3"/>
          <w:w w:val="90"/>
          <w:sz w:val="24"/>
        </w:rPr>
        <w:t> </w:t>
      </w:r>
      <w:r>
        <w:rPr>
          <w:i/>
          <w:w w:val="90"/>
          <w:sz w:val="24"/>
        </w:rPr>
        <w:t>gruppo</w:t>
      </w:r>
      <w:r>
        <w:rPr>
          <w:i/>
          <w:spacing w:val="-5"/>
          <w:w w:val="90"/>
          <w:sz w:val="24"/>
        </w:rPr>
        <w:t> </w:t>
      </w:r>
      <w:r>
        <w:rPr>
          <w:i/>
          <w:w w:val="90"/>
          <w:sz w:val="24"/>
        </w:rPr>
        <w:t>di</w:t>
      </w:r>
      <w:r>
        <w:rPr>
          <w:i/>
          <w:spacing w:val="-3"/>
          <w:w w:val="90"/>
          <w:sz w:val="24"/>
        </w:rPr>
        <w:t> </w:t>
      </w:r>
      <w:r>
        <w:rPr>
          <w:i/>
          <w:w w:val="90"/>
          <w:sz w:val="24"/>
        </w:rPr>
        <w:t>imprese</w:t>
      </w:r>
      <w:r>
        <w:rPr>
          <w:i/>
          <w:spacing w:val="-5"/>
          <w:w w:val="90"/>
          <w:sz w:val="24"/>
        </w:rPr>
        <w:t> </w:t>
      </w:r>
      <w:r>
        <w:rPr>
          <w:i/>
          <w:w w:val="90"/>
          <w:sz w:val="24"/>
        </w:rPr>
        <w:t>di</w:t>
      </w:r>
      <w:r>
        <w:rPr>
          <w:i/>
          <w:spacing w:val="-3"/>
          <w:w w:val="90"/>
          <w:sz w:val="24"/>
        </w:rPr>
        <w:t> </w:t>
      </w:r>
      <w:r>
        <w:rPr>
          <w:i/>
          <w:w w:val="90"/>
          <w:sz w:val="24"/>
        </w:rPr>
        <w:t>diritto</w:t>
      </w:r>
      <w:r>
        <w:rPr>
          <w:i/>
          <w:spacing w:val="-4"/>
          <w:w w:val="90"/>
          <w:sz w:val="24"/>
        </w:rPr>
        <w:t> </w:t>
      </w:r>
      <w:r>
        <w:rPr>
          <w:i/>
          <w:w w:val="90"/>
          <w:sz w:val="24"/>
        </w:rPr>
        <w:t>pubblico</w:t>
      </w:r>
      <w:r>
        <w:rPr>
          <w:i/>
          <w:spacing w:val="-4"/>
          <w:w w:val="90"/>
          <w:sz w:val="24"/>
        </w:rPr>
        <w:t> </w:t>
      </w:r>
      <w:r>
        <w:rPr>
          <w:i/>
          <w:w w:val="90"/>
          <w:sz w:val="24"/>
        </w:rPr>
        <w:t>o</w:t>
      </w:r>
      <w:r>
        <w:rPr>
          <w:i/>
          <w:spacing w:val="-52"/>
          <w:w w:val="90"/>
          <w:sz w:val="24"/>
        </w:rPr>
        <w:t> </w:t>
      </w:r>
      <w:r>
        <w:rPr>
          <w:i/>
          <w:w w:val="75"/>
          <w:sz w:val="24"/>
        </w:rPr>
        <w:t>privato che fornisce servizi di trasporto pubblico di passeggeri o qualsiasi ente pubblico che presta servizi di</w:t>
      </w:r>
      <w:r>
        <w:rPr>
          <w:i/>
          <w:spacing w:val="1"/>
          <w:w w:val="75"/>
          <w:sz w:val="24"/>
        </w:rPr>
        <w:t> </w:t>
      </w:r>
      <w:r>
        <w:rPr>
          <w:i/>
          <w:w w:val="95"/>
          <w:sz w:val="24"/>
        </w:rPr>
        <w:t>trasporto</w:t>
      </w:r>
      <w:r>
        <w:rPr>
          <w:i/>
          <w:spacing w:val="-4"/>
          <w:w w:val="95"/>
          <w:sz w:val="24"/>
        </w:rPr>
        <w:t> </w:t>
      </w:r>
      <w:r>
        <w:rPr>
          <w:i/>
          <w:w w:val="95"/>
          <w:sz w:val="24"/>
        </w:rPr>
        <w:t>pubblico</w:t>
      </w:r>
      <w:r>
        <w:rPr>
          <w:i/>
          <w:spacing w:val="-4"/>
          <w:w w:val="95"/>
          <w:sz w:val="24"/>
        </w:rPr>
        <w:t> </w:t>
      </w:r>
      <w:r>
        <w:rPr>
          <w:i/>
          <w:w w:val="95"/>
          <w:sz w:val="24"/>
        </w:rPr>
        <w:t>di</w:t>
      </w:r>
      <w:r>
        <w:rPr>
          <w:i/>
          <w:spacing w:val="-3"/>
          <w:w w:val="95"/>
          <w:sz w:val="24"/>
        </w:rPr>
        <w:t> </w:t>
      </w:r>
      <w:r>
        <w:rPr>
          <w:i/>
          <w:w w:val="95"/>
          <w:sz w:val="24"/>
        </w:rPr>
        <w:t>passeggeri</w:t>
      </w:r>
      <w:r>
        <w:rPr>
          <w:w w:val="95"/>
          <w:sz w:val="24"/>
        </w:rPr>
        <w:t>”;</w:t>
      </w:r>
    </w:p>
    <w:p>
      <w:pPr>
        <w:pStyle w:val="ListParagraph"/>
        <w:numPr>
          <w:ilvl w:val="2"/>
          <w:numId w:val="14"/>
        </w:numPr>
        <w:tabs>
          <w:tab w:pos="1020" w:val="left" w:leader="none"/>
        </w:tabs>
        <w:spacing w:line="352" w:lineRule="auto" w:before="0" w:after="0"/>
        <w:ind w:left="1020" w:right="1259" w:hanging="360"/>
        <w:jc w:val="both"/>
        <w:rPr>
          <w:sz w:val="24"/>
        </w:rPr>
      </w:pPr>
      <w:r>
        <w:rPr>
          <w:spacing w:val="-1"/>
          <w:sz w:val="24"/>
        </w:rPr>
        <w:t>quelle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che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agiscono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qualità</w:t>
      </w:r>
      <w:r>
        <w:rPr>
          <w:spacing w:val="-11"/>
          <w:sz w:val="24"/>
        </w:rPr>
        <w:t> </w:t>
      </w:r>
      <w:r>
        <w:rPr>
          <w:sz w:val="24"/>
        </w:rPr>
        <w:t>di</w:t>
      </w:r>
      <w:r>
        <w:rPr>
          <w:spacing w:val="-13"/>
          <w:sz w:val="24"/>
        </w:rPr>
        <w:t> </w:t>
      </w:r>
      <w:r>
        <w:rPr>
          <w:sz w:val="24"/>
        </w:rPr>
        <w:t>vettori</w:t>
      </w:r>
      <w:r>
        <w:rPr>
          <w:spacing w:val="-12"/>
          <w:sz w:val="24"/>
        </w:rPr>
        <w:t> </w:t>
      </w:r>
      <w:r>
        <w:rPr>
          <w:sz w:val="24"/>
        </w:rPr>
        <w:t>aerei</w:t>
      </w:r>
      <w:r>
        <w:rPr>
          <w:spacing w:val="-12"/>
          <w:sz w:val="24"/>
        </w:rPr>
        <w:t> </w:t>
      </w:r>
      <w:r>
        <w:rPr>
          <w:sz w:val="24"/>
        </w:rPr>
        <w:t>che</w:t>
      </w:r>
      <w:r>
        <w:rPr>
          <w:spacing w:val="-13"/>
          <w:sz w:val="24"/>
        </w:rPr>
        <w:t> </w:t>
      </w:r>
      <w:r>
        <w:rPr>
          <w:sz w:val="24"/>
        </w:rPr>
        <w:t>assolvono</w:t>
      </w:r>
      <w:r>
        <w:rPr>
          <w:spacing w:val="-12"/>
          <w:sz w:val="24"/>
        </w:rPr>
        <w:t> </w:t>
      </w:r>
      <w:r>
        <w:rPr>
          <w:sz w:val="24"/>
        </w:rPr>
        <w:t>oneri</w:t>
      </w:r>
      <w:r>
        <w:rPr>
          <w:spacing w:val="-11"/>
          <w:sz w:val="24"/>
        </w:rPr>
        <w:t> </w:t>
      </w:r>
      <w:r>
        <w:rPr>
          <w:sz w:val="24"/>
        </w:rPr>
        <w:t>di</w:t>
      </w:r>
      <w:r>
        <w:rPr>
          <w:spacing w:val="-12"/>
          <w:sz w:val="24"/>
        </w:rPr>
        <w:t> </w:t>
      </w:r>
      <w:r>
        <w:rPr>
          <w:sz w:val="24"/>
        </w:rPr>
        <w:t>servizio</w:t>
      </w:r>
      <w:r>
        <w:rPr>
          <w:spacing w:val="-13"/>
          <w:sz w:val="24"/>
        </w:rPr>
        <w:t> </w:t>
      </w:r>
      <w:r>
        <w:rPr>
          <w:sz w:val="24"/>
        </w:rPr>
        <w:t>pubblico</w:t>
      </w:r>
      <w:r>
        <w:rPr>
          <w:spacing w:val="-14"/>
          <w:sz w:val="24"/>
        </w:rPr>
        <w:t> </w:t>
      </w:r>
      <w:r>
        <w:rPr>
          <w:sz w:val="24"/>
        </w:rPr>
        <w:t>ai</w:t>
      </w:r>
      <w:r>
        <w:rPr>
          <w:spacing w:val="-57"/>
          <w:sz w:val="24"/>
        </w:rPr>
        <w:t> </w:t>
      </w:r>
      <w:r>
        <w:rPr>
          <w:sz w:val="24"/>
        </w:rPr>
        <w:t>sensi</w:t>
      </w:r>
      <w:r>
        <w:rPr>
          <w:spacing w:val="-4"/>
          <w:sz w:val="24"/>
        </w:rPr>
        <w:t> </w:t>
      </w:r>
      <w:r>
        <w:rPr>
          <w:sz w:val="24"/>
        </w:rPr>
        <w:t>dell’art.</w:t>
      </w:r>
      <w:r>
        <w:rPr>
          <w:spacing w:val="-4"/>
          <w:sz w:val="24"/>
        </w:rPr>
        <w:t> </w:t>
      </w:r>
      <w:r>
        <w:rPr>
          <w:sz w:val="24"/>
        </w:rPr>
        <w:t>16</w:t>
      </w:r>
      <w:r>
        <w:rPr>
          <w:spacing w:val="-4"/>
          <w:sz w:val="24"/>
        </w:rPr>
        <w:t> </w:t>
      </w:r>
      <w:r>
        <w:rPr>
          <w:sz w:val="24"/>
        </w:rPr>
        <w:t>del</w:t>
      </w:r>
      <w:r>
        <w:rPr>
          <w:color w:val="0058B3"/>
          <w:spacing w:val="-4"/>
          <w:sz w:val="24"/>
        </w:rPr>
        <w:t> </w:t>
      </w:r>
      <w:hyperlink r:id="rId20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5"/>
            <w:sz w:val="24"/>
            <w:u w:val="single" w:color="0058B3"/>
          </w:rPr>
          <w:t> </w:t>
        </w:r>
        <w:r>
          <w:rPr>
            <w:color w:val="0058B3"/>
            <w:sz w:val="24"/>
            <w:u w:val="single" w:color="0058B3"/>
          </w:rPr>
          <w:t>(CE)</w:t>
        </w:r>
        <w:r>
          <w:rPr>
            <w:color w:val="0058B3"/>
            <w:spacing w:val="-5"/>
            <w:sz w:val="24"/>
            <w:u w:val="single" w:color="0058B3"/>
          </w:rPr>
          <w:t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4"/>
            <w:sz w:val="24"/>
            <w:u w:val="single" w:color="0058B3"/>
          </w:rPr>
          <w:t> </w:t>
        </w:r>
        <w:r>
          <w:rPr>
            <w:color w:val="0058B3"/>
            <w:sz w:val="24"/>
            <w:u w:val="single" w:color="0058B3"/>
          </w:rPr>
          <w:t>1008/2008</w:t>
        </w:r>
        <w:r>
          <w:rPr>
            <w:sz w:val="24"/>
          </w:rPr>
          <w:t>;</w:t>
        </w:r>
      </w:hyperlink>
    </w:p>
    <w:p>
      <w:pPr>
        <w:pStyle w:val="ListParagraph"/>
        <w:numPr>
          <w:ilvl w:val="2"/>
          <w:numId w:val="14"/>
        </w:numPr>
        <w:tabs>
          <w:tab w:pos="1020" w:val="left" w:leader="none"/>
        </w:tabs>
        <w:spacing w:line="350" w:lineRule="auto" w:before="0" w:after="0"/>
        <w:ind w:left="1020" w:right="1256" w:hanging="360"/>
        <w:jc w:val="both"/>
        <w:rPr>
          <w:sz w:val="24"/>
        </w:rPr>
      </w:pPr>
      <w:r>
        <w:rPr>
          <w:spacing w:val="-1"/>
          <w:sz w:val="24"/>
        </w:rPr>
        <w:t>quelle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che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agiscono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qualità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di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armatori</w:t>
      </w:r>
      <w:r>
        <w:rPr>
          <w:spacing w:val="-8"/>
          <w:sz w:val="24"/>
        </w:rPr>
        <w:t> </w:t>
      </w:r>
      <w:r>
        <w:rPr>
          <w:sz w:val="24"/>
        </w:rPr>
        <w:t>comunitari</w:t>
      </w:r>
      <w:r>
        <w:rPr>
          <w:spacing w:val="-7"/>
          <w:sz w:val="24"/>
        </w:rPr>
        <w:t> </w:t>
      </w:r>
      <w:r>
        <w:rPr>
          <w:sz w:val="24"/>
        </w:rPr>
        <w:t>che</w:t>
      </w:r>
      <w:r>
        <w:rPr>
          <w:spacing w:val="-8"/>
          <w:sz w:val="24"/>
        </w:rPr>
        <w:t> </w:t>
      </w:r>
      <w:r>
        <w:rPr>
          <w:sz w:val="24"/>
        </w:rPr>
        <w:t>assolvono</w:t>
      </w:r>
      <w:r>
        <w:rPr>
          <w:spacing w:val="-7"/>
          <w:sz w:val="24"/>
        </w:rPr>
        <w:t> </w:t>
      </w:r>
      <w:r>
        <w:rPr>
          <w:sz w:val="24"/>
        </w:rPr>
        <w:t>obblighi</w:t>
      </w:r>
      <w:r>
        <w:rPr>
          <w:spacing w:val="-9"/>
          <w:sz w:val="24"/>
        </w:rPr>
        <w:t> </w:t>
      </w:r>
      <w:r>
        <w:rPr>
          <w:sz w:val="24"/>
        </w:rPr>
        <w:t>di</w:t>
      </w:r>
      <w:r>
        <w:rPr>
          <w:spacing w:val="-7"/>
          <w:sz w:val="24"/>
        </w:rPr>
        <w:t> </w:t>
      </w:r>
      <w:r>
        <w:rPr>
          <w:sz w:val="24"/>
        </w:rPr>
        <w:t>servizio</w:t>
      </w:r>
      <w:r>
        <w:rPr>
          <w:spacing w:val="-57"/>
          <w:sz w:val="24"/>
        </w:rPr>
        <w:t> </w:t>
      </w:r>
      <w:r>
        <w:rPr>
          <w:sz w:val="24"/>
        </w:rPr>
        <w:t>pubblico</w:t>
      </w:r>
      <w:r>
        <w:rPr>
          <w:spacing w:val="-7"/>
          <w:sz w:val="24"/>
        </w:rPr>
        <w:t> </w:t>
      </w:r>
      <w:r>
        <w:rPr>
          <w:sz w:val="24"/>
        </w:rPr>
        <w:t>ai</w:t>
      </w:r>
      <w:r>
        <w:rPr>
          <w:spacing w:val="-6"/>
          <w:sz w:val="24"/>
        </w:rPr>
        <w:t> </w:t>
      </w:r>
      <w:r>
        <w:rPr>
          <w:sz w:val="24"/>
        </w:rPr>
        <w:t>sensi</w:t>
      </w:r>
      <w:r>
        <w:rPr>
          <w:spacing w:val="-5"/>
          <w:sz w:val="24"/>
        </w:rPr>
        <w:t> </w:t>
      </w:r>
      <w:r>
        <w:rPr>
          <w:sz w:val="24"/>
        </w:rPr>
        <w:t>dell’art.</w:t>
      </w:r>
      <w:r>
        <w:rPr>
          <w:spacing w:val="-9"/>
          <w:sz w:val="24"/>
        </w:rPr>
        <w:t> </w:t>
      </w:r>
      <w:r>
        <w:rPr>
          <w:sz w:val="24"/>
        </w:rPr>
        <w:t>4</w:t>
      </w:r>
      <w:r>
        <w:rPr>
          <w:spacing w:val="-5"/>
          <w:sz w:val="24"/>
        </w:rPr>
        <w:t> </w:t>
      </w:r>
      <w:r>
        <w:rPr>
          <w:sz w:val="24"/>
        </w:rPr>
        <w:t>del</w:t>
      </w:r>
      <w:r>
        <w:rPr>
          <w:color w:val="0058B3"/>
          <w:spacing w:val="-6"/>
          <w:sz w:val="24"/>
        </w:rPr>
        <w:t> </w:t>
      </w:r>
      <w:hyperlink r:id="rId21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7"/>
            <w:sz w:val="24"/>
            <w:u w:val="single" w:color="0058B3"/>
          </w:rPr>
          <w:t> </w:t>
        </w:r>
        <w:r>
          <w:rPr>
            <w:color w:val="0058B3"/>
            <w:sz w:val="24"/>
            <w:u w:val="single" w:color="0058B3"/>
          </w:rPr>
          <w:t>(CEE)</w:t>
        </w:r>
        <w:r>
          <w:rPr>
            <w:color w:val="0058B3"/>
            <w:spacing w:val="-8"/>
            <w:sz w:val="24"/>
            <w:u w:val="single" w:color="0058B3"/>
          </w:rPr>
          <w:t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6"/>
            <w:sz w:val="24"/>
            <w:u w:val="single" w:color="0058B3"/>
          </w:rPr>
          <w:t> </w:t>
        </w:r>
        <w:r>
          <w:rPr>
            <w:color w:val="0058B3"/>
            <w:sz w:val="24"/>
            <w:u w:val="single" w:color="0058B3"/>
          </w:rPr>
          <w:t>3577/1992</w:t>
        </w:r>
        <w:r>
          <w:rPr>
            <w:sz w:val="24"/>
          </w:rPr>
          <w:t>.</w:t>
        </w:r>
      </w:hyperlink>
    </w:p>
    <w:p>
      <w:pPr>
        <w:spacing w:before="120"/>
        <w:ind w:left="660" w:right="0" w:firstLine="0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quanto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riguarda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le</w:t>
      </w:r>
      <w:r>
        <w:rPr>
          <w:spacing w:val="10"/>
          <w:w w:val="95"/>
          <w:sz w:val="24"/>
        </w:rPr>
        <w:t> </w:t>
      </w:r>
      <w:r>
        <w:rPr>
          <w:b/>
          <w:w w:val="95"/>
          <w:sz w:val="24"/>
        </w:rPr>
        <w:t>imprese</w:t>
      </w:r>
      <w:r>
        <w:rPr>
          <w:b/>
          <w:spacing w:val="10"/>
          <w:w w:val="95"/>
          <w:sz w:val="24"/>
        </w:rPr>
        <w:t> </w:t>
      </w:r>
      <w:r>
        <w:rPr>
          <w:b/>
          <w:w w:val="95"/>
          <w:sz w:val="24"/>
        </w:rPr>
        <w:t>private</w:t>
      </w:r>
      <w:r>
        <w:rPr>
          <w:w w:val="95"/>
          <w:sz w:val="24"/>
        </w:rPr>
        <w:t>,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sono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da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considerare: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2"/>
          <w:numId w:val="14"/>
        </w:numPr>
        <w:tabs>
          <w:tab w:pos="1020" w:val="left" w:leader="none"/>
        </w:tabs>
        <w:spacing w:line="352" w:lineRule="auto" w:before="0" w:after="0"/>
        <w:ind w:left="1020" w:right="1258" w:hanging="360"/>
        <w:jc w:val="both"/>
        <w:rPr>
          <w:sz w:val="24"/>
        </w:rPr>
      </w:pPr>
      <w:r>
        <w:rPr>
          <w:w w:val="95"/>
          <w:sz w:val="24"/>
        </w:rPr>
        <w:t>le imprese private di trasporto che sono soggette ad obblighi di servizio pubblico ai sensi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dell’art. 16 del</w:t>
      </w:r>
      <w:r>
        <w:rPr>
          <w:color w:val="0058B3"/>
          <w:w w:val="95"/>
          <w:sz w:val="24"/>
        </w:rPr>
        <w:t> </w:t>
      </w:r>
      <w:hyperlink r:id="rId20">
        <w:r>
          <w:rPr>
            <w:color w:val="0058B3"/>
            <w:w w:val="95"/>
            <w:sz w:val="24"/>
            <w:u w:val="single" w:color="0058B3"/>
          </w:rPr>
          <w:t>Regolamento (CE) n. 1008/2008</w:t>
        </w:r>
        <w:r>
          <w:rPr>
            <w:color w:val="0058B3"/>
            <w:w w:val="95"/>
            <w:sz w:val="24"/>
          </w:rPr>
          <w:t> </w:t>
        </w:r>
      </w:hyperlink>
      <w:r>
        <w:rPr>
          <w:w w:val="95"/>
          <w:sz w:val="24"/>
        </w:rPr>
        <w:t>relativo alla prestazione di servizi aerei</w:t>
      </w:r>
      <w:r>
        <w:rPr>
          <w:spacing w:val="1"/>
          <w:w w:val="95"/>
          <w:sz w:val="24"/>
        </w:rPr>
        <w:t> </w:t>
      </w:r>
      <w:r>
        <w:rPr>
          <w:sz w:val="24"/>
        </w:rPr>
        <w:t>nella</w:t>
      </w:r>
      <w:r>
        <w:rPr>
          <w:spacing w:val="-1"/>
          <w:sz w:val="24"/>
        </w:rPr>
        <w:t> </w:t>
      </w:r>
      <w:r>
        <w:rPr>
          <w:sz w:val="24"/>
        </w:rPr>
        <w:t>Comunità</w:t>
      </w:r>
      <w:r>
        <w:rPr>
          <w:spacing w:val="-1"/>
          <w:sz w:val="24"/>
        </w:rPr>
        <w:t> </w:t>
      </w:r>
      <w:r>
        <w:rPr>
          <w:sz w:val="24"/>
        </w:rPr>
        <w:t>Europea;</w:t>
      </w:r>
    </w:p>
    <w:p>
      <w:pPr>
        <w:pStyle w:val="ListParagraph"/>
        <w:numPr>
          <w:ilvl w:val="2"/>
          <w:numId w:val="14"/>
        </w:numPr>
        <w:tabs>
          <w:tab w:pos="1020" w:val="left" w:leader="none"/>
        </w:tabs>
        <w:spacing w:line="273" w:lineRule="exact" w:before="0" w:after="0"/>
        <w:ind w:left="1020" w:right="0" w:hanging="360"/>
        <w:jc w:val="both"/>
        <w:rPr>
          <w:sz w:val="24"/>
        </w:rPr>
      </w:pP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generale,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i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gestori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servizi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pubblici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relazione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ai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servizi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pubblico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interesse.</w:t>
      </w:r>
    </w:p>
    <w:p>
      <w:pPr>
        <w:spacing w:after="0" w:line="273" w:lineRule="exact"/>
        <w:jc w:val="both"/>
        <w:rPr>
          <w:sz w:val="24"/>
        </w:rPr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ind w:left="355"/>
        <w:rPr>
          <w:sz w:val="20"/>
        </w:rPr>
      </w:pPr>
      <w:r>
        <w:rPr>
          <w:sz w:val="20"/>
        </w:rPr>
        <w:pict>
          <v:group style="width:454.3pt;height:261.5pt;mso-position-horizontal-relative:char;mso-position-vertical-relative:line" coordorigin="0,0" coordsize="9086,5230">
            <v:shape style="position:absolute;left:54;top:5;width:391;height:391" type="#_x0000_t75" stroked="false">
              <v:imagedata r:id="rId22" o:title=""/>
            </v:shape>
            <v:shape style="position:absolute;left:5;top:5;width:9076;height:5220" type="#_x0000_t202" filled="false" stroked="true" strokeweight=".5pt" strokecolor="#000000">
              <v:textbox inset="0,0,0,0">
                <w:txbxContent>
                  <w:p>
                    <w:pPr>
                      <w:spacing w:before="56"/>
                      <w:ind w:left="50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9"/>
                        <w:sz w:val="24"/>
                        <w:u w:val="single"/>
                      </w:rPr>
                      <w:t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9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8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cap.</w:t>
                    </w:r>
                    <w:r>
                      <w:rPr>
                        <w:b/>
                        <w:spacing w:val="-9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1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line="352" w:lineRule="auto" w:before="198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23">
                      <w:r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>
                        <w:rPr>
                          <w:w w:val="85"/>
                          <w:sz w:val="24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Linee guida in materia di trattamento di dati personali contenuti anche in atti e documenti</w:t>
                      </w:r>
                    </w:hyperlink>
                    <w:r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> </w:t>
                    </w:r>
                    <w:hyperlink r:id="rId23"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amministrativi effettuato da soggetti pubblici per finalità di pubblicazione e diffusione sul web</w:t>
                      </w:r>
                      <w:r>
                        <w:rPr>
                          <w:w w:val="80"/>
                          <w:sz w:val="24"/>
                        </w:rPr>
                        <w:t>, </w:t>
                      </w:r>
                    </w:hyperlink>
                    <w:r>
                      <w:rPr>
                        <w:w w:val="80"/>
                        <w:sz w:val="24"/>
                      </w:rPr>
                      <w:t>adottate</w:t>
                    </w:r>
                    <w:r>
                      <w:rPr>
                        <w:spacing w:val="1"/>
                        <w:w w:val="80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con Deliberazione n. 243 del 15 maggio 2014 del Garante per la Protezione dei Dati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Personali</w:t>
                    </w:r>
                  </w:p>
                  <w:p>
                    <w:pPr>
                      <w:spacing w:line="352" w:lineRule="auto" w:before="7"/>
                      <w:ind w:left="863" w:right="139" w:hanging="360"/>
                      <w:jc w:val="both"/>
                      <w:rPr>
                        <w:sz w:val="24"/>
                      </w:rPr>
                    </w:pPr>
                    <w:hyperlink r:id="rId24">
                      <w:r>
                        <w:rPr>
                          <w:rFonts w:ascii="Wingdings" w:hAnsi="Wingdings"/>
                          <w:w w:val="80"/>
                          <w:sz w:val="24"/>
                        </w:rPr>
                        <w:t></w:t>
                      </w:r>
                      <w:r>
                        <w:rPr>
                          <w:w w:val="80"/>
                          <w:sz w:val="24"/>
                        </w:rPr>
                        <w:t> </w:t>
                      </w:r>
                      <w:r>
                        <w:rPr>
                          <w:i/>
                          <w:color w:val="1154CC"/>
                          <w:w w:val="80"/>
                          <w:sz w:val="24"/>
                          <w:u w:val="single" w:color="1154CC"/>
                        </w:rPr>
                        <w:t>Linee Guida recanti indicazioni operative ai fini della definizione delle esclusioni e dei limiti all’accesso</w:t>
                      </w:r>
                    </w:hyperlink>
                    <w:r>
                      <w:rPr>
                        <w:i/>
                        <w:color w:val="1154CC"/>
                        <w:spacing w:val="1"/>
                        <w:w w:val="80"/>
                        <w:sz w:val="24"/>
                      </w:rPr>
                      <w:t> </w:t>
                    </w:r>
                    <w:hyperlink r:id="rId24">
                      <w:r>
                        <w:rPr>
                          <w:i/>
                          <w:color w:val="1154CC"/>
                          <w:w w:val="90"/>
                          <w:sz w:val="24"/>
                          <w:u w:val="single" w:color="1154CC"/>
                        </w:rPr>
                        <w:t>civico di cui all’art. 5 co. 2 del D. Lgs. 33/2013</w:t>
                      </w:r>
                      <w:r>
                        <w:rPr>
                          <w:i/>
                          <w:color w:val="1154CC"/>
                          <w:w w:val="90"/>
                          <w:sz w:val="24"/>
                        </w:rPr>
                        <w:t> </w:t>
                      </w:r>
                    </w:hyperlink>
                    <w:r>
                      <w:rPr>
                        <w:w w:val="90"/>
                        <w:sz w:val="24"/>
                      </w:rPr>
                      <w:t>adottate con Determinazione n. 1309 del 28</w:t>
                    </w:r>
                    <w:r>
                      <w:rPr>
                        <w:spacing w:val="1"/>
                        <w:w w:val="9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dicembre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2016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dell’Autorità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Nazionale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Anticorruzione</w:t>
                    </w:r>
                  </w:p>
                  <w:p>
                    <w:pPr>
                      <w:spacing w:line="240" w:lineRule="auto" w:before="5"/>
                      <w:rPr>
                        <w:sz w:val="21"/>
                      </w:rPr>
                    </w:pPr>
                  </w:p>
                  <w:p>
                    <w:pPr>
                      <w:spacing w:line="352" w:lineRule="auto" w:before="0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25">
                      <w:r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>
                        <w:rPr>
                          <w:w w:val="85"/>
                          <w:sz w:val="24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Piano nazionale di digitalizzazione del patrimonio culturale – Linee Guida per l’acquisizione, la</w:t>
                      </w:r>
                    </w:hyperlink>
                    <w:r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> </w:t>
                    </w:r>
                    <w:hyperlink r:id="rId25"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circolazione e il riuso delle riproduzioni dei beni culturali in ambiente digitale</w:t>
                      </w:r>
                      <w:r>
                        <w:rPr>
                          <w:w w:val="85"/>
                          <w:sz w:val="24"/>
                        </w:rPr>
                        <w:t>,</w:t>
                      </w:r>
                    </w:hyperlink>
                    <w:r>
                      <w:rPr>
                        <w:w w:val="85"/>
                        <w:sz w:val="24"/>
                      </w:rPr>
                      <w:t> Ministero della</w:t>
                    </w:r>
                    <w:r>
                      <w:rPr>
                        <w:spacing w:val="1"/>
                        <w:w w:val="8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Cultura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before="81"/>
        <w:ind w:left="0" w:right="1975" w:firstLine="0"/>
        <w:jc w:val="right"/>
        <w:rPr>
          <w:b/>
          <w:sz w:val="28"/>
        </w:rPr>
      </w:pPr>
      <w:r>
        <w:rPr>
          <w:b/>
          <w:color w:val="003399"/>
          <w:sz w:val="28"/>
        </w:rPr>
        <w:t>Capitolo</w:t>
      </w:r>
      <w:r>
        <w:rPr>
          <w:b/>
          <w:color w:val="003399"/>
          <w:spacing w:val="-13"/>
          <w:sz w:val="28"/>
        </w:rPr>
        <w:t> </w:t>
      </w:r>
      <w:r>
        <w:rPr>
          <w:b/>
          <w:color w:val="003399"/>
          <w:sz w:val="28"/>
        </w:rPr>
        <w:t>2</w:t>
      </w:r>
    </w:p>
    <w:p>
      <w:pPr>
        <w:pStyle w:val="Heading1"/>
        <w:ind w:left="5412"/>
        <w:rPr>
          <w:u w:val="none"/>
        </w:rPr>
      </w:pPr>
      <w:bookmarkStart w:name="_bookmark15" w:id="26"/>
      <w:bookmarkEnd w:id="26"/>
      <w:r>
        <w:rPr>
          <w:u w:val="none"/>
        </w:rPr>
      </w:r>
      <w:r>
        <w:rPr>
          <w:w w:val="95"/>
          <w:u w:val="none"/>
        </w:rPr>
        <w:t>Normativa</w:t>
      </w:r>
      <w:r>
        <w:rPr>
          <w:spacing w:val="45"/>
          <w:w w:val="95"/>
          <w:u w:val="none"/>
        </w:rPr>
        <w:t> </w:t>
      </w:r>
      <w:r>
        <w:rPr>
          <w:w w:val="95"/>
          <w:u w:val="none"/>
        </w:rPr>
        <w:t>di</w:t>
      </w:r>
      <w:r>
        <w:rPr>
          <w:spacing w:val="43"/>
          <w:w w:val="95"/>
          <w:u w:val="none"/>
        </w:rPr>
        <w:t> </w:t>
      </w:r>
      <w:r>
        <w:rPr>
          <w:w w:val="95"/>
          <w:u w:val="none"/>
        </w:rPr>
        <w:t>riferimento</w:t>
      </w:r>
    </w:p>
    <w:p>
      <w:pPr>
        <w:pStyle w:val="BodyText"/>
        <w:spacing w:before="8"/>
        <w:rPr>
          <w:sz w:val="19"/>
        </w:rPr>
      </w:pPr>
      <w:r>
        <w:rPr/>
        <w:pict>
          <v:rect style="position:absolute;margin-left:70.559998pt;margin-top:13.309057pt;width:454.2pt;height:.48pt;mso-position-horizontal-relative:page;mso-position-vertical-relative:paragraph;z-index:-157219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83"/>
        <w:ind w:left="300"/>
      </w:pPr>
      <w:bookmarkStart w:name="_bookmark16" w:id="27"/>
      <w:bookmarkEnd w:id="27"/>
      <w:r>
        <w:rPr/>
      </w:r>
      <w:r>
        <w:rPr>
          <w:w w:val="95"/>
        </w:rPr>
        <w:t>Sono</w:t>
      </w:r>
      <w:r>
        <w:rPr>
          <w:spacing w:val="7"/>
          <w:w w:val="95"/>
        </w:rPr>
        <w:t> </w:t>
      </w:r>
      <w:r>
        <w:rPr>
          <w:w w:val="95"/>
        </w:rPr>
        <w:t>riportati</w:t>
      </w:r>
      <w:r>
        <w:rPr>
          <w:spacing w:val="9"/>
          <w:w w:val="95"/>
        </w:rPr>
        <w:t> </w:t>
      </w:r>
      <w:r>
        <w:rPr>
          <w:w w:val="95"/>
        </w:rPr>
        <w:t>di</w:t>
      </w:r>
      <w:r>
        <w:rPr>
          <w:spacing w:val="9"/>
          <w:w w:val="95"/>
        </w:rPr>
        <w:t> </w:t>
      </w:r>
      <w:r>
        <w:rPr>
          <w:w w:val="95"/>
        </w:rPr>
        <w:t>seguito</w:t>
      </w:r>
      <w:r>
        <w:rPr>
          <w:spacing w:val="8"/>
          <w:w w:val="95"/>
        </w:rPr>
        <w:t> </w:t>
      </w:r>
      <w:r>
        <w:rPr>
          <w:w w:val="95"/>
        </w:rPr>
        <w:t>gli</w:t>
      </w:r>
      <w:r>
        <w:rPr>
          <w:spacing w:val="9"/>
          <w:w w:val="95"/>
        </w:rPr>
        <w:t> </w:t>
      </w:r>
      <w:r>
        <w:rPr>
          <w:w w:val="95"/>
        </w:rPr>
        <w:t>atti</w:t>
      </w:r>
      <w:r>
        <w:rPr>
          <w:spacing w:val="9"/>
          <w:w w:val="95"/>
        </w:rPr>
        <w:t> </w:t>
      </w:r>
      <w:r>
        <w:rPr>
          <w:w w:val="95"/>
        </w:rPr>
        <w:t>normativi</w:t>
      </w:r>
      <w:r>
        <w:rPr>
          <w:spacing w:val="9"/>
          <w:w w:val="95"/>
        </w:rPr>
        <w:t> </w:t>
      </w:r>
      <w:r>
        <w:rPr>
          <w:w w:val="95"/>
        </w:rPr>
        <w:t>di</w:t>
      </w:r>
      <w:r>
        <w:rPr>
          <w:spacing w:val="9"/>
          <w:w w:val="95"/>
        </w:rPr>
        <w:t> </w:t>
      </w:r>
      <w:r>
        <w:rPr>
          <w:w w:val="95"/>
        </w:rPr>
        <w:t>riferimento</w:t>
      </w:r>
      <w:r>
        <w:rPr>
          <w:spacing w:val="8"/>
          <w:w w:val="95"/>
        </w:rPr>
        <w:t> </w:t>
      </w:r>
      <w:r>
        <w:rPr>
          <w:w w:val="95"/>
        </w:rPr>
        <w:t>del</w:t>
      </w:r>
      <w:r>
        <w:rPr>
          <w:spacing w:val="9"/>
          <w:w w:val="95"/>
        </w:rPr>
        <w:t> </w:t>
      </w:r>
      <w:r>
        <w:rPr>
          <w:w w:val="95"/>
        </w:rPr>
        <w:t>presente</w:t>
      </w:r>
      <w:r>
        <w:rPr>
          <w:spacing w:val="9"/>
          <w:w w:val="95"/>
        </w:rPr>
        <w:t> </w:t>
      </w:r>
      <w:r>
        <w:rPr>
          <w:w w:val="95"/>
        </w:rPr>
        <w:t>documento.</w:t>
      </w:r>
    </w:p>
    <w:p>
      <w:pPr>
        <w:pStyle w:val="Heading2"/>
        <w:numPr>
          <w:ilvl w:val="1"/>
          <w:numId w:val="16"/>
        </w:numPr>
        <w:tabs>
          <w:tab w:pos="878" w:val="left" w:leader="none"/>
          <w:tab w:pos="879" w:val="left" w:leader="none"/>
        </w:tabs>
        <w:spacing w:line="240" w:lineRule="auto" w:before="228" w:after="0"/>
        <w:ind w:left="878" w:right="0" w:hanging="579"/>
        <w:jc w:val="left"/>
      </w:pPr>
      <w:r>
        <w:rPr>
          <w:color w:val="00298A"/>
        </w:rPr>
        <w:t>Legislazione nazionale</w:t>
      </w:r>
      <w:r>
        <w:rPr>
          <w:color w:val="00298A"/>
          <w:spacing w:val="1"/>
        </w:rPr>
        <w:t> </w:t>
      </w:r>
      <w:r>
        <w:rPr>
          <w:color w:val="00298A"/>
        </w:rPr>
        <w:t>ed</w:t>
      </w:r>
      <w:r>
        <w:rPr>
          <w:color w:val="00298A"/>
          <w:spacing w:val="1"/>
        </w:rPr>
        <w:t> </w:t>
      </w:r>
      <w:r>
        <w:rPr>
          <w:color w:val="00298A"/>
        </w:rPr>
        <w:t>europea</w:t>
      </w:r>
    </w:p>
    <w:p>
      <w:pPr>
        <w:tabs>
          <w:tab w:pos="2459" w:val="left" w:leader="none"/>
        </w:tabs>
        <w:spacing w:line="350" w:lineRule="auto" w:before="299"/>
        <w:ind w:left="2460" w:right="1255" w:hanging="1800"/>
        <w:jc w:val="left"/>
        <w:rPr>
          <w:sz w:val="24"/>
        </w:rPr>
      </w:pPr>
      <w:bookmarkStart w:name="_bookmark17" w:id="28"/>
      <w:bookmarkEnd w:id="28"/>
      <w:r>
        <w:rPr/>
      </w:r>
      <w:r>
        <w:rPr>
          <w:b/>
          <w:color w:val="00298A"/>
          <w:sz w:val="20"/>
        </w:rPr>
        <w:t>[CAD]</w:t>
        <w:tab/>
      </w:r>
      <w:hyperlink r:id="rId26">
        <w:r>
          <w:rPr>
            <w:color w:val="0058B3"/>
            <w:w w:val="90"/>
            <w:sz w:val="24"/>
            <w:u w:val="single" w:color="0058B3"/>
          </w:rPr>
          <w:t>Decreto</w:t>
        </w:r>
        <w:r>
          <w:rPr>
            <w:color w:val="0058B3"/>
            <w:spacing w:val="9"/>
            <w:w w:val="90"/>
            <w:sz w:val="24"/>
            <w:u w:val="single" w:color="0058B3"/>
          </w:rPr>
          <w:t> </w:t>
        </w:r>
        <w:r>
          <w:rPr>
            <w:color w:val="0058B3"/>
            <w:w w:val="90"/>
            <w:sz w:val="24"/>
            <w:u w:val="single" w:color="0058B3"/>
          </w:rPr>
          <w:t>legislativo</w:t>
        </w:r>
        <w:r>
          <w:rPr>
            <w:color w:val="0058B3"/>
            <w:spacing w:val="11"/>
            <w:w w:val="90"/>
            <w:sz w:val="24"/>
            <w:u w:val="single" w:color="0058B3"/>
          </w:rPr>
          <w:t> </w:t>
        </w:r>
        <w:r>
          <w:rPr>
            <w:color w:val="0058B3"/>
            <w:w w:val="90"/>
            <w:sz w:val="24"/>
            <w:u w:val="single" w:color="0058B3"/>
          </w:rPr>
          <w:t>7</w:t>
        </w:r>
        <w:r>
          <w:rPr>
            <w:color w:val="0058B3"/>
            <w:spacing w:val="11"/>
            <w:w w:val="90"/>
            <w:sz w:val="24"/>
            <w:u w:val="single" w:color="0058B3"/>
          </w:rPr>
          <w:t> </w:t>
        </w:r>
        <w:r>
          <w:rPr>
            <w:color w:val="0058B3"/>
            <w:w w:val="90"/>
            <w:sz w:val="24"/>
            <w:u w:val="single" w:color="0058B3"/>
          </w:rPr>
          <w:t>marzo</w:t>
        </w:r>
        <w:r>
          <w:rPr>
            <w:color w:val="0058B3"/>
            <w:spacing w:val="9"/>
            <w:w w:val="90"/>
            <w:sz w:val="24"/>
            <w:u w:val="single" w:color="0058B3"/>
          </w:rPr>
          <w:t> </w:t>
        </w:r>
        <w:r>
          <w:rPr>
            <w:color w:val="0058B3"/>
            <w:w w:val="90"/>
            <w:sz w:val="24"/>
            <w:u w:val="single" w:color="0058B3"/>
          </w:rPr>
          <w:t>2005,</w:t>
        </w:r>
        <w:r>
          <w:rPr>
            <w:color w:val="0058B3"/>
            <w:spacing w:val="11"/>
            <w:w w:val="90"/>
            <w:sz w:val="24"/>
            <w:u w:val="single" w:color="0058B3"/>
          </w:rPr>
          <w:t> </w:t>
        </w:r>
        <w:r>
          <w:rPr>
            <w:color w:val="0058B3"/>
            <w:w w:val="90"/>
            <w:sz w:val="24"/>
            <w:u w:val="single" w:color="0058B3"/>
          </w:rPr>
          <w:t>n.</w:t>
        </w:r>
        <w:r>
          <w:rPr>
            <w:color w:val="0058B3"/>
            <w:spacing w:val="11"/>
            <w:w w:val="90"/>
            <w:sz w:val="24"/>
            <w:u w:val="single" w:color="0058B3"/>
          </w:rPr>
          <w:t> </w:t>
        </w:r>
        <w:r>
          <w:rPr>
            <w:color w:val="0058B3"/>
            <w:w w:val="90"/>
            <w:sz w:val="24"/>
            <w:u w:val="single" w:color="0058B3"/>
          </w:rPr>
          <w:t>82</w:t>
        </w:r>
        <w:r>
          <w:rPr>
            <w:color w:val="0058B3"/>
            <w:spacing w:val="10"/>
            <w:w w:val="90"/>
            <w:sz w:val="24"/>
            <w:u w:val="single" w:color="0058B3"/>
          </w:rPr>
          <w:t> </w:t>
        </w:r>
        <w:r>
          <w:rPr>
            <w:color w:val="0058B3"/>
            <w:w w:val="90"/>
            <w:sz w:val="24"/>
            <w:u w:val="single" w:color="0058B3"/>
          </w:rPr>
          <w:t>recante</w:t>
        </w:r>
        <w:r>
          <w:rPr>
            <w:color w:val="0058B3"/>
            <w:spacing w:val="9"/>
            <w:w w:val="90"/>
            <w:sz w:val="24"/>
            <w:u w:val="single" w:color="0058B3"/>
          </w:rPr>
          <w:t> </w:t>
        </w:r>
        <w:r>
          <w:rPr>
            <w:color w:val="0058B3"/>
            <w:w w:val="90"/>
            <w:sz w:val="24"/>
            <w:u w:val="single" w:color="0058B3"/>
          </w:rPr>
          <w:t>“</w:t>
        </w:r>
        <w:r>
          <w:rPr>
            <w:i/>
            <w:color w:val="0058B3"/>
            <w:w w:val="90"/>
            <w:sz w:val="24"/>
            <w:u w:val="single" w:color="0058B3"/>
          </w:rPr>
          <w:t>Codice</w:t>
        </w:r>
        <w:r>
          <w:rPr>
            <w:i/>
            <w:color w:val="0058B3"/>
            <w:spacing w:val="10"/>
            <w:w w:val="90"/>
            <w:sz w:val="24"/>
            <w:u w:val="single" w:color="0058B3"/>
          </w:rPr>
          <w:t> </w:t>
        </w:r>
        <w:r>
          <w:rPr>
            <w:i/>
            <w:color w:val="0058B3"/>
            <w:w w:val="90"/>
            <w:sz w:val="24"/>
            <w:u w:val="single" w:color="0058B3"/>
          </w:rPr>
          <w:t>dell’amministrazione</w:t>
        </w:r>
      </w:hyperlink>
      <w:r>
        <w:rPr>
          <w:i/>
          <w:color w:val="0058B3"/>
          <w:spacing w:val="-51"/>
          <w:w w:val="90"/>
          <w:sz w:val="24"/>
        </w:rPr>
        <w:t> </w:t>
      </w:r>
      <w:hyperlink r:id="rId26">
        <w:r>
          <w:rPr>
            <w:i/>
            <w:color w:val="0058B3"/>
            <w:sz w:val="24"/>
            <w:u w:val="single" w:color="0058B3"/>
          </w:rPr>
          <w:t>digitale</w:t>
        </w:r>
        <w:r>
          <w:rPr>
            <w:color w:val="0058B3"/>
            <w:sz w:val="24"/>
            <w:u w:val="single" w:color="0058B3"/>
          </w:rPr>
          <w:t>”</w:t>
        </w:r>
      </w:hyperlink>
    </w:p>
    <w:p>
      <w:pPr>
        <w:pStyle w:val="BodyText"/>
        <w:spacing w:before="11"/>
        <w:rPr>
          <w:sz w:val="13"/>
        </w:rPr>
      </w:pPr>
    </w:p>
    <w:p>
      <w:pPr>
        <w:spacing w:line="352" w:lineRule="auto" w:before="83"/>
        <w:ind w:left="2452" w:right="1256" w:hanging="1796"/>
        <w:jc w:val="both"/>
        <w:rPr>
          <w:i/>
          <w:sz w:val="24"/>
        </w:rPr>
      </w:pPr>
      <w:bookmarkStart w:name="_bookmark18" w:id="29"/>
      <w:bookmarkEnd w:id="29"/>
      <w:r>
        <w:rPr/>
      </w:r>
      <w:r>
        <w:rPr>
          <w:b/>
          <w:color w:val="00298A"/>
          <w:w w:val="90"/>
          <w:sz w:val="20"/>
        </w:rPr>
        <w:t>[D-LGS-196-2003]</w:t>
      </w:r>
      <w:r>
        <w:rPr>
          <w:b/>
          <w:color w:val="00298A"/>
          <w:spacing w:val="41"/>
          <w:sz w:val="20"/>
        </w:rPr>
        <w:t>  </w:t>
      </w:r>
      <w:r>
        <w:rPr>
          <w:b/>
          <w:color w:val="00298A"/>
          <w:spacing w:val="42"/>
          <w:sz w:val="20"/>
        </w:rPr>
        <w:t> </w:t>
      </w:r>
      <w:hyperlink r:id="rId27">
        <w:r>
          <w:rPr>
            <w:color w:val="0058B3"/>
            <w:w w:val="90"/>
            <w:sz w:val="24"/>
            <w:u w:val="single" w:color="0058B3"/>
          </w:rPr>
          <w:t>Decreto</w:t>
        </w:r>
        <w:r>
          <w:rPr>
            <w:color w:val="0058B3"/>
            <w:spacing w:val="11"/>
            <w:w w:val="90"/>
            <w:sz w:val="24"/>
            <w:u w:val="single" w:color="0058B3"/>
          </w:rPr>
          <w:t> </w:t>
        </w:r>
        <w:r>
          <w:rPr>
            <w:color w:val="0058B3"/>
            <w:w w:val="90"/>
            <w:sz w:val="24"/>
            <w:u w:val="single" w:color="0058B3"/>
          </w:rPr>
          <w:t>legislativo</w:t>
        </w:r>
        <w:r>
          <w:rPr>
            <w:color w:val="0058B3"/>
            <w:spacing w:val="12"/>
            <w:w w:val="90"/>
            <w:sz w:val="24"/>
            <w:u w:val="single" w:color="0058B3"/>
          </w:rPr>
          <w:t> </w:t>
        </w:r>
        <w:r>
          <w:rPr>
            <w:color w:val="0058B3"/>
            <w:w w:val="90"/>
            <w:sz w:val="24"/>
            <w:u w:val="single" w:color="0058B3"/>
          </w:rPr>
          <w:t>30</w:t>
        </w:r>
        <w:r>
          <w:rPr>
            <w:color w:val="0058B3"/>
            <w:spacing w:val="9"/>
            <w:w w:val="90"/>
            <w:sz w:val="24"/>
            <w:u w:val="single" w:color="0058B3"/>
          </w:rPr>
          <w:t> </w:t>
        </w:r>
        <w:r>
          <w:rPr>
            <w:color w:val="0058B3"/>
            <w:w w:val="90"/>
            <w:sz w:val="24"/>
            <w:u w:val="single" w:color="0058B3"/>
          </w:rPr>
          <w:t>giugno</w:t>
        </w:r>
        <w:r>
          <w:rPr>
            <w:color w:val="0058B3"/>
            <w:spacing w:val="12"/>
            <w:w w:val="90"/>
            <w:sz w:val="24"/>
            <w:u w:val="single" w:color="0058B3"/>
          </w:rPr>
          <w:t> </w:t>
        </w:r>
        <w:r>
          <w:rPr>
            <w:color w:val="0058B3"/>
            <w:w w:val="90"/>
            <w:sz w:val="24"/>
            <w:u w:val="single" w:color="0058B3"/>
          </w:rPr>
          <w:t>2003,</w:t>
        </w:r>
        <w:r>
          <w:rPr>
            <w:color w:val="0058B3"/>
            <w:spacing w:val="9"/>
            <w:w w:val="90"/>
            <w:sz w:val="24"/>
            <w:u w:val="single" w:color="0058B3"/>
          </w:rPr>
          <w:t> </w:t>
        </w:r>
        <w:r>
          <w:rPr>
            <w:color w:val="0058B3"/>
            <w:w w:val="90"/>
            <w:sz w:val="24"/>
            <w:u w:val="single" w:color="0058B3"/>
          </w:rPr>
          <w:t>n.</w:t>
        </w:r>
        <w:r>
          <w:rPr>
            <w:color w:val="0058B3"/>
            <w:spacing w:val="11"/>
            <w:w w:val="90"/>
            <w:sz w:val="24"/>
            <w:u w:val="single" w:color="0058B3"/>
          </w:rPr>
          <w:t> </w:t>
        </w:r>
        <w:r>
          <w:rPr>
            <w:color w:val="0058B3"/>
            <w:w w:val="90"/>
            <w:sz w:val="24"/>
            <w:u w:val="single" w:color="0058B3"/>
          </w:rPr>
          <w:t>196</w:t>
        </w:r>
        <w:r>
          <w:rPr>
            <w:color w:val="0058B3"/>
            <w:spacing w:val="10"/>
            <w:w w:val="90"/>
            <w:sz w:val="24"/>
            <w:u w:val="single" w:color="0058B3"/>
          </w:rPr>
          <w:t> </w:t>
        </w:r>
        <w:r>
          <w:rPr>
            <w:color w:val="0058B3"/>
            <w:w w:val="90"/>
            <w:sz w:val="24"/>
            <w:u w:val="single" w:color="0058B3"/>
          </w:rPr>
          <w:t>e</w:t>
        </w:r>
        <w:r>
          <w:rPr>
            <w:color w:val="0058B3"/>
            <w:spacing w:val="12"/>
            <w:w w:val="90"/>
            <w:sz w:val="24"/>
            <w:u w:val="single" w:color="0058B3"/>
          </w:rPr>
          <w:t> </w:t>
        </w:r>
        <w:r>
          <w:rPr>
            <w:color w:val="0058B3"/>
            <w:w w:val="90"/>
            <w:sz w:val="24"/>
            <w:u w:val="single" w:color="0058B3"/>
          </w:rPr>
          <w:t>s.m.i.</w:t>
        </w:r>
        <w:r>
          <w:rPr>
            <w:color w:val="0058B3"/>
            <w:spacing w:val="10"/>
            <w:w w:val="90"/>
            <w:sz w:val="24"/>
            <w:u w:val="single" w:color="0058B3"/>
          </w:rPr>
          <w:t> </w:t>
        </w:r>
        <w:r>
          <w:rPr>
            <w:color w:val="0058B3"/>
            <w:w w:val="90"/>
            <w:sz w:val="24"/>
            <w:u w:val="single" w:color="0058B3"/>
          </w:rPr>
          <w:t>recante</w:t>
        </w:r>
        <w:r>
          <w:rPr>
            <w:color w:val="0058B3"/>
            <w:spacing w:val="10"/>
            <w:w w:val="90"/>
            <w:sz w:val="24"/>
            <w:u w:val="single" w:color="0058B3"/>
          </w:rPr>
          <w:t> </w:t>
        </w:r>
        <w:r>
          <w:rPr>
            <w:color w:val="0058B3"/>
            <w:w w:val="90"/>
            <w:sz w:val="24"/>
            <w:u w:val="single" w:color="0058B3"/>
          </w:rPr>
          <w:t>“</w:t>
        </w:r>
        <w:r>
          <w:rPr>
            <w:i/>
            <w:color w:val="0058B3"/>
            <w:w w:val="90"/>
            <w:sz w:val="24"/>
            <w:u w:val="single" w:color="0058B3"/>
          </w:rPr>
          <w:t>Codice</w:t>
        </w:r>
        <w:r>
          <w:rPr>
            <w:i/>
            <w:color w:val="0058B3"/>
            <w:spacing w:val="8"/>
            <w:w w:val="90"/>
            <w:sz w:val="24"/>
            <w:u w:val="single" w:color="0058B3"/>
          </w:rPr>
          <w:t> </w:t>
        </w:r>
        <w:r>
          <w:rPr>
            <w:i/>
            <w:color w:val="0058B3"/>
            <w:w w:val="90"/>
            <w:sz w:val="24"/>
            <w:u w:val="single" w:color="0058B3"/>
          </w:rPr>
          <w:t>in</w:t>
        </w:r>
        <w:r>
          <w:rPr>
            <w:i/>
            <w:color w:val="0058B3"/>
            <w:spacing w:val="10"/>
            <w:w w:val="90"/>
            <w:sz w:val="24"/>
            <w:u w:val="single" w:color="0058B3"/>
          </w:rPr>
          <w:t> </w:t>
        </w:r>
        <w:r>
          <w:rPr>
            <w:i/>
            <w:color w:val="0058B3"/>
            <w:w w:val="90"/>
            <w:sz w:val="24"/>
            <w:u w:val="single" w:color="0058B3"/>
          </w:rPr>
          <w:t>materia</w:t>
        </w:r>
      </w:hyperlink>
      <w:r>
        <w:rPr>
          <w:i/>
          <w:color w:val="0058B3"/>
          <w:spacing w:val="1"/>
          <w:w w:val="90"/>
          <w:sz w:val="24"/>
        </w:rPr>
        <w:t> </w:t>
      </w:r>
      <w:hyperlink r:id="rId27">
        <w:r>
          <w:rPr>
            <w:i/>
            <w:color w:val="0058B3"/>
            <w:w w:val="75"/>
            <w:sz w:val="24"/>
            <w:u w:val="single" w:color="0058B3"/>
          </w:rPr>
          <w:t>di protezione dei dati personali, recante disposizioni per l’adeguamento dell’ordinamento</w:t>
        </w:r>
      </w:hyperlink>
      <w:r>
        <w:rPr>
          <w:i/>
          <w:color w:val="0058B3"/>
          <w:spacing w:val="1"/>
          <w:w w:val="75"/>
          <w:sz w:val="24"/>
        </w:rPr>
        <w:t> </w:t>
      </w:r>
      <w:hyperlink r:id="rId27">
        <w:r>
          <w:rPr>
            <w:i/>
            <w:color w:val="0058B3"/>
            <w:w w:val="80"/>
            <w:sz w:val="24"/>
            <w:u w:val="single" w:color="0058B3"/>
          </w:rPr>
          <w:t>nazionale al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regolamento (UE) n.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2016/679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del</w:t>
        </w:r>
        <w:r>
          <w:rPr>
            <w:i/>
            <w:color w:val="0058B3"/>
            <w:spacing w:val="36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Parlamento europeo e</w:t>
        </w:r>
        <w:r>
          <w:rPr>
            <w:i/>
            <w:color w:val="0058B3"/>
            <w:spacing w:val="36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del</w:t>
        </w:r>
        <w:r>
          <w:rPr>
            <w:i/>
            <w:color w:val="0058B3"/>
            <w:spacing w:val="36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Consiglio,</w:t>
        </w:r>
      </w:hyperlink>
      <w:r>
        <w:rPr>
          <w:i/>
          <w:color w:val="0058B3"/>
          <w:spacing w:val="1"/>
          <w:w w:val="80"/>
          <w:sz w:val="24"/>
        </w:rPr>
        <w:t> </w:t>
      </w:r>
      <w:hyperlink r:id="rId27">
        <w:r>
          <w:rPr>
            <w:i/>
            <w:color w:val="0058B3"/>
            <w:w w:val="85"/>
            <w:sz w:val="24"/>
            <w:u w:val="single" w:color="0058B3"/>
          </w:rPr>
          <w:t>del 27 aprile 2016, relativo alla protezione delle persone fisiche con riguardo al</w:t>
        </w:r>
      </w:hyperlink>
      <w:r>
        <w:rPr>
          <w:i/>
          <w:color w:val="0058B3"/>
          <w:spacing w:val="1"/>
          <w:w w:val="85"/>
          <w:sz w:val="24"/>
        </w:rPr>
        <w:t> </w:t>
      </w:r>
      <w:hyperlink r:id="rId27">
        <w:r>
          <w:rPr>
            <w:i/>
            <w:color w:val="0058B3"/>
            <w:spacing w:val="-1"/>
            <w:w w:val="80"/>
            <w:sz w:val="24"/>
            <w:u w:val="single" w:color="0058B3"/>
          </w:rPr>
          <w:t>trattamento dei dati personali, nonché alla libera circolazione </w:t>
        </w:r>
        <w:r>
          <w:rPr>
            <w:i/>
            <w:color w:val="0058B3"/>
            <w:w w:val="80"/>
            <w:sz w:val="24"/>
            <w:u w:val="single" w:color="0058B3"/>
          </w:rPr>
          <w:t>di tali dati e che abroga la</w:t>
        </w:r>
      </w:hyperlink>
      <w:r>
        <w:rPr>
          <w:i/>
          <w:color w:val="0058B3"/>
          <w:spacing w:val="1"/>
          <w:w w:val="80"/>
          <w:sz w:val="24"/>
        </w:rPr>
        <w:t> </w:t>
      </w:r>
      <w:hyperlink r:id="rId27">
        <w:r>
          <w:rPr>
            <w:i/>
            <w:color w:val="0058B3"/>
            <w:w w:val="95"/>
            <w:sz w:val="24"/>
            <w:u w:val="single" w:color="0058B3"/>
          </w:rPr>
          <w:t>direttiva</w:t>
        </w:r>
        <w:r>
          <w:rPr>
            <w:i/>
            <w:color w:val="0058B3"/>
            <w:spacing w:val="2"/>
            <w:w w:val="95"/>
            <w:sz w:val="24"/>
            <w:u w:val="single" w:color="0058B3"/>
          </w:rPr>
          <w:t> </w:t>
        </w:r>
        <w:r>
          <w:rPr>
            <w:i/>
            <w:color w:val="0058B3"/>
            <w:w w:val="95"/>
            <w:sz w:val="24"/>
            <w:u w:val="single" w:color="0058B3"/>
          </w:rPr>
          <w:t>95/46/CE”</w:t>
        </w:r>
      </w:hyperlink>
    </w:p>
    <w:p>
      <w:pPr>
        <w:spacing w:line="350" w:lineRule="auto" w:before="157"/>
        <w:ind w:left="2460" w:right="1256" w:hanging="1800"/>
        <w:jc w:val="both"/>
        <w:rPr>
          <w:sz w:val="24"/>
        </w:rPr>
      </w:pPr>
      <w:r>
        <w:rPr>
          <w:b/>
          <w:color w:val="00298A"/>
          <w:w w:val="95"/>
          <w:sz w:val="20"/>
        </w:rPr>
        <w:t>[D-LGS-36-2006]</w:t>
      </w:r>
      <w:r>
        <w:rPr>
          <w:b/>
          <w:color w:val="00298A"/>
          <w:spacing w:val="35"/>
          <w:w w:val="95"/>
          <w:sz w:val="20"/>
        </w:rPr>
        <w:t> </w:t>
      </w:r>
      <w:hyperlink r:id="rId28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11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10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24</w:t>
        </w:r>
        <w:r>
          <w:rPr>
            <w:color w:val="0058B3"/>
            <w:spacing w:val="-12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gennaio</w:t>
        </w:r>
        <w:r>
          <w:rPr>
            <w:color w:val="0058B3"/>
            <w:spacing w:val="-10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2006,</w:t>
        </w:r>
        <w:r>
          <w:rPr>
            <w:color w:val="0058B3"/>
            <w:spacing w:val="-11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10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36</w:t>
        </w:r>
        <w:r>
          <w:rPr>
            <w:color w:val="0058B3"/>
            <w:spacing w:val="-10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10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Attuazione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> </w:t>
      </w:r>
      <w:hyperlink r:id="rId28">
        <w:r>
          <w:rPr>
            <w:i/>
            <w:color w:val="0058B3"/>
            <w:w w:val="85"/>
            <w:sz w:val="24"/>
            <w:u w:val="single" w:color="0058B3"/>
          </w:rPr>
          <w:t>(UE) 2019/1024 relativa all'apertura dei dati e al riutilizzo dell’informazione del</w:t>
        </w:r>
      </w:hyperlink>
      <w:r>
        <w:rPr>
          <w:i/>
          <w:color w:val="0058B3"/>
          <w:spacing w:val="1"/>
          <w:w w:val="85"/>
          <w:sz w:val="24"/>
        </w:rPr>
        <w:t> </w:t>
      </w:r>
      <w:hyperlink r:id="rId28">
        <w:r>
          <w:rPr>
            <w:i/>
            <w:color w:val="0058B3"/>
            <w:w w:val="95"/>
            <w:sz w:val="24"/>
            <w:u w:val="single" w:color="0058B3"/>
          </w:rPr>
          <w:t>settore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> </w:t>
        </w:r>
        <w:r>
          <w:rPr>
            <w:i/>
            <w:color w:val="0058B3"/>
            <w:w w:val="95"/>
            <w:sz w:val="24"/>
            <w:u w:val="single" w:color="0058B3"/>
          </w:rPr>
          <w:t>pubblico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> </w:t>
        </w:r>
        <w:r>
          <w:rPr>
            <w:i/>
            <w:color w:val="0058B3"/>
            <w:w w:val="95"/>
            <w:sz w:val="24"/>
            <w:u w:val="single" w:color="0058B3"/>
          </w:rPr>
          <w:t>che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> </w:t>
        </w:r>
        <w:r>
          <w:rPr>
            <w:i/>
            <w:color w:val="0058B3"/>
            <w:w w:val="95"/>
            <w:sz w:val="24"/>
            <w:u w:val="single" w:color="0058B3"/>
          </w:rPr>
          <w:t>ha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> </w:t>
        </w:r>
        <w:r>
          <w:rPr>
            <w:i/>
            <w:color w:val="0058B3"/>
            <w:w w:val="95"/>
            <w:sz w:val="24"/>
            <w:u w:val="single" w:color="0058B3"/>
          </w:rPr>
          <w:t>abrogato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> </w:t>
        </w:r>
        <w:r>
          <w:rPr>
            <w:i/>
            <w:color w:val="0058B3"/>
            <w:w w:val="95"/>
            <w:sz w:val="24"/>
            <w:u w:val="single" w:color="0058B3"/>
          </w:rPr>
          <w:t>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> </w:t>
        </w:r>
        <w:r>
          <w:rPr>
            <w:i/>
            <w:color w:val="0058B3"/>
            <w:w w:val="95"/>
            <w:sz w:val="24"/>
            <w:u w:val="single" w:color="0058B3"/>
          </w:rPr>
          <w:t>2003/98/CE</w:t>
        </w:r>
        <w:r>
          <w:rPr>
            <w:color w:val="0058B3"/>
            <w:w w:val="95"/>
            <w:sz w:val="24"/>
            <w:u w:val="single" w:color="0058B3"/>
          </w:rPr>
          <w:t>”</w:t>
        </w:r>
      </w:hyperlink>
    </w:p>
    <w:p>
      <w:pPr>
        <w:pStyle w:val="BodyText"/>
        <w:spacing w:before="2"/>
        <w:rPr>
          <w:sz w:val="14"/>
        </w:rPr>
      </w:pPr>
    </w:p>
    <w:p>
      <w:pPr>
        <w:spacing w:line="352" w:lineRule="auto" w:before="83"/>
        <w:ind w:left="2452" w:right="1255" w:hanging="1796"/>
        <w:jc w:val="both"/>
        <w:rPr>
          <w:sz w:val="24"/>
        </w:rPr>
      </w:pPr>
      <w:bookmarkStart w:name="_bookmark19" w:id="30"/>
      <w:bookmarkEnd w:id="30"/>
      <w:r>
        <w:rPr/>
      </w:r>
      <w:r>
        <w:rPr>
          <w:b/>
          <w:color w:val="00298A"/>
          <w:w w:val="95"/>
          <w:sz w:val="20"/>
        </w:rPr>
        <w:t>[D-LGS-32-2010]</w:t>
      </w:r>
      <w:r>
        <w:rPr>
          <w:b/>
          <w:color w:val="00298A"/>
          <w:spacing w:val="40"/>
          <w:w w:val="95"/>
          <w:sz w:val="20"/>
        </w:rPr>
        <w:t> </w:t>
      </w:r>
      <w:hyperlink r:id="rId29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11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11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27</w:t>
        </w:r>
        <w:r>
          <w:rPr>
            <w:color w:val="0058B3"/>
            <w:spacing w:val="-11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gennaio</w:t>
        </w:r>
        <w:r>
          <w:rPr>
            <w:color w:val="0058B3"/>
            <w:spacing w:val="-11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2010,</w:t>
        </w:r>
        <w:r>
          <w:rPr>
            <w:color w:val="0058B3"/>
            <w:spacing w:val="-11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10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32</w:t>
        </w:r>
        <w:r>
          <w:rPr>
            <w:color w:val="0058B3"/>
            <w:spacing w:val="-11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10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Attuazione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> </w:t>
      </w:r>
      <w:hyperlink r:id="rId29">
        <w:r>
          <w:rPr>
            <w:i/>
            <w:color w:val="0058B3"/>
            <w:w w:val="85"/>
            <w:sz w:val="24"/>
            <w:u w:val="single" w:color="0058B3"/>
          </w:rPr>
          <w:t>2007/2/CE,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che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istituisce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un'infrastruttura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per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l'informazione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territoriale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nella</w:t>
        </w:r>
      </w:hyperlink>
      <w:r>
        <w:rPr>
          <w:i/>
          <w:color w:val="0058B3"/>
          <w:spacing w:val="1"/>
          <w:w w:val="85"/>
          <w:sz w:val="24"/>
        </w:rPr>
        <w:t> </w:t>
      </w:r>
      <w:hyperlink r:id="rId29">
        <w:r>
          <w:rPr>
            <w:i/>
            <w:color w:val="0058B3"/>
            <w:sz w:val="24"/>
            <w:u w:val="single" w:color="0058B3"/>
          </w:rPr>
          <w:t>Comunità</w:t>
        </w:r>
        <w:r>
          <w:rPr>
            <w:i/>
            <w:color w:val="0058B3"/>
            <w:spacing w:val="-5"/>
            <w:sz w:val="24"/>
            <w:u w:val="single" w:color="0058B3"/>
          </w:rPr>
          <w:t> </w:t>
        </w:r>
        <w:r>
          <w:rPr>
            <w:i/>
            <w:color w:val="0058B3"/>
            <w:sz w:val="24"/>
            <w:u w:val="single" w:color="0058B3"/>
          </w:rPr>
          <w:t>europea</w:t>
        </w:r>
        <w:r>
          <w:rPr>
            <w:i/>
            <w:color w:val="0058B3"/>
            <w:spacing w:val="-5"/>
            <w:sz w:val="24"/>
            <w:u w:val="single" w:color="0058B3"/>
          </w:rPr>
          <w:t> </w:t>
        </w:r>
        <w:r>
          <w:rPr>
            <w:i/>
            <w:color w:val="0058B3"/>
            <w:sz w:val="24"/>
            <w:u w:val="single" w:color="0058B3"/>
          </w:rPr>
          <w:t>(INSPIRE)</w:t>
        </w:r>
        <w:r>
          <w:rPr>
            <w:color w:val="0058B3"/>
            <w:sz w:val="24"/>
            <w:u w:val="single" w:color="0058B3"/>
          </w:rPr>
          <w:t>”</w:t>
        </w:r>
      </w:hyperlink>
    </w:p>
    <w:p>
      <w:pPr>
        <w:pStyle w:val="BodyText"/>
        <w:spacing w:before="5"/>
        <w:rPr>
          <w:sz w:val="13"/>
        </w:rPr>
      </w:pPr>
    </w:p>
    <w:p>
      <w:pPr>
        <w:spacing w:line="352" w:lineRule="auto" w:before="83"/>
        <w:ind w:left="2452" w:right="1255" w:hanging="1796"/>
        <w:jc w:val="both"/>
        <w:rPr>
          <w:sz w:val="24"/>
        </w:rPr>
      </w:pPr>
      <w:bookmarkStart w:name="_bookmark20" w:id="31"/>
      <w:bookmarkEnd w:id="31"/>
      <w:r>
        <w:rPr/>
      </w:r>
      <w:r>
        <w:rPr>
          <w:b/>
          <w:color w:val="00298A"/>
          <w:w w:val="95"/>
          <w:sz w:val="20"/>
        </w:rPr>
        <w:t>[D-LGS-33-2013]</w:t>
      </w:r>
      <w:r>
        <w:rPr>
          <w:b/>
          <w:color w:val="00298A"/>
          <w:spacing w:val="1"/>
          <w:w w:val="95"/>
          <w:sz w:val="20"/>
        </w:rPr>
        <w:t> </w:t>
      </w:r>
      <w:hyperlink r:id="rId30">
        <w:r>
          <w:rPr>
            <w:color w:val="0058B3"/>
            <w:w w:val="95"/>
            <w:sz w:val="24"/>
            <w:u w:val="single" w:color="0058B3"/>
          </w:rPr>
          <w:t>Decreto legislativo 14 marzo 2013, n. 33 recante “</w:t>
        </w:r>
        <w:r>
          <w:rPr>
            <w:i/>
            <w:color w:val="0058B3"/>
            <w:w w:val="95"/>
            <w:sz w:val="24"/>
            <w:u w:val="single" w:color="0058B3"/>
          </w:rPr>
          <w:t>Riordino della disciplina</w:t>
        </w:r>
      </w:hyperlink>
      <w:r>
        <w:rPr>
          <w:i/>
          <w:color w:val="0058B3"/>
          <w:spacing w:val="1"/>
          <w:w w:val="95"/>
          <w:sz w:val="24"/>
        </w:rPr>
        <w:t> </w:t>
      </w:r>
      <w:hyperlink r:id="rId30">
        <w:r>
          <w:rPr>
            <w:i/>
            <w:color w:val="0058B3"/>
            <w:w w:val="75"/>
            <w:sz w:val="24"/>
            <w:u w:val="single" w:color="0058B3"/>
          </w:rPr>
          <w:t>riguardante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> </w:t>
        </w:r>
        <w:r>
          <w:rPr>
            <w:i/>
            <w:color w:val="0058B3"/>
            <w:w w:val="75"/>
            <w:sz w:val="24"/>
            <w:u w:val="single" w:color="0058B3"/>
          </w:rPr>
          <w:t>il</w:t>
        </w:r>
        <w:r>
          <w:rPr>
            <w:i/>
            <w:color w:val="0058B3"/>
            <w:spacing w:val="17"/>
            <w:w w:val="75"/>
            <w:sz w:val="24"/>
            <w:u w:val="single" w:color="0058B3"/>
          </w:rPr>
          <w:t> </w:t>
        </w:r>
        <w:r>
          <w:rPr>
            <w:i/>
            <w:color w:val="0058B3"/>
            <w:w w:val="75"/>
            <w:sz w:val="24"/>
            <w:u w:val="single" w:color="0058B3"/>
          </w:rPr>
          <w:t>diritto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> </w:t>
        </w:r>
        <w:r>
          <w:rPr>
            <w:i/>
            <w:color w:val="0058B3"/>
            <w:w w:val="75"/>
            <w:sz w:val="24"/>
            <w:u w:val="single" w:color="0058B3"/>
          </w:rPr>
          <w:t>di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> </w:t>
        </w:r>
        <w:r>
          <w:rPr>
            <w:i/>
            <w:color w:val="0058B3"/>
            <w:w w:val="75"/>
            <w:sz w:val="24"/>
            <w:u w:val="single" w:color="0058B3"/>
          </w:rPr>
          <w:t>accesso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> </w:t>
        </w:r>
        <w:r>
          <w:rPr>
            <w:i/>
            <w:color w:val="0058B3"/>
            <w:w w:val="75"/>
            <w:sz w:val="24"/>
            <w:u w:val="single" w:color="0058B3"/>
          </w:rPr>
          <w:t>civico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> </w:t>
        </w:r>
        <w:r>
          <w:rPr>
            <w:i/>
            <w:color w:val="0058B3"/>
            <w:w w:val="75"/>
            <w:sz w:val="24"/>
            <w:u w:val="single" w:color="0058B3"/>
          </w:rPr>
          <w:t>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> </w:t>
        </w:r>
        <w:r>
          <w:rPr>
            <w:i/>
            <w:color w:val="0058B3"/>
            <w:w w:val="75"/>
            <w:sz w:val="24"/>
            <w:u w:val="single" w:color="0058B3"/>
          </w:rPr>
          <w:t>gli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> </w:t>
        </w:r>
        <w:r>
          <w:rPr>
            <w:i/>
            <w:color w:val="0058B3"/>
            <w:w w:val="75"/>
            <w:sz w:val="24"/>
            <w:u w:val="single" w:color="0058B3"/>
          </w:rPr>
          <w:t>obblighi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> </w:t>
        </w:r>
        <w:r>
          <w:rPr>
            <w:i/>
            <w:color w:val="0058B3"/>
            <w:w w:val="75"/>
            <w:sz w:val="24"/>
            <w:u w:val="single" w:color="0058B3"/>
          </w:rPr>
          <w:t>di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> </w:t>
        </w:r>
        <w:r>
          <w:rPr>
            <w:i/>
            <w:color w:val="0058B3"/>
            <w:w w:val="75"/>
            <w:sz w:val="24"/>
            <w:u w:val="single" w:color="0058B3"/>
          </w:rPr>
          <w:t>pubblicità,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> </w:t>
        </w:r>
        <w:r>
          <w:rPr>
            <w:i/>
            <w:color w:val="0058B3"/>
            <w:w w:val="75"/>
            <w:sz w:val="24"/>
            <w:u w:val="single" w:color="0058B3"/>
          </w:rPr>
          <w:t>trasparenza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> </w:t>
        </w:r>
        <w:r>
          <w:rPr>
            <w:i/>
            <w:color w:val="0058B3"/>
            <w:w w:val="75"/>
            <w:sz w:val="24"/>
            <w:u w:val="single" w:color="0058B3"/>
          </w:rPr>
          <w:t>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> </w:t>
        </w:r>
        <w:r>
          <w:rPr>
            <w:i/>
            <w:color w:val="0058B3"/>
            <w:w w:val="75"/>
            <w:sz w:val="24"/>
            <w:u w:val="single" w:color="0058B3"/>
          </w:rPr>
          <w:t>diffusione</w:t>
        </w:r>
      </w:hyperlink>
      <w:r>
        <w:rPr>
          <w:i/>
          <w:color w:val="0058B3"/>
          <w:spacing w:val="1"/>
          <w:w w:val="75"/>
          <w:sz w:val="24"/>
        </w:rPr>
        <w:t> </w:t>
      </w:r>
      <w:hyperlink r:id="rId30">
        <w:r>
          <w:rPr>
            <w:i/>
            <w:color w:val="0058B3"/>
            <w:w w:val="90"/>
            <w:sz w:val="24"/>
            <w:u w:val="single" w:color="0058B3"/>
          </w:rPr>
          <w:t>di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> </w:t>
        </w:r>
        <w:r>
          <w:rPr>
            <w:i/>
            <w:color w:val="0058B3"/>
            <w:w w:val="90"/>
            <w:sz w:val="24"/>
            <w:u w:val="single" w:color="0058B3"/>
          </w:rPr>
          <w:t>informazioni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> </w:t>
        </w:r>
        <w:r>
          <w:rPr>
            <w:i/>
            <w:color w:val="0058B3"/>
            <w:w w:val="90"/>
            <w:sz w:val="24"/>
            <w:u w:val="single" w:color="0058B3"/>
          </w:rPr>
          <w:t>da</w:t>
        </w:r>
        <w:r>
          <w:rPr>
            <w:i/>
            <w:color w:val="0058B3"/>
            <w:spacing w:val="-7"/>
            <w:w w:val="90"/>
            <w:sz w:val="24"/>
            <w:u w:val="single" w:color="0058B3"/>
          </w:rPr>
          <w:t> </w:t>
        </w:r>
        <w:r>
          <w:rPr>
            <w:i/>
            <w:color w:val="0058B3"/>
            <w:w w:val="90"/>
            <w:sz w:val="24"/>
            <w:u w:val="single" w:color="0058B3"/>
          </w:rPr>
          <w:t>parte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> </w:t>
        </w:r>
        <w:r>
          <w:rPr>
            <w:i/>
            <w:color w:val="0058B3"/>
            <w:w w:val="90"/>
            <w:sz w:val="24"/>
            <w:u w:val="single" w:color="0058B3"/>
          </w:rPr>
          <w:t>delle</w:t>
        </w:r>
        <w:r>
          <w:rPr>
            <w:i/>
            <w:color w:val="0058B3"/>
            <w:spacing w:val="-8"/>
            <w:w w:val="90"/>
            <w:sz w:val="24"/>
            <w:u w:val="single" w:color="0058B3"/>
          </w:rPr>
          <w:t> </w:t>
        </w:r>
        <w:r>
          <w:rPr>
            <w:i/>
            <w:color w:val="0058B3"/>
            <w:w w:val="90"/>
            <w:sz w:val="24"/>
            <w:u w:val="single" w:color="0058B3"/>
          </w:rPr>
          <w:t>pubbliche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> </w:t>
        </w:r>
        <w:r>
          <w:rPr>
            <w:i/>
            <w:color w:val="0058B3"/>
            <w:w w:val="90"/>
            <w:sz w:val="24"/>
            <w:u w:val="single" w:color="0058B3"/>
          </w:rPr>
          <w:t>amministrazioni</w:t>
        </w:r>
        <w:r>
          <w:rPr>
            <w:color w:val="0058B3"/>
            <w:w w:val="90"/>
            <w:sz w:val="24"/>
            <w:u w:val="single" w:color="0058B3"/>
          </w:rPr>
          <w:t>”</w:t>
        </w:r>
      </w:hyperlink>
    </w:p>
    <w:p>
      <w:pPr>
        <w:pStyle w:val="BodyText"/>
        <w:spacing w:before="5"/>
        <w:rPr>
          <w:sz w:val="13"/>
        </w:rPr>
      </w:pPr>
    </w:p>
    <w:p>
      <w:pPr>
        <w:spacing w:line="352" w:lineRule="auto" w:before="83"/>
        <w:ind w:left="2452" w:right="1256" w:hanging="1796"/>
        <w:jc w:val="both"/>
        <w:rPr>
          <w:sz w:val="24"/>
        </w:rPr>
      </w:pPr>
      <w:r>
        <w:rPr>
          <w:b/>
          <w:color w:val="00298A"/>
          <w:w w:val="95"/>
          <w:sz w:val="20"/>
        </w:rPr>
        <w:t>[D-LGS-51-2018]</w:t>
      </w:r>
      <w:r>
        <w:rPr>
          <w:b/>
          <w:color w:val="00298A"/>
          <w:spacing w:val="48"/>
          <w:w w:val="95"/>
          <w:sz w:val="20"/>
        </w:rPr>
        <w:t> </w:t>
      </w:r>
      <w:hyperlink r:id="rId31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8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8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18</w:t>
        </w:r>
        <w:r>
          <w:rPr>
            <w:color w:val="0058B3"/>
            <w:spacing w:val="-7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maggio</w:t>
        </w:r>
        <w:r>
          <w:rPr>
            <w:color w:val="0058B3"/>
            <w:spacing w:val="-8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2018,</w:t>
        </w:r>
        <w:r>
          <w:rPr>
            <w:color w:val="0058B3"/>
            <w:spacing w:val="-7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8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51</w:t>
        </w:r>
        <w:r>
          <w:rPr>
            <w:color w:val="0058B3"/>
            <w:spacing w:val="-7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7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Attuazione</w:t>
        </w:r>
        <w:r>
          <w:rPr>
            <w:i/>
            <w:color w:val="0058B3"/>
            <w:spacing w:val="-8"/>
            <w:w w:val="95"/>
            <w:sz w:val="24"/>
            <w:u w:val="single" w:color="0058B3"/>
          </w:rPr>
          <w:t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7"/>
            <w:w w:val="95"/>
            <w:sz w:val="24"/>
            <w:u w:val="single" w:color="0058B3"/>
          </w:rPr>
          <w:t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> </w:t>
      </w:r>
      <w:hyperlink r:id="rId31">
        <w:r>
          <w:rPr>
            <w:i/>
            <w:color w:val="0058B3"/>
            <w:w w:val="85"/>
            <w:sz w:val="24"/>
            <w:u w:val="single" w:color="0058B3"/>
          </w:rPr>
          <w:t>(UE)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2016/680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Parlamento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europeo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e</w:t>
        </w:r>
        <w:r>
          <w:rPr>
            <w:i/>
            <w:color w:val="0058B3"/>
            <w:spacing w:val="-1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Consiglio,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27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aprile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2016,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relativa</w:t>
        </w:r>
      </w:hyperlink>
      <w:r>
        <w:rPr>
          <w:i/>
          <w:color w:val="0058B3"/>
          <w:spacing w:val="-48"/>
          <w:w w:val="85"/>
          <w:sz w:val="24"/>
        </w:rPr>
        <w:t> </w:t>
      </w:r>
      <w:hyperlink r:id="rId31">
        <w:r>
          <w:rPr>
            <w:i/>
            <w:color w:val="0058B3"/>
            <w:w w:val="80"/>
            <w:sz w:val="24"/>
            <w:u w:val="single" w:color="0058B3"/>
          </w:rPr>
          <w:t>alla protezione delle persone fisiche con riguardo al trattamento dei dati personali da</w:t>
        </w:r>
      </w:hyperlink>
      <w:r>
        <w:rPr>
          <w:i/>
          <w:color w:val="0058B3"/>
          <w:spacing w:val="1"/>
          <w:w w:val="80"/>
          <w:sz w:val="24"/>
        </w:rPr>
        <w:t> </w:t>
      </w:r>
      <w:hyperlink r:id="rId31">
        <w:r>
          <w:rPr>
            <w:i/>
            <w:color w:val="0058B3"/>
            <w:w w:val="85"/>
            <w:sz w:val="24"/>
            <w:u w:val="single" w:color="0058B3"/>
          </w:rPr>
          <w:t>parte delle autorità competenti a fini di prevenzione, indagine, accertamento e</w:t>
        </w:r>
      </w:hyperlink>
      <w:r>
        <w:rPr>
          <w:i/>
          <w:color w:val="0058B3"/>
          <w:spacing w:val="1"/>
          <w:w w:val="85"/>
          <w:sz w:val="24"/>
        </w:rPr>
        <w:t> </w:t>
      </w:r>
      <w:hyperlink r:id="rId31">
        <w:r>
          <w:rPr>
            <w:i/>
            <w:color w:val="0058B3"/>
            <w:w w:val="80"/>
            <w:sz w:val="24"/>
            <w:u w:val="single" w:color="0058B3"/>
          </w:rPr>
          <w:t>perseguimento di reati o esecuzione di sanzioni penali, nonché alla libera circolazione di</w:t>
        </w:r>
      </w:hyperlink>
      <w:r>
        <w:rPr>
          <w:i/>
          <w:color w:val="0058B3"/>
          <w:spacing w:val="-45"/>
          <w:w w:val="80"/>
          <w:sz w:val="24"/>
        </w:rPr>
        <w:t> </w:t>
      </w:r>
      <w:hyperlink r:id="rId31">
        <w:r>
          <w:rPr>
            <w:i/>
            <w:color w:val="0058B3"/>
            <w:w w:val="85"/>
            <w:sz w:val="24"/>
            <w:u w:val="single" w:color="0058B3"/>
          </w:rPr>
          <w:t>tali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dati</w:t>
        </w:r>
        <w:r>
          <w:rPr>
            <w:i/>
            <w:color w:val="0058B3"/>
            <w:spacing w:val="6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e</w:t>
        </w:r>
        <w:r>
          <w:rPr>
            <w:i/>
            <w:color w:val="0058B3"/>
            <w:spacing w:val="4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che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abroga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la</w:t>
        </w:r>
        <w:r>
          <w:rPr>
            <w:i/>
            <w:color w:val="0058B3"/>
            <w:spacing w:val="7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decisione</w:t>
        </w:r>
        <w:r>
          <w:rPr>
            <w:i/>
            <w:color w:val="0058B3"/>
            <w:spacing w:val="4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quadro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2008/977/GAI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> </w:t>
        </w:r>
        <w:r>
          <w:rPr>
            <w:i/>
            <w:color w:val="0058B3"/>
            <w:w w:val="85"/>
            <w:sz w:val="24"/>
            <w:u w:val="single" w:color="0058B3"/>
          </w:rPr>
          <w:t>Consiglio</w:t>
        </w:r>
        <w:r>
          <w:rPr>
            <w:color w:val="0058B3"/>
            <w:w w:val="85"/>
            <w:sz w:val="24"/>
            <w:u w:val="single" w:color="0058B3"/>
          </w:rPr>
          <w:t>”</w:t>
        </w:r>
      </w:hyperlink>
    </w:p>
    <w:p>
      <w:pPr>
        <w:spacing w:after="0" w:line="352" w:lineRule="auto"/>
        <w:jc w:val="both"/>
        <w:rPr>
          <w:sz w:val="24"/>
        </w:rPr>
        <w:sectPr>
          <w:pgSz w:w="11910" w:h="16840"/>
          <w:pgMar w:header="727" w:footer="1655" w:top="1240" w:bottom="1840" w:left="1140" w:right="180"/>
        </w:sectPr>
      </w:pPr>
    </w:p>
    <w:p>
      <w:pPr>
        <w:spacing w:line="350" w:lineRule="auto" w:before="182"/>
        <w:ind w:left="2452" w:right="1255" w:hanging="1796"/>
        <w:jc w:val="both"/>
        <w:rPr>
          <w:sz w:val="24"/>
        </w:rPr>
      </w:pPr>
      <w:bookmarkStart w:name="_bookmark21" w:id="32"/>
      <w:bookmarkEnd w:id="32"/>
      <w:r>
        <w:rPr/>
      </w:r>
      <w:r>
        <w:rPr>
          <w:b/>
          <w:color w:val="00298A"/>
          <w:w w:val="95"/>
          <w:sz w:val="20"/>
        </w:rPr>
        <w:t>[D-LGS-200-2021]</w:t>
      </w:r>
      <w:r>
        <w:rPr>
          <w:b/>
          <w:color w:val="00298A"/>
          <w:spacing w:val="46"/>
          <w:sz w:val="20"/>
        </w:rPr>
        <w:t> </w:t>
      </w:r>
      <w:hyperlink r:id="rId32">
        <w:r>
          <w:rPr>
            <w:color w:val="0058B3"/>
            <w:w w:val="95"/>
            <w:sz w:val="24"/>
            <w:u w:val="single" w:color="0058B3"/>
          </w:rPr>
          <w:t>Decreto legislativo 8 novembre 2021, n. 200 recante “</w:t>
        </w:r>
        <w:r>
          <w:rPr>
            <w:i/>
            <w:color w:val="0058B3"/>
            <w:w w:val="95"/>
            <w:sz w:val="24"/>
            <w:u w:val="single" w:color="0058B3"/>
          </w:rPr>
          <w:t>Attuazione della</w:t>
        </w:r>
      </w:hyperlink>
      <w:r>
        <w:rPr>
          <w:i/>
          <w:color w:val="0058B3"/>
          <w:spacing w:val="1"/>
          <w:w w:val="95"/>
          <w:sz w:val="24"/>
        </w:rPr>
        <w:t> </w:t>
      </w:r>
      <w:hyperlink r:id="rId32">
        <w:r>
          <w:rPr>
            <w:i/>
            <w:color w:val="0058B3"/>
            <w:w w:val="85"/>
            <w:sz w:val="24"/>
            <w:u w:val="single" w:color="0058B3"/>
          </w:rPr>
          <w:t>direttiva (UE) 2019/1024 del Parlamento europeo e del Consiglio, del 20 giugno</w:t>
        </w:r>
      </w:hyperlink>
      <w:r>
        <w:rPr>
          <w:i/>
          <w:color w:val="0058B3"/>
          <w:spacing w:val="1"/>
          <w:w w:val="85"/>
          <w:sz w:val="24"/>
        </w:rPr>
        <w:t> </w:t>
      </w:r>
      <w:hyperlink r:id="rId32">
        <w:r>
          <w:rPr>
            <w:i/>
            <w:color w:val="0058B3"/>
            <w:w w:val="80"/>
            <w:sz w:val="24"/>
            <w:u w:val="single" w:color="0058B3"/>
          </w:rPr>
          <w:t>2019, relativa all'apertura dei dati e al riutilizzo dell'informazione del settore pubblico</w:t>
        </w:r>
      </w:hyperlink>
      <w:r>
        <w:rPr>
          <w:i/>
          <w:color w:val="0058B3"/>
          <w:spacing w:val="1"/>
          <w:w w:val="80"/>
          <w:sz w:val="24"/>
        </w:rPr>
        <w:t> </w:t>
      </w:r>
      <w:hyperlink r:id="rId32">
        <w:r>
          <w:rPr>
            <w:i/>
            <w:color w:val="0058B3"/>
            <w:w w:val="95"/>
            <w:sz w:val="24"/>
            <w:u w:val="single" w:color="0058B3"/>
          </w:rPr>
          <w:t>(rifusione)</w:t>
        </w:r>
        <w:r>
          <w:rPr>
            <w:color w:val="0058B3"/>
            <w:w w:val="95"/>
            <w:sz w:val="24"/>
            <w:u w:val="single" w:color="0058B3"/>
          </w:rPr>
          <w:t>”</w:t>
        </w:r>
      </w:hyperlink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352" w:lineRule="auto" w:before="83"/>
        <w:ind w:left="2452" w:right="1255" w:hanging="1796"/>
        <w:jc w:val="both"/>
      </w:pPr>
      <w:bookmarkStart w:name="_bookmark22" w:id="33"/>
      <w:bookmarkEnd w:id="33"/>
      <w:r>
        <w:rPr/>
      </w:r>
      <w:r>
        <w:rPr>
          <w:b/>
          <w:color w:val="00298A"/>
          <w:sz w:val="20"/>
        </w:rPr>
        <w:t>[INSPIRE-DIR]    </w:t>
      </w:r>
      <w:r>
        <w:rPr>
          <w:b/>
          <w:color w:val="00298A"/>
          <w:spacing w:val="1"/>
          <w:sz w:val="20"/>
        </w:rPr>
        <w:t> </w:t>
      </w:r>
      <w:hyperlink r:id="rId33">
        <w:r>
          <w:rPr>
            <w:color w:val="0058B3"/>
            <w:u w:val="single" w:color="0058B3"/>
          </w:rPr>
          <w:t>Direttiva 2007/2/CE del Parlamento europeo e del Consiglio, del 14</w:t>
        </w:r>
      </w:hyperlink>
      <w:r>
        <w:rPr>
          <w:color w:val="0058B3"/>
          <w:spacing w:val="1"/>
        </w:rPr>
        <w:t> </w:t>
      </w:r>
      <w:hyperlink r:id="rId33">
        <w:r>
          <w:rPr>
            <w:color w:val="0058B3"/>
            <w:w w:val="95"/>
            <w:u w:val="single" w:color="0058B3"/>
          </w:rPr>
          <w:t>marzo 2007, che istituisce un’Infrastruttura per l’informazione territoriale</w:t>
        </w:r>
      </w:hyperlink>
      <w:r>
        <w:rPr>
          <w:color w:val="0058B3"/>
          <w:spacing w:val="1"/>
          <w:w w:val="95"/>
        </w:rPr>
        <w:t> </w:t>
      </w:r>
      <w:hyperlink r:id="rId33">
        <w:r>
          <w:rPr>
            <w:color w:val="0058B3"/>
            <w:u w:val="single" w:color="0058B3"/>
          </w:rPr>
          <w:t>nella</w:t>
        </w:r>
        <w:r>
          <w:rPr>
            <w:color w:val="0058B3"/>
            <w:spacing w:val="-2"/>
            <w:u w:val="single" w:color="0058B3"/>
          </w:rPr>
          <w:t> </w:t>
        </w:r>
        <w:r>
          <w:rPr>
            <w:color w:val="0058B3"/>
            <w:u w:val="single" w:color="0058B3"/>
          </w:rPr>
          <w:t>Comunità</w:t>
        </w:r>
        <w:r>
          <w:rPr>
            <w:color w:val="0058B3"/>
            <w:spacing w:val="-2"/>
            <w:u w:val="single" w:color="0058B3"/>
          </w:rPr>
          <w:t> </w:t>
        </w:r>
        <w:r>
          <w:rPr>
            <w:color w:val="0058B3"/>
            <w:u w:val="single" w:color="0058B3"/>
          </w:rPr>
          <w:t>europea</w:t>
        </w:r>
        <w:r>
          <w:rPr>
            <w:color w:val="0058B3"/>
            <w:spacing w:val="-2"/>
            <w:u w:val="single" w:color="0058B3"/>
          </w:rPr>
          <w:t> </w:t>
        </w:r>
        <w:r>
          <w:rPr>
            <w:color w:val="0058B3"/>
            <w:u w:val="single" w:color="0058B3"/>
          </w:rPr>
          <w:t>(INSPIRE)</w:t>
        </w:r>
      </w:hyperlink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352" w:lineRule="auto" w:before="83"/>
        <w:ind w:left="2452" w:right="1256" w:hanging="1796"/>
        <w:jc w:val="both"/>
      </w:pPr>
      <w:r>
        <w:rPr>
          <w:b/>
          <w:color w:val="00298A"/>
          <w:sz w:val="20"/>
        </w:rPr>
        <w:t>[DIR-2016-680]</w:t>
      </w:r>
      <w:r>
        <w:rPr>
          <w:b/>
          <w:color w:val="00298A"/>
          <w:spacing w:val="1"/>
          <w:sz w:val="20"/>
        </w:rPr>
        <w:t> </w:t>
      </w:r>
      <w:hyperlink r:id="rId34">
        <w:r>
          <w:rPr>
            <w:color w:val="0058B3"/>
            <w:u w:val="single" w:color="0058B3"/>
          </w:rPr>
          <w:t>Direttiva (UE) 2016/680 del Parlamento europeo e del Consiglio del 27</w:t>
        </w:r>
      </w:hyperlink>
      <w:r>
        <w:rPr>
          <w:color w:val="0058B3"/>
          <w:spacing w:val="1"/>
        </w:rPr>
        <w:t> </w:t>
      </w:r>
      <w:hyperlink r:id="rId34">
        <w:r>
          <w:rPr>
            <w:color w:val="0058B3"/>
            <w:spacing w:val="-1"/>
            <w:u w:val="single" w:color="0058B3"/>
          </w:rPr>
          <w:t>aprile 2016 relativa alla protezione </w:t>
        </w:r>
        <w:r>
          <w:rPr>
            <w:color w:val="0058B3"/>
            <w:u w:val="single" w:color="0058B3"/>
          </w:rPr>
          <w:t>delle persone fisiche con riguardo al</w:t>
        </w:r>
      </w:hyperlink>
      <w:r>
        <w:rPr>
          <w:color w:val="0058B3"/>
          <w:spacing w:val="-57"/>
        </w:rPr>
        <w:t> </w:t>
      </w:r>
      <w:hyperlink r:id="rId34">
        <w:r>
          <w:rPr>
            <w:color w:val="0058B3"/>
            <w:u w:val="single" w:color="0058B3"/>
          </w:rPr>
          <w:t>trattamento</w:t>
        </w:r>
        <w:r>
          <w:rPr>
            <w:color w:val="0058B3"/>
            <w:spacing w:val="-4"/>
            <w:u w:val="single" w:color="0058B3"/>
          </w:rPr>
          <w:t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3"/>
            <w:u w:val="single" w:color="0058B3"/>
          </w:rPr>
          <w:t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3"/>
            <w:u w:val="single" w:color="0058B3"/>
          </w:rPr>
          <w:t> </w:t>
        </w:r>
        <w:r>
          <w:rPr>
            <w:color w:val="0058B3"/>
            <w:u w:val="single" w:color="0058B3"/>
          </w:rPr>
          <w:t>personali</w:t>
        </w:r>
        <w:r>
          <w:rPr>
            <w:color w:val="0058B3"/>
            <w:spacing w:val="-3"/>
            <w:u w:val="single" w:color="0058B3"/>
          </w:rPr>
          <w:t> </w:t>
        </w:r>
        <w:r>
          <w:rPr>
            <w:color w:val="0058B3"/>
            <w:u w:val="single" w:color="0058B3"/>
          </w:rPr>
          <w:t>da</w:t>
        </w:r>
        <w:r>
          <w:rPr>
            <w:color w:val="0058B3"/>
            <w:spacing w:val="-2"/>
            <w:u w:val="single" w:color="0058B3"/>
          </w:rPr>
          <w:t> </w:t>
        </w:r>
        <w:r>
          <w:rPr>
            <w:color w:val="0058B3"/>
            <w:u w:val="single" w:color="0058B3"/>
          </w:rPr>
          <w:t>parte</w:t>
        </w:r>
        <w:r>
          <w:rPr>
            <w:color w:val="0058B3"/>
            <w:spacing w:val="-3"/>
            <w:u w:val="single" w:color="0058B3"/>
          </w:rPr>
          <w:t> </w:t>
        </w:r>
        <w:r>
          <w:rPr>
            <w:color w:val="0058B3"/>
            <w:u w:val="single" w:color="0058B3"/>
          </w:rPr>
          <w:t>delle</w:t>
        </w:r>
        <w:r>
          <w:rPr>
            <w:color w:val="0058B3"/>
            <w:spacing w:val="-2"/>
            <w:u w:val="single" w:color="0058B3"/>
          </w:rPr>
          <w:t> </w:t>
        </w:r>
        <w:r>
          <w:rPr>
            <w:color w:val="0058B3"/>
            <w:u w:val="single" w:color="0058B3"/>
          </w:rPr>
          <w:t>autorità</w:t>
        </w:r>
        <w:r>
          <w:rPr>
            <w:color w:val="0058B3"/>
            <w:spacing w:val="-3"/>
            <w:u w:val="single" w:color="0058B3"/>
          </w:rPr>
          <w:t> </w:t>
        </w:r>
        <w:r>
          <w:rPr>
            <w:color w:val="0058B3"/>
            <w:u w:val="single" w:color="0058B3"/>
          </w:rPr>
          <w:t>competenti</w:t>
        </w:r>
        <w:r>
          <w:rPr>
            <w:color w:val="0058B3"/>
            <w:spacing w:val="-3"/>
            <w:u w:val="single" w:color="0058B3"/>
          </w:rPr>
          <w:t> </w:t>
        </w:r>
        <w:r>
          <w:rPr>
            <w:color w:val="0058B3"/>
            <w:u w:val="single" w:color="0058B3"/>
          </w:rPr>
          <w:t>a</w:t>
        </w:r>
        <w:r>
          <w:rPr>
            <w:color w:val="0058B3"/>
            <w:spacing w:val="-2"/>
            <w:u w:val="single" w:color="0058B3"/>
          </w:rPr>
          <w:t> </w:t>
        </w:r>
        <w:r>
          <w:rPr>
            <w:color w:val="0058B3"/>
            <w:u w:val="single" w:color="0058B3"/>
          </w:rPr>
          <w:t>fini</w:t>
        </w:r>
        <w:r>
          <w:rPr>
            <w:color w:val="0058B3"/>
            <w:spacing w:val="-3"/>
            <w:u w:val="single" w:color="0058B3"/>
          </w:rPr>
          <w:t> </w:t>
        </w:r>
        <w:r>
          <w:rPr>
            <w:color w:val="0058B3"/>
            <w:u w:val="single" w:color="0058B3"/>
          </w:rPr>
          <w:t>di</w:t>
        </w:r>
      </w:hyperlink>
      <w:r>
        <w:rPr>
          <w:color w:val="0058B3"/>
          <w:spacing w:val="-58"/>
        </w:rPr>
        <w:t> </w:t>
      </w:r>
      <w:hyperlink r:id="rId34">
        <w:r>
          <w:rPr>
            <w:color w:val="0058B3"/>
            <w:w w:val="95"/>
            <w:u w:val="single" w:color="0058B3"/>
          </w:rPr>
          <w:t>prevenzione, indagine, accertamento e perseguimento di reati o esecuzione</w:t>
        </w:r>
      </w:hyperlink>
      <w:r>
        <w:rPr>
          <w:color w:val="0058B3"/>
          <w:spacing w:val="1"/>
          <w:w w:val="95"/>
        </w:rPr>
        <w:t> </w:t>
      </w:r>
      <w:hyperlink r:id="rId34">
        <w:r>
          <w:rPr>
            <w:color w:val="0058B3"/>
            <w:w w:val="95"/>
            <w:u w:val="single" w:color="0058B3"/>
          </w:rPr>
          <w:t>di</w:t>
        </w:r>
        <w:r>
          <w:rPr>
            <w:color w:val="0058B3"/>
            <w:spacing w:val="-7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sanzioni</w:t>
        </w:r>
        <w:r>
          <w:rPr>
            <w:color w:val="0058B3"/>
            <w:spacing w:val="-6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penali,</w:t>
        </w:r>
        <w:r>
          <w:rPr>
            <w:color w:val="0058B3"/>
            <w:spacing w:val="-6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nonché</w:t>
        </w:r>
        <w:r>
          <w:rPr>
            <w:color w:val="0058B3"/>
            <w:spacing w:val="-9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alla</w:t>
        </w:r>
        <w:r>
          <w:rPr>
            <w:color w:val="0058B3"/>
            <w:spacing w:val="-5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libera</w:t>
        </w:r>
        <w:r>
          <w:rPr>
            <w:color w:val="0058B3"/>
            <w:spacing w:val="-5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circolazione</w:t>
        </w:r>
        <w:r>
          <w:rPr>
            <w:color w:val="0058B3"/>
            <w:spacing w:val="-6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di</w:t>
        </w:r>
        <w:r>
          <w:rPr>
            <w:color w:val="0058B3"/>
            <w:spacing w:val="-8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tali</w:t>
        </w:r>
        <w:r>
          <w:rPr>
            <w:color w:val="0058B3"/>
            <w:spacing w:val="-6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dati</w:t>
        </w:r>
        <w:r>
          <w:rPr>
            <w:color w:val="0058B3"/>
            <w:spacing w:val="-6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e</w:t>
        </w:r>
        <w:r>
          <w:rPr>
            <w:color w:val="0058B3"/>
            <w:spacing w:val="-9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che</w:t>
        </w:r>
        <w:r>
          <w:rPr>
            <w:color w:val="0058B3"/>
            <w:spacing w:val="-8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abroga</w:t>
        </w:r>
        <w:r>
          <w:rPr>
            <w:color w:val="0058B3"/>
            <w:spacing w:val="-5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la</w:t>
        </w:r>
      </w:hyperlink>
      <w:r>
        <w:rPr>
          <w:color w:val="0058B3"/>
          <w:spacing w:val="-55"/>
          <w:w w:val="95"/>
        </w:rPr>
        <w:t> </w:t>
      </w:r>
      <w:hyperlink r:id="rId34">
        <w:r>
          <w:rPr>
            <w:color w:val="0058B3"/>
            <w:u w:val="single" w:color="0058B3"/>
          </w:rPr>
          <w:t>decisione</w:t>
        </w:r>
        <w:r>
          <w:rPr>
            <w:color w:val="0058B3"/>
            <w:spacing w:val="-2"/>
            <w:u w:val="single" w:color="0058B3"/>
          </w:rPr>
          <w:t> </w:t>
        </w:r>
        <w:r>
          <w:rPr>
            <w:color w:val="0058B3"/>
            <w:u w:val="single" w:color="0058B3"/>
          </w:rPr>
          <w:t>quadro</w:t>
        </w:r>
        <w:r>
          <w:rPr>
            <w:color w:val="0058B3"/>
            <w:spacing w:val="-3"/>
            <w:u w:val="single" w:color="0058B3"/>
          </w:rPr>
          <w:t> </w:t>
        </w:r>
        <w:r>
          <w:rPr>
            <w:color w:val="0058B3"/>
            <w:u w:val="single" w:color="0058B3"/>
          </w:rPr>
          <w:t>2008/977/GAI</w:t>
        </w:r>
        <w:r>
          <w:rPr>
            <w:color w:val="0058B3"/>
            <w:spacing w:val="-3"/>
            <w:u w:val="single" w:color="0058B3"/>
          </w:rPr>
          <w:t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"/>
            <w:u w:val="single" w:color="0058B3"/>
          </w:rPr>
          <w:t> </w:t>
        </w:r>
        <w:r>
          <w:rPr>
            <w:color w:val="0058B3"/>
            <w:u w:val="single" w:color="0058B3"/>
          </w:rPr>
          <w:t>Consiglio</w:t>
        </w:r>
      </w:hyperlink>
    </w:p>
    <w:p>
      <w:pPr>
        <w:pStyle w:val="BodyText"/>
        <w:spacing w:before="2"/>
        <w:rPr>
          <w:sz w:val="13"/>
        </w:rPr>
      </w:pPr>
    </w:p>
    <w:p>
      <w:pPr>
        <w:pStyle w:val="BodyText"/>
        <w:tabs>
          <w:tab w:pos="2452" w:val="left" w:leader="none"/>
        </w:tabs>
        <w:spacing w:line="352" w:lineRule="auto" w:before="83"/>
        <w:ind w:left="2452" w:right="1255" w:hanging="1796"/>
        <w:jc w:val="both"/>
      </w:pPr>
      <w:r>
        <w:rPr>
          <w:b/>
          <w:color w:val="00298A"/>
          <w:sz w:val="20"/>
        </w:rPr>
        <w:t>[OD-DIR]</w:t>
        <w:tab/>
      </w:r>
      <w:hyperlink r:id="rId35">
        <w:r>
          <w:rPr>
            <w:color w:val="0058B3"/>
            <w:spacing w:val="-1"/>
            <w:u w:val="single" w:color="0058B3"/>
          </w:rPr>
          <w:t>Direttiva</w:t>
        </w:r>
        <w:r>
          <w:rPr>
            <w:color w:val="0058B3"/>
            <w:spacing w:val="-12"/>
            <w:u w:val="single" w:color="0058B3"/>
          </w:rPr>
          <w:t> </w:t>
        </w:r>
        <w:r>
          <w:rPr>
            <w:color w:val="0058B3"/>
            <w:spacing w:val="-1"/>
            <w:u w:val="single" w:color="0058B3"/>
          </w:rPr>
          <w:t>(UE)</w:t>
        </w:r>
        <w:r>
          <w:rPr>
            <w:color w:val="0058B3"/>
            <w:spacing w:val="-13"/>
            <w:u w:val="single" w:color="0058B3"/>
          </w:rPr>
          <w:t> </w:t>
        </w:r>
        <w:r>
          <w:rPr>
            <w:color w:val="0058B3"/>
            <w:spacing w:val="-1"/>
            <w:u w:val="single" w:color="0058B3"/>
          </w:rPr>
          <w:t>2019/1024</w:t>
        </w:r>
        <w:r>
          <w:rPr>
            <w:color w:val="0058B3"/>
            <w:spacing w:val="-14"/>
            <w:u w:val="single" w:color="0058B3"/>
          </w:rPr>
          <w:t> </w:t>
        </w:r>
        <w:r>
          <w:rPr>
            <w:color w:val="0058B3"/>
            <w:spacing w:val="-1"/>
            <w:u w:val="single" w:color="0058B3"/>
          </w:rPr>
          <w:t>del</w:t>
        </w:r>
        <w:r>
          <w:rPr>
            <w:color w:val="0058B3"/>
            <w:spacing w:val="-11"/>
            <w:u w:val="single" w:color="0058B3"/>
          </w:rPr>
          <w:t> </w:t>
        </w:r>
        <w:r>
          <w:rPr>
            <w:color w:val="0058B3"/>
            <w:spacing w:val="-1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> </w:t>
        </w:r>
        <w:r>
          <w:rPr>
            <w:color w:val="0058B3"/>
            <w:spacing w:val="-1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2"/>
            <w:u w:val="single" w:color="0058B3"/>
          </w:rPr>
          <w:t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2"/>
            <w:u w:val="single" w:color="0058B3"/>
          </w:rPr>
          <w:t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> </w:t>
        </w:r>
        <w:r>
          <w:rPr>
            <w:color w:val="0058B3"/>
            <w:u w:val="single" w:color="0058B3"/>
          </w:rPr>
          <w:t>20</w:t>
        </w:r>
      </w:hyperlink>
      <w:r>
        <w:rPr>
          <w:color w:val="0058B3"/>
          <w:spacing w:val="-58"/>
        </w:rPr>
        <w:t> </w:t>
      </w:r>
      <w:hyperlink r:id="rId35">
        <w:r>
          <w:rPr>
            <w:color w:val="0058B3"/>
            <w:w w:val="95"/>
            <w:u w:val="single" w:color="0058B3"/>
          </w:rPr>
          <w:t>giugno</w:t>
        </w:r>
        <w:r>
          <w:rPr>
            <w:color w:val="0058B3"/>
            <w:spacing w:val="-11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2019</w:t>
        </w:r>
        <w:r>
          <w:rPr>
            <w:color w:val="0058B3"/>
            <w:spacing w:val="-9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relativa</w:t>
        </w:r>
        <w:r>
          <w:rPr>
            <w:color w:val="0058B3"/>
            <w:spacing w:val="-11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all'apertura</w:t>
        </w:r>
        <w:r>
          <w:rPr>
            <w:color w:val="0058B3"/>
            <w:spacing w:val="-9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dei</w:t>
        </w:r>
        <w:r>
          <w:rPr>
            <w:color w:val="0058B3"/>
            <w:spacing w:val="-9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dati</w:t>
        </w:r>
        <w:r>
          <w:rPr>
            <w:color w:val="0058B3"/>
            <w:spacing w:val="-9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e</w:t>
        </w:r>
        <w:r>
          <w:rPr>
            <w:color w:val="0058B3"/>
            <w:spacing w:val="-9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al</w:t>
        </w:r>
        <w:r>
          <w:rPr>
            <w:color w:val="0058B3"/>
            <w:spacing w:val="-10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riutilizzo</w:t>
        </w:r>
        <w:r>
          <w:rPr>
            <w:color w:val="0058B3"/>
            <w:spacing w:val="-10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dell'informazione</w:t>
        </w:r>
        <w:r>
          <w:rPr>
            <w:color w:val="0058B3"/>
            <w:spacing w:val="-9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del</w:t>
        </w:r>
      </w:hyperlink>
      <w:r>
        <w:rPr>
          <w:color w:val="0058B3"/>
          <w:spacing w:val="-54"/>
          <w:w w:val="95"/>
        </w:rPr>
        <w:t> </w:t>
      </w:r>
      <w:hyperlink r:id="rId35">
        <w:r>
          <w:rPr>
            <w:color w:val="0058B3"/>
            <w:u w:val="single" w:color="0058B3"/>
          </w:rPr>
          <w:t>settore</w:t>
        </w:r>
        <w:r>
          <w:rPr>
            <w:color w:val="0058B3"/>
            <w:spacing w:val="-2"/>
            <w:u w:val="single" w:color="0058B3"/>
          </w:rPr>
          <w:t> </w:t>
        </w:r>
        <w:r>
          <w:rPr>
            <w:color w:val="0058B3"/>
            <w:u w:val="single" w:color="0058B3"/>
          </w:rPr>
          <w:t>pubblico</w:t>
        </w:r>
        <w:r>
          <w:rPr>
            <w:color w:val="0058B3"/>
            <w:spacing w:val="-2"/>
            <w:u w:val="single" w:color="0058B3"/>
          </w:rPr>
          <w:t> </w:t>
        </w:r>
        <w:r>
          <w:rPr>
            <w:color w:val="0058B3"/>
            <w:u w:val="single" w:color="0058B3"/>
          </w:rPr>
          <w:t>(rifusione)</w:t>
        </w:r>
      </w:hyperlink>
    </w:p>
    <w:p>
      <w:pPr>
        <w:pStyle w:val="BodyText"/>
        <w:spacing w:before="7"/>
        <w:rPr>
          <w:sz w:val="13"/>
        </w:rPr>
      </w:pPr>
    </w:p>
    <w:p>
      <w:pPr>
        <w:pStyle w:val="BodyText"/>
        <w:tabs>
          <w:tab w:pos="2452" w:val="left" w:leader="none"/>
        </w:tabs>
        <w:spacing w:line="352" w:lineRule="auto" w:before="83"/>
        <w:ind w:left="2452" w:right="1256" w:hanging="1796"/>
        <w:jc w:val="both"/>
      </w:pPr>
      <w:bookmarkStart w:name="_bookmark23" w:id="34"/>
      <w:bookmarkEnd w:id="34"/>
      <w:r>
        <w:rPr/>
      </w:r>
      <w:r>
        <w:rPr>
          <w:b/>
          <w:color w:val="00298A"/>
          <w:sz w:val="20"/>
        </w:rPr>
        <w:t>[GDPR]</w:t>
        <w:tab/>
      </w:r>
      <w:hyperlink r:id="rId36">
        <w:r>
          <w:rPr>
            <w:color w:val="0058B3"/>
            <w:spacing w:val="-1"/>
            <w:u w:val="single" w:color="0058B3"/>
          </w:rPr>
          <w:t>Regolamento</w:t>
        </w:r>
        <w:r>
          <w:rPr>
            <w:color w:val="0058B3"/>
            <w:spacing w:val="-14"/>
            <w:u w:val="single" w:color="0058B3"/>
          </w:rPr>
          <w:t> </w:t>
        </w:r>
        <w:r>
          <w:rPr>
            <w:color w:val="0058B3"/>
            <w:u w:val="single" w:color="0058B3"/>
          </w:rPr>
          <w:t>(UE)</w:t>
        </w:r>
        <w:r>
          <w:rPr>
            <w:color w:val="0058B3"/>
            <w:spacing w:val="-14"/>
            <w:u w:val="single" w:color="0058B3"/>
          </w:rPr>
          <w:t> </w:t>
        </w:r>
        <w:r>
          <w:rPr>
            <w:color w:val="0058B3"/>
            <w:u w:val="single" w:color="0058B3"/>
          </w:rPr>
          <w:t>2016/679</w:t>
        </w:r>
        <w:r>
          <w:rPr>
            <w:color w:val="0058B3"/>
            <w:spacing w:val="-14"/>
            <w:u w:val="single" w:color="0058B3"/>
          </w:rPr>
          <w:t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4"/>
            <w:u w:val="single" w:color="0058B3"/>
          </w:rPr>
          <w:t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4"/>
            <w:u w:val="single" w:color="0058B3"/>
          </w:rPr>
          <w:t> </w:t>
        </w:r>
        <w:r>
          <w:rPr>
            <w:color w:val="0058B3"/>
            <w:u w:val="single" w:color="0058B3"/>
          </w:rPr>
          <w:t>del</w:t>
        </w:r>
      </w:hyperlink>
      <w:r>
        <w:rPr>
          <w:color w:val="0058B3"/>
          <w:spacing w:val="-57"/>
        </w:rPr>
        <w:t> </w:t>
      </w:r>
      <w:hyperlink r:id="rId36">
        <w:r>
          <w:rPr>
            <w:color w:val="0058B3"/>
            <w:w w:val="95"/>
            <w:u w:val="single" w:color="0058B3"/>
          </w:rPr>
          <w:t>27 aprile 2016 relativo alla protezione delle persone fisiche con riguardo al</w:t>
        </w:r>
      </w:hyperlink>
      <w:r>
        <w:rPr>
          <w:color w:val="0058B3"/>
          <w:spacing w:val="-54"/>
          <w:w w:val="95"/>
        </w:rPr>
        <w:t> </w:t>
      </w:r>
      <w:hyperlink r:id="rId36">
        <w:r>
          <w:rPr>
            <w:color w:val="0058B3"/>
            <w:w w:val="95"/>
            <w:u w:val="single" w:color="0058B3"/>
          </w:rPr>
          <w:t>trattamento dei dati personali, nonché alla libera circolazione di tali dati e</w:t>
        </w:r>
      </w:hyperlink>
      <w:r>
        <w:rPr>
          <w:color w:val="0058B3"/>
          <w:spacing w:val="1"/>
          <w:w w:val="95"/>
        </w:rPr>
        <w:t> </w:t>
      </w:r>
      <w:hyperlink r:id="rId36">
        <w:r>
          <w:rPr>
            <w:color w:val="0058B3"/>
            <w:u w:val="single" w:color="0058B3"/>
          </w:rPr>
          <w:t>che</w:t>
        </w:r>
        <w:r>
          <w:rPr>
            <w:color w:val="0058B3"/>
            <w:spacing w:val="-8"/>
            <w:u w:val="single" w:color="0058B3"/>
          </w:rPr>
          <w:t> </w:t>
        </w:r>
        <w:r>
          <w:rPr>
            <w:color w:val="0058B3"/>
            <w:u w:val="single" w:color="0058B3"/>
          </w:rPr>
          <w:t>abroga</w:t>
        </w:r>
        <w:r>
          <w:rPr>
            <w:color w:val="0058B3"/>
            <w:spacing w:val="-7"/>
            <w:u w:val="single" w:color="0058B3"/>
          </w:rPr>
          <w:t> </w:t>
        </w:r>
        <w:r>
          <w:rPr>
            <w:color w:val="0058B3"/>
            <w:u w:val="single" w:color="0058B3"/>
          </w:rPr>
          <w:t>la</w:t>
        </w:r>
        <w:r>
          <w:rPr>
            <w:color w:val="0058B3"/>
            <w:spacing w:val="-7"/>
            <w:u w:val="single" w:color="0058B3"/>
          </w:rPr>
          <w:t> </w:t>
        </w:r>
        <w:r>
          <w:rPr>
            <w:color w:val="0058B3"/>
            <w:u w:val="single" w:color="0058B3"/>
          </w:rPr>
          <w:t>direttiva</w:t>
        </w:r>
        <w:r>
          <w:rPr>
            <w:color w:val="0058B3"/>
            <w:spacing w:val="-9"/>
            <w:u w:val="single" w:color="0058B3"/>
          </w:rPr>
          <w:t> </w:t>
        </w:r>
        <w:r>
          <w:rPr>
            <w:color w:val="0058B3"/>
            <w:u w:val="single" w:color="0058B3"/>
          </w:rPr>
          <w:t>95/46/CE</w:t>
        </w:r>
        <w:r>
          <w:rPr>
            <w:color w:val="0058B3"/>
            <w:spacing w:val="-8"/>
            <w:u w:val="single" w:color="0058B3"/>
          </w:rPr>
          <w:t> </w:t>
        </w:r>
        <w:r>
          <w:rPr>
            <w:color w:val="0058B3"/>
            <w:u w:val="single" w:color="0058B3"/>
          </w:rPr>
          <w:t>(regolamento</w:t>
        </w:r>
        <w:r>
          <w:rPr>
            <w:color w:val="0058B3"/>
            <w:spacing w:val="-9"/>
            <w:u w:val="single" w:color="0058B3"/>
          </w:rPr>
          <w:t> </w:t>
        </w:r>
        <w:r>
          <w:rPr>
            <w:color w:val="0058B3"/>
            <w:u w:val="single" w:color="0058B3"/>
          </w:rPr>
          <w:t>generale</w:t>
        </w:r>
        <w:r>
          <w:rPr>
            <w:color w:val="0058B3"/>
            <w:spacing w:val="-8"/>
            <w:u w:val="single" w:color="0058B3"/>
          </w:rPr>
          <w:t> </w:t>
        </w:r>
        <w:r>
          <w:rPr>
            <w:color w:val="0058B3"/>
            <w:u w:val="single" w:color="0058B3"/>
          </w:rPr>
          <w:t>sulla</w:t>
        </w:r>
        <w:r>
          <w:rPr>
            <w:color w:val="0058B3"/>
            <w:spacing w:val="-8"/>
            <w:u w:val="single" w:color="0058B3"/>
          </w:rPr>
          <w:t> </w:t>
        </w:r>
        <w:r>
          <w:rPr>
            <w:color w:val="0058B3"/>
            <w:u w:val="single" w:color="0058B3"/>
          </w:rPr>
          <w:t>protezione</w:t>
        </w:r>
      </w:hyperlink>
      <w:r>
        <w:rPr>
          <w:color w:val="0058B3"/>
          <w:spacing w:val="-58"/>
        </w:rPr>
        <w:t> </w:t>
      </w:r>
      <w:hyperlink r:id="rId36"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1"/>
            <w:u w:val="single" w:color="0058B3"/>
          </w:rPr>
          <w:t> </w:t>
        </w:r>
        <w:r>
          <w:rPr>
            <w:color w:val="0058B3"/>
            <w:u w:val="single" w:color="0058B3"/>
          </w:rPr>
          <w:t>dati)</w:t>
        </w:r>
      </w:hyperlink>
    </w:p>
    <w:p>
      <w:pPr>
        <w:pStyle w:val="BodyText"/>
        <w:spacing w:before="3"/>
        <w:rPr>
          <w:sz w:val="13"/>
        </w:rPr>
      </w:pPr>
    </w:p>
    <w:p>
      <w:pPr>
        <w:pStyle w:val="BodyText"/>
        <w:tabs>
          <w:tab w:pos="2452" w:val="left" w:leader="none"/>
        </w:tabs>
        <w:spacing w:line="352" w:lineRule="auto" w:before="83"/>
        <w:ind w:left="2452" w:right="1256" w:hanging="1796"/>
        <w:jc w:val="both"/>
      </w:pPr>
      <w:r>
        <w:rPr>
          <w:b/>
          <w:sz w:val="20"/>
        </w:rPr>
        <w:t>[</w:t>
      </w:r>
      <w:r>
        <w:rPr>
          <w:b/>
          <w:color w:val="00298A"/>
          <w:sz w:val="20"/>
        </w:rPr>
        <w:t>REG-868-22</w:t>
      </w:r>
      <w:r>
        <w:rPr>
          <w:b/>
          <w:sz w:val="20"/>
        </w:rPr>
        <w:t>]</w:t>
        <w:tab/>
      </w:r>
      <w:hyperlink r:id="rId37">
        <w:r>
          <w:rPr>
            <w:color w:val="0058B3"/>
            <w:spacing w:val="-1"/>
            <w:u w:val="single" w:color="0058B3"/>
          </w:rPr>
          <w:t>Regolamento</w:t>
        </w:r>
        <w:r>
          <w:rPr>
            <w:color w:val="0058B3"/>
            <w:spacing w:val="-14"/>
            <w:u w:val="single" w:color="0058B3"/>
          </w:rPr>
          <w:t> </w:t>
        </w:r>
        <w:r>
          <w:rPr>
            <w:color w:val="0058B3"/>
            <w:u w:val="single" w:color="0058B3"/>
          </w:rPr>
          <w:t>(UE)</w:t>
        </w:r>
        <w:r>
          <w:rPr>
            <w:color w:val="0058B3"/>
            <w:spacing w:val="-14"/>
            <w:u w:val="single" w:color="0058B3"/>
          </w:rPr>
          <w:t> </w:t>
        </w:r>
        <w:r>
          <w:rPr>
            <w:color w:val="0058B3"/>
            <w:u w:val="single" w:color="0058B3"/>
          </w:rPr>
          <w:t>2022/868</w:t>
        </w:r>
        <w:r>
          <w:rPr>
            <w:color w:val="0058B3"/>
            <w:spacing w:val="-14"/>
            <w:u w:val="single" w:color="0058B3"/>
          </w:rPr>
          <w:t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4"/>
            <w:u w:val="single" w:color="0058B3"/>
          </w:rPr>
          <w:t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4"/>
            <w:u w:val="single" w:color="0058B3"/>
          </w:rPr>
          <w:t> </w:t>
        </w:r>
        <w:r>
          <w:rPr>
            <w:color w:val="0058B3"/>
            <w:u w:val="single" w:color="0058B3"/>
          </w:rPr>
          <w:t>del</w:t>
        </w:r>
      </w:hyperlink>
      <w:r>
        <w:rPr>
          <w:color w:val="0058B3"/>
          <w:spacing w:val="-57"/>
        </w:rPr>
        <w:t> </w:t>
      </w:r>
      <w:hyperlink r:id="rId37">
        <w:r>
          <w:rPr>
            <w:color w:val="0058B3"/>
            <w:w w:val="95"/>
            <w:u w:val="single" w:color="0058B3"/>
          </w:rPr>
          <w:t>30 maggio 2022 relativo alla governance europea dei dati e che modifica il</w:t>
        </w:r>
      </w:hyperlink>
      <w:r>
        <w:rPr>
          <w:color w:val="0058B3"/>
          <w:spacing w:val="1"/>
          <w:w w:val="95"/>
        </w:rPr>
        <w:t> </w:t>
      </w:r>
      <w:hyperlink r:id="rId37">
        <w:r>
          <w:rPr>
            <w:color w:val="0058B3"/>
            <w:w w:val="95"/>
            <w:u w:val="single" w:color="0058B3"/>
          </w:rPr>
          <w:t>regolamento</w:t>
        </w:r>
        <w:r>
          <w:rPr>
            <w:color w:val="0058B3"/>
            <w:spacing w:val="5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(UE)</w:t>
        </w:r>
        <w:r>
          <w:rPr>
            <w:color w:val="0058B3"/>
            <w:spacing w:val="6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2018/1724</w:t>
        </w:r>
        <w:r>
          <w:rPr>
            <w:color w:val="0058B3"/>
            <w:spacing w:val="6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(Regolamento</w:t>
        </w:r>
        <w:r>
          <w:rPr>
            <w:color w:val="0058B3"/>
            <w:spacing w:val="6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sulla</w:t>
        </w:r>
        <w:r>
          <w:rPr>
            <w:color w:val="0058B3"/>
            <w:spacing w:val="7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governance</w:t>
        </w:r>
        <w:r>
          <w:rPr>
            <w:color w:val="0058B3"/>
            <w:spacing w:val="6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dei</w:t>
        </w:r>
        <w:r>
          <w:rPr>
            <w:color w:val="0058B3"/>
            <w:spacing w:val="7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dati)</w:t>
        </w:r>
      </w:hyperlink>
    </w:p>
    <w:p>
      <w:pPr>
        <w:pStyle w:val="BodyText"/>
        <w:spacing w:before="7"/>
        <w:rPr>
          <w:sz w:val="13"/>
        </w:rPr>
      </w:pPr>
    </w:p>
    <w:p>
      <w:pPr>
        <w:pStyle w:val="BodyText"/>
        <w:tabs>
          <w:tab w:pos="2452" w:val="left" w:leader="none"/>
        </w:tabs>
        <w:spacing w:line="352" w:lineRule="auto" w:before="83"/>
        <w:ind w:left="2452" w:right="1257" w:hanging="1796"/>
        <w:jc w:val="both"/>
      </w:pPr>
      <w:bookmarkStart w:name="_bookmark24" w:id="35"/>
      <w:bookmarkEnd w:id="35"/>
      <w:r>
        <w:rPr/>
      </w:r>
      <w:r>
        <w:rPr>
          <w:b/>
          <w:color w:val="00298A"/>
          <w:sz w:val="20"/>
        </w:rPr>
        <w:t>[REG-HVD]</w:t>
        <w:tab/>
      </w:r>
      <w:hyperlink r:id="rId38">
        <w:r>
          <w:rPr>
            <w:color w:val="0058B3"/>
            <w:u w:val="single" w:color="0058B3"/>
          </w:rPr>
          <w:t>Regolamento di esecuzione (UE) 2023/138 della Commissione del 21</w:t>
        </w:r>
      </w:hyperlink>
      <w:r>
        <w:rPr>
          <w:color w:val="0058B3"/>
          <w:spacing w:val="1"/>
        </w:rPr>
        <w:t> </w:t>
      </w:r>
      <w:hyperlink r:id="rId38">
        <w:r>
          <w:rPr>
            <w:color w:val="0058B3"/>
            <w:w w:val="95"/>
            <w:u w:val="single" w:color="0058B3"/>
          </w:rPr>
          <w:t>dicembre 2022 che stabilisce un elenco di specifiche serie di dati di elevato</w:t>
        </w:r>
      </w:hyperlink>
      <w:r>
        <w:rPr>
          <w:color w:val="0058B3"/>
          <w:spacing w:val="-54"/>
          <w:w w:val="95"/>
        </w:rPr>
        <w:t> </w:t>
      </w:r>
      <w:hyperlink r:id="rId38">
        <w:r>
          <w:rPr>
            <w:color w:val="0058B3"/>
            <w:u w:val="single" w:color="0058B3"/>
          </w:rPr>
          <w:t>valore</w:t>
        </w:r>
        <w:r>
          <w:rPr>
            <w:color w:val="0058B3"/>
            <w:spacing w:val="-8"/>
            <w:u w:val="single" w:color="0058B3"/>
          </w:rPr>
          <w:t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8"/>
            <w:u w:val="single" w:color="0058B3"/>
          </w:rPr>
          <w:t> </w:t>
        </w:r>
        <w:r>
          <w:rPr>
            <w:color w:val="0058B3"/>
            <w:u w:val="single" w:color="0058B3"/>
          </w:rPr>
          <w:t>le</w:t>
        </w:r>
        <w:r>
          <w:rPr>
            <w:color w:val="0058B3"/>
            <w:spacing w:val="-8"/>
            <w:u w:val="single" w:color="0058B3"/>
          </w:rPr>
          <w:t> </w:t>
        </w:r>
        <w:r>
          <w:rPr>
            <w:color w:val="0058B3"/>
            <w:u w:val="single" w:color="0058B3"/>
          </w:rPr>
          <w:t>relative</w:t>
        </w:r>
        <w:r>
          <w:rPr>
            <w:color w:val="0058B3"/>
            <w:spacing w:val="-7"/>
            <w:u w:val="single" w:color="0058B3"/>
          </w:rPr>
          <w:t> </w:t>
        </w:r>
        <w:r>
          <w:rPr>
            <w:color w:val="0058B3"/>
            <w:u w:val="single" w:color="0058B3"/>
          </w:rPr>
          <w:t>modalità</w:t>
        </w:r>
        <w:r>
          <w:rPr>
            <w:color w:val="0058B3"/>
            <w:spacing w:val="-8"/>
            <w:u w:val="single" w:color="0058B3"/>
          </w:rPr>
          <w:t> </w:t>
        </w:r>
        <w:r>
          <w:rPr>
            <w:color w:val="0058B3"/>
            <w:u w:val="single" w:color="0058B3"/>
          </w:rPr>
          <w:t>di</w:t>
        </w:r>
        <w:r>
          <w:rPr>
            <w:color w:val="0058B3"/>
            <w:spacing w:val="-8"/>
            <w:u w:val="single" w:color="0058B3"/>
          </w:rPr>
          <w:t> </w:t>
        </w:r>
        <w:r>
          <w:rPr>
            <w:color w:val="0058B3"/>
            <w:u w:val="single" w:color="0058B3"/>
          </w:rPr>
          <w:t>pubblicazione</w:t>
        </w:r>
        <w:r>
          <w:rPr>
            <w:color w:val="0058B3"/>
            <w:spacing w:val="-8"/>
            <w:u w:val="single" w:color="0058B3"/>
          </w:rPr>
          <w:t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7"/>
            <w:u w:val="single" w:color="0058B3"/>
          </w:rPr>
          <w:t> </w:t>
        </w:r>
        <w:r>
          <w:rPr>
            <w:color w:val="0058B3"/>
            <w:u w:val="single" w:color="0058B3"/>
          </w:rPr>
          <w:t>riutilizzo</w:t>
        </w:r>
      </w:hyperlink>
    </w:p>
    <w:p>
      <w:pPr>
        <w:spacing w:after="0" w:line="352" w:lineRule="auto"/>
        <w:jc w:val="both"/>
        <w:sectPr>
          <w:pgSz w:w="11910" w:h="16840"/>
          <w:pgMar w:header="721" w:footer="1655" w:top="1240" w:bottom="1840" w:left="1140" w:right="180"/>
        </w:sectPr>
      </w:pPr>
    </w:p>
    <w:p>
      <w:pPr>
        <w:pStyle w:val="Heading2"/>
        <w:numPr>
          <w:ilvl w:val="1"/>
          <w:numId w:val="16"/>
        </w:numPr>
        <w:tabs>
          <w:tab w:pos="876" w:val="left" w:leader="none"/>
        </w:tabs>
        <w:spacing w:line="240" w:lineRule="auto" w:before="174" w:after="0"/>
        <w:ind w:left="875" w:right="0" w:hanging="576"/>
        <w:jc w:val="left"/>
      </w:pPr>
      <w:bookmarkStart w:name="2.2 Linee Guida" w:id="36"/>
      <w:bookmarkEnd w:id="36"/>
      <w:r>
        <w:rPr>
          <w:b w:val="0"/>
        </w:rPr>
      </w:r>
      <w:bookmarkStart w:name="_bookmark25" w:id="37"/>
      <w:bookmarkEnd w:id="37"/>
      <w:r>
        <w:rPr>
          <w:b w:val="0"/>
        </w:rPr>
      </w:r>
      <w:bookmarkStart w:name="_bookmark25" w:id="38"/>
      <w:bookmarkEnd w:id="38"/>
      <w:r>
        <w:rPr>
          <w:color w:val="00298A"/>
          <w:w w:val="95"/>
        </w:rPr>
        <w:t>L</w:t>
      </w:r>
      <w:r>
        <w:rPr>
          <w:color w:val="00298A"/>
          <w:w w:val="95"/>
        </w:rPr>
        <w:t>inee</w:t>
      </w:r>
      <w:r>
        <w:rPr>
          <w:color w:val="00298A"/>
          <w:spacing w:val="55"/>
          <w:w w:val="95"/>
        </w:rPr>
        <w:t> </w:t>
      </w:r>
      <w:r>
        <w:rPr>
          <w:color w:val="00298A"/>
          <w:w w:val="95"/>
        </w:rPr>
        <w:t>Guida</w:t>
      </w:r>
    </w:p>
    <w:p>
      <w:pPr>
        <w:pStyle w:val="BodyText"/>
        <w:spacing w:before="6"/>
        <w:rPr>
          <w:b/>
          <w:sz w:val="36"/>
        </w:rPr>
      </w:pPr>
    </w:p>
    <w:p>
      <w:pPr>
        <w:tabs>
          <w:tab w:pos="2452" w:val="left" w:leader="none"/>
        </w:tabs>
        <w:spacing w:line="352" w:lineRule="auto" w:before="0"/>
        <w:ind w:left="2452" w:right="1258" w:hanging="1796"/>
        <w:jc w:val="both"/>
        <w:rPr>
          <w:sz w:val="24"/>
        </w:rPr>
      </w:pPr>
      <w:bookmarkStart w:name="_bookmark26" w:id="39"/>
      <w:bookmarkEnd w:id="39"/>
      <w:r>
        <w:rPr/>
      </w:r>
      <w:r>
        <w:rPr>
          <w:b/>
          <w:color w:val="00298A"/>
          <w:sz w:val="20"/>
        </w:rPr>
        <w:t>[LG-CONS]</w:t>
        <w:tab/>
      </w:r>
      <w:hyperlink r:id="rId39">
        <w:r>
          <w:rPr>
            <w:i/>
            <w:color w:val="0058B3"/>
            <w:w w:val="80"/>
            <w:sz w:val="24"/>
            <w:u w:val="single" w:color="0058B3"/>
          </w:rPr>
          <w:t>Linee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Guida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sulla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formazione,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gestione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conservazione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dei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documenti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informatici</w:t>
        </w:r>
        <w:r>
          <w:rPr>
            <w:color w:val="0058B3"/>
            <w:w w:val="80"/>
            <w:sz w:val="24"/>
            <w:u w:val="single" w:color="0058B3"/>
          </w:rPr>
          <w:t>,</w:t>
        </w:r>
      </w:hyperlink>
      <w:r>
        <w:rPr>
          <w:color w:val="0058B3"/>
          <w:spacing w:val="1"/>
          <w:w w:val="80"/>
          <w:sz w:val="24"/>
        </w:rPr>
        <w:t> </w:t>
      </w:r>
      <w:r>
        <w:rPr>
          <w:sz w:val="24"/>
        </w:rPr>
        <w:t>adottate con la Determinazione AgID n. 407/2020 come modificata con</w:t>
      </w:r>
      <w:r>
        <w:rPr>
          <w:spacing w:val="-58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Determinazione</w:t>
      </w:r>
      <w:r>
        <w:rPr>
          <w:spacing w:val="-1"/>
          <w:sz w:val="24"/>
        </w:rPr>
        <w:t> </w:t>
      </w:r>
      <w:r>
        <w:rPr>
          <w:sz w:val="24"/>
        </w:rPr>
        <w:t>AgID</w:t>
      </w:r>
      <w:r>
        <w:rPr>
          <w:spacing w:val="-4"/>
          <w:sz w:val="24"/>
        </w:rPr>
        <w:t> </w:t>
      </w:r>
      <w:r>
        <w:rPr>
          <w:sz w:val="24"/>
        </w:rPr>
        <w:t>n.</w:t>
      </w:r>
      <w:r>
        <w:rPr>
          <w:spacing w:val="-1"/>
          <w:sz w:val="24"/>
        </w:rPr>
        <w:t> </w:t>
      </w:r>
      <w:r>
        <w:rPr>
          <w:sz w:val="24"/>
        </w:rPr>
        <w:t>371/2021</w:t>
      </w:r>
    </w:p>
    <w:p>
      <w:pPr>
        <w:pStyle w:val="BodyText"/>
        <w:spacing w:before="7"/>
        <w:rPr>
          <w:sz w:val="20"/>
        </w:rPr>
      </w:pPr>
    </w:p>
    <w:p>
      <w:pPr>
        <w:tabs>
          <w:tab w:pos="2452" w:val="left" w:leader="none"/>
        </w:tabs>
        <w:spacing w:line="350" w:lineRule="auto" w:before="0"/>
        <w:ind w:left="2452" w:right="1259" w:hanging="1796"/>
        <w:jc w:val="both"/>
        <w:rPr>
          <w:sz w:val="24"/>
        </w:rPr>
      </w:pPr>
      <w:bookmarkStart w:name="_bookmark27" w:id="40"/>
      <w:bookmarkEnd w:id="40"/>
      <w:r>
        <w:rPr/>
      </w:r>
      <w:r>
        <w:rPr>
          <w:b/>
          <w:color w:val="00298A"/>
          <w:sz w:val="20"/>
        </w:rPr>
        <w:t>[LG-INT]</w:t>
        <w:tab/>
      </w:r>
      <w:hyperlink r:id="rId40">
        <w:r>
          <w:rPr>
            <w:i/>
            <w:color w:val="0058B3"/>
            <w:w w:val="85"/>
            <w:sz w:val="24"/>
            <w:u w:val="single" w:color="0058B3"/>
          </w:rPr>
          <w:t>Linee Guida sull’interoperabilità tecnica delle Pubbliche Amministrazioni</w:t>
        </w:r>
        <w:r>
          <w:rPr>
            <w:color w:val="0058B3"/>
            <w:w w:val="85"/>
            <w:sz w:val="24"/>
            <w:u w:val="single" w:color="0058B3"/>
          </w:rPr>
          <w:t>,</w:t>
        </w:r>
        <w:r>
          <w:rPr>
            <w:color w:val="0058B3"/>
            <w:w w:val="85"/>
            <w:sz w:val="24"/>
          </w:rPr>
          <w:t> </w:t>
        </w:r>
      </w:hyperlink>
      <w:r>
        <w:rPr>
          <w:w w:val="85"/>
          <w:sz w:val="24"/>
        </w:rPr>
        <w:t>adottate</w:t>
      </w:r>
      <w:r>
        <w:rPr>
          <w:spacing w:val="-48"/>
          <w:w w:val="85"/>
          <w:sz w:val="24"/>
        </w:rPr>
        <w:t> </w:t>
      </w:r>
      <w:r>
        <w:rPr>
          <w:sz w:val="24"/>
        </w:rPr>
        <w:t>con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Determinazione</w:t>
      </w:r>
      <w:r>
        <w:rPr>
          <w:spacing w:val="-5"/>
          <w:sz w:val="24"/>
        </w:rPr>
        <w:t> </w:t>
      </w:r>
      <w:r>
        <w:rPr>
          <w:sz w:val="24"/>
        </w:rPr>
        <w:t>AgID</w:t>
      </w:r>
      <w:r>
        <w:rPr>
          <w:spacing w:val="-6"/>
          <w:sz w:val="24"/>
        </w:rPr>
        <w:t> </w:t>
      </w:r>
      <w:r>
        <w:rPr>
          <w:sz w:val="24"/>
        </w:rPr>
        <w:t>n.</w:t>
      </w:r>
      <w:r>
        <w:rPr>
          <w:spacing w:val="-5"/>
          <w:sz w:val="24"/>
        </w:rPr>
        <w:t> </w:t>
      </w:r>
      <w:r>
        <w:rPr>
          <w:sz w:val="24"/>
        </w:rPr>
        <w:t>547/2021</w:t>
      </w:r>
      <w:r>
        <w:rPr>
          <w:spacing w:val="-5"/>
          <w:sz w:val="24"/>
        </w:rPr>
        <w:t> </w:t>
      </w:r>
      <w:r>
        <w:rPr>
          <w:sz w:val="24"/>
        </w:rPr>
        <w:t>del</w:t>
      </w:r>
      <w:r>
        <w:rPr>
          <w:spacing w:val="-5"/>
          <w:sz w:val="24"/>
        </w:rPr>
        <w:t> </w:t>
      </w:r>
      <w:r>
        <w:rPr>
          <w:sz w:val="24"/>
        </w:rPr>
        <w:t>1°</w:t>
      </w:r>
      <w:r>
        <w:rPr>
          <w:spacing w:val="-4"/>
          <w:sz w:val="24"/>
        </w:rPr>
        <w:t> </w:t>
      </w:r>
      <w:r>
        <w:rPr>
          <w:sz w:val="24"/>
        </w:rPr>
        <w:t>ottobre</w:t>
      </w:r>
      <w:r>
        <w:rPr>
          <w:spacing w:val="-5"/>
          <w:sz w:val="24"/>
        </w:rPr>
        <w:t> </w:t>
      </w:r>
      <w:r>
        <w:rPr>
          <w:sz w:val="24"/>
        </w:rPr>
        <w:t>2021</w:t>
      </w:r>
    </w:p>
    <w:p>
      <w:pPr>
        <w:pStyle w:val="BodyText"/>
        <w:spacing w:before="1"/>
        <w:rPr>
          <w:sz w:val="21"/>
        </w:rPr>
      </w:pPr>
    </w:p>
    <w:p>
      <w:pPr>
        <w:tabs>
          <w:tab w:pos="2452" w:val="left" w:leader="none"/>
        </w:tabs>
        <w:spacing w:line="352" w:lineRule="auto" w:before="1"/>
        <w:ind w:left="2452" w:right="1255" w:hanging="1796"/>
        <w:jc w:val="both"/>
        <w:rPr>
          <w:sz w:val="24"/>
        </w:rPr>
      </w:pPr>
      <w:bookmarkStart w:name="_bookmark28" w:id="41"/>
      <w:bookmarkEnd w:id="41"/>
      <w:r>
        <w:rPr/>
      </w:r>
      <w:r>
        <w:rPr>
          <w:b/>
          <w:color w:val="00298A"/>
          <w:w w:val="95"/>
          <w:sz w:val="20"/>
        </w:rPr>
        <w:t>[LG-PDND]</w:t>
        <w:tab/>
      </w:r>
      <w:hyperlink r:id="rId41">
        <w:r>
          <w:rPr>
            <w:i/>
            <w:color w:val="0058B3"/>
            <w:w w:val="80"/>
            <w:sz w:val="24"/>
            <w:u w:val="single" w:color="0058B3"/>
          </w:rPr>
          <w:t>Linee Guida sull’infrastruttura tecnologica della Piattaforma Digitale Nazionale Dati</w:t>
        </w:r>
      </w:hyperlink>
      <w:r>
        <w:rPr>
          <w:i/>
          <w:color w:val="0058B3"/>
          <w:spacing w:val="1"/>
          <w:w w:val="80"/>
          <w:sz w:val="24"/>
        </w:rPr>
        <w:t> </w:t>
      </w:r>
      <w:hyperlink r:id="rId41">
        <w:r>
          <w:rPr>
            <w:i/>
            <w:color w:val="0058B3"/>
            <w:w w:val="85"/>
            <w:sz w:val="24"/>
            <w:u w:val="single" w:color="0058B3"/>
          </w:rPr>
          <w:t>per l’interoperabilità dei sistemi informativi e delle basi di dati</w:t>
        </w:r>
        <w:r>
          <w:rPr>
            <w:color w:val="0058B3"/>
            <w:w w:val="85"/>
            <w:sz w:val="24"/>
            <w:u w:val="single" w:color="0058B3"/>
          </w:rPr>
          <w:t>,</w:t>
        </w:r>
      </w:hyperlink>
      <w:r>
        <w:rPr>
          <w:color w:val="0058B3"/>
          <w:w w:val="85"/>
          <w:sz w:val="24"/>
        </w:rPr>
        <w:t> </w:t>
      </w:r>
      <w:r>
        <w:rPr>
          <w:w w:val="85"/>
          <w:sz w:val="24"/>
        </w:rPr>
        <w:t>adottate con la</w:t>
      </w:r>
      <w:r>
        <w:rPr>
          <w:spacing w:val="1"/>
          <w:w w:val="85"/>
          <w:sz w:val="24"/>
        </w:rPr>
        <w:t> </w:t>
      </w:r>
      <w:r>
        <w:rPr>
          <w:w w:val="95"/>
          <w:sz w:val="24"/>
        </w:rPr>
        <w:t>Determinazione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AgID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n.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627/2021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del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15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dicembre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2021</w:t>
      </w:r>
    </w:p>
    <w:p>
      <w:pPr>
        <w:pStyle w:val="BodyText"/>
        <w:spacing w:before="9"/>
        <w:rPr>
          <w:sz w:val="20"/>
        </w:rPr>
      </w:pPr>
    </w:p>
    <w:p>
      <w:pPr>
        <w:tabs>
          <w:tab w:pos="2452" w:val="left" w:leader="none"/>
        </w:tabs>
        <w:spacing w:line="352" w:lineRule="auto" w:before="0"/>
        <w:ind w:left="2452" w:right="1259" w:hanging="1796"/>
        <w:jc w:val="both"/>
        <w:rPr>
          <w:sz w:val="24"/>
        </w:rPr>
      </w:pPr>
      <w:bookmarkStart w:name="_bookmark29" w:id="42"/>
      <w:bookmarkEnd w:id="42"/>
      <w:r>
        <w:rPr/>
      </w:r>
      <w:r>
        <w:rPr>
          <w:b/>
          <w:color w:val="00298A"/>
          <w:sz w:val="20"/>
        </w:rPr>
        <w:t>[LG-RNDT]</w:t>
        <w:tab/>
      </w:r>
      <w:hyperlink r:id="rId42">
        <w:r>
          <w:rPr>
            <w:i/>
            <w:color w:val="0058B3"/>
            <w:w w:val="75"/>
            <w:sz w:val="24"/>
            <w:u w:val="single" w:color="0058B3"/>
          </w:rPr>
          <w:t>Linee Guida recanti regole tecniche per la definizione e l’aggiornamento del contenuto del</w:t>
        </w:r>
      </w:hyperlink>
      <w:r>
        <w:rPr>
          <w:i/>
          <w:color w:val="0058B3"/>
          <w:spacing w:val="1"/>
          <w:w w:val="75"/>
          <w:sz w:val="24"/>
        </w:rPr>
        <w:t> </w:t>
      </w:r>
      <w:hyperlink r:id="rId42">
        <w:r>
          <w:rPr>
            <w:i/>
            <w:color w:val="0058B3"/>
            <w:w w:val="90"/>
            <w:sz w:val="24"/>
            <w:u w:val="single" w:color="0058B3"/>
          </w:rPr>
          <w:t>Repertorio Nazionale dei Dati Territoriali</w:t>
        </w:r>
        <w:r>
          <w:rPr>
            <w:color w:val="0058B3"/>
            <w:w w:val="90"/>
            <w:sz w:val="24"/>
            <w:u w:val="single" w:color="0058B3"/>
          </w:rPr>
          <w:t>,</w:t>
        </w:r>
      </w:hyperlink>
      <w:r>
        <w:rPr>
          <w:color w:val="0058B3"/>
          <w:w w:val="90"/>
          <w:sz w:val="24"/>
        </w:rPr>
        <w:t> </w:t>
      </w:r>
      <w:r>
        <w:rPr>
          <w:w w:val="90"/>
          <w:sz w:val="24"/>
        </w:rPr>
        <w:t>adottate con la Determinazione</w:t>
      </w:r>
      <w:r>
        <w:rPr>
          <w:spacing w:val="1"/>
          <w:w w:val="90"/>
          <w:sz w:val="24"/>
        </w:rPr>
        <w:t> </w:t>
      </w:r>
      <w:r>
        <w:rPr>
          <w:sz w:val="24"/>
        </w:rPr>
        <w:t>AgID</w:t>
      </w:r>
      <w:r>
        <w:rPr>
          <w:spacing w:val="-3"/>
          <w:sz w:val="24"/>
        </w:rPr>
        <w:t> </w:t>
      </w:r>
      <w:r>
        <w:rPr>
          <w:sz w:val="24"/>
        </w:rPr>
        <w:t>n.</w:t>
      </w:r>
      <w:r>
        <w:rPr>
          <w:spacing w:val="-2"/>
          <w:sz w:val="24"/>
        </w:rPr>
        <w:t> </w:t>
      </w:r>
      <w:r>
        <w:rPr>
          <w:sz w:val="24"/>
        </w:rPr>
        <w:t>50/2022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2"/>
          <w:sz w:val="24"/>
        </w:rPr>
        <w:t> </w:t>
      </w:r>
      <w:r>
        <w:rPr>
          <w:sz w:val="24"/>
        </w:rPr>
        <w:t>28</w:t>
      </w:r>
      <w:r>
        <w:rPr>
          <w:spacing w:val="-2"/>
          <w:sz w:val="24"/>
        </w:rPr>
        <w:t> </w:t>
      </w:r>
      <w:r>
        <w:rPr>
          <w:sz w:val="24"/>
        </w:rPr>
        <w:t>febbraio</w:t>
      </w:r>
      <w:r>
        <w:rPr>
          <w:spacing w:val="-1"/>
          <w:sz w:val="24"/>
        </w:rPr>
        <w:t> </w:t>
      </w:r>
      <w:r>
        <w:rPr>
          <w:sz w:val="24"/>
        </w:rPr>
        <w:t>2022</w:t>
      </w:r>
    </w:p>
    <w:p>
      <w:pPr>
        <w:pStyle w:val="BodyText"/>
        <w:spacing w:before="7"/>
        <w:rPr>
          <w:sz w:val="20"/>
        </w:rPr>
      </w:pPr>
    </w:p>
    <w:p>
      <w:pPr>
        <w:tabs>
          <w:tab w:pos="2452" w:val="left" w:leader="none"/>
        </w:tabs>
        <w:spacing w:line="352" w:lineRule="auto" w:before="1"/>
        <w:ind w:left="2452" w:right="1256" w:hanging="1796"/>
        <w:jc w:val="both"/>
        <w:rPr>
          <w:sz w:val="24"/>
        </w:rPr>
      </w:pPr>
      <w:bookmarkStart w:name="_bookmark30" w:id="43"/>
      <w:bookmarkEnd w:id="43"/>
      <w:r>
        <w:rPr/>
      </w:r>
      <w:r>
        <w:rPr>
          <w:b/>
          <w:color w:val="00298A"/>
          <w:sz w:val="20"/>
        </w:rPr>
        <w:t>[LG-SIC]</w:t>
        <w:tab/>
      </w:r>
      <w:hyperlink r:id="rId40">
        <w:r>
          <w:rPr>
            <w:i/>
            <w:color w:val="0058B3"/>
            <w:w w:val="80"/>
            <w:sz w:val="24"/>
            <w:u w:val="single" w:color="0058B3"/>
          </w:rPr>
          <w:t>Linee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Guida</w:t>
        </w:r>
        <w:r>
          <w:rPr>
            <w:i/>
            <w:color w:val="0058B3"/>
            <w:spacing w:val="27"/>
            <w:w w:val="80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Tecnologie</w:t>
        </w:r>
        <w:r>
          <w:rPr>
            <w:i/>
            <w:color w:val="0058B3"/>
            <w:spacing w:val="30"/>
            <w:w w:val="80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standard</w:t>
        </w:r>
        <w:r>
          <w:rPr>
            <w:i/>
            <w:color w:val="0058B3"/>
            <w:spacing w:val="28"/>
            <w:w w:val="80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per</w:t>
        </w:r>
        <w:r>
          <w:rPr>
            <w:i/>
            <w:color w:val="0058B3"/>
            <w:spacing w:val="28"/>
            <w:w w:val="80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la</w:t>
        </w:r>
        <w:r>
          <w:rPr>
            <w:i/>
            <w:color w:val="0058B3"/>
            <w:spacing w:val="31"/>
            <w:w w:val="80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sicurezza</w:t>
        </w:r>
        <w:r>
          <w:rPr>
            <w:i/>
            <w:color w:val="0058B3"/>
            <w:spacing w:val="27"/>
            <w:w w:val="80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dell’interoperabilità</w:t>
        </w:r>
        <w:r>
          <w:rPr>
            <w:i/>
            <w:color w:val="0058B3"/>
            <w:spacing w:val="31"/>
            <w:w w:val="80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tramite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> </w:t>
        </w:r>
        <w:r>
          <w:rPr>
            <w:i/>
            <w:color w:val="0058B3"/>
            <w:w w:val="80"/>
            <w:sz w:val="24"/>
            <w:u w:val="single" w:color="0058B3"/>
          </w:rPr>
          <w:t>API</w:t>
        </w:r>
      </w:hyperlink>
      <w:r>
        <w:rPr>
          <w:i/>
          <w:color w:val="0058B3"/>
          <w:spacing w:val="-45"/>
          <w:w w:val="80"/>
          <w:sz w:val="24"/>
        </w:rPr>
        <w:t> </w:t>
      </w:r>
      <w:hyperlink r:id="rId40">
        <w:r>
          <w:rPr>
            <w:i/>
            <w:color w:val="0058B3"/>
            <w:w w:val="90"/>
            <w:sz w:val="24"/>
            <w:u w:val="single" w:color="0058B3"/>
          </w:rPr>
          <w:t>dei sistemi informatici</w:t>
        </w:r>
        <w:r>
          <w:rPr>
            <w:color w:val="0058B3"/>
            <w:w w:val="90"/>
            <w:sz w:val="24"/>
            <w:u w:val="single" w:color="0058B3"/>
          </w:rPr>
          <w:t>,</w:t>
        </w:r>
        <w:r>
          <w:rPr>
            <w:color w:val="0058B3"/>
            <w:w w:val="90"/>
            <w:sz w:val="24"/>
          </w:rPr>
          <w:t> </w:t>
        </w:r>
      </w:hyperlink>
      <w:r>
        <w:rPr>
          <w:w w:val="90"/>
          <w:sz w:val="24"/>
        </w:rPr>
        <w:t>adottate con la Determinazione AgID n. 547/2021 del</w:t>
      </w:r>
      <w:r>
        <w:rPr>
          <w:spacing w:val="1"/>
          <w:w w:val="90"/>
          <w:sz w:val="24"/>
        </w:rPr>
        <w:t> </w:t>
      </w:r>
      <w:r>
        <w:rPr>
          <w:sz w:val="24"/>
        </w:rPr>
        <w:t>1° ottobre 2021</w:t>
      </w:r>
    </w:p>
    <w:p>
      <w:pPr>
        <w:pStyle w:val="BodyText"/>
        <w:spacing w:before="7"/>
        <w:rPr>
          <w:sz w:val="20"/>
        </w:rPr>
      </w:pPr>
    </w:p>
    <w:p>
      <w:pPr>
        <w:tabs>
          <w:tab w:pos="2426" w:val="left" w:leader="none"/>
        </w:tabs>
        <w:spacing w:line="352" w:lineRule="auto" w:before="0"/>
        <w:ind w:left="2426" w:right="1255" w:hanging="1769"/>
        <w:jc w:val="both"/>
        <w:rPr>
          <w:sz w:val="24"/>
        </w:rPr>
      </w:pPr>
      <w:bookmarkStart w:name="_bookmark31" w:id="44"/>
      <w:bookmarkEnd w:id="44"/>
      <w:r>
        <w:rPr/>
      </w:r>
      <w:r>
        <w:rPr>
          <w:b/>
          <w:color w:val="00298A"/>
          <w:w w:val="95"/>
          <w:sz w:val="20"/>
        </w:rPr>
        <w:t>[LG-GPDP]</w:t>
        <w:tab/>
      </w:r>
      <w:hyperlink r:id="rId23">
        <w:r>
          <w:rPr>
            <w:i/>
            <w:color w:val="0058B3"/>
            <w:w w:val="85"/>
            <w:sz w:val="24"/>
            <w:u w:val="single" w:color="0058B3"/>
          </w:rPr>
          <w:t>Linee guida in materia di trattamento di dati personali, contenuti anche in atti e</w:t>
        </w:r>
      </w:hyperlink>
      <w:r>
        <w:rPr>
          <w:i/>
          <w:color w:val="0058B3"/>
          <w:spacing w:val="1"/>
          <w:w w:val="85"/>
          <w:sz w:val="24"/>
        </w:rPr>
        <w:t> </w:t>
      </w:r>
      <w:hyperlink r:id="rId23">
        <w:r>
          <w:rPr>
            <w:i/>
            <w:color w:val="0058B3"/>
            <w:w w:val="80"/>
            <w:sz w:val="24"/>
            <w:u w:val="single" w:color="0058B3"/>
          </w:rPr>
          <w:t>documenti amministrativi, effettuato per finalità di pubblicità e trasparenza sul web da</w:t>
        </w:r>
      </w:hyperlink>
      <w:r>
        <w:rPr>
          <w:i/>
          <w:color w:val="0058B3"/>
          <w:spacing w:val="1"/>
          <w:w w:val="80"/>
          <w:sz w:val="24"/>
        </w:rPr>
        <w:t> </w:t>
      </w:r>
      <w:hyperlink r:id="rId23">
        <w:r>
          <w:rPr>
            <w:i/>
            <w:color w:val="0058B3"/>
            <w:w w:val="85"/>
            <w:sz w:val="24"/>
            <w:u w:val="single" w:color="0058B3"/>
          </w:rPr>
          <w:t>soggetti pubblici e da altri enti obbligati</w:t>
        </w:r>
        <w:r>
          <w:rPr>
            <w:w w:val="85"/>
            <w:sz w:val="24"/>
          </w:rPr>
          <w:t>, </w:t>
        </w:r>
      </w:hyperlink>
      <w:r>
        <w:rPr>
          <w:w w:val="85"/>
          <w:sz w:val="24"/>
        </w:rPr>
        <w:t>adottate con provvedimento del Garante</w:t>
      </w:r>
      <w:r>
        <w:rPr>
          <w:spacing w:val="1"/>
          <w:w w:val="85"/>
          <w:sz w:val="24"/>
        </w:rPr>
        <w:t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protezione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dati personali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n.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243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15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maggio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2014</w:t>
      </w:r>
    </w:p>
    <w:p>
      <w:pPr>
        <w:pStyle w:val="BodyText"/>
        <w:spacing w:line="352" w:lineRule="auto" w:before="158"/>
        <w:ind w:left="300" w:right="1255"/>
        <w:jc w:val="both"/>
      </w:pPr>
      <w:r>
        <w:rPr>
          <w:w w:val="95"/>
        </w:rPr>
        <w:t>Si specifica che tali ultime Linee guida sono attualmente in corso di aggiornamento con specifici</w:t>
      </w:r>
      <w:r>
        <w:rPr>
          <w:spacing w:val="1"/>
          <w:w w:val="95"/>
        </w:rPr>
        <w:t> </w:t>
      </w:r>
      <w:r>
        <w:rPr/>
        <w:t>riferimenti</w:t>
      </w:r>
      <w:r>
        <w:rPr>
          <w:spacing w:val="-2"/>
        </w:rPr>
        <w:t> </w:t>
      </w:r>
      <w:r>
        <w:rPr/>
        <w:t>anche</w:t>
      </w:r>
      <w:r>
        <w:rPr>
          <w:spacing w:val="-2"/>
        </w:rPr>
        <w:t> </w:t>
      </w:r>
      <w:r>
        <w:rPr/>
        <w:t>al</w:t>
      </w:r>
      <w:r>
        <w:rPr>
          <w:spacing w:val="-2"/>
        </w:rPr>
        <w:t> </w:t>
      </w:r>
      <w:r>
        <w:rPr/>
        <w:t>tema</w:t>
      </w:r>
      <w:r>
        <w:rPr>
          <w:spacing w:val="-4"/>
        </w:rPr>
        <w:t> </w:t>
      </w:r>
      <w:r>
        <w:rPr/>
        <w:t>del</w:t>
      </w:r>
      <w:r>
        <w:rPr>
          <w:spacing w:val="-2"/>
        </w:rPr>
        <w:t> </w:t>
      </w:r>
      <w:r>
        <w:rPr/>
        <w:t>riutilizzo.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1"/>
        <w:ind w:left="300"/>
        <w:jc w:val="both"/>
      </w:pPr>
      <w:r>
        <w:rPr>
          <w:w w:val="95"/>
        </w:rPr>
        <w:t>Si</w:t>
      </w:r>
      <w:r>
        <w:rPr>
          <w:spacing w:val="-9"/>
          <w:w w:val="95"/>
        </w:rPr>
        <w:t> </w:t>
      </w:r>
      <w:r>
        <w:rPr>
          <w:w w:val="95"/>
        </w:rPr>
        <w:t>richiamano</w:t>
      </w:r>
      <w:r>
        <w:rPr>
          <w:spacing w:val="-10"/>
          <w:w w:val="95"/>
        </w:rPr>
        <w:t> </w:t>
      </w:r>
      <w:r>
        <w:rPr>
          <w:w w:val="95"/>
        </w:rPr>
        <w:t>altresì:</w:t>
      </w:r>
    </w:p>
    <w:p>
      <w:pPr>
        <w:pStyle w:val="BodyText"/>
        <w:spacing w:before="1"/>
        <w:rPr>
          <w:sz w:val="32"/>
        </w:rPr>
      </w:pPr>
    </w:p>
    <w:p>
      <w:pPr>
        <w:pStyle w:val="BodyText"/>
        <w:tabs>
          <w:tab w:pos="2426" w:val="left" w:leader="none"/>
        </w:tabs>
        <w:spacing w:line="350" w:lineRule="auto"/>
        <w:ind w:left="2426" w:right="1259" w:hanging="1769"/>
        <w:jc w:val="both"/>
      </w:pPr>
      <w:r>
        <w:rPr>
          <w:b/>
          <w:color w:val="00298A"/>
          <w:sz w:val="20"/>
        </w:rPr>
        <w:t>[PAR-06-2013]</w:t>
        <w:tab/>
      </w:r>
      <w:hyperlink r:id="rId43">
        <w:r>
          <w:rPr>
            <w:color w:val="0058B3"/>
            <w:u w:val="single" w:color="0058B3"/>
          </w:rPr>
          <w:t>Parere 06/2013 del Gruppo di lavoro Articolo 29 sul riutilizzo dei dati</w:t>
        </w:r>
      </w:hyperlink>
      <w:r>
        <w:rPr>
          <w:color w:val="0058B3"/>
          <w:spacing w:val="1"/>
        </w:rPr>
        <w:t> </w:t>
      </w:r>
      <w:hyperlink r:id="rId43">
        <w:r>
          <w:rPr>
            <w:color w:val="0058B3"/>
            <w:u w:val="single" w:color="0058B3"/>
          </w:rPr>
          <w:t>aperti</w:t>
        </w:r>
        <w:r>
          <w:rPr>
            <w:color w:val="0058B3"/>
            <w:spacing w:val="-4"/>
            <w:u w:val="single" w:color="0058B3"/>
          </w:rPr>
          <w:t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4"/>
            <w:u w:val="single" w:color="0058B3"/>
          </w:rPr>
          <w:t> </w:t>
        </w:r>
        <w:r>
          <w:rPr>
            <w:color w:val="0058B3"/>
            <w:u w:val="single" w:color="0058B3"/>
          </w:rPr>
          <w:t>delle</w:t>
        </w:r>
        <w:r>
          <w:rPr>
            <w:color w:val="0058B3"/>
            <w:spacing w:val="-3"/>
            <w:u w:val="single" w:color="0058B3"/>
          </w:rPr>
          <w:t> </w:t>
        </w:r>
        <w:r>
          <w:rPr>
            <w:color w:val="0058B3"/>
            <w:u w:val="single" w:color="0058B3"/>
          </w:rPr>
          <w:t>informazioni</w:t>
        </w:r>
        <w:r>
          <w:rPr>
            <w:color w:val="0058B3"/>
            <w:spacing w:val="-7"/>
            <w:u w:val="single" w:color="0058B3"/>
          </w:rPr>
          <w:t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4"/>
            <w:u w:val="single" w:color="0058B3"/>
          </w:rPr>
          <w:t> </w:t>
        </w:r>
        <w:r>
          <w:rPr>
            <w:color w:val="0058B3"/>
            <w:u w:val="single" w:color="0058B3"/>
          </w:rPr>
          <w:t>settore</w:t>
        </w:r>
        <w:r>
          <w:rPr>
            <w:color w:val="0058B3"/>
            <w:spacing w:val="-3"/>
            <w:u w:val="single" w:color="0058B3"/>
          </w:rPr>
          <w:t> </w:t>
        </w:r>
        <w:r>
          <w:rPr>
            <w:color w:val="0058B3"/>
            <w:u w:val="single" w:color="0058B3"/>
          </w:rPr>
          <w:t>pubblico</w:t>
        </w:r>
      </w:hyperlink>
    </w:p>
    <w:p>
      <w:pPr>
        <w:pStyle w:val="BodyText"/>
        <w:spacing w:before="2"/>
        <w:rPr>
          <w:sz w:val="14"/>
        </w:rPr>
      </w:pPr>
    </w:p>
    <w:p>
      <w:pPr>
        <w:pStyle w:val="BodyText"/>
        <w:tabs>
          <w:tab w:pos="2426" w:val="left" w:leader="none"/>
        </w:tabs>
        <w:spacing w:line="350" w:lineRule="auto" w:before="83"/>
        <w:ind w:left="2426" w:right="1256" w:hanging="1769"/>
      </w:pPr>
      <w:bookmarkStart w:name="_bookmark32" w:id="45"/>
      <w:bookmarkEnd w:id="45"/>
      <w:r>
        <w:rPr/>
      </w:r>
      <w:r>
        <w:rPr>
          <w:b/>
          <w:color w:val="00298A"/>
          <w:sz w:val="20"/>
        </w:rPr>
        <w:t>[PAR-05-2014]</w:t>
        <w:tab/>
      </w:r>
      <w:hyperlink r:id="rId44">
        <w:r>
          <w:rPr>
            <w:color w:val="0058B3"/>
            <w:u w:val="single" w:color="0058B3"/>
          </w:rPr>
          <w:t>Parere</w:t>
        </w:r>
        <w:r>
          <w:rPr>
            <w:color w:val="0058B3"/>
            <w:spacing w:val="1"/>
            <w:u w:val="single" w:color="0058B3"/>
          </w:rPr>
          <w:t> </w:t>
        </w:r>
        <w:r>
          <w:rPr>
            <w:color w:val="0058B3"/>
            <w:u w:val="single" w:color="0058B3"/>
          </w:rPr>
          <w:t>05/2014</w:t>
        </w:r>
        <w:r>
          <w:rPr>
            <w:color w:val="0058B3"/>
            <w:spacing w:val="1"/>
            <w:u w:val="single" w:color="0058B3"/>
          </w:rPr>
          <w:t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> </w:t>
        </w:r>
        <w:r>
          <w:rPr>
            <w:color w:val="0058B3"/>
            <w:u w:val="single" w:color="0058B3"/>
          </w:rPr>
          <w:t>Gruppo</w:t>
        </w:r>
        <w:r>
          <w:rPr>
            <w:color w:val="0058B3"/>
            <w:spacing w:val="1"/>
            <w:u w:val="single" w:color="0058B3"/>
          </w:rPr>
          <w:t> </w:t>
        </w:r>
        <w:r>
          <w:rPr>
            <w:color w:val="0058B3"/>
            <w:u w:val="single" w:color="0058B3"/>
          </w:rPr>
          <w:t>di</w:t>
        </w:r>
        <w:r>
          <w:rPr>
            <w:color w:val="0058B3"/>
            <w:spacing w:val="1"/>
            <w:u w:val="single" w:color="0058B3"/>
          </w:rPr>
          <w:t> </w:t>
        </w:r>
        <w:r>
          <w:rPr>
            <w:color w:val="0058B3"/>
            <w:u w:val="single" w:color="0058B3"/>
          </w:rPr>
          <w:t>lavoro</w:t>
        </w:r>
        <w:r>
          <w:rPr>
            <w:color w:val="0058B3"/>
            <w:spacing w:val="1"/>
            <w:u w:val="single" w:color="0058B3"/>
          </w:rPr>
          <w:t> </w:t>
        </w:r>
        <w:r>
          <w:rPr>
            <w:color w:val="0058B3"/>
            <w:u w:val="single" w:color="0058B3"/>
          </w:rPr>
          <w:t>Articolo</w:t>
        </w:r>
        <w:r>
          <w:rPr>
            <w:color w:val="0058B3"/>
            <w:spacing w:val="1"/>
            <w:u w:val="single" w:color="0058B3"/>
          </w:rPr>
          <w:t> </w:t>
        </w:r>
        <w:r>
          <w:rPr>
            <w:color w:val="0058B3"/>
            <w:u w:val="single" w:color="0058B3"/>
          </w:rPr>
          <w:t>29</w:t>
        </w:r>
        <w:r>
          <w:rPr>
            <w:color w:val="0058B3"/>
            <w:spacing w:val="1"/>
            <w:u w:val="single" w:color="0058B3"/>
          </w:rPr>
          <w:t> </w:t>
        </w:r>
        <w:r>
          <w:rPr>
            <w:color w:val="0058B3"/>
            <w:u w:val="single" w:color="0058B3"/>
          </w:rPr>
          <w:t>sulle</w:t>
        </w:r>
        <w:r>
          <w:rPr>
            <w:color w:val="0058B3"/>
            <w:spacing w:val="1"/>
            <w:u w:val="single" w:color="0058B3"/>
          </w:rPr>
          <w:t> </w:t>
        </w:r>
        <w:r>
          <w:rPr>
            <w:color w:val="0058B3"/>
            <w:u w:val="single" w:color="0058B3"/>
          </w:rPr>
          <w:t>tecniche</w:t>
        </w:r>
        <w:r>
          <w:rPr>
            <w:color w:val="0058B3"/>
            <w:spacing w:val="1"/>
            <w:u w:val="single" w:color="0058B3"/>
          </w:rPr>
          <w:t> </w:t>
        </w:r>
        <w:r>
          <w:rPr>
            <w:color w:val="0058B3"/>
            <w:u w:val="single" w:color="0058B3"/>
          </w:rPr>
          <w:t>di</w:t>
        </w:r>
      </w:hyperlink>
      <w:r>
        <w:rPr>
          <w:color w:val="0058B3"/>
          <w:spacing w:val="-58"/>
        </w:rPr>
        <w:t> </w:t>
      </w:r>
      <w:hyperlink r:id="rId44">
        <w:r>
          <w:rPr>
            <w:color w:val="0058B3"/>
            <w:u w:val="single" w:color="0058B3"/>
          </w:rPr>
          <w:t>anonimizzazione</w:t>
        </w:r>
      </w:hyperlink>
    </w:p>
    <w:p>
      <w:pPr>
        <w:spacing w:after="0" w:line="350" w:lineRule="auto"/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tabs>
          <w:tab w:pos="2426" w:val="left" w:leader="none"/>
        </w:tabs>
        <w:spacing w:line="350" w:lineRule="auto" w:before="182"/>
        <w:ind w:left="2426" w:right="1257" w:hanging="1769"/>
        <w:jc w:val="both"/>
      </w:pPr>
      <w:r>
        <w:rPr>
          <w:b/>
          <w:color w:val="00298A"/>
          <w:sz w:val="20"/>
        </w:rPr>
        <w:t>[PAR-03-2021]</w:t>
        <w:tab/>
      </w:r>
      <w:hyperlink r:id="rId45">
        <w:r>
          <w:rPr>
            <w:color w:val="0058B3"/>
            <w:u w:val="single" w:color="0058B3"/>
          </w:rPr>
          <w:t>Parere congiunto del Comitato europeo per la protezione dei dati e del</w:t>
        </w:r>
      </w:hyperlink>
      <w:r>
        <w:rPr>
          <w:color w:val="0058B3"/>
          <w:spacing w:val="1"/>
        </w:rPr>
        <w:t> </w:t>
      </w:r>
      <w:hyperlink r:id="rId45">
        <w:r>
          <w:rPr>
            <w:color w:val="0058B3"/>
            <w:u w:val="single" w:color="0058B3"/>
          </w:rPr>
          <w:t>Garante europeo della protezione dei dati 03/2021 sulla proposta di</w:t>
        </w:r>
      </w:hyperlink>
      <w:r>
        <w:rPr>
          <w:color w:val="0058B3"/>
          <w:spacing w:val="1"/>
        </w:rPr>
        <w:t> </w:t>
      </w:r>
      <w:hyperlink r:id="rId45">
        <w:r>
          <w:rPr>
            <w:color w:val="0058B3"/>
            <w:u w:val="single" w:color="0058B3"/>
          </w:rPr>
          <w:t>regolamento</w:t>
        </w:r>
        <w:r>
          <w:rPr>
            <w:color w:val="0058B3"/>
            <w:spacing w:val="1"/>
            <w:u w:val="single" w:color="0058B3"/>
          </w:rPr>
          <w:t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1"/>
            <w:u w:val="single" w:color="0058B3"/>
          </w:rPr>
          <w:t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1"/>
            <w:u w:val="single" w:color="0058B3"/>
          </w:rPr>
          <w:t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1"/>
            <w:u w:val="single" w:color="0058B3"/>
          </w:rPr>
          <w:t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1"/>
            <w:u w:val="single" w:color="0058B3"/>
          </w:rPr>
          <w:t> </w:t>
        </w:r>
        <w:r>
          <w:rPr>
            <w:color w:val="0058B3"/>
            <w:u w:val="single" w:color="0058B3"/>
          </w:rPr>
          <w:t>relativo</w:t>
        </w:r>
        <w:r>
          <w:rPr>
            <w:color w:val="0058B3"/>
            <w:spacing w:val="1"/>
            <w:u w:val="single" w:color="0058B3"/>
          </w:rPr>
          <w:t> </w:t>
        </w:r>
        <w:r>
          <w:rPr>
            <w:color w:val="0058B3"/>
            <w:u w:val="single" w:color="0058B3"/>
          </w:rPr>
          <w:t>alla</w:t>
        </w:r>
      </w:hyperlink>
      <w:r>
        <w:rPr>
          <w:color w:val="0058B3"/>
          <w:spacing w:val="1"/>
        </w:rPr>
        <w:t> </w:t>
      </w:r>
      <w:hyperlink r:id="rId45">
        <w:r>
          <w:rPr>
            <w:color w:val="0058B3"/>
            <w:u w:val="single" w:color="0058B3"/>
          </w:rPr>
          <w:t>governance</w:t>
        </w:r>
        <w:r>
          <w:rPr>
            <w:color w:val="0058B3"/>
            <w:spacing w:val="-11"/>
            <w:u w:val="single" w:color="0058B3"/>
          </w:rPr>
          <w:t> </w:t>
        </w:r>
        <w:r>
          <w:rPr>
            <w:color w:val="0058B3"/>
            <w:u w:val="single" w:color="0058B3"/>
          </w:rPr>
          <w:t>europea</w:t>
        </w:r>
        <w:r>
          <w:rPr>
            <w:color w:val="0058B3"/>
            <w:spacing w:val="-8"/>
            <w:u w:val="single" w:color="0058B3"/>
          </w:rPr>
          <w:t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8"/>
            <w:u w:val="single" w:color="0058B3"/>
          </w:rPr>
          <w:t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9"/>
            <w:u w:val="single" w:color="0058B3"/>
          </w:rPr>
          <w:t> </w:t>
        </w:r>
        <w:r>
          <w:rPr>
            <w:color w:val="0058B3"/>
            <w:u w:val="single" w:color="0058B3"/>
          </w:rPr>
          <w:t>(Atto</w:t>
        </w:r>
        <w:r>
          <w:rPr>
            <w:color w:val="0058B3"/>
            <w:spacing w:val="-9"/>
            <w:u w:val="single" w:color="0058B3"/>
          </w:rPr>
          <w:t> </w:t>
        </w:r>
        <w:r>
          <w:rPr>
            <w:color w:val="0058B3"/>
            <w:u w:val="single" w:color="0058B3"/>
          </w:rPr>
          <w:t>sulla</w:t>
        </w:r>
        <w:r>
          <w:rPr>
            <w:color w:val="0058B3"/>
            <w:spacing w:val="-9"/>
            <w:u w:val="single" w:color="0058B3"/>
          </w:rPr>
          <w:t> </w:t>
        </w:r>
        <w:r>
          <w:rPr>
            <w:color w:val="0058B3"/>
            <w:u w:val="single" w:color="0058B3"/>
          </w:rPr>
          <w:t>governance</w:t>
        </w:r>
        <w:r>
          <w:rPr>
            <w:color w:val="0058B3"/>
            <w:spacing w:val="-10"/>
            <w:u w:val="single" w:color="0058B3"/>
          </w:rPr>
          <w:t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8"/>
            <w:u w:val="single" w:color="0058B3"/>
          </w:rPr>
          <w:t> </w:t>
        </w:r>
        <w:r>
          <w:rPr>
            <w:color w:val="0058B3"/>
            <w:u w:val="single" w:color="0058B3"/>
          </w:rPr>
          <w:t>dati)</w:t>
        </w:r>
      </w:hyperlink>
    </w:p>
    <w:p>
      <w:pPr>
        <w:spacing w:after="0" w:line="350" w:lineRule="auto"/>
        <w:jc w:val="both"/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before="81"/>
        <w:ind w:left="0" w:right="1255" w:firstLine="0"/>
        <w:jc w:val="right"/>
        <w:rPr>
          <w:b/>
          <w:sz w:val="28"/>
        </w:rPr>
      </w:pPr>
      <w:bookmarkStart w:name="Capitolo 3  Terminologia" w:id="46"/>
      <w:bookmarkEnd w:id="46"/>
      <w:r>
        <w:rPr/>
      </w:r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> </w:t>
      </w:r>
      <w:r>
        <w:rPr>
          <w:b/>
          <w:color w:val="003399"/>
          <w:w w:val="95"/>
          <w:sz w:val="28"/>
        </w:rPr>
        <w:t>3</w:t>
      </w:r>
    </w:p>
    <w:p>
      <w:pPr>
        <w:pStyle w:val="Heading1"/>
        <w:ind w:left="0" w:right="1256"/>
        <w:jc w:val="right"/>
        <w:rPr>
          <w:u w:val="none"/>
        </w:rPr>
      </w:pPr>
      <w:bookmarkStart w:name="_bookmark33" w:id="47"/>
      <w:bookmarkEnd w:id="47"/>
      <w:r>
        <w:rPr>
          <w:u w:val="none"/>
        </w:rPr>
      </w:r>
      <w:r>
        <w:rPr>
          <w:u w:val="none"/>
        </w:rPr>
        <w:t>Terminologia</w:t>
      </w:r>
    </w:p>
    <w:p>
      <w:pPr>
        <w:pStyle w:val="BodyText"/>
        <w:spacing w:before="8"/>
        <w:rPr>
          <w:sz w:val="19"/>
        </w:rPr>
      </w:pPr>
      <w:r>
        <w:rPr/>
        <w:pict>
          <v:rect style="position:absolute;margin-left:70.559998pt;margin-top:13.309057pt;width:454.2pt;height:.48pt;mso-position-horizontal-relative:page;mso-position-vertical-relative:paragraph;z-index:-157214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sz w:val="20"/>
        </w:rPr>
      </w:pPr>
    </w:p>
    <w:p>
      <w:pPr>
        <w:pStyle w:val="Heading2"/>
        <w:numPr>
          <w:ilvl w:val="1"/>
          <w:numId w:val="17"/>
        </w:numPr>
        <w:tabs>
          <w:tab w:pos="878" w:val="left" w:leader="none"/>
          <w:tab w:pos="879" w:val="left" w:leader="none"/>
        </w:tabs>
        <w:spacing w:line="240" w:lineRule="auto" w:before="77" w:after="0"/>
        <w:ind w:left="878" w:right="0" w:hanging="579"/>
        <w:jc w:val="left"/>
      </w:pPr>
      <w:bookmarkStart w:name="3.1 Note di lettura del documento" w:id="48"/>
      <w:bookmarkEnd w:id="48"/>
      <w:r>
        <w:rPr>
          <w:b w:val="0"/>
        </w:rPr>
      </w:r>
      <w:bookmarkStart w:name="_bookmark34" w:id="49"/>
      <w:bookmarkEnd w:id="49"/>
      <w:r>
        <w:rPr>
          <w:b w:val="0"/>
        </w:rPr>
      </w:r>
      <w:bookmarkStart w:name="_bookmark34" w:id="50"/>
      <w:bookmarkEnd w:id="50"/>
      <w:r>
        <w:rPr>
          <w:color w:val="00298A"/>
        </w:rPr>
        <w:t>N</w:t>
      </w:r>
      <w:r>
        <w:rPr>
          <w:color w:val="00298A"/>
        </w:rPr>
        <w:t>ote</w:t>
      </w:r>
      <w:r>
        <w:rPr>
          <w:color w:val="00298A"/>
          <w:spacing w:val="1"/>
        </w:rPr>
        <w:t> </w:t>
      </w:r>
      <w:r>
        <w:rPr>
          <w:color w:val="00298A"/>
        </w:rPr>
        <w:t>di</w:t>
      </w:r>
      <w:r>
        <w:rPr>
          <w:color w:val="00298A"/>
          <w:spacing w:val="-1"/>
        </w:rPr>
        <w:t> </w:t>
      </w:r>
      <w:r>
        <w:rPr>
          <w:color w:val="00298A"/>
        </w:rPr>
        <w:t>lettura</w:t>
      </w:r>
      <w:r>
        <w:rPr>
          <w:color w:val="00298A"/>
          <w:spacing w:val="3"/>
        </w:rPr>
        <w:t> </w:t>
      </w:r>
      <w:r>
        <w:rPr>
          <w:color w:val="00298A"/>
        </w:rPr>
        <w:t>del</w:t>
      </w:r>
      <w:r>
        <w:rPr>
          <w:color w:val="00298A"/>
          <w:spacing w:val="1"/>
        </w:rPr>
        <w:t> </w:t>
      </w:r>
      <w:r>
        <w:rPr>
          <w:color w:val="00298A"/>
        </w:rPr>
        <w:t>documento</w:t>
      </w:r>
    </w:p>
    <w:p>
      <w:pPr>
        <w:pStyle w:val="BodyText"/>
        <w:spacing w:line="352" w:lineRule="auto" w:before="299"/>
        <w:ind w:left="299" w:right="1256" w:firstLine="357"/>
        <w:jc w:val="both"/>
      </w:pPr>
      <w:r>
        <w:rPr>
          <w:w w:val="95"/>
        </w:rPr>
        <w:t>Conformemente alle norme </w:t>
      </w:r>
      <w:r>
        <w:rPr>
          <w:i/>
          <w:w w:val="95"/>
        </w:rPr>
        <w:t>ISO/IEC Directives, Part 3 </w:t>
      </w:r>
      <w:r>
        <w:rPr>
          <w:w w:val="95"/>
        </w:rPr>
        <w:t>per la stesura dei documenti tecnici le</w:t>
      </w:r>
      <w:r>
        <w:rPr>
          <w:spacing w:val="1"/>
          <w:w w:val="95"/>
        </w:rPr>
        <w:t> </w:t>
      </w:r>
      <w:r>
        <w:rPr/>
        <w:t>presenti</w:t>
      </w:r>
      <w:r>
        <w:rPr>
          <w:spacing w:val="12"/>
        </w:rPr>
        <w:t> </w:t>
      </w:r>
      <w:r>
        <w:rPr/>
        <w:t>Linee</w:t>
      </w:r>
      <w:r>
        <w:rPr>
          <w:spacing w:val="13"/>
        </w:rPr>
        <w:t> </w:t>
      </w:r>
      <w:r>
        <w:rPr/>
        <w:t>Guida</w:t>
      </w:r>
      <w:r>
        <w:rPr>
          <w:spacing w:val="11"/>
        </w:rPr>
        <w:t> </w:t>
      </w:r>
      <w:r>
        <w:rPr/>
        <w:t>utilizzeranno</w:t>
      </w:r>
      <w:r>
        <w:rPr>
          <w:spacing w:val="13"/>
        </w:rPr>
        <w:t> </w:t>
      </w:r>
      <w:r>
        <w:rPr/>
        <w:t>le</w:t>
      </w:r>
      <w:r>
        <w:rPr>
          <w:spacing w:val="12"/>
        </w:rPr>
        <w:t> </w:t>
      </w:r>
      <w:r>
        <w:rPr/>
        <w:t>parole</w:t>
      </w:r>
      <w:r>
        <w:rPr>
          <w:spacing w:val="13"/>
        </w:rPr>
        <w:t> </w:t>
      </w:r>
      <w:r>
        <w:rPr/>
        <w:t>chiave</w:t>
      </w:r>
      <w:r>
        <w:rPr>
          <w:spacing w:val="13"/>
        </w:rPr>
        <w:t> </w:t>
      </w:r>
      <w:r>
        <w:rPr/>
        <w:t>«DEVE»,</w:t>
      </w:r>
      <w:r>
        <w:rPr>
          <w:spacing w:val="13"/>
        </w:rPr>
        <w:t> </w:t>
      </w:r>
      <w:r>
        <w:rPr/>
        <w:t>«DEVONO»,</w:t>
      </w:r>
      <w:r>
        <w:rPr>
          <w:spacing w:val="12"/>
        </w:rPr>
        <w:t> </w:t>
      </w:r>
      <w:r>
        <w:rPr/>
        <w:t>«NON</w:t>
      </w:r>
      <w:r>
        <w:rPr>
          <w:spacing w:val="12"/>
        </w:rPr>
        <w:t> </w:t>
      </w:r>
      <w:r>
        <w:rPr/>
        <w:t>DEVE»,</w:t>
      </w:r>
    </w:p>
    <w:p>
      <w:pPr>
        <w:pStyle w:val="BodyText"/>
        <w:tabs>
          <w:tab w:pos="1183" w:val="left" w:leader="none"/>
          <w:tab w:pos="2630" w:val="left" w:leader="none"/>
          <w:tab w:pos="3117" w:val="left" w:leader="none"/>
          <w:tab w:pos="4759" w:val="left" w:leader="none"/>
          <w:tab w:pos="6523" w:val="left" w:leader="none"/>
          <w:tab w:pos="7409" w:val="left" w:leader="none"/>
          <w:tab w:pos="9084" w:val="left" w:leader="none"/>
        </w:tabs>
        <w:spacing w:line="350" w:lineRule="auto"/>
        <w:ind w:left="299" w:right="1257"/>
      </w:pPr>
      <w:r>
        <w:rPr/>
        <w:t>«NON</w:t>
        <w:tab/>
        <w:t>DEVONO»,</w:t>
        <w:tab/>
        <w:t>«È</w:t>
        <w:tab/>
        <w:t>RICHIESTO»,</w:t>
        <w:tab/>
        <w:t>«DOVREBBE»,</w:t>
        <w:tab/>
        <w:t>«NON</w:t>
        <w:tab/>
        <w:t>DOVREBBE»,</w:t>
        <w:tab/>
      </w:r>
      <w:r>
        <w:rPr>
          <w:spacing w:val="-7"/>
          <w:w w:val="95"/>
        </w:rPr>
        <w:t>«È</w:t>
      </w:r>
      <w:r>
        <w:rPr>
          <w:spacing w:val="-54"/>
          <w:w w:val="95"/>
        </w:rPr>
        <w:t> </w:t>
      </w:r>
      <w:r>
        <w:rPr/>
        <w:t>RACCOMANDATO»,</w:t>
      </w:r>
      <w:r>
        <w:rPr>
          <w:spacing w:val="18"/>
        </w:rPr>
        <w:t> </w:t>
      </w:r>
      <w:r>
        <w:rPr/>
        <w:t>«NON</w:t>
      </w:r>
      <w:r>
        <w:rPr>
          <w:spacing w:val="19"/>
        </w:rPr>
        <w:t> </w:t>
      </w:r>
      <w:r>
        <w:rPr/>
        <w:t>È</w:t>
      </w:r>
      <w:r>
        <w:rPr>
          <w:spacing w:val="20"/>
        </w:rPr>
        <w:t> </w:t>
      </w:r>
      <w:r>
        <w:rPr/>
        <w:t>RACCOMANDATO»</w:t>
      </w:r>
      <w:r>
        <w:rPr>
          <w:spacing w:val="19"/>
        </w:rPr>
        <w:t> </w:t>
      </w:r>
      <w:r>
        <w:rPr/>
        <w:t>«PUÒ»</w:t>
      </w:r>
      <w:r>
        <w:rPr>
          <w:spacing w:val="18"/>
        </w:rPr>
        <w:t> </w:t>
      </w:r>
      <w:r>
        <w:rPr/>
        <w:t>e</w:t>
      </w:r>
      <w:r>
        <w:rPr>
          <w:spacing w:val="21"/>
        </w:rPr>
        <w:t> </w:t>
      </w:r>
      <w:r>
        <w:rPr/>
        <w:t>«È</w:t>
      </w:r>
      <w:r>
        <w:rPr>
          <w:spacing w:val="20"/>
        </w:rPr>
        <w:t> </w:t>
      </w:r>
      <w:r>
        <w:rPr/>
        <w:t>OPZIONALE»,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cui</w:t>
      </w:r>
    </w:p>
    <w:p>
      <w:pPr>
        <w:pStyle w:val="BodyText"/>
        <w:spacing w:before="3"/>
        <w:ind w:left="300"/>
      </w:pPr>
      <w:r>
        <w:rPr>
          <w:w w:val="95"/>
        </w:rPr>
        <w:t>interpretazione</w:t>
      </w:r>
      <w:r>
        <w:rPr>
          <w:spacing w:val="6"/>
          <w:w w:val="95"/>
        </w:rPr>
        <w:t> </w:t>
      </w:r>
      <w:r>
        <w:rPr>
          <w:w w:val="95"/>
        </w:rPr>
        <w:t>è</w:t>
      </w:r>
      <w:r>
        <w:rPr>
          <w:spacing w:val="7"/>
          <w:w w:val="95"/>
        </w:rPr>
        <w:t> </w:t>
      </w:r>
      <w:r>
        <w:rPr>
          <w:w w:val="95"/>
        </w:rPr>
        <w:t>descritta</w:t>
      </w:r>
      <w:r>
        <w:rPr>
          <w:spacing w:val="5"/>
          <w:w w:val="95"/>
        </w:rPr>
        <w:t> </w:t>
      </w:r>
      <w:r>
        <w:rPr>
          <w:w w:val="95"/>
        </w:rPr>
        <w:t>di</w:t>
      </w:r>
      <w:r>
        <w:rPr>
          <w:spacing w:val="7"/>
          <w:w w:val="95"/>
        </w:rPr>
        <w:t> </w:t>
      </w:r>
      <w:r>
        <w:rPr>
          <w:w w:val="95"/>
        </w:rPr>
        <w:t>seguito.</w:t>
      </w:r>
    </w:p>
    <w:p>
      <w:pPr>
        <w:pStyle w:val="ListParagraph"/>
        <w:numPr>
          <w:ilvl w:val="2"/>
          <w:numId w:val="17"/>
        </w:numPr>
        <w:tabs>
          <w:tab w:pos="1012" w:val="left" w:leader="none"/>
          <w:tab w:pos="1013" w:val="left" w:leader="none"/>
        </w:tabs>
        <w:spacing w:line="336" w:lineRule="auto" w:before="147" w:after="0"/>
        <w:ind w:left="1012" w:right="1261" w:hanging="356"/>
        <w:jc w:val="left"/>
        <w:rPr>
          <w:sz w:val="24"/>
        </w:rPr>
      </w:pPr>
      <w:r>
        <w:rPr>
          <w:b/>
          <w:w w:val="95"/>
          <w:sz w:val="24"/>
        </w:rPr>
        <w:t>DEVE</w:t>
      </w:r>
      <w:r>
        <w:rPr>
          <w:b/>
          <w:spacing w:val="18"/>
          <w:w w:val="95"/>
          <w:sz w:val="24"/>
        </w:rPr>
        <w:t> </w:t>
      </w:r>
      <w:r>
        <w:rPr>
          <w:w w:val="95"/>
          <w:sz w:val="24"/>
        </w:rPr>
        <w:t>o</w:t>
      </w:r>
      <w:r>
        <w:rPr>
          <w:spacing w:val="19"/>
          <w:w w:val="95"/>
          <w:sz w:val="24"/>
        </w:rPr>
        <w:t> </w:t>
      </w:r>
      <w:r>
        <w:rPr>
          <w:b/>
          <w:w w:val="95"/>
          <w:sz w:val="24"/>
        </w:rPr>
        <w:t>DEVONO</w:t>
      </w:r>
      <w:r>
        <w:rPr>
          <w:b/>
          <w:spacing w:val="18"/>
          <w:w w:val="95"/>
          <w:sz w:val="24"/>
        </w:rPr>
        <w:t> </w:t>
      </w:r>
      <w:r>
        <w:rPr>
          <w:w w:val="95"/>
          <w:sz w:val="24"/>
        </w:rPr>
        <w:t>o</w:t>
      </w:r>
      <w:r>
        <w:rPr>
          <w:spacing w:val="19"/>
          <w:w w:val="95"/>
          <w:sz w:val="24"/>
        </w:rPr>
        <w:t> </w:t>
      </w:r>
      <w:r>
        <w:rPr>
          <w:b/>
          <w:w w:val="95"/>
          <w:sz w:val="24"/>
        </w:rPr>
        <w:t>È</w:t>
      </w:r>
      <w:r>
        <w:rPr>
          <w:b/>
          <w:spacing w:val="15"/>
          <w:w w:val="95"/>
          <w:sz w:val="24"/>
        </w:rPr>
        <w:t> </w:t>
      </w:r>
      <w:r>
        <w:rPr>
          <w:b/>
          <w:w w:val="95"/>
          <w:sz w:val="24"/>
        </w:rPr>
        <w:t>RICHIESTO</w:t>
      </w:r>
      <w:r>
        <w:rPr>
          <w:w w:val="95"/>
          <w:sz w:val="24"/>
        </w:rPr>
        <w:t>,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indicano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un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requisito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obbligatorio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per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rispettare</w:t>
      </w:r>
      <w:r>
        <w:rPr>
          <w:spacing w:val="1"/>
          <w:w w:val="95"/>
          <w:sz w:val="24"/>
        </w:rPr>
        <w:t> </w:t>
      </w:r>
      <w:r>
        <w:rPr>
          <w:sz w:val="24"/>
        </w:rPr>
        <w:t>le</w:t>
      </w:r>
      <w:r>
        <w:rPr>
          <w:spacing w:val="-1"/>
          <w:sz w:val="24"/>
        </w:rPr>
        <w:t> </w:t>
      </w:r>
      <w:r>
        <w:rPr>
          <w:sz w:val="24"/>
        </w:rPr>
        <w:t>Linee</w:t>
      </w:r>
      <w:r>
        <w:rPr>
          <w:spacing w:val="-1"/>
          <w:sz w:val="24"/>
        </w:rPr>
        <w:t> </w:t>
      </w:r>
      <w:r>
        <w:rPr>
          <w:sz w:val="24"/>
        </w:rPr>
        <w:t>Guida;</w:t>
      </w:r>
    </w:p>
    <w:p>
      <w:pPr>
        <w:pStyle w:val="ListParagraph"/>
        <w:numPr>
          <w:ilvl w:val="2"/>
          <w:numId w:val="17"/>
        </w:numPr>
        <w:tabs>
          <w:tab w:pos="1012" w:val="left" w:leader="none"/>
          <w:tab w:pos="1013" w:val="left" w:leader="none"/>
        </w:tabs>
        <w:spacing w:line="240" w:lineRule="auto" w:before="34" w:after="0"/>
        <w:ind w:left="1012" w:right="0" w:hanging="356"/>
        <w:jc w:val="left"/>
        <w:rPr>
          <w:sz w:val="24"/>
        </w:rPr>
      </w:pPr>
      <w:r>
        <w:rPr>
          <w:b/>
          <w:sz w:val="24"/>
        </w:rPr>
        <w:t>NON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DEVE</w:t>
      </w:r>
      <w:r>
        <w:rPr>
          <w:b/>
          <w:spacing w:val="-3"/>
          <w:sz w:val="24"/>
        </w:rPr>
        <w:t> </w:t>
      </w:r>
      <w:r>
        <w:rPr>
          <w:sz w:val="24"/>
        </w:rPr>
        <w:t>o</w:t>
      </w:r>
      <w:r>
        <w:rPr>
          <w:spacing w:val="-4"/>
          <w:sz w:val="24"/>
        </w:rPr>
        <w:t> </w:t>
      </w:r>
      <w:r>
        <w:rPr>
          <w:b/>
          <w:sz w:val="24"/>
        </w:rPr>
        <w:t>NON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DEVONO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indicano</w:t>
      </w:r>
      <w:r>
        <w:rPr>
          <w:spacing w:val="-4"/>
          <w:sz w:val="24"/>
        </w:rPr>
        <w:t> </w:t>
      </w:r>
      <w:r>
        <w:rPr>
          <w:sz w:val="24"/>
        </w:rPr>
        <w:t>un</w:t>
      </w:r>
      <w:r>
        <w:rPr>
          <w:spacing w:val="-3"/>
          <w:sz w:val="24"/>
        </w:rPr>
        <w:t> </w:t>
      </w:r>
      <w:r>
        <w:rPr>
          <w:sz w:val="24"/>
        </w:rPr>
        <w:t>assoluto</w:t>
      </w:r>
      <w:r>
        <w:rPr>
          <w:spacing w:val="-4"/>
          <w:sz w:val="24"/>
        </w:rPr>
        <w:t> </w:t>
      </w:r>
      <w:r>
        <w:rPr>
          <w:sz w:val="24"/>
        </w:rPr>
        <w:t>divieto</w:t>
      </w:r>
      <w:r>
        <w:rPr>
          <w:spacing w:val="-4"/>
          <w:sz w:val="24"/>
        </w:rPr>
        <w:t> </w:t>
      </w:r>
      <w:r>
        <w:rPr>
          <w:sz w:val="24"/>
        </w:rPr>
        <w:t>delle</w:t>
      </w:r>
      <w:r>
        <w:rPr>
          <w:spacing w:val="-3"/>
          <w:sz w:val="24"/>
        </w:rPr>
        <w:t> </w:t>
      </w:r>
      <w:r>
        <w:rPr>
          <w:sz w:val="24"/>
        </w:rPr>
        <w:t>specifiche;</w:t>
      </w:r>
    </w:p>
    <w:p>
      <w:pPr>
        <w:pStyle w:val="ListParagraph"/>
        <w:numPr>
          <w:ilvl w:val="2"/>
          <w:numId w:val="17"/>
        </w:numPr>
        <w:tabs>
          <w:tab w:pos="1013" w:val="left" w:leader="none"/>
        </w:tabs>
        <w:spacing w:line="343" w:lineRule="auto" w:before="134" w:after="0"/>
        <w:ind w:left="1012" w:right="1255" w:hanging="356"/>
        <w:jc w:val="both"/>
        <w:rPr>
          <w:sz w:val="24"/>
        </w:rPr>
      </w:pPr>
      <w:r>
        <w:rPr>
          <w:b/>
          <w:spacing w:val="-1"/>
          <w:w w:val="104"/>
          <w:sz w:val="24"/>
        </w:rPr>
        <w:t>DO</w:t>
      </w:r>
      <w:r>
        <w:rPr>
          <w:b/>
          <w:w w:val="92"/>
          <w:sz w:val="24"/>
        </w:rPr>
        <w:t>V</w:t>
      </w:r>
      <w:r>
        <w:rPr>
          <w:b/>
          <w:w w:val="96"/>
          <w:sz w:val="24"/>
        </w:rPr>
        <w:t>R</w:t>
      </w:r>
      <w:r>
        <w:rPr>
          <w:b/>
          <w:w w:val="106"/>
          <w:sz w:val="24"/>
        </w:rPr>
        <w:t>E</w:t>
      </w:r>
      <w:r>
        <w:rPr>
          <w:b/>
          <w:w w:val="101"/>
          <w:sz w:val="24"/>
        </w:rPr>
        <w:t>BB</w:t>
      </w:r>
      <w:r>
        <w:rPr>
          <w:b/>
          <w:w w:val="106"/>
          <w:sz w:val="24"/>
        </w:rPr>
        <w:t>E</w:t>
      </w:r>
      <w:r>
        <w:rPr>
          <w:b/>
          <w:spacing w:val="-14"/>
          <w:sz w:val="24"/>
        </w:rPr>
        <w:t> </w:t>
      </w:r>
      <w:r>
        <w:rPr>
          <w:w w:val="102"/>
          <w:sz w:val="24"/>
        </w:rPr>
        <w:t>o</w:t>
      </w:r>
      <w:r>
        <w:rPr>
          <w:spacing w:val="-15"/>
          <w:sz w:val="24"/>
        </w:rPr>
        <w:t> </w:t>
      </w:r>
      <w:r>
        <w:rPr>
          <w:b/>
          <w:w w:val="106"/>
          <w:sz w:val="24"/>
        </w:rPr>
        <w:t>È</w:t>
      </w:r>
      <w:r>
        <w:rPr>
          <w:b/>
          <w:spacing w:val="-15"/>
          <w:sz w:val="24"/>
        </w:rPr>
        <w:t> </w:t>
      </w:r>
      <w:r>
        <w:rPr>
          <w:b/>
          <w:w w:val="96"/>
          <w:sz w:val="24"/>
        </w:rPr>
        <w:t>R</w:t>
      </w:r>
      <w:r>
        <w:rPr>
          <w:b/>
          <w:w w:val="92"/>
          <w:sz w:val="24"/>
        </w:rPr>
        <w:t>AC</w:t>
      </w:r>
      <w:r>
        <w:rPr>
          <w:b/>
          <w:spacing w:val="-2"/>
          <w:w w:val="93"/>
          <w:sz w:val="24"/>
        </w:rPr>
        <w:t>C</w:t>
      </w:r>
      <w:r>
        <w:rPr>
          <w:b/>
          <w:spacing w:val="-1"/>
          <w:w w:val="101"/>
          <w:sz w:val="24"/>
        </w:rPr>
        <w:t>O</w:t>
      </w:r>
      <w:r>
        <w:rPr>
          <w:b/>
          <w:w w:val="97"/>
          <w:sz w:val="24"/>
        </w:rPr>
        <w:t>M</w:t>
      </w:r>
      <w:r>
        <w:rPr>
          <w:b/>
          <w:w w:val="103"/>
          <w:sz w:val="24"/>
        </w:rPr>
        <w:t>A</w:t>
      </w:r>
      <w:r>
        <w:rPr>
          <w:b/>
          <w:spacing w:val="-2"/>
          <w:w w:val="103"/>
          <w:sz w:val="24"/>
        </w:rPr>
        <w:t>N</w:t>
      </w:r>
      <w:r>
        <w:rPr>
          <w:b/>
          <w:spacing w:val="-1"/>
          <w:w w:val="108"/>
          <w:sz w:val="24"/>
        </w:rPr>
        <w:t>D</w:t>
      </w:r>
      <w:r>
        <w:rPr>
          <w:b/>
          <w:w w:val="96"/>
          <w:sz w:val="24"/>
        </w:rPr>
        <w:t>AT</w:t>
      </w:r>
      <w:r>
        <w:rPr>
          <w:b/>
          <w:spacing w:val="-1"/>
          <w:w w:val="101"/>
          <w:sz w:val="24"/>
        </w:rPr>
        <w:t>O</w:t>
      </w:r>
      <w:r>
        <w:rPr>
          <w:b/>
          <w:spacing w:val="-1"/>
          <w:w w:val="198"/>
          <w:sz w:val="24"/>
        </w:rPr>
        <w:t>/</w:t>
      </w:r>
      <w:r>
        <w:rPr>
          <w:b/>
          <w:spacing w:val="-1"/>
          <w:w w:val="91"/>
          <w:sz w:val="24"/>
        </w:rPr>
        <w:t>S</w:t>
      </w:r>
      <w:r>
        <w:rPr>
          <w:b/>
          <w:w w:val="101"/>
          <w:sz w:val="24"/>
        </w:rPr>
        <w:t>I</w:t>
      </w:r>
      <w:r>
        <w:rPr>
          <w:b/>
          <w:spacing w:val="-14"/>
          <w:sz w:val="24"/>
        </w:rPr>
        <w:t> </w:t>
      </w:r>
      <w:r>
        <w:rPr>
          <w:b/>
          <w:w w:val="96"/>
          <w:sz w:val="24"/>
        </w:rPr>
        <w:t>R</w:t>
      </w:r>
      <w:r>
        <w:rPr>
          <w:b/>
          <w:w w:val="92"/>
          <w:sz w:val="24"/>
        </w:rPr>
        <w:t>A</w:t>
      </w:r>
      <w:r>
        <w:rPr>
          <w:b/>
          <w:spacing w:val="-2"/>
          <w:w w:val="92"/>
          <w:sz w:val="24"/>
        </w:rPr>
        <w:t>C</w:t>
      </w:r>
      <w:r>
        <w:rPr>
          <w:b/>
          <w:w w:val="93"/>
          <w:sz w:val="24"/>
        </w:rPr>
        <w:t>C</w:t>
      </w:r>
      <w:r>
        <w:rPr>
          <w:b/>
          <w:spacing w:val="-1"/>
          <w:w w:val="101"/>
          <w:sz w:val="24"/>
        </w:rPr>
        <w:t>O</w:t>
      </w:r>
      <w:r>
        <w:rPr>
          <w:b/>
          <w:w w:val="97"/>
          <w:sz w:val="24"/>
        </w:rPr>
        <w:t>M</w:t>
      </w:r>
      <w:r>
        <w:rPr>
          <w:b/>
          <w:w w:val="103"/>
          <w:sz w:val="24"/>
        </w:rPr>
        <w:t>A</w:t>
      </w:r>
      <w:r>
        <w:rPr>
          <w:b/>
          <w:spacing w:val="-2"/>
          <w:w w:val="103"/>
          <w:sz w:val="24"/>
        </w:rPr>
        <w:t>N</w:t>
      </w:r>
      <w:r>
        <w:rPr>
          <w:b/>
          <w:spacing w:val="-1"/>
          <w:w w:val="108"/>
          <w:sz w:val="24"/>
        </w:rPr>
        <w:t>D</w:t>
      </w:r>
      <w:r>
        <w:rPr>
          <w:b/>
          <w:w w:val="90"/>
          <w:sz w:val="24"/>
        </w:rPr>
        <w:t>A</w:t>
      </w:r>
      <w:r>
        <w:rPr>
          <w:b/>
          <w:spacing w:val="-14"/>
          <w:sz w:val="24"/>
        </w:rPr>
        <w:t> </w:t>
      </w:r>
      <w:r>
        <w:rPr>
          <w:w w:val="102"/>
          <w:sz w:val="24"/>
        </w:rPr>
        <w:t>o</w:t>
      </w:r>
      <w:r>
        <w:rPr>
          <w:spacing w:val="-15"/>
          <w:sz w:val="24"/>
        </w:rPr>
        <w:t> </w:t>
      </w:r>
      <w:r>
        <w:rPr>
          <w:b/>
          <w:spacing w:val="-1"/>
          <w:w w:val="116"/>
          <w:sz w:val="24"/>
        </w:rPr>
        <w:t>N</w:t>
      </w:r>
      <w:r>
        <w:rPr>
          <w:b/>
          <w:spacing w:val="-1"/>
          <w:w w:val="101"/>
          <w:sz w:val="24"/>
        </w:rPr>
        <w:t>O</w:t>
      </w:r>
      <w:r>
        <w:rPr>
          <w:b/>
          <w:w w:val="116"/>
          <w:sz w:val="24"/>
        </w:rPr>
        <w:t>N</w:t>
      </w:r>
      <w:r>
        <w:rPr>
          <w:b/>
          <w:spacing w:val="-13"/>
          <w:sz w:val="24"/>
        </w:rPr>
        <w:t> </w:t>
      </w:r>
      <w:r>
        <w:rPr>
          <w:b/>
          <w:spacing w:val="2"/>
          <w:w w:val="108"/>
          <w:sz w:val="24"/>
        </w:rPr>
        <w:t>D</w:t>
      </w:r>
      <w:r>
        <w:rPr>
          <w:b/>
          <w:spacing w:val="-1"/>
          <w:w w:val="101"/>
          <w:sz w:val="24"/>
        </w:rPr>
        <w:t>O</w:t>
      </w:r>
      <w:r>
        <w:rPr>
          <w:b/>
          <w:w w:val="92"/>
          <w:sz w:val="24"/>
        </w:rPr>
        <w:t>V</w:t>
      </w:r>
      <w:r>
        <w:rPr>
          <w:b/>
          <w:w w:val="96"/>
          <w:sz w:val="24"/>
        </w:rPr>
        <w:t>R</w:t>
      </w:r>
      <w:r>
        <w:rPr>
          <w:b/>
          <w:w w:val="106"/>
          <w:sz w:val="24"/>
        </w:rPr>
        <w:t>E</w:t>
      </w:r>
      <w:r>
        <w:rPr>
          <w:b/>
          <w:w w:val="101"/>
          <w:sz w:val="24"/>
        </w:rPr>
        <w:t>BB</w:t>
      </w:r>
      <w:r>
        <w:rPr>
          <w:b/>
          <w:w w:val="106"/>
          <w:sz w:val="24"/>
        </w:rPr>
        <w:t>E </w:t>
      </w:r>
      <w:r>
        <w:rPr>
          <w:sz w:val="24"/>
        </w:rPr>
        <w:t>o</w:t>
      </w:r>
      <w:r>
        <w:rPr>
          <w:spacing w:val="-9"/>
          <w:sz w:val="24"/>
        </w:rPr>
        <w:t> </w:t>
      </w:r>
      <w:r>
        <w:rPr>
          <w:b/>
          <w:sz w:val="24"/>
        </w:rPr>
        <w:t>NON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È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RACCOMANDATO</w:t>
      </w:r>
      <w:r>
        <w:rPr>
          <w:sz w:val="24"/>
        </w:rPr>
        <w:t>,</w:t>
      </w:r>
      <w:r>
        <w:rPr>
          <w:spacing w:val="-8"/>
          <w:sz w:val="24"/>
        </w:rPr>
        <w:t> </w:t>
      </w:r>
      <w:r>
        <w:rPr>
          <w:sz w:val="24"/>
        </w:rPr>
        <w:t>indicano</w:t>
      </w:r>
      <w:r>
        <w:rPr>
          <w:spacing w:val="-8"/>
          <w:sz w:val="24"/>
        </w:rPr>
        <w:t> </w:t>
      </w:r>
      <w:r>
        <w:rPr>
          <w:sz w:val="24"/>
        </w:rPr>
        <w:t>che</w:t>
      </w:r>
      <w:r>
        <w:rPr>
          <w:spacing w:val="-8"/>
          <w:sz w:val="24"/>
        </w:rPr>
        <w:t> </w:t>
      </w:r>
      <w:r>
        <w:rPr>
          <w:sz w:val="24"/>
        </w:rPr>
        <w:t>le</w:t>
      </w:r>
      <w:r>
        <w:rPr>
          <w:spacing w:val="-9"/>
          <w:sz w:val="24"/>
        </w:rPr>
        <w:t> </w:t>
      </w:r>
      <w:r>
        <w:rPr>
          <w:sz w:val="24"/>
        </w:rPr>
        <w:t>implicazioni</w:t>
      </w:r>
      <w:r>
        <w:rPr>
          <w:spacing w:val="-8"/>
          <w:sz w:val="24"/>
        </w:rPr>
        <w:t> </w:t>
      </w:r>
      <w:r>
        <w:rPr>
          <w:sz w:val="24"/>
        </w:rPr>
        <w:t>devono</w:t>
      </w:r>
      <w:r>
        <w:rPr>
          <w:spacing w:val="-8"/>
          <w:sz w:val="24"/>
        </w:rPr>
        <w:t> </w:t>
      </w:r>
      <w:r>
        <w:rPr>
          <w:sz w:val="24"/>
        </w:rPr>
        <w:t>essere</w:t>
      </w:r>
      <w:r>
        <w:rPr>
          <w:spacing w:val="-7"/>
          <w:sz w:val="24"/>
        </w:rPr>
        <w:t> </w:t>
      </w:r>
      <w:r>
        <w:rPr>
          <w:sz w:val="24"/>
        </w:rPr>
        <w:t>comprese</w:t>
      </w:r>
      <w:r>
        <w:rPr>
          <w:spacing w:val="-58"/>
          <w:sz w:val="24"/>
        </w:rPr>
        <w:t> </w:t>
      </w:r>
      <w:r>
        <w:rPr>
          <w:sz w:val="24"/>
        </w:rPr>
        <w:t>e</w:t>
      </w:r>
      <w:r>
        <w:rPr>
          <w:spacing w:val="-6"/>
          <w:sz w:val="24"/>
        </w:rPr>
        <w:t> </w:t>
      </w:r>
      <w:r>
        <w:rPr>
          <w:sz w:val="24"/>
        </w:rPr>
        <w:t>attentamente</w:t>
      </w:r>
      <w:r>
        <w:rPr>
          <w:spacing w:val="-5"/>
          <w:sz w:val="24"/>
        </w:rPr>
        <w:t> </w:t>
      </w:r>
      <w:r>
        <w:rPr>
          <w:sz w:val="24"/>
        </w:rPr>
        <w:t>pesate</w:t>
      </w:r>
      <w:r>
        <w:rPr>
          <w:spacing w:val="-5"/>
          <w:sz w:val="24"/>
        </w:rPr>
        <w:t> </w:t>
      </w:r>
      <w:r>
        <w:rPr>
          <w:sz w:val="24"/>
        </w:rPr>
        <w:t>prima</w:t>
      </w:r>
      <w:r>
        <w:rPr>
          <w:spacing w:val="-5"/>
          <w:sz w:val="24"/>
        </w:rPr>
        <w:t> </w:t>
      </w:r>
      <w:r>
        <w:rPr>
          <w:sz w:val="24"/>
        </w:rPr>
        <w:t>di</w:t>
      </w:r>
      <w:r>
        <w:rPr>
          <w:spacing w:val="-6"/>
          <w:sz w:val="24"/>
        </w:rPr>
        <w:t> </w:t>
      </w:r>
      <w:r>
        <w:rPr>
          <w:sz w:val="24"/>
        </w:rPr>
        <w:t>scegliere</w:t>
      </w:r>
      <w:r>
        <w:rPr>
          <w:spacing w:val="-7"/>
          <w:sz w:val="24"/>
        </w:rPr>
        <w:t> </w:t>
      </w:r>
      <w:r>
        <w:rPr>
          <w:sz w:val="24"/>
        </w:rPr>
        <w:t>approcci</w:t>
      </w:r>
      <w:r>
        <w:rPr>
          <w:spacing w:val="-5"/>
          <w:sz w:val="24"/>
        </w:rPr>
        <w:t> </w:t>
      </w:r>
      <w:r>
        <w:rPr>
          <w:sz w:val="24"/>
        </w:rPr>
        <w:t>alternativi;</w:t>
      </w:r>
    </w:p>
    <w:p>
      <w:pPr>
        <w:pStyle w:val="ListParagraph"/>
        <w:numPr>
          <w:ilvl w:val="2"/>
          <w:numId w:val="17"/>
        </w:numPr>
        <w:tabs>
          <w:tab w:pos="1013" w:val="left" w:leader="none"/>
        </w:tabs>
        <w:spacing w:line="336" w:lineRule="auto" w:before="28" w:after="0"/>
        <w:ind w:left="1012" w:right="1260" w:hanging="356"/>
        <w:jc w:val="both"/>
        <w:rPr>
          <w:sz w:val="24"/>
        </w:rPr>
      </w:pPr>
      <w:r>
        <w:rPr>
          <w:b/>
          <w:sz w:val="24"/>
        </w:rPr>
        <w:t>PUÒ</w:t>
      </w:r>
      <w:r>
        <w:rPr>
          <w:b/>
          <w:spacing w:val="-9"/>
          <w:sz w:val="24"/>
        </w:rPr>
        <w:t> </w:t>
      </w:r>
      <w:r>
        <w:rPr>
          <w:sz w:val="24"/>
        </w:rPr>
        <w:t>o</w:t>
      </w:r>
      <w:r>
        <w:rPr>
          <w:spacing w:val="-9"/>
          <w:sz w:val="24"/>
        </w:rPr>
        <w:t> </w:t>
      </w:r>
      <w:r>
        <w:rPr>
          <w:b/>
          <w:sz w:val="24"/>
        </w:rPr>
        <w:t>POSSONO</w:t>
      </w:r>
      <w:r>
        <w:rPr>
          <w:b/>
          <w:spacing w:val="-9"/>
          <w:sz w:val="24"/>
        </w:rPr>
        <w:t> </w:t>
      </w:r>
      <w:r>
        <w:rPr>
          <w:sz w:val="24"/>
        </w:rPr>
        <w:t>o</w:t>
      </w:r>
      <w:r>
        <w:rPr>
          <w:spacing w:val="-9"/>
          <w:sz w:val="24"/>
        </w:rPr>
        <w:t> </w:t>
      </w:r>
      <w:r>
        <w:rPr>
          <w:b/>
          <w:sz w:val="24"/>
        </w:rPr>
        <w:t>È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OPZIONALE</w:t>
      </w:r>
      <w:r>
        <w:rPr>
          <w:sz w:val="24"/>
        </w:rPr>
        <w:t>,</w:t>
      </w:r>
      <w:r>
        <w:rPr>
          <w:spacing w:val="-9"/>
          <w:sz w:val="24"/>
        </w:rPr>
        <w:t> </w:t>
      </w:r>
      <w:r>
        <w:rPr>
          <w:sz w:val="24"/>
        </w:rPr>
        <w:t>indica</w:t>
      </w:r>
      <w:r>
        <w:rPr>
          <w:spacing w:val="-11"/>
          <w:sz w:val="24"/>
        </w:rPr>
        <w:t> </w:t>
      </w:r>
      <w:r>
        <w:rPr>
          <w:sz w:val="24"/>
        </w:rPr>
        <w:t>che</w:t>
      </w:r>
      <w:r>
        <w:rPr>
          <w:spacing w:val="-8"/>
          <w:sz w:val="24"/>
        </w:rPr>
        <w:t> </w:t>
      </w:r>
      <w:r>
        <w:rPr>
          <w:sz w:val="24"/>
        </w:rPr>
        <w:t>si</w:t>
      </w:r>
      <w:r>
        <w:rPr>
          <w:spacing w:val="-9"/>
          <w:sz w:val="24"/>
        </w:rPr>
        <w:t> </w:t>
      </w:r>
      <w:r>
        <w:rPr>
          <w:sz w:val="24"/>
        </w:rPr>
        <w:t>può</w:t>
      </w:r>
      <w:r>
        <w:rPr>
          <w:spacing w:val="-9"/>
          <w:sz w:val="24"/>
        </w:rPr>
        <w:t> </w:t>
      </w:r>
      <w:r>
        <w:rPr>
          <w:sz w:val="24"/>
        </w:rPr>
        <w:t>scegliere</w:t>
      </w:r>
      <w:r>
        <w:rPr>
          <w:spacing w:val="-8"/>
          <w:sz w:val="24"/>
        </w:rPr>
        <w:t> </w:t>
      </w:r>
      <w:r>
        <w:rPr>
          <w:sz w:val="24"/>
        </w:rPr>
        <w:t>di</w:t>
      </w:r>
      <w:r>
        <w:rPr>
          <w:spacing w:val="-9"/>
          <w:sz w:val="24"/>
        </w:rPr>
        <w:t> </w:t>
      </w:r>
      <w:r>
        <w:rPr>
          <w:sz w:val="24"/>
        </w:rPr>
        <w:t>applicare</w:t>
      </w:r>
      <w:r>
        <w:rPr>
          <w:spacing w:val="-8"/>
          <w:sz w:val="24"/>
        </w:rPr>
        <w:t> </w:t>
      </w:r>
      <w:r>
        <w:rPr>
          <w:sz w:val="24"/>
        </w:rPr>
        <w:t>o</w:t>
      </w:r>
      <w:r>
        <w:rPr>
          <w:spacing w:val="-9"/>
          <w:sz w:val="24"/>
        </w:rPr>
        <w:t> </w:t>
      </w:r>
      <w:r>
        <w:rPr>
          <w:sz w:val="24"/>
        </w:rPr>
        <w:t>meno</w:t>
      </w:r>
      <w:r>
        <w:rPr>
          <w:spacing w:val="-58"/>
          <w:sz w:val="24"/>
        </w:rPr>
        <w:t> </w:t>
      </w:r>
      <w:r>
        <w:rPr>
          <w:sz w:val="24"/>
        </w:rPr>
        <w:t>senza</w:t>
      </w:r>
      <w:r>
        <w:rPr>
          <w:spacing w:val="-4"/>
          <w:sz w:val="24"/>
        </w:rPr>
        <w:t> </w:t>
      </w:r>
      <w:r>
        <w:rPr>
          <w:sz w:val="24"/>
        </w:rPr>
        <w:t>alcun</w:t>
      </w:r>
      <w:r>
        <w:rPr>
          <w:spacing w:val="-3"/>
          <w:sz w:val="24"/>
        </w:rPr>
        <w:t> </w:t>
      </w:r>
      <w:r>
        <w:rPr>
          <w:sz w:val="24"/>
        </w:rPr>
        <w:t>tipo</w:t>
      </w:r>
      <w:r>
        <w:rPr>
          <w:spacing w:val="-4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implicazione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specifica.</w:t>
      </w:r>
    </w:p>
    <w:p>
      <w:pPr>
        <w:pStyle w:val="BodyText"/>
        <w:spacing w:line="352" w:lineRule="auto" w:before="19"/>
        <w:ind w:left="299" w:right="1255" w:firstLine="360"/>
        <w:jc w:val="both"/>
      </w:pPr>
      <w:r>
        <w:rPr/>
        <w:t>Ove</w:t>
      </w:r>
      <w:r>
        <w:rPr>
          <w:spacing w:val="1"/>
        </w:rPr>
        <w:t> </w:t>
      </w:r>
      <w:r>
        <w:rPr/>
        <w:t>ricorrano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condizioni,</w:t>
      </w:r>
      <w:r>
        <w:rPr>
          <w:spacing w:val="1"/>
        </w:rPr>
        <w:t> </w:t>
      </w:r>
      <w:r>
        <w:rPr/>
        <w:t>nei</w:t>
      </w:r>
      <w:r>
        <w:rPr>
          <w:spacing w:val="1"/>
        </w:rPr>
        <w:t> </w:t>
      </w:r>
      <w:r>
        <w:rPr/>
        <w:t>prossimi</w:t>
      </w:r>
      <w:r>
        <w:rPr>
          <w:spacing w:val="1"/>
        </w:rPr>
        <w:t> </w:t>
      </w:r>
      <w:r>
        <w:rPr/>
        <w:t>capitoli</w:t>
      </w:r>
      <w:r>
        <w:rPr>
          <w:spacing w:val="1"/>
        </w:rPr>
        <w:t> </w:t>
      </w:r>
      <w:r>
        <w:rPr/>
        <w:t>sono</w:t>
      </w:r>
      <w:r>
        <w:rPr>
          <w:spacing w:val="1"/>
        </w:rPr>
        <w:t> </w:t>
      </w:r>
      <w:r>
        <w:rPr/>
        <w:t>definiti</w:t>
      </w:r>
      <w:r>
        <w:rPr>
          <w:spacing w:val="1"/>
        </w:rPr>
        <w:t> </w:t>
      </w:r>
      <w:r>
        <w:rPr/>
        <w:t>specifici</w:t>
      </w:r>
      <w:r>
        <w:rPr>
          <w:spacing w:val="1"/>
        </w:rPr>
        <w:t> </w:t>
      </w:r>
      <w:r>
        <w:rPr/>
        <w:t>requisiti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raccomandazioni in modo da rendere in maniera più chiara e sintetica </w:t>
      </w:r>
      <w:r>
        <w:rPr>
          <w:b/>
        </w:rPr>
        <w:t>cosa è necessario</w:t>
      </w:r>
      <w:r>
        <w:rPr>
          <w:b/>
          <w:spacing w:val="1"/>
        </w:rPr>
        <w:t> </w:t>
      </w:r>
      <w:r>
        <w:rPr>
          <w:b/>
          <w:spacing w:val="-1"/>
        </w:rPr>
        <w:t>implementare </w:t>
      </w:r>
      <w:r>
        <w:rPr>
          <w:b/>
        </w:rPr>
        <w:t>obbligatoriamente </w:t>
      </w:r>
      <w:r>
        <w:rPr/>
        <w:t>per rispettare le norme giuridiche richiamate dalle presenti</w:t>
      </w:r>
      <w:r>
        <w:rPr>
          <w:spacing w:val="-57"/>
        </w:rPr>
        <w:t> </w:t>
      </w:r>
      <w:r>
        <w:rPr>
          <w:w w:val="95"/>
        </w:rPr>
        <w:t>Linee Guida (requisiti) e </w:t>
      </w:r>
      <w:r>
        <w:rPr>
          <w:b/>
          <w:w w:val="95"/>
        </w:rPr>
        <w:t>cosa invece è solo un forte suggerimento </w:t>
      </w:r>
      <w:r>
        <w:rPr>
          <w:w w:val="95"/>
        </w:rPr>
        <w:t>(raccomandazioni). Nel caso</w:t>
      </w:r>
      <w:r>
        <w:rPr>
          <w:spacing w:val="1"/>
          <w:w w:val="95"/>
        </w:rPr>
        <w:t> </w:t>
      </w:r>
      <w:r>
        <w:rPr>
          <w:spacing w:val="-1"/>
        </w:rPr>
        <w:t>dei</w:t>
      </w:r>
      <w:r>
        <w:rPr>
          <w:spacing w:val="-13"/>
        </w:rPr>
        <w:t> </w:t>
      </w:r>
      <w:r>
        <w:rPr>
          <w:spacing w:val="-1"/>
        </w:rPr>
        <w:t>requisiti</w:t>
      </w:r>
      <w:r>
        <w:rPr>
          <w:spacing w:val="-13"/>
        </w:rPr>
        <w:t> </w:t>
      </w:r>
      <w:r>
        <w:rPr>
          <w:spacing w:val="-1"/>
        </w:rPr>
        <w:t>si</w:t>
      </w:r>
      <w:r>
        <w:rPr>
          <w:spacing w:val="-13"/>
        </w:rPr>
        <w:t> </w:t>
      </w:r>
      <w:r>
        <w:rPr>
          <w:spacing w:val="-1"/>
        </w:rPr>
        <w:t>utilizzeranno</w:t>
      </w:r>
      <w:r>
        <w:rPr>
          <w:spacing w:val="-14"/>
        </w:rPr>
        <w:t> </w:t>
      </w:r>
      <w:r>
        <w:rPr>
          <w:spacing w:val="-1"/>
        </w:rPr>
        <w:t>le</w:t>
      </w:r>
      <w:r>
        <w:rPr>
          <w:spacing w:val="-13"/>
        </w:rPr>
        <w:t> </w:t>
      </w:r>
      <w:r>
        <w:rPr>
          <w:spacing w:val="-1"/>
        </w:rPr>
        <w:t>parole</w:t>
      </w:r>
      <w:r>
        <w:rPr>
          <w:spacing w:val="-12"/>
        </w:rPr>
        <w:t> </w:t>
      </w:r>
      <w:r>
        <w:rPr>
          <w:spacing w:val="-1"/>
        </w:rPr>
        <w:t>chiave</w:t>
      </w:r>
      <w:r>
        <w:rPr>
          <w:spacing w:val="-13"/>
        </w:rPr>
        <w:t> </w:t>
      </w:r>
      <w:r>
        <w:rPr/>
        <w:t>indicate</w:t>
      </w:r>
      <w:r>
        <w:rPr>
          <w:spacing w:val="-15"/>
        </w:rPr>
        <w:t> </w:t>
      </w:r>
      <w:r>
        <w:rPr/>
        <w:t>innanzi</w:t>
      </w:r>
      <w:r>
        <w:rPr>
          <w:spacing w:val="-12"/>
        </w:rPr>
        <w:t> </w:t>
      </w:r>
      <w:r>
        <w:rPr/>
        <w:t>ai</w:t>
      </w:r>
      <w:r>
        <w:rPr>
          <w:spacing w:val="-13"/>
        </w:rPr>
        <w:t> </w:t>
      </w:r>
      <w:r>
        <w:rPr/>
        <w:t>primi</w:t>
      </w:r>
      <w:r>
        <w:rPr>
          <w:spacing w:val="-13"/>
        </w:rPr>
        <w:t> </w:t>
      </w:r>
      <w:r>
        <w:rPr/>
        <w:t>due</w:t>
      </w:r>
      <w:r>
        <w:rPr>
          <w:spacing w:val="-13"/>
        </w:rPr>
        <w:t> </w:t>
      </w:r>
      <w:r>
        <w:rPr/>
        <w:t>punti,</w:t>
      </w:r>
      <w:r>
        <w:rPr>
          <w:spacing w:val="-13"/>
        </w:rPr>
        <w:t> </w:t>
      </w:r>
      <w:r>
        <w:rPr/>
        <w:t>mentre</w:t>
      </w:r>
      <w:r>
        <w:rPr>
          <w:spacing w:val="-13"/>
        </w:rPr>
        <w:t> </w:t>
      </w:r>
      <w:r>
        <w:rPr/>
        <w:t>nel</w:t>
      </w:r>
      <w:r>
        <w:rPr>
          <w:spacing w:val="-13"/>
        </w:rPr>
        <w:t> </w:t>
      </w:r>
      <w:r>
        <w:rPr/>
        <w:t>caso</w:t>
      </w:r>
      <w:r>
        <w:rPr>
          <w:spacing w:val="-57"/>
        </w:rPr>
        <w:t> </w:t>
      </w:r>
      <w:r>
        <w:rPr/>
        <w:t>delle</w:t>
      </w:r>
      <w:r>
        <w:rPr>
          <w:spacing w:val="-9"/>
        </w:rPr>
        <w:t> </w:t>
      </w:r>
      <w:r>
        <w:rPr/>
        <w:t>raccomandazioni</w:t>
      </w:r>
      <w:r>
        <w:rPr>
          <w:spacing w:val="-8"/>
        </w:rPr>
        <w:t> </w:t>
      </w:r>
      <w:r>
        <w:rPr/>
        <w:t>si</w:t>
      </w:r>
      <w:r>
        <w:rPr>
          <w:spacing w:val="-9"/>
        </w:rPr>
        <w:t> </w:t>
      </w:r>
      <w:r>
        <w:rPr/>
        <w:t>utilizzeranno</w:t>
      </w:r>
      <w:r>
        <w:rPr>
          <w:spacing w:val="-9"/>
        </w:rPr>
        <w:t> </w:t>
      </w:r>
      <w:r>
        <w:rPr/>
        <w:t>quelle</w:t>
      </w:r>
      <w:r>
        <w:rPr>
          <w:spacing w:val="-9"/>
        </w:rPr>
        <w:t> </w:t>
      </w:r>
      <w:r>
        <w:rPr/>
        <w:t>indicate</w:t>
      </w:r>
      <w:r>
        <w:rPr>
          <w:spacing w:val="-8"/>
        </w:rPr>
        <w:t> </w:t>
      </w:r>
      <w:r>
        <w:rPr/>
        <w:t>agli</w:t>
      </w:r>
      <w:r>
        <w:rPr>
          <w:spacing w:val="-9"/>
        </w:rPr>
        <w:t> </w:t>
      </w:r>
      <w:r>
        <w:rPr/>
        <w:t>ultimi</w:t>
      </w:r>
      <w:r>
        <w:rPr>
          <w:spacing w:val="-8"/>
        </w:rPr>
        <w:t> </w:t>
      </w:r>
      <w:r>
        <w:rPr/>
        <w:t>due</w:t>
      </w:r>
      <w:r>
        <w:rPr>
          <w:spacing w:val="-9"/>
        </w:rPr>
        <w:t> </w:t>
      </w:r>
      <w:r>
        <w:rPr/>
        <w:t>punti.</w:t>
      </w:r>
    </w:p>
    <w:p>
      <w:pPr>
        <w:pStyle w:val="BodyText"/>
        <w:spacing w:before="156"/>
        <w:ind w:left="1020"/>
        <w:jc w:val="both"/>
      </w:pPr>
      <w:r>
        <w:rPr>
          <w:w w:val="95"/>
        </w:rPr>
        <w:t>I</w:t>
      </w:r>
      <w:r>
        <w:rPr>
          <w:spacing w:val="7"/>
          <w:w w:val="95"/>
        </w:rPr>
        <w:t> </w:t>
      </w:r>
      <w:r>
        <w:rPr>
          <w:w w:val="95"/>
        </w:rPr>
        <w:t>requisiti,</w:t>
      </w:r>
      <w:r>
        <w:rPr>
          <w:spacing w:val="8"/>
          <w:w w:val="95"/>
        </w:rPr>
        <w:t> </w:t>
      </w:r>
      <w:r>
        <w:rPr>
          <w:w w:val="95"/>
        </w:rPr>
        <w:t>inoltre,</w:t>
      </w:r>
      <w:r>
        <w:rPr>
          <w:spacing w:val="8"/>
          <w:w w:val="95"/>
        </w:rPr>
        <w:t> </w:t>
      </w:r>
      <w:r>
        <w:rPr>
          <w:w w:val="95"/>
        </w:rPr>
        <w:t>saranno</w:t>
      </w:r>
      <w:r>
        <w:rPr>
          <w:spacing w:val="11"/>
          <w:w w:val="95"/>
        </w:rPr>
        <w:t> </w:t>
      </w:r>
      <w:r>
        <w:rPr>
          <w:w w:val="95"/>
        </w:rPr>
        <w:t>rappresentati</w:t>
      </w:r>
      <w:r>
        <w:rPr>
          <w:spacing w:val="8"/>
          <w:w w:val="95"/>
        </w:rPr>
        <w:t> </w:t>
      </w:r>
      <w:r>
        <w:rPr>
          <w:w w:val="95"/>
        </w:rPr>
        <w:t>nel</w:t>
      </w:r>
      <w:r>
        <w:rPr>
          <w:spacing w:val="8"/>
          <w:w w:val="95"/>
        </w:rPr>
        <w:t> </w:t>
      </w:r>
      <w:r>
        <w:rPr>
          <w:w w:val="95"/>
        </w:rPr>
        <w:t>modo</w:t>
      </w:r>
      <w:r>
        <w:rPr>
          <w:spacing w:val="7"/>
          <w:w w:val="95"/>
        </w:rPr>
        <w:t> </w:t>
      </w:r>
      <w:r>
        <w:rPr>
          <w:w w:val="95"/>
        </w:rPr>
        <w:t>seguente:</w:t>
      </w:r>
    </w:p>
    <w:p>
      <w:pPr>
        <w:pStyle w:val="BodyText"/>
        <w:spacing w:before="1"/>
        <w:rPr>
          <w:sz w:val="12"/>
        </w:rPr>
      </w:pPr>
      <w:r>
        <w:rPr/>
        <w:pict>
          <v:group style="position:absolute;margin-left:72.720009pt;margin-top:8.915391pt;width:457.2pt;height:53.2pt;mso-position-horizontal-relative:page;mso-position-vertical-relative:paragraph;z-index:-15720960;mso-wrap-distance-left:0;mso-wrap-distance-right:0" coordorigin="1454,178" coordsize="9144,1064">
            <v:shape style="position:absolute;left:1454;top:178;width:9144;height:1064" type="#_x0000_t75" stroked="false">
              <v:imagedata r:id="rId46" o:title=""/>
            </v:shape>
            <v:shape style="position:absolute;left:1464;top:259;width:9125;height:900" type="#_x0000_t75" stroked="false">
              <v:imagedata r:id="rId47" o:title=""/>
            </v:shape>
            <v:shape style="position:absolute;left:1500;top:223;width:8967;height:886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81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x</w:t>
                    </w:r>
                    <w:r>
                      <w:rPr>
                        <w:b/>
                        <w:sz w:val="24"/>
                      </w:rPr>
                      <w:t>:</w:t>
                    </w:r>
                    <w:r>
                      <w:rPr>
                        <w:b/>
                        <w:spacing w:val="8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dlgs36-2006/opendata/req/&lt;conformance-class-id&gt;/&lt;req-id&gt;</w:t>
                    </w:r>
                  </w:p>
                  <w:p>
                    <w:pPr>
                      <w:spacing w:before="127"/>
                      <w:ind w:left="14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Testo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requisito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[…]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ind w:left="299"/>
      </w:pPr>
      <w:r>
        <w:rPr>
          <w:w w:val="95"/>
        </w:rPr>
        <w:t>mentre</w:t>
      </w:r>
      <w:r>
        <w:rPr>
          <w:spacing w:val="9"/>
          <w:w w:val="95"/>
        </w:rPr>
        <w:t> </w:t>
      </w:r>
      <w:r>
        <w:rPr>
          <w:w w:val="95"/>
        </w:rPr>
        <w:t>le</w:t>
      </w:r>
      <w:r>
        <w:rPr>
          <w:spacing w:val="10"/>
          <w:w w:val="95"/>
        </w:rPr>
        <w:t> </w:t>
      </w:r>
      <w:r>
        <w:rPr>
          <w:w w:val="95"/>
        </w:rPr>
        <w:t>raccomandazioni</w:t>
      </w:r>
      <w:r>
        <w:rPr>
          <w:spacing w:val="9"/>
          <w:w w:val="95"/>
        </w:rPr>
        <w:t> </w:t>
      </w:r>
      <w:r>
        <w:rPr>
          <w:w w:val="95"/>
        </w:rPr>
        <w:t>nel</w:t>
      </w:r>
      <w:r>
        <w:rPr>
          <w:spacing w:val="10"/>
          <w:w w:val="95"/>
        </w:rPr>
        <w:t> </w:t>
      </w:r>
      <w:r>
        <w:rPr>
          <w:w w:val="95"/>
        </w:rPr>
        <w:t>modo</w:t>
      </w:r>
      <w:r>
        <w:rPr>
          <w:spacing w:val="8"/>
          <w:w w:val="95"/>
        </w:rPr>
        <w:t> </w:t>
      </w:r>
      <w:r>
        <w:rPr>
          <w:w w:val="95"/>
        </w:rPr>
        <w:t>seguente:</w:t>
      </w:r>
    </w:p>
    <w:p>
      <w:pPr>
        <w:pStyle w:val="BodyText"/>
        <w:rPr>
          <w:sz w:val="21"/>
        </w:rPr>
      </w:pPr>
      <w:r>
        <w:rPr/>
        <w:pict>
          <v:group style="position:absolute;margin-left:72.720001pt;margin-top:14.031197pt;width:457.2pt;height:52.2pt;mso-position-horizontal-relative:page;mso-position-vertical-relative:paragraph;z-index:-15720448;mso-wrap-distance-left:0;mso-wrap-distance-right:0" coordorigin="1454,281" coordsize="9144,1044">
            <v:shape style="position:absolute;left:1454;top:280;width:9144;height:1044" type="#_x0000_t75" stroked="false">
              <v:imagedata r:id="rId48" o:title=""/>
            </v:shape>
            <v:shape style="position:absolute;left:1464;top:362;width:9125;height:881" type="#_x0000_t75" stroked="false">
              <v:imagedata r:id="rId49" o:title=""/>
            </v:shape>
            <v:shape style="position:absolute;left:1500;top:326;width:8967;height:866" type="#_x0000_t202" filled="true" fillcolor="#ffffff" stroked="true" strokeweight=".5pt" strokecolor="#001f5f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sz w:val="24"/>
                      </w:rPr>
                      <w:t>Raccomandazione</w:t>
                    </w:r>
                    <w:r>
                      <w:rPr>
                        <w:b/>
                        <w:color w:val="003399"/>
                        <w:spacing w:val="90"/>
                        <w:sz w:val="24"/>
                      </w:rPr>
                      <w:t> </w:t>
                    </w:r>
                    <w:r>
                      <w:rPr>
                        <w:b/>
                        <w:color w:val="003399"/>
                        <w:sz w:val="24"/>
                      </w:rPr>
                      <w:t>x</w:t>
                    </w:r>
                    <w:r>
                      <w:rPr>
                        <w:b/>
                        <w:sz w:val="24"/>
                      </w:rPr>
                      <w:t>:</w:t>
                    </w:r>
                    <w:r>
                      <w:rPr>
                        <w:b/>
                        <w:spacing w:val="89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dlgs36-2006/opendata/rec/&lt;conformance-class-id&gt;/&lt;rec-id&gt;</w:t>
                    </w:r>
                  </w:p>
                  <w:p>
                    <w:pPr>
                      <w:spacing w:before="130"/>
                      <w:ind w:left="14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Testo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raccomandazione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[…].</w:t>
                    </w:r>
                  </w:p>
                </w:txbxContent>
              </v:textbox>
              <v:fill type="solid"/>
              <v:stroke dashstyle="shortdot"/>
              <w10:wrap type="none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line="352" w:lineRule="auto" w:before="182"/>
        <w:ind w:left="299" w:right="1255" w:firstLine="720"/>
        <w:jc w:val="both"/>
      </w:pPr>
      <w:r>
        <w:rPr>
          <w:w w:val="95"/>
        </w:rPr>
        <w:t>Quando, su alcuni aspetti specifici, esistono già documenti (norme, regole tecniche, linee</w:t>
      </w:r>
      <w:r>
        <w:rPr>
          <w:spacing w:val="1"/>
          <w:w w:val="95"/>
        </w:rPr>
        <w:t> </w:t>
      </w:r>
      <w:r>
        <w:rPr/>
        <w:t>guida, manuali, materiali vari) che approfondiscono tali aspetti e che forniscono indicazioni</w:t>
      </w:r>
      <w:r>
        <w:rPr>
          <w:spacing w:val="1"/>
        </w:rPr>
        <w:t> </w:t>
      </w:r>
      <w:r>
        <w:rPr>
          <w:w w:val="95"/>
        </w:rPr>
        <w:t>puntuali,</w:t>
      </w:r>
      <w:r>
        <w:rPr>
          <w:spacing w:val="10"/>
          <w:w w:val="95"/>
        </w:rPr>
        <w:t> </w:t>
      </w:r>
      <w:r>
        <w:rPr>
          <w:w w:val="95"/>
        </w:rPr>
        <w:t>anche</w:t>
      </w:r>
      <w:r>
        <w:rPr>
          <w:spacing w:val="12"/>
          <w:w w:val="95"/>
        </w:rPr>
        <w:t> </w:t>
      </w:r>
      <w:r>
        <w:rPr>
          <w:w w:val="95"/>
        </w:rPr>
        <w:t>eventualmente</w:t>
      </w:r>
      <w:r>
        <w:rPr>
          <w:spacing w:val="12"/>
          <w:w w:val="95"/>
        </w:rPr>
        <w:t> </w:t>
      </w:r>
      <w:r>
        <w:rPr>
          <w:w w:val="95"/>
        </w:rPr>
        <w:t>vincolanti,</w:t>
      </w:r>
      <w:r>
        <w:rPr>
          <w:spacing w:val="10"/>
          <w:w w:val="95"/>
        </w:rPr>
        <w:t> </w:t>
      </w:r>
      <w:r>
        <w:rPr>
          <w:w w:val="95"/>
        </w:rPr>
        <w:t>è</w:t>
      </w:r>
      <w:r>
        <w:rPr>
          <w:spacing w:val="12"/>
          <w:w w:val="95"/>
        </w:rPr>
        <w:t> </w:t>
      </w:r>
      <w:r>
        <w:rPr>
          <w:w w:val="95"/>
        </w:rPr>
        <w:t>presente</w:t>
      </w:r>
      <w:r>
        <w:rPr>
          <w:spacing w:val="8"/>
          <w:w w:val="95"/>
        </w:rPr>
        <w:t> </w:t>
      </w:r>
      <w:r>
        <w:rPr>
          <w:w w:val="95"/>
        </w:rPr>
        <w:t>anche</w:t>
      </w:r>
      <w:r>
        <w:rPr>
          <w:spacing w:val="12"/>
          <w:w w:val="95"/>
        </w:rPr>
        <w:t> </w:t>
      </w:r>
      <w:r>
        <w:rPr>
          <w:w w:val="95"/>
        </w:rPr>
        <w:t>la</w:t>
      </w:r>
      <w:r>
        <w:rPr>
          <w:spacing w:val="12"/>
          <w:w w:val="95"/>
        </w:rPr>
        <w:t> </w:t>
      </w:r>
      <w:r>
        <w:rPr>
          <w:b/>
          <w:w w:val="95"/>
        </w:rPr>
        <w:t>sezione</w:t>
      </w:r>
      <w:r>
        <w:rPr>
          <w:b/>
          <w:spacing w:val="11"/>
          <w:w w:val="95"/>
        </w:rPr>
        <w:t> </w:t>
      </w:r>
      <w:r>
        <w:rPr>
          <w:b/>
          <w:w w:val="95"/>
        </w:rPr>
        <w:t>“Risorse</w:t>
      </w:r>
      <w:r>
        <w:rPr>
          <w:b/>
          <w:spacing w:val="10"/>
          <w:w w:val="95"/>
        </w:rPr>
        <w:t> </w:t>
      </w:r>
      <w:r>
        <w:rPr>
          <w:b/>
          <w:w w:val="95"/>
        </w:rPr>
        <w:t>utili”</w:t>
      </w:r>
      <w:r>
        <w:rPr>
          <w:b/>
          <w:spacing w:val="11"/>
          <w:w w:val="95"/>
        </w:rPr>
        <w:t> </w:t>
      </w:r>
      <w:r>
        <w:rPr>
          <w:w w:val="95"/>
        </w:rPr>
        <w:t>che</w:t>
      </w:r>
      <w:r>
        <w:rPr>
          <w:spacing w:val="12"/>
          <w:w w:val="95"/>
        </w:rPr>
        <w:t> </w:t>
      </w:r>
      <w:r>
        <w:rPr>
          <w:w w:val="95"/>
        </w:rPr>
        <w:t>riporta</w:t>
      </w:r>
      <w:r>
        <w:rPr>
          <w:spacing w:val="1"/>
          <w:w w:val="95"/>
        </w:rPr>
        <w:t> </w:t>
      </w:r>
      <w:r>
        <w:rPr>
          <w:spacing w:val="-1"/>
        </w:rPr>
        <w:t>i riferimenti, </w:t>
      </w:r>
      <w:r>
        <w:rPr/>
        <w:t>attraverso collegamenti ipertestuali, a tali documenti o risorse in generale a cui si</w:t>
      </w:r>
      <w:r>
        <w:rPr>
          <w:spacing w:val="-58"/>
        </w:rPr>
        <w:t> </w:t>
      </w:r>
      <w:r>
        <w:rPr>
          <w:w w:val="95"/>
        </w:rPr>
        <w:t>rimanda.</w:t>
      </w:r>
      <w:r>
        <w:rPr>
          <w:spacing w:val="4"/>
          <w:w w:val="95"/>
        </w:rPr>
        <w:t> </w:t>
      </w:r>
      <w:r>
        <w:rPr>
          <w:w w:val="95"/>
        </w:rPr>
        <w:t>In</w:t>
      </w:r>
      <w:r>
        <w:rPr>
          <w:spacing w:val="3"/>
          <w:w w:val="95"/>
        </w:rPr>
        <w:t> </w:t>
      </w:r>
      <w:r>
        <w:rPr>
          <w:w w:val="95"/>
        </w:rPr>
        <w:t>particolare,</w:t>
      </w:r>
      <w:r>
        <w:rPr>
          <w:spacing w:val="5"/>
          <w:w w:val="95"/>
        </w:rPr>
        <w:t> </w:t>
      </w:r>
      <w:r>
        <w:rPr>
          <w:w w:val="95"/>
        </w:rPr>
        <w:t>i</w:t>
      </w:r>
      <w:r>
        <w:rPr>
          <w:spacing w:val="1"/>
          <w:w w:val="95"/>
        </w:rPr>
        <w:t> </w:t>
      </w:r>
      <w:r>
        <w:rPr>
          <w:w w:val="95"/>
        </w:rPr>
        <w:t>documenti</w:t>
      </w:r>
      <w:r>
        <w:rPr>
          <w:spacing w:val="5"/>
          <w:w w:val="95"/>
        </w:rPr>
        <w:t> </w:t>
      </w:r>
      <w:r>
        <w:rPr>
          <w:w w:val="95"/>
        </w:rPr>
        <w:t>e</w:t>
      </w:r>
      <w:r>
        <w:rPr>
          <w:spacing w:val="4"/>
          <w:w w:val="95"/>
        </w:rPr>
        <w:t> </w:t>
      </w:r>
      <w:r>
        <w:rPr>
          <w:w w:val="95"/>
        </w:rPr>
        <w:t>le</w:t>
      </w:r>
      <w:r>
        <w:rPr>
          <w:spacing w:val="5"/>
          <w:w w:val="95"/>
        </w:rPr>
        <w:t> </w:t>
      </w:r>
      <w:r>
        <w:rPr>
          <w:w w:val="95"/>
        </w:rPr>
        <w:t>risorse</w:t>
      </w:r>
      <w:r>
        <w:rPr>
          <w:spacing w:val="4"/>
          <w:w w:val="95"/>
        </w:rPr>
        <w:t> </w:t>
      </w:r>
      <w:r>
        <w:rPr>
          <w:w w:val="95"/>
        </w:rPr>
        <w:t>possono</w:t>
      </w:r>
      <w:r>
        <w:rPr>
          <w:spacing w:val="4"/>
          <w:w w:val="95"/>
        </w:rPr>
        <w:t> </w:t>
      </w:r>
      <w:r>
        <w:rPr>
          <w:w w:val="95"/>
        </w:rPr>
        <w:t>essere</w:t>
      </w:r>
      <w:r>
        <w:rPr>
          <w:spacing w:val="4"/>
          <w:w w:val="95"/>
        </w:rPr>
        <w:t> </w:t>
      </w:r>
      <w:r>
        <w:rPr>
          <w:w w:val="95"/>
        </w:rPr>
        <w:t>relativi</w:t>
      </w:r>
      <w:r>
        <w:rPr>
          <w:spacing w:val="5"/>
          <w:w w:val="95"/>
        </w:rPr>
        <w:t> </w:t>
      </w:r>
      <w:r>
        <w:rPr>
          <w:w w:val="95"/>
        </w:rPr>
        <w:t>ad</w:t>
      </w:r>
      <w:r>
        <w:rPr>
          <w:spacing w:val="4"/>
          <w:w w:val="95"/>
        </w:rPr>
        <w:t> </w:t>
      </w:r>
      <w:r>
        <w:rPr>
          <w:w w:val="95"/>
        </w:rPr>
        <w:t>una</w:t>
      </w:r>
      <w:r>
        <w:rPr>
          <w:spacing w:val="3"/>
          <w:w w:val="95"/>
        </w:rPr>
        <w:t> </w:t>
      </w:r>
      <w:r>
        <w:rPr>
          <w:w w:val="95"/>
        </w:rPr>
        <w:t>di</w:t>
      </w:r>
      <w:r>
        <w:rPr>
          <w:spacing w:val="4"/>
          <w:w w:val="95"/>
        </w:rPr>
        <w:t> </w:t>
      </w:r>
      <w:r>
        <w:rPr>
          <w:w w:val="95"/>
        </w:rPr>
        <w:t>queste</w:t>
      </w:r>
      <w:r>
        <w:rPr>
          <w:spacing w:val="5"/>
          <w:w w:val="95"/>
        </w:rPr>
        <w:t> </w:t>
      </w:r>
      <w:r>
        <w:rPr>
          <w:w w:val="95"/>
        </w:rPr>
        <w:t>tipologie:</w:t>
      </w:r>
    </w:p>
    <w:p>
      <w:pPr>
        <w:pStyle w:val="ListParagraph"/>
        <w:numPr>
          <w:ilvl w:val="0"/>
          <w:numId w:val="18"/>
        </w:numPr>
        <w:tabs>
          <w:tab w:pos="1020" w:val="left" w:leader="none"/>
        </w:tabs>
        <w:spacing w:line="352" w:lineRule="auto" w:before="155" w:after="0"/>
        <w:ind w:left="1019" w:right="1257" w:hanging="360"/>
        <w:jc w:val="both"/>
        <w:rPr>
          <w:sz w:val="24"/>
        </w:rPr>
      </w:pPr>
      <w:r>
        <w:rPr>
          <w:w w:val="95"/>
          <w:sz w:val="24"/>
        </w:rPr>
        <w:t>linee guida, regolamenti o altre tipologie di documenti che disciplinano aspetti specifici</w:t>
      </w:r>
      <w:r>
        <w:rPr>
          <w:spacing w:val="1"/>
          <w:w w:val="95"/>
          <w:sz w:val="24"/>
        </w:rPr>
        <w:t> </w:t>
      </w:r>
      <w:r>
        <w:rPr>
          <w:sz w:val="24"/>
        </w:rPr>
        <w:t>trattati nel presente documento e che non si ritiene di dover duplicare (per evitare, per</w:t>
      </w:r>
      <w:r>
        <w:rPr>
          <w:spacing w:val="1"/>
          <w:sz w:val="24"/>
        </w:rPr>
        <w:t> </w:t>
      </w:r>
      <w:r>
        <w:rPr>
          <w:w w:val="95"/>
          <w:sz w:val="24"/>
        </w:rPr>
        <w:t>esempio,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disallineamenti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caso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aggiornamento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degli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stessi),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anche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perché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alcuni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casi</w:t>
      </w:r>
      <w:r>
        <w:rPr>
          <w:spacing w:val="-55"/>
          <w:w w:val="95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competenza</w:t>
      </w:r>
      <w:r>
        <w:rPr>
          <w:spacing w:val="-3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specifiche</w:t>
      </w:r>
      <w:r>
        <w:rPr>
          <w:spacing w:val="-3"/>
          <w:sz w:val="24"/>
        </w:rPr>
        <w:t> </w:t>
      </w:r>
      <w:r>
        <w:rPr>
          <w:sz w:val="24"/>
        </w:rPr>
        <w:t>amministrazioni;</w:t>
      </w:r>
    </w:p>
    <w:p>
      <w:pPr>
        <w:pStyle w:val="ListParagraph"/>
        <w:numPr>
          <w:ilvl w:val="0"/>
          <w:numId w:val="18"/>
        </w:numPr>
        <w:tabs>
          <w:tab w:pos="1020" w:val="left" w:leader="none"/>
        </w:tabs>
        <w:spacing w:line="352" w:lineRule="auto" w:before="0" w:after="0"/>
        <w:ind w:left="1019" w:right="1255" w:hanging="360"/>
        <w:jc w:val="both"/>
        <w:rPr>
          <w:sz w:val="24"/>
        </w:rPr>
      </w:pPr>
      <w:r>
        <w:rPr>
          <w:spacing w:val="-1"/>
          <w:sz w:val="24"/>
        </w:rPr>
        <w:t>guide, specifiche, documenti tecnici, manuali e altri materiali </w:t>
      </w:r>
      <w:r>
        <w:rPr>
          <w:sz w:val="24"/>
        </w:rPr>
        <w:t>formativi che forniscono</w:t>
      </w:r>
      <w:r>
        <w:rPr>
          <w:spacing w:val="1"/>
          <w:sz w:val="24"/>
        </w:rPr>
        <w:t> </w:t>
      </w:r>
      <w:r>
        <w:rPr>
          <w:w w:val="95"/>
          <w:sz w:val="24"/>
        </w:rPr>
        <w:t>indicazioni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tecniche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puntuali,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specie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se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definiti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nell’ambito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del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framework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europeo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non</w:t>
      </w:r>
      <w:r>
        <w:rPr>
          <w:spacing w:val="1"/>
          <w:w w:val="95"/>
          <w:sz w:val="24"/>
        </w:rPr>
        <w:t> </w:t>
      </w:r>
      <w:r>
        <w:rPr>
          <w:sz w:val="24"/>
        </w:rPr>
        <w:t>si</w:t>
      </w:r>
      <w:r>
        <w:rPr>
          <w:spacing w:val="1"/>
          <w:sz w:val="24"/>
        </w:rPr>
        <w:t> </w:t>
      </w:r>
      <w:r>
        <w:rPr>
          <w:sz w:val="24"/>
        </w:rPr>
        <w:t>ritiene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scalare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ridefinire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livello</w:t>
      </w:r>
      <w:r>
        <w:rPr>
          <w:spacing w:val="1"/>
          <w:sz w:val="24"/>
        </w:rPr>
        <w:t> </w:t>
      </w:r>
      <w:r>
        <w:rPr>
          <w:sz w:val="24"/>
        </w:rPr>
        <w:t>nazionale</w:t>
      </w:r>
      <w:r>
        <w:rPr>
          <w:spacing w:val="1"/>
          <w:sz w:val="24"/>
        </w:rPr>
        <w:t> </w:t>
      </w:r>
      <w:r>
        <w:rPr>
          <w:sz w:val="24"/>
        </w:rPr>
        <w:t>per</w:t>
      </w:r>
      <w:r>
        <w:rPr>
          <w:spacing w:val="1"/>
          <w:sz w:val="24"/>
        </w:rPr>
        <w:t> </w:t>
      </w:r>
      <w:r>
        <w:rPr>
          <w:sz w:val="24"/>
        </w:rPr>
        <w:t>garantire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coerenza</w:t>
      </w:r>
      <w:r>
        <w:rPr>
          <w:spacing w:val="1"/>
          <w:sz w:val="24"/>
        </w:rPr>
        <w:t> </w:t>
      </w:r>
      <w:r>
        <w:rPr>
          <w:sz w:val="24"/>
        </w:rPr>
        <w:t>e</w:t>
      </w:r>
      <w:r>
        <w:rPr>
          <w:spacing w:val="1"/>
          <w:sz w:val="24"/>
        </w:rPr>
        <w:t> </w:t>
      </w:r>
      <w:r>
        <w:rPr>
          <w:sz w:val="24"/>
        </w:rPr>
        <w:t>l’interoperabilità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un</w:t>
      </w:r>
      <w:r>
        <w:rPr>
          <w:spacing w:val="-2"/>
          <w:sz w:val="24"/>
        </w:rPr>
        <w:t> </w:t>
      </w:r>
      <w:r>
        <w:rPr>
          <w:sz w:val="24"/>
        </w:rPr>
        <w:t>contesto</w:t>
      </w:r>
      <w:r>
        <w:rPr>
          <w:spacing w:val="-3"/>
          <w:sz w:val="24"/>
        </w:rPr>
        <w:t> </w:t>
      </w:r>
      <w:r>
        <w:rPr>
          <w:sz w:val="24"/>
        </w:rPr>
        <w:t>superiore.</w:t>
      </w:r>
    </w:p>
    <w:p>
      <w:pPr>
        <w:pStyle w:val="BodyText"/>
        <w:spacing w:before="153"/>
        <w:ind w:left="1019"/>
        <w:jc w:val="both"/>
      </w:pPr>
      <w:r>
        <w:rPr>
          <w:w w:val="95"/>
        </w:rPr>
        <w:t>Tale</w:t>
      </w:r>
      <w:r>
        <w:rPr>
          <w:spacing w:val="4"/>
          <w:w w:val="95"/>
        </w:rPr>
        <w:t> </w:t>
      </w:r>
      <w:r>
        <w:rPr>
          <w:w w:val="95"/>
        </w:rPr>
        <w:t>sezione</w:t>
      </w:r>
      <w:r>
        <w:rPr>
          <w:spacing w:val="4"/>
          <w:w w:val="95"/>
        </w:rPr>
        <w:t> </w:t>
      </w:r>
      <w:r>
        <w:rPr>
          <w:w w:val="95"/>
        </w:rPr>
        <w:t>è</w:t>
      </w:r>
      <w:r>
        <w:rPr>
          <w:spacing w:val="4"/>
          <w:w w:val="95"/>
        </w:rPr>
        <w:t> </w:t>
      </w:r>
      <w:r>
        <w:rPr>
          <w:w w:val="95"/>
        </w:rPr>
        <w:t>rappresentata</w:t>
      </w:r>
      <w:r>
        <w:rPr>
          <w:spacing w:val="4"/>
          <w:w w:val="95"/>
        </w:rPr>
        <w:t> </w:t>
      </w:r>
      <w:r>
        <w:rPr>
          <w:w w:val="95"/>
        </w:rPr>
        <w:t>come</w:t>
      </w:r>
      <w:r>
        <w:rPr>
          <w:spacing w:val="4"/>
          <w:w w:val="95"/>
        </w:rPr>
        <w:t> </w:t>
      </w:r>
      <w:r>
        <w:rPr>
          <w:w w:val="95"/>
        </w:rPr>
        <w:t>segue:</w:t>
      </w:r>
    </w:p>
    <w:p>
      <w:pPr>
        <w:pStyle w:val="BodyText"/>
        <w:spacing w:before="10"/>
        <w:rPr>
          <w:sz w:val="22"/>
        </w:rPr>
      </w:pPr>
      <w:r>
        <w:rPr/>
        <w:pict>
          <v:group style="position:absolute;margin-left:71.75pt;margin-top:15.115474pt;width:455.5pt;height:104.8pt;mso-position-horizontal-relative:page;mso-position-vertical-relative:paragraph;z-index:-15719936;mso-wrap-distance-left:0;mso-wrap-distance-right:0" coordorigin="1435,302" coordsize="9110,2096">
            <v:shape style="position:absolute;left:1440;top:324;width:391;height:391" type="#_x0000_t75" alt="Libri su uno scaffale con riempimento a tinta unita " stroked="false">
              <v:imagedata r:id="rId22" o:title=""/>
            </v:shape>
            <v:shape style="position:absolute;left:1440;top:307;width:9100;height:2086" type="#_x0000_t202" filled="false" stroked="true" strokeweight=".5pt" strokecolor="#000000">
              <v:textbox inset="0,0,0,0">
                <w:txbxContent>
                  <w:p>
                    <w:pPr>
                      <w:spacing w:before="51"/>
                      <w:ind w:left="426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1"/>
                        <w:sz w:val="28"/>
                        <w:u w:val="single"/>
                      </w:rPr>
                      <w:t> </w:t>
                    </w:r>
                    <w:r>
                      <w:rPr>
                        <w:b/>
                        <w:sz w:val="28"/>
                        <w:u w:val="single"/>
                      </w:rPr>
                      <w:t>utili</w:t>
                    </w:r>
                    <w:r>
                      <w:rPr>
                        <w:b/>
                        <w:spacing w:val="-11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–</w:t>
                    </w:r>
                    <w:r>
                      <w:rPr>
                        <w:b/>
                        <w:spacing w:val="-11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par.</w:t>
                    </w:r>
                    <w:r>
                      <w:rPr>
                        <w:b/>
                        <w:spacing w:val="-12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x.x</w:t>
                    </w:r>
                  </w:p>
                  <w:p>
                    <w:pPr>
                      <w:spacing w:line="240" w:lineRule="auto" w:before="7"/>
                      <w:rPr>
                        <w:b/>
                        <w:sz w:val="45"/>
                      </w:rPr>
                    </w:pPr>
                  </w:p>
                  <w:p>
                    <w:pPr>
                      <w:spacing w:before="0"/>
                      <w:ind w:left="50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link a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risorsa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1 …</w:t>
                    </w:r>
                  </w:p>
                  <w:p>
                    <w:pPr>
                      <w:spacing w:before="139"/>
                      <w:ind w:left="50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link a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risorsa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2 …</w:t>
                    </w:r>
                  </w:p>
                  <w:p>
                    <w:pPr>
                      <w:spacing w:before="137"/>
                      <w:ind w:left="50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…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26"/>
        </w:rPr>
      </w:pPr>
    </w:p>
    <w:p>
      <w:pPr>
        <w:pStyle w:val="Heading2"/>
        <w:numPr>
          <w:ilvl w:val="1"/>
          <w:numId w:val="17"/>
        </w:numPr>
        <w:tabs>
          <w:tab w:pos="879" w:val="left" w:leader="none"/>
        </w:tabs>
        <w:spacing w:line="240" w:lineRule="auto" w:before="0" w:after="0"/>
        <w:ind w:left="878" w:right="0" w:hanging="579"/>
        <w:jc w:val="left"/>
      </w:pPr>
      <w:bookmarkStart w:name="_bookmark35" w:id="51"/>
      <w:bookmarkEnd w:id="51"/>
      <w:r>
        <w:rPr>
          <w:b w:val="0"/>
        </w:rPr>
      </w:r>
      <w:bookmarkStart w:name="_bookmark35" w:id="52"/>
      <w:bookmarkEnd w:id="52"/>
      <w:r>
        <w:rPr>
          <w:color w:val="00298A"/>
        </w:rPr>
        <w:t>T</w:t>
      </w:r>
      <w:r>
        <w:rPr>
          <w:color w:val="00298A"/>
        </w:rPr>
        <w:t>ermini</w:t>
      </w:r>
      <w:r>
        <w:rPr>
          <w:color w:val="00298A"/>
          <w:spacing w:val="-2"/>
        </w:rPr>
        <w:t> </w:t>
      </w:r>
      <w:r>
        <w:rPr>
          <w:color w:val="00298A"/>
        </w:rPr>
        <w:t>e</w:t>
      </w:r>
      <w:r>
        <w:rPr>
          <w:color w:val="00298A"/>
          <w:spacing w:val="-1"/>
        </w:rPr>
        <w:t> </w:t>
      </w:r>
      <w:r>
        <w:rPr>
          <w:color w:val="00298A"/>
        </w:rPr>
        <w:t>definizioni</w:t>
      </w:r>
    </w:p>
    <w:p>
      <w:pPr>
        <w:pStyle w:val="BodyText"/>
        <w:spacing w:line="350" w:lineRule="auto" w:before="300"/>
        <w:ind w:left="300" w:right="1255" w:firstLine="357"/>
      </w:pPr>
      <w:r>
        <w:rPr>
          <w:spacing w:val="-1"/>
        </w:rPr>
        <w:t>Ai</w:t>
      </w:r>
      <w:r>
        <w:rPr>
          <w:spacing w:val="-12"/>
        </w:rPr>
        <w:t> </w:t>
      </w:r>
      <w:r>
        <w:rPr>
          <w:spacing w:val="-1"/>
        </w:rPr>
        <w:t>fini</w:t>
      </w:r>
      <w:r>
        <w:rPr>
          <w:spacing w:val="-12"/>
        </w:rPr>
        <w:t> </w:t>
      </w:r>
      <w:r>
        <w:rPr>
          <w:spacing w:val="-1"/>
        </w:rPr>
        <w:t>del</w:t>
      </w:r>
      <w:r>
        <w:rPr>
          <w:spacing w:val="-12"/>
        </w:rPr>
        <w:t> </w:t>
      </w:r>
      <w:r>
        <w:rPr/>
        <w:t>presente</w:t>
      </w:r>
      <w:r>
        <w:rPr>
          <w:spacing w:val="-11"/>
        </w:rPr>
        <w:t> </w:t>
      </w:r>
      <w:r>
        <w:rPr/>
        <w:t>documento,</w:t>
      </w:r>
      <w:r>
        <w:rPr>
          <w:spacing w:val="-12"/>
        </w:rPr>
        <w:t> </w:t>
      </w:r>
      <w:r>
        <w:rPr/>
        <w:t>oltre</w:t>
      </w:r>
      <w:r>
        <w:rPr>
          <w:spacing w:val="-11"/>
        </w:rPr>
        <w:t> </w:t>
      </w:r>
      <w:r>
        <w:rPr/>
        <w:t>alle</w:t>
      </w:r>
      <w:r>
        <w:rPr>
          <w:spacing w:val="-11"/>
        </w:rPr>
        <w:t> </w:t>
      </w:r>
      <w:r>
        <w:rPr/>
        <w:t>definizioni</w:t>
      </w:r>
      <w:r>
        <w:rPr>
          <w:spacing w:val="-12"/>
        </w:rPr>
        <w:t> </w:t>
      </w:r>
      <w:r>
        <w:rPr/>
        <w:t>pertinenti</w:t>
      </w:r>
      <w:r>
        <w:rPr>
          <w:spacing w:val="-11"/>
        </w:rPr>
        <w:t> </w:t>
      </w:r>
      <w:r>
        <w:rPr/>
        <w:t>di</w:t>
      </w:r>
      <w:r>
        <w:rPr>
          <w:spacing w:val="-14"/>
        </w:rPr>
        <w:t> </w:t>
      </w:r>
      <w:r>
        <w:rPr/>
        <w:t>cui</w:t>
      </w:r>
      <w:r>
        <w:rPr>
          <w:spacing w:val="-13"/>
        </w:rPr>
        <w:t> </w:t>
      </w:r>
      <w:r>
        <w:rPr/>
        <w:t>all’art.</w:t>
      </w:r>
      <w:r>
        <w:rPr>
          <w:spacing w:val="-13"/>
        </w:rPr>
        <w:t> </w:t>
      </w:r>
      <w:r>
        <w:rPr/>
        <w:t>2</w:t>
      </w:r>
      <w:r>
        <w:rPr>
          <w:spacing w:val="-11"/>
        </w:rPr>
        <w:t> </w:t>
      </w:r>
      <w:r>
        <w:rPr/>
        <w:t>del</w:t>
      </w:r>
      <w:r>
        <w:rPr>
          <w:spacing w:val="-12"/>
        </w:rPr>
        <w:t> </w:t>
      </w:r>
      <w:r>
        <w:rPr/>
        <w:t>Decreto</w:t>
      </w:r>
      <w:r>
        <w:rPr>
          <w:spacing w:val="-14"/>
        </w:rPr>
        <w:t> </w:t>
      </w:r>
      <w:r>
        <w:rPr/>
        <w:t>e</w:t>
      </w:r>
      <w:r>
        <w:rPr>
          <w:spacing w:val="-57"/>
        </w:rPr>
        <w:t> </w:t>
      </w:r>
      <w:r>
        <w:rPr/>
        <w:t>all’art.</w:t>
      </w:r>
      <w:r>
        <w:rPr>
          <w:spacing w:val="-5"/>
        </w:rPr>
        <w:t> </w:t>
      </w:r>
      <w:r>
        <w:rPr/>
        <w:t>1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hyperlink w:history="true" w:anchor="_bookmark17">
        <w:r>
          <w:rPr>
            <w:b/>
            <w:color w:val="00298A"/>
            <w:sz w:val="20"/>
          </w:rPr>
          <w:t>CAD</w:t>
        </w:r>
        <w:r>
          <w:rPr/>
          <w:t>,</w:t>
        </w:r>
        <w:r>
          <w:rPr>
            <w:spacing w:val="-4"/>
          </w:rPr>
          <w:t> </w:t>
        </w:r>
      </w:hyperlink>
      <w:r>
        <w:rPr/>
        <w:t>si</w:t>
      </w:r>
      <w:r>
        <w:rPr>
          <w:spacing w:val="-4"/>
        </w:rPr>
        <w:t> </w:t>
      </w:r>
      <w:r>
        <w:rPr/>
        <w:t>applicano</w:t>
      </w:r>
      <w:r>
        <w:rPr>
          <w:spacing w:val="-5"/>
        </w:rPr>
        <w:t> </w:t>
      </w:r>
      <w:r>
        <w:rPr/>
        <w:t>le</w:t>
      </w:r>
      <w:r>
        <w:rPr>
          <w:spacing w:val="-4"/>
        </w:rPr>
        <w:t> </w:t>
      </w:r>
      <w:r>
        <w:rPr/>
        <w:t>seguenti</w:t>
      </w:r>
      <w:r>
        <w:rPr>
          <w:spacing w:val="-4"/>
        </w:rPr>
        <w:t> </w:t>
      </w:r>
      <w:r>
        <w:rPr/>
        <w:t>definizioni:</w:t>
      </w:r>
    </w:p>
    <w:p>
      <w:pPr>
        <w:pStyle w:val="Heading3"/>
        <w:spacing w:before="166"/>
      </w:pPr>
      <w:r>
        <w:rPr>
          <w:color w:val="0058B3"/>
        </w:rPr>
        <w:t>3.2.1</w:t>
      </w:r>
    </w:p>
    <w:p>
      <w:pPr>
        <w:spacing w:before="127"/>
        <w:ind w:left="300" w:right="0" w:firstLine="0"/>
        <w:jc w:val="left"/>
        <w:rPr>
          <w:b/>
          <w:sz w:val="24"/>
        </w:rPr>
      </w:pPr>
      <w:r>
        <w:rPr>
          <w:b/>
          <w:color w:val="0058B3"/>
          <w:sz w:val="24"/>
        </w:rPr>
        <w:t>catalogo</w:t>
      </w:r>
      <w:r>
        <w:rPr>
          <w:b/>
          <w:color w:val="0058B3"/>
          <w:spacing w:val="-5"/>
          <w:sz w:val="24"/>
        </w:rPr>
        <w:t> </w:t>
      </w:r>
      <w:r>
        <w:rPr>
          <w:b/>
          <w:color w:val="0058B3"/>
          <w:sz w:val="24"/>
        </w:rPr>
        <w:t>dati</w:t>
      </w:r>
    </w:p>
    <w:p>
      <w:pPr>
        <w:pStyle w:val="BodyText"/>
        <w:spacing w:line="352" w:lineRule="auto" w:before="130"/>
        <w:ind w:left="300" w:right="1255"/>
      </w:pPr>
      <w:r>
        <w:rPr>
          <w:spacing w:val="-1"/>
        </w:rPr>
        <w:t>strumento</w:t>
      </w:r>
      <w:r>
        <w:rPr>
          <w:spacing w:val="-8"/>
        </w:rPr>
        <w:t> </w:t>
      </w:r>
      <w:r>
        <w:rPr>
          <w:spacing w:val="-1"/>
        </w:rPr>
        <w:t>di</w:t>
      </w:r>
      <w:r>
        <w:rPr>
          <w:spacing w:val="-7"/>
        </w:rPr>
        <w:t> </w:t>
      </w:r>
      <w:r>
        <w:rPr>
          <w:spacing w:val="-1"/>
        </w:rPr>
        <w:t>gestione</w:t>
      </w:r>
      <w:r>
        <w:rPr>
          <w:spacing w:val="-6"/>
        </w:rPr>
        <w:t> </w:t>
      </w:r>
      <w:r>
        <w:rPr/>
        <w:t>dei</w:t>
      </w:r>
      <w:r>
        <w:rPr>
          <w:spacing w:val="-8"/>
        </w:rPr>
        <w:t> </w:t>
      </w:r>
      <w:r>
        <w:rPr/>
        <w:t>metadati</w:t>
      </w:r>
      <w:r>
        <w:rPr>
          <w:spacing w:val="-7"/>
        </w:rPr>
        <w:t> </w:t>
      </w:r>
      <w:r>
        <w:rPr/>
        <w:t>utilizzato</w:t>
      </w:r>
      <w:r>
        <w:rPr>
          <w:spacing w:val="-7"/>
        </w:rPr>
        <w:t> </w:t>
      </w:r>
      <w:r>
        <w:rPr/>
        <w:t>per</w:t>
      </w:r>
      <w:r>
        <w:rPr>
          <w:spacing w:val="-8"/>
        </w:rPr>
        <w:t> </w:t>
      </w:r>
      <w:r>
        <w:rPr/>
        <w:t>repertoriare</w:t>
      </w:r>
      <w:r>
        <w:rPr>
          <w:spacing w:val="-6"/>
        </w:rPr>
        <w:t> </w:t>
      </w:r>
      <w:r>
        <w:rPr/>
        <w:t>e</w:t>
      </w:r>
      <w:r>
        <w:rPr>
          <w:spacing w:val="-7"/>
        </w:rPr>
        <w:t> </w:t>
      </w:r>
      <w:r>
        <w:rPr/>
        <w:t>organizzare</w:t>
      </w:r>
      <w:r>
        <w:rPr>
          <w:spacing w:val="-6"/>
        </w:rPr>
        <w:t> </w:t>
      </w:r>
      <w:r>
        <w:rPr/>
        <w:t>i</w:t>
      </w:r>
      <w:r>
        <w:rPr>
          <w:spacing w:val="-10"/>
        </w:rPr>
        <w:t> </w:t>
      </w:r>
      <w:r>
        <w:rPr/>
        <w:t>dati</w:t>
      </w:r>
      <w:r>
        <w:rPr>
          <w:spacing w:val="-7"/>
        </w:rPr>
        <w:t> </w:t>
      </w:r>
      <w:r>
        <w:rPr/>
        <w:t>all’interno</w:t>
      </w:r>
      <w:r>
        <w:rPr>
          <w:spacing w:val="-7"/>
        </w:rPr>
        <w:t> </w:t>
      </w:r>
      <w:r>
        <w:rPr/>
        <w:t>dei</w:t>
      </w:r>
      <w:r>
        <w:rPr>
          <w:spacing w:val="-57"/>
        </w:rPr>
        <w:t> </w:t>
      </w:r>
      <w:r>
        <w:rPr/>
        <w:t>sistemi</w:t>
      </w:r>
      <w:r>
        <w:rPr>
          <w:spacing w:val="-2"/>
        </w:rPr>
        <w:t> </w:t>
      </w:r>
      <w:r>
        <w:rPr/>
        <w:t>di</w:t>
      </w:r>
      <w:r>
        <w:rPr>
          <w:spacing w:val="-1"/>
        </w:rPr>
        <w:t> </w:t>
      </w:r>
      <w:r>
        <w:rPr/>
        <w:t>un’organizzazione</w:t>
      </w:r>
    </w:p>
    <w:p>
      <w:pPr>
        <w:pStyle w:val="Heading3"/>
      </w:pPr>
      <w:r>
        <w:rPr>
          <w:color w:val="0058B3"/>
        </w:rPr>
        <w:t>3.2.2</w:t>
      </w:r>
    </w:p>
    <w:p>
      <w:pPr>
        <w:spacing w:before="127"/>
        <w:ind w:left="300" w:right="0" w:firstLine="0"/>
        <w:jc w:val="left"/>
        <w:rPr>
          <w:b/>
          <w:sz w:val="24"/>
        </w:rPr>
      </w:pPr>
      <w:r>
        <w:rPr>
          <w:b/>
          <w:color w:val="0058B3"/>
          <w:sz w:val="24"/>
        </w:rPr>
        <w:t>collective</w:t>
      </w:r>
      <w:r>
        <w:rPr>
          <w:b/>
          <w:color w:val="0058B3"/>
          <w:spacing w:val="-5"/>
          <w:sz w:val="24"/>
        </w:rPr>
        <w:t> </w:t>
      </w:r>
      <w:r>
        <w:rPr>
          <w:b/>
          <w:color w:val="0058B3"/>
          <w:sz w:val="24"/>
        </w:rPr>
        <w:t>database</w:t>
      </w:r>
    </w:p>
    <w:p>
      <w:pPr>
        <w:spacing w:after="0"/>
        <w:jc w:val="left"/>
        <w:rPr>
          <w:sz w:val="24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line="352" w:lineRule="auto" w:before="182"/>
        <w:ind w:left="300" w:right="1257"/>
        <w:jc w:val="both"/>
      </w:pPr>
      <w:r>
        <w:rPr>
          <w:w w:val="95"/>
        </w:rPr>
        <w:t>database in forma non modificata come parte di una raccolta di database indipendenti che insieme</w:t>
      </w:r>
      <w:r>
        <w:rPr>
          <w:spacing w:val="1"/>
          <w:w w:val="95"/>
        </w:rPr>
        <w:t> </w:t>
      </w:r>
      <w:r>
        <w:rPr>
          <w:w w:val="95"/>
        </w:rPr>
        <w:t>sono assemblati in una unica collezione. Un’opera che costituisce un “collective database” (Banca</w:t>
      </w:r>
      <w:r>
        <w:rPr>
          <w:spacing w:val="1"/>
          <w:w w:val="95"/>
        </w:rPr>
        <w:t> </w:t>
      </w:r>
      <w:r>
        <w:rPr/>
        <w:t>Dati</w:t>
      </w:r>
      <w:r>
        <w:rPr>
          <w:spacing w:val="-8"/>
        </w:rPr>
        <w:t> </w:t>
      </w:r>
      <w:r>
        <w:rPr/>
        <w:t>Collettiva)</w:t>
      </w:r>
      <w:r>
        <w:rPr>
          <w:spacing w:val="-8"/>
        </w:rPr>
        <w:t> </w:t>
      </w:r>
      <w:r>
        <w:rPr/>
        <w:t>non</w:t>
      </w:r>
      <w:r>
        <w:rPr>
          <w:spacing w:val="-8"/>
        </w:rPr>
        <w:t> </w:t>
      </w:r>
      <w:r>
        <w:rPr/>
        <w:t>sarà</w:t>
      </w:r>
      <w:r>
        <w:rPr>
          <w:spacing w:val="-8"/>
        </w:rPr>
        <w:t> </w:t>
      </w:r>
      <w:r>
        <w:rPr/>
        <w:t>considerata</w:t>
      </w:r>
      <w:r>
        <w:rPr>
          <w:spacing w:val="-7"/>
        </w:rPr>
        <w:t> </w:t>
      </w:r>
      <w:r>
        <w:rPr/>
        <w:t>una</w:t>
      </w:r>
      <w:r>
        <w:rPr>
          <w:spacing w:val="-6"/>
        </w:rPr>
        <w:t> </w:t>
      </w:r>
      <w:r>
        <w:rPr/>
        <w:t>Banca</w:t>
      </w:r>
      <w:r>
        <w:rPr>
          <w:spacing w:val="-8"/>
        </w:rPr>
        <w:t> </w:t>
      </w:r>
      <w:r>
        <w:rPr/>
        <w:t>Dati</w:t>
      </w:r>
      <w:r>
        <w:rPr>
          <w:spacing w:val="-10"/>
        </w:rPr>
        <w:t> </w:t>
      </w:r>
      <w:r>
        <w:rPr/>
        <w:t>Derivata</w:t>
      </w:r>
      <w:r>
        <w:rPr>
          <w:spacing w:val="-7"/>
        </w:rPr>
        <w:t> </w:t>
      </w:r>
      <w:r>
        <w:rPr/>
        <w:t>[ODbL</w:t>
      </w:r>
      <w:r>
        <w:rPr>
          <w:spacing w:val="-8"/>
        </w:rPr>
        <w:t> </w:t>
      </w:r>
      <w:r>
        <w:rPr/>
        <w:t>license]</w:t>
      </w:r>
    </w:p>
    <w:p>
      <w:pPr>
        <w:pStyle w:val="Heading3"/>
        <w:spacing w:before="117"/>
      </w:pPr>
      <w:r>
        <w:rPr>
          <w:color w:val="0058B3"/>
        </w:rPr>
        <w:t>3.2.3</w:t>
      </w:r>
    </w:p>
    <w:p>
      <w:pPr>
        <w:spacing w:before="130"/>
        <w:ind w:left="300" w:right="0" w:firstLine="0"/>
        <w:jc w:val="left"/>
        <w:rPr>
          <w:b/>
          <w:sz w:val="24"/>
        </w:rPr>
      </w:pPr>
      <w:r>
        <w:rPr>
          <w:b/>
          <w:color w:val="0058B3"/>
          <w:sz w:val="24"/>
        </w:rPr>
        <w:t>dataset</w:t>
      </w:r>
    </w:p>
    <w:p>
      <w:pPr>
        <w:pStyle w:val="BodyText"/>
        <w:spacing w:before="129"/>
        <w:ind w:left="300"/>
      </w:pPr>
      <w:r>
        <w:rPr>
          <w:w w:val="95"/>
        </w:rPr>
        <w:t>collezione</w:t>
      </w:r>
      <w:r>
        <w:rPr>
          <w:spacing w:val="-5"/>
          <w:w w:val="95"/>
        </w:rPr>
        <w:t> </w:t>
      </w:r>
      <w:r>
        <w:rPr>
          <w:w w:val="95"/>
        </w:rPr>
        <w:t>identificabile</w:t>
      </w:r>
      <w:r>
        <w:rPr>
          <w:spacing w:val="-5"/>
          <w:w w:val="95"/>
        </w:rPr>
        <w:t> </w:t>
      </w:r>
      <w:r>
        <w:rPr>
          <w:w w:val="95"/>
        </w:rPr>
        <w:t>di</w:t>
      </w:r>
      <w:r>
        <w:rPr>
          <w:spacing w:val="-7"/>
          <w:w w:val="95"/>
        </w:rPr>
        <w:t> </w:t>
      </w:r>
      <w:r>
        <w:rPr>
          <w:w w:val="95"/>
        </w:rPr>
        <w:t>dati</w:t>
      </w:r>
      <w:r>
        <w:rPr>
          <w:spacing w:val="-5"/>
          <w:w w:val="95"/>
        </w:rPr>
        <w:t> </w:t>
      </w:r>
      <w:r>
        <w:rPr>
          <w:w w:val="95"/>
        </w:rPr>
        <w:t>[ISO]</w:t>
      </w:r>
    </w:p>
    <w:p>
      <w:pPr>
        <w:pStyle w:val="BodyText"/>
        <w:spacing w:line="350" w:lineRule="auto" w:before="130"/>
        <w:ind w:left="299" w:right="1242"/>
      </w:pPr>
      <w:r>
        <w:rPr>
          <w:w w:val="95"/>
        </w:rPr>
        <w:t>collezione di dati, pubblicati o curati da un’unica fonte, e disponibili per l’accesso o il download in</w:t>
      </w:r>
      <w:r>
        <w:rPr>
          <w:spacing w:val="-54"/>
          <w:w w:val="95"/>
        </w:rPr>
        <w:t> </w:t>
      </w:r>
      <w:r>
        <w:rPr/>
        <w:t>uno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più</w:t>
      </w:r>
      <w:r>
        <w:rPr>
          <w:spacing w:val="-1"/>
        </w:rPr>
        <w:t> </w:t>
      </w:r>
      <w:r>
        <w:rPr/>
        <w:t>formati</w:t>
      </w:r>
      <w:r>
        <w:rPr>
          <w:spacing w:val="-2"/>
        </w:rPr>
        <w:t> </w:t>
      </w:r>
      <w:r>
        <w:rPr/>
        <w:t>[DCAT-AP]</w:t>
      </w:r>
    </w:p>
    <w:p>
      <w:pPr>
        <w:pStyle w:val="Heading3"/>
        <w:spacing w:before="123"/>
        <w:ind w:left="299"/>
      </w:pPr>
      <w:r>
        <w:rPr>
          <w:color w:val="0058B3"/>
        </w:rPr>
        <w:t>3.2.4</w:t>
      </w:r>
    </w:p>
    <w:p>
      <w:pPr>
        <w:spacing w:before="129"/>
        <w:ind w:left="299" w:right="0" w:firstLine="0"/>
        <w:jc w:val="left"/>
        <w:rPr>
          <w:b/>
          <w:sz w:val="24"/>
        </w:rPr>
      </w:pPr>
      <w:r>
        <w:rPr>
          <w:b/>
          <w:color w:val="0058B3"/>
          <w:sz w:val="24"/>
        </w:rPr>
        <w:t>download</w:t>
      </w:r>
      <w:r>
        <w:rPr>
          <w:b/>
          <w:color w:val="0058B3"/>
          <w:spacing w:val="-1"/>
          <w:sz w:val="24"/>
        </w:rPr>
        <w:t> </w:t>
      </w:r>
      <w:r>
        <w:rPr>
          <w:b/>
          <w:color w:val="0058B3"/>
          <w:sz w:val="24"/>
        </w:rPr>
        <w:t>in blocco</w:t>
      </w:r>
    </w:p>
    <w:p>
      <w:pPr>
        <w:pStyle w:val="BodyText"/>
        <w:spacing w:line="350" w:lineRule="auto" w:before="130"/>
        <w:ind w:left="299" w:right="1255"/>
      </w:pPr>
      <w:r>
        <w:rPr/>
        <w:t>operazione</w:t>
      </w:r>
      <w:r>
        <w:rPr>
          <w:spacing w:val="5"/>
        </w:rPr>
        <w:t> </w:t>
      </w:r>
      <w:r>
        <w:rPr/>
        <w:t>che</w:t>
      </w:r>
      <w:r>
        <w:rPr>
          <w:spacing w:val="4"/>
        </w:rPr>
        <w:t> </w:t>
      </w:r>
      <w:r>
        <w:rPr/>
        <w:t>consente,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modo</w:t>
      </w:r>
      <w:r>
        <w:rPr>
          <w:spacing w:val="5"/>
        </w:rPr>
        <w:t> </w:t>
      </w:r>
      <w:r>
        <w:rPr/>
        <w:t>semplice</w:t>
      </w:r>
      <w:r>
        <w:rPr>
          <w:spacing w:val="5"/>
        </w:rPr>
        <w:t> </w:t>
      </w:r>
      <w:r>
        <w:rPr/>
        <w:t>ed</w:t>
      </w:r>
      <w:r>
        <w:rPr>
          <w:spacing w:val="5"/>
        </w:rPr>
        <w:t> </w:t>
      </w:r>
      <w:r>
        <w:rPr/>
        <w:t>efficiente,</w:t>
      </w:r>
      <w:r>
        <w:rPr>
          <w:spacing w:val="4"/>
        </w:rPr>
        <w:t> </w:t>
      </w:r>
      <w:r>
        <w:rPr/>
        <w:t>di</w:t>
      </w:r>
      <w:r>
        <w:rPr>
          <w:spacing w:val="5"/>
        </w:rPr>
        <w:t> </w:t>
      </w:r>
      <w:r>
        <w:rPr/>
        <w:t>scaricare,</w:t>
      </w:r>
      <w:r>
        <w:rPr>
          <w:spacing w:val="4"/>
        </w:rPr>
        <w:t> </w:t>
      </w:r>
      <w:r>
        <w:rPr/>
        <w:t>con</w:t>
      </w:r>
      <w:r>
        <w:rPr>
          <w:spacing w:val="3"/>
        </w:rPr>
        <w:t> </w:t>
      </w:r>
      <w:r>
        <w:rPr/>
        <w:t>un’unica</w:t>
      </w:r>
      <w:r>
        <w:rPr>
          <w:spacing w:val="4"/>
        </w:rPr>
        <w:t> </w:t>
      </w:r>
      <w:r>
        <w:rPr/>
        <w:t>richiesta,</w:t>
      </w:r>
      <w:r>
        <w:rPr>
          <w:spacing w:val="-57"/>
        </w:rPr>
        <w:t> </w:t>
      </w:r>
      <w:r>
        <w:rPr/>
        <w:t>l’intero</w:t>
      </w:r>
      <w:r>
        <w:rPr>
          <w:spacing w:val="-4"/>
        </w:rPr>
        <w:t> </w:t>
      </w:r>
      <w:r>
        <w:rPr/>
        <w:t>set</w:t>
      </w:r>
      <w:r>
        <w:rPr>
          <w:spacing w:val="-3"/>
        </w:rPr>
        <w:t> </w:t>
      </w:r>
      <w:r>
        <w:rPr/>
        <w:t>di</w:t>
      </w:r>
      <w:r>
        <w:rPr>
          <w:spacing w:val="-2"/>
        </w:rPr>
        <w:t> </w:t>
      </w:r>
      <w:r>
        <w:rPr/>
        <w:t>dati</w:t>
      </w:r>
      <w:r>
        <w:rPr>
          <w:spacing w:val="-3"/>
        </w:rPr>
        <w:t> </w:t>
      </w:r>
      <w:r>
        <w:rPr/>
        <w:t>nel</w:t>
      </w:r>
      <w:r>
        <w:rPr>
          <w:spacing w:val="-2"/>
        </w:rPr>
        <w:t> </w:t>
      </w:r>
      <w:r>
        <w:rPr/>
        <w:t>sistema</w:t>
      </w:r>
      <w:r>
        <w:rPr>
          <w:spacing w:val="-2"/>
        </w:rPr>
        <w:t> </w:t>
      </w:r>
      <w:r>
        <w:rPr/>
        <w:t>dell’utente</w:t>
      </w:r>
    </w:p>
    <w:p>
      <w:pPr>
        <w:pStyle w:val="Heading3"/>
        <w:spacing w:before="123"/>
        <w:ind w:left="299"/>
      </w:pPr>
      <w:r>
        <w:rPr>
          <w:color w:val="0058B3"/>
        </w:rPr>
        <w:t>3.2.5</w:t>
      </w:r>
    </w:p>
    <w:p>
      <w:pPr>
        <w:spacing w:before="130"/>
        <w:ind w:left="299" w:right="0" w:firstLine="0"/>
        <w:jc w:val="left"/>
        <w:rPr>
          <w:b/>
          <w:sz w:val="24"/>
        </w:rPr>
      </w:pPr>
      <w:r>
        <w:rPr>
          <w:b/>
          <w:color w:val="0058B3"/>
          <w:sz w:val="24"/>
        </w:rPr>
        <w:t>DRM</w:t>
      </w:r>
      <w:r>
        <w:rPr>
          <w:b/>
          <w:color w:val="0058B3"/>
          <w:spacing w:val="3"/>
          <w:sz w:val="24"/>
        </w:rPr>
        <w:t> </w:t>
      </w:r>
      <w:r>
        <w:rPr>
          <w:b/>
          <w:color w:val="0058B3"/>
          <w:sz w:val="24"/>
        </w:rPr>
        <w:t>clause</w:t>
      </w:r>
      <w:r>
        <w:rPr>
          <w:b/>
          <w:color w:val="0058B3"/>
          <w:spacing w:val="3"/>
          <w:sz w:val="24"/>
        </w:rPr>
        <w:t> </w:t>
      </w:r>
      <w:r>
        <w:rPr>
          <w:b/>
          <w:color w:val="0058B3"/>
          <w:sz w:val="24"/>
        </w:rPr>
        <w:t>(clausola</w:t>
      </w:r>
      <w:r>
        <w:rPr>
          <w:b/>
          <w:color w:val="0058B3"/>
          <w:spacing w:val="-1"/>
          <w:sz w:val="24"/>
        </w:rPr>
        <w:t> </w:t>
      </w:r>
      <w:r>
        <w:rPr>
          <w:b/>
          <w:color w:val="0058B3"/>
          <w:sz w:val="24"/>
        </w:rPr>
        <w:t>DRM)</w:t>
      </w:r>
    </w:p>
    <w:p>
      <w:pPr>
        <w:spacing w:line="352" w:lineRule="auto" w:before="129"/>
        <w:ind w:left="299" w:right="1256" w:firstLine="0"/>
        <w:jc w:val="both"/>
        <w:rPr>
          <w:sz w:val="24"/>
        </w:rPr>
      </w:pPr>
      <w:r>
        <w:rPr>
          <w:spacing w:val="-1"/>
          <w:w w:val="85"/>
          <w:sz w:val="24"/>
        </w:rPr>
        <w:t>“</w:t>
      </w:r>
      <w:r>
        <w:rPr>
          <w:i/>
          <w:spacing w:val="-1"/>
          <w:w w:val="85"/>
          <w:sz w:val="24"/>
        </w:rPr>
        <w:t>eventuali termini </w:t>
      </w:r>
      <w:r>
        <w:rPr>
          <w:i/>
          <w:w w:val="85"/>
          <w:sz w:val="24"/>
        </w:rPr>
        <w:t>o misure tecnologiche presenti nel Database, in un Database Derivato, o in tutto o in parte</w:t>
      </w:r>
      <w:r>
        <w:rPr>
          <w:i/>
          <w:spacing w:val="1"/>
          <w:w w:val="85"/>
          <w:sz w:val="24"/>
        </w:rPr>
        <w:t> </w:t>
      </w:r>
      <w:r>
        <w:rPr>
          <w:i/>
          <w:spacing w:val="-1"/>
          <w:w w:val="85"/>
          <w:sz w:val="24"/>
        </w:rPr>
        <w:t>sostanziale </w:t>
      </w:r>
      <w:r>
        <w:rPr>
          <w:i/>
          <w:w w:val="85"/>
          <w:sz w:val="24"/>
        </w:rPr>
        <w:t>dei contenuti che alterano o limitano i termini della Licenza</w:t>
      </w:r>
      <w:r>
        <w:rPr>
          <w:w w:val="85"/>
          <w:sz w:val="24"/>
        </w:rPr>
        <w:t>” [licenza ODbL], intesa, quindi, come</w:t>
      </w:r>
      <w:r>
        <w:rPr>
          <w:spacing w:val="-48"/>
          <w:w w:val="85"/>
          <w:sz w:val="24"/>
        </w:rPr>
        <w:t> </w:t>
      </w:r>
      <w:r>
        <w:rPr>
          <w:w w:val="95"/>
          <w:sz w:val="24"/>
        </w:rPr>
        <w:t>divieto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imposizione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salvo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possibilità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lasciare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copia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aperta</w:t>
      </w:r>
    </w:p>
    <w:p>
      <w:pPr>
        <w:spacing w:line="352" w:lineRule="auto" w:before="0"/>
        <w:ind w:left="299" w:right="1255" w:firstLine="0"/>
        <w:jc w:val="both"/>
        <w:rPr>
          <w:sz w:val="24"/>
        </w:rPr>
      </w:pPr>
      <w:r>
        <w:rPr>
          <w:w w:val="80"/>
          <w:sz w:val="24"/>
        </w:rPr>
        <w:t>“</w:t>
      </w:r>
      <w:r>
        <w:rPr>
          <w:i/>
          <w:w w:val="80"/>
          <w:sz w:val="24"/>
        </w:rPr>
        <w:t>misure che, in assenza di apposita autorità, possono non essere eluse ai sensi di leggi che adempiono agli obblighi</w:t>
      </w:r>
      <w:r>
        <w:rPr>
          <w:i/>
          <w:spacing w:val="1"/>
          <w:w w:val="80"/>
          <w:sz w:val="24"/>
        </w:rPr>
        <w:t> </w:t>
      </w:r>
      <w:r>
        <w:rPr>
          <w:i/>
          <w:w w:val="81"/>
          <w:sz w:val="24"/>
        </w:rPr>
        <w:t>d</w:t>
      </w:r>
      <w:r>
        <w:rPr>
          <w:i/>
          <w:w w:val="82"/>
          <w:sz w:val="24"/>
        </w:rPr>
        <w:t>i</w:t>
      </w:r>
      <w:r>
        <w:rPr>
          <w:i/>
          <w:sz w:val="24"/>
        </w:rPr>
        <w:t> </w:t>
      </w:r>
      <w:r>
        <w:rPr>
          <w:i/>
          <w:spacing w:val="-7"/>
          <w:sz w:val="24"/>
        </w:rPr>
        <w:t> </w:t>
      </w:r>
      <w:r>
        <w:rPr>
          <w:i/>
          <w:spacing w:val="-1"/>
          <w:w w:val="61"/>
          <w:sz w:val="24"/>
        </w:rPr>
        <w:t>c</w:t>
      </w:r>
      <w:r>
        <w:rPr>
          <w:i/>
          <w:w w:val="85"/>
          <w:sz w:val="24"/>
        </w:rPr>
        <w:t>u</w:t>
      </w:r>
      <w:r>
        <w:rPr>
          <w:i/>
          <w:w w:val="82"/>
          <w:sz w:val="24"/>
        </w:rPr>
        <w:t>i</w:t>
      </w:r>
      <w:r>
        <w:rPr>
          <w:i/>
          <w:sz w:val="24"/>
        </w:rPr>
        <w:t> </w:t>
      </w:r>
      <w:r>
        <w:rPr>
          <w:i/>
          <w:spacing w:val="-7"/>
          <w:sz w:val="24"/>
        </w:rPr>
        <w:t> </w:t>
      </w:r>
      <w:r>
        <w:rPr>
          <w:i/>
          <w:w w:val="81"/>
          <w:sz w:val="24"/>
        </w:rPr>
        <w:t>a</w:t>
      </w:r>
      <w:r>
        <w:rPr>
          <w:i/>
          <w:w w:val="85"/>
          <w:sz w:val="24"/>
        </w:rPr>
        <w:t>ll</w:t>
      </w:r>
      <w:r>
        <w:rPr>
          <w:i/>
          <w:spacing w:val="-3"/>
          <w:w w:val="85"/>
          <w:sz w:val="24"/>
        </w:rPr>
        <w:t>'</w:t>
      </w:r>
      <w:r>
        <w:rPr>
          <w:i/>
          <w:w w:val="81"/>
          <w:sz w:val="24"/>
        </w:rPr>
        <w:t>a</w:t>
      </w:r>
      <w:r>
        <w:rPr>
          <w:i/>
          <w:spacing w:val="-1"/>
          <w:w w:val="77"/>
          <w:sz w:val="24"/>
        </w:rPr>
        <w:t>r</w:t>
      </w:r>
      <w:r>
        <w:rPr>
          <w:i/>
          <w:w w:val="89"/>
          <w:sz w:val="24"/>
        </w:rPr>
        <w:t>t</w:t>
      </w:r>
      <w:r>
        <w:rPr>
          <w:i/>
          <w:w w:val="69"/>
          <w:sz w:val="24"/>
        </w:rPr>
        <w:t>i</w:t>
      </w:r>
      <w:r>
        <w:rPr>
          <w:i/>
          <w:spacing w:val="-1"/>
          <w:w w:val="69"/>
          <w:sz w:val="24"/>
        </w:rPr>
        <w:t>c</w:t>
      </w:r>
      <w:r>
        <w:rPr>
          <w:i/>
          <w:spacing w:val="-1"/>
          <w:w w:val="70"/>
          <w:sz w:val="24"/>
        </w:rPr>
        <w:t>o</w:t>
      </w:r>
      <w:r>
        <w:rPr>
          <w:i/>
          <w:w w:val="73"/>
          <w:sz w:val="24"/>
        </w:rPr>
        <w:t>lo</w:t>
      </w:r>
      <w:r>
        <w:rPr>
          <w:i/>
          <w:sz w:val="24"/>
        </w:rPr>
        <w:t> </w:t>
      </w:r>
      <w:r>
        <w:rPr>
          <w:i/>
          <w:spacing w:val="-9"/>
          <w:sz w:val="24"/>
        </w:rPr>
        <w:t> </w:t>
      </w:r>
      <w:r>
        <w:rPr>
          <w:i/>
          <w:w w:val="93"/>
          <w:sz w:val="24"/>
        </w:rPr>
        <w:t>11</w:t>
      </w:r>
      <w:r>
        <w:rPr>
          <w:i/>
          <w:sz w:val="24"/>
        </w:rPr>
        <w:t> </w:t>
      </w:r>
      <w:r>
        <w:rPr>
          <w:i/>
          <w:spacing w:val="-7"/>
          <w:sz w:val="24"/>
        </w:rPr>
        <w:t> </w:t>
      </w:r>
      <w:r>
        <w:rPr>
          <w:i/>
          <w:w w:val="81"/>
          <w:sz w:val="24"/>
        </w:rPr>
        <w:t>d</w:t>
      </w:r>
      <w:r>
        <w:rPr>
          <w:i/>
          <w:spacing w:val="-1"/>
          <w:w w:val="65"/>
          <w:sz w:val="24"/>
        </w:rPr>
        <w:t>e</w:t>
      </w:r>
      <w:r>
        <w:rPr>
          <w:i/>
          <w:w w:val="78"/>
          <w:sz w:val="24"/>
        </w:rPr>
        <w:t>l</w:t>
      </w:r>
      <w:r>
        <w:rPr>
          <w:i/>
          <w:sz w:val="24"/>
        </w:rPr>
        <w:t> </w:t>
      </w:r>
      <w:r>
        <w:rPr>
          <w:i/>
          <w:spacing w:val="-7"/>
          <w:sz w:val="24"/>
        </w:rPr>
        <w:t> </w:t>
      </w:r>
      <w:r>
        <w:rPr>
          <w:i/>
          <w:spacing w:val="-1"/>
          <w:w w:val="104"/>
          <w:sz w:val="24"/>
        </w:rPr>
        <w:t>T</w:t>
      </w:r>
      <w:r>
        <w:rPr>
          <w:i/>
          <w:spacing w:val="1"/>
          <w:w w:val="77"/>
          <w:sz w:val="24"/>
        </w:rPr>
        <w:t>r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tt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> </w:t>
      </w:r>
      <w:r>
        <w:rPr>
          <w:i/>
          <w:spacing w:val="-9"/>
          <w:sz w:val="24"/>
        </w:rPr>
        <w:t> </w:t>
      </w:r>
      <w:r>
        <w:rPr>
          <w:i/>
          <w:spacing w:val="1"/>
          <w:w w:val="106"/>
          <w:sz w:val="24"/>
        </w:rPr>
        <w:t>W</w:t>
      </w:r>
      <w:r>
        <w:rPr>
          <w:i/>
          <w:spacing w:val="-1"/>
          <w:w w:val="96"/>
          <w:sz w:val="24"/>
        </w:rPr>
        <w:t>I</w:t>
      </w:r>
      <w:r>
        <w:rPr>
          <w:i/>
          <w:spacing w:val="-1"/>
          <w:w w:val="86"/>
          <w:sz w:val="24"/>
        </w:rPr>
        <w:t>P</w:t>
      </w:r>
      <w:r>
        <w:rPr>
          <w:i/>
          <w:w w:val="93"/>
          <w:sz w:val="24"/>
        </w:rPr>
        <w:t>O</w:t>
      </w:r>
      <w:r>
        <w:rPr>
          <w:i/>
          <w:sz w:val="24"/>
        </w:rPr>
        <w:t> </w:t>
      </w:r>
      <w:r>
        <w:rPr>
          <w:i/>
          <w:spacing w:val="-7"/>
          <w:sz w:val="24"/>
        </w:rPr>
        <w:t> </w:t>
      </w:r>
      <w:r>
        <w:rPr>
          <w:i/>
          <w:spacing w:val="-1"/>
          <w:w w:val="74"/>
          <w:sz w:val="24"/>
        </w:rPr>
        <w:t>s</w:t>
      </w:r>
      <w:r>
        <w:rPr>
          <w:i/>
          <w:w w:val="85"/>
          <w:sz w:val="24"/>
        </w:rPr>
        <w:t>u</w:t>
      </w:r>
      <w:r>
        <w:rPr>
          <w:i/>
          <w:w w:val="78"/>
          <w:sz w:val="24"/>
        </w:rPr>
        <w:t>l</w:t>
      </w:r>
      <w:r>
        <w:rPr>
          <w:i/>
          <w:sz w:val="24"/>
        </w:rPr>
        <w:t> </w:t>
      </w:r>
      <w:r>
        <w:rPr>
          <w:i/>
          <w:spacing w:val="-7"/>
          <w:sz w:val="24"/>
        </w:rPr>
        <w:t> </w:t>
      </w:r>
      <w:r>
        <w:rPr>
          <w:i/>
          <w:w w:val="81"/>
          <w:sz w:val="24"/>
        </w:rPr>
        <w:t>d</w:t>
      </w:r>
      <w:r>
        <w:rPr>
          <w:i/>
          <w:w w:val="79"/>
          <w:sz w:val="24"/>
        </w:rPr>
        <w:t>i</w:t>
      </w:r>
      <w:r>
        <w:rPr>
          <w:i/>
          <w:spacing w:val="-1"/>
          <w:w w:val="79"/>
          <w:sz w:val="24"/>
        </w:rPr>
        <w:t>r</w:t>
      </w:r>
      <w:r>
        <w:rPr>
          <w:i/>
          <w:w w:val="86"/>
          <w:sz w:val="24"/>
        </w:rPr>
        <w:t>it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> </w:t>
      </w:r>
      <w:r>
        <w:rPr>
          <w:i/>
          <w:spacing w:val="-9"/>
          <w:sz w:val="24"/>
        </w:rPr>
        <w:t> </w:t>
      </w:r>
      <w:r>
        <w:rPr>
          <w:i/>
          <w:w w:val="81"/>
          <w:sz w:val="24"/>
        </w:rPr>
        <w:t>d</w:t>
      </w:r>
      <w:r>
        <w:rPr>
          <w:i/>
          <w:w w:val="75"/>
          <w:sz w:val="24"/>
        </w:rPr>
        <w:t>’</w:t>
      </w:r>
      <w:r>
        <w:rPr>
          <w:i/>
          <w:spacing w:val="-2"/>
          <w:w w:val="75"/>
          <w:sz w:val="24"/>
        </w:rPr>
        <w:t>a</w:t>
      </w:r>
      <w:r>
        <w:rPr>
          <w:i/>
          <w:w w:val="85"/>
          <w:sz w:val="24"/>
        </w:rPr>
        <w:t>u</w:t>
      </w:r>
      <w:r>
        <w:rPr>
          <w:i/>
          <w:spacing w:val="-1"/>
          <w:w w:val="89"/>
          <w:sz w:val="24"/>
        </w:rPr>
        <w:t>t</w:t>
      </w:r>
      <w:r>
        <w:rPr>
          <w:i/>
          <w:spacing w:val="-1"/>
          <w:w w:val="70"/>
          <w:sz w:val="24"/>
        </w:rPr>
        <w:t>o</w:t>
      </w:r>
      <w:r>
        <w:rPr>
          <w:i/>
          <w:spacing w:val="-1"/>
          <w:w w:val="77"/>
          <w:sz w:val="24"/>
        </w:rPr>
        <w:t>r</w:t>
      </w:r>
      <w:r>
        <w:rPr>
          <w:i/>
          <w:w w:val="65"/>
          <w:sz w:val="24"/>
        </w:rPr>
        <w:t>e</w:t>
      </w:r>
      <w:r>
        <w:rPr>
          <w:i/>
          <w:sz w:val="24"/>
        </w:rPr>
        <w:t> </w:t>
      </w:r>
      <w:r>
        <w:rPr>
          <w:i/>
          <w:spacing w:val="-8"/>
          <w:sz w:val="24"/>
        </w:rPr>
        <w:t> </w:t>
      </w:r>
      <w:r>
        <w:rPr>
          <w:i/>
          <w:w w:val="81"/>
          <w:sz w:val="24"/>
        </w:rPr>
        <w:t>ad</w:t>
      </w:r>
      <w:r>
        <w:rPr>
          <w:i/>
          <w:spacing w:val="-1"/>
          <w:w w:val="70"/>
          <w:sz w:val="24"/>
        </w:rPr>
        <w:t>o</w:t>
      </w:r>
      <w:r>
        <w:rPr>
          <w:i/>
          <w:w w:val="89"/>
          <w:sz w:val="24"/>
        </w:rPr>
        <w:t>tt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> </w:t>
      </w:r>
      <w:r>
        <w:rPr>
          <w:i/>
          <w:spacing w:val="-9"/>
          <w:sz w:val="24"/>
        </w:rPr>
        <w:t> </w:t>
      </w:r>
      <w:r>
        <w:rPr>
          <w:i/>
          <w:w w:val="80"/>
          <w:sz w:val="24"/>
        </w:rPr>
        <w:t>il</w:t>
      </w:r>
      <w:r>
        <w:rPr>
          <w:i/>
          <w:sz w:val="24"/>
        </w:rPr>
        <w:t> </w:t>
      </w:r>
      <w:r>
        <w:rPr>
          <w:i/>
          <w:spacing w:val="-7"/>
          <w:sz w:val="24"/>
        </w:rPr>
        <w:t> </w:t>
      </w:r>
      <w:r>
        <w:rPr>
          <w:i/>
          <w:w w:val="93"/>
          <w:sz w:val="24"/>
        </w:rPr>
        <w:t>20</w:t>
      </w:r>
      <w:r>
        <w:rPr>
          <w:i/>
          <w:sz w:val="24"/>
        </w:rPr>
        <w:t> </w:t>
      </w:r>
      <w:r>
        <w:rPr>
          <w:i/>
          <w:spacing w:val="-7"/>
          <w:sz w:val="24"/>
        </w:rPr>
        <w:t> </w:t>
      </w:r>
      <w:r>
        <w:rPr>
          <w:i/>
          <w:w w:val="81"/>
          <w:sz w:val="24"/>
        </w:rPr>
        <w:t>d</w:t>
      </w:r>
      <w:r>
        <w:rPr>
          <w:i/>
          <w:w w:val="69"/>
          <w:sz w:val="24"/>
        </w:rPr>
        <w:t>i</w:t>
      </w:r>
      <w:r>
        <w:rPr>
          <w:i/>
          <w:spacing w:val="-1"/>
          <w:w w:val="69"/>
          <w:sz w:val="24"/>
        </w:rPr>
        <w:t>c</w:t>
      </w:r>
      <w:r>
        <w:rPr>
          <w:i/>
          <w:spacing w:val="-1"/>
          <w:w w:val="65"/>
          <w:sz w:val="24"/>
        </w:rPr>
        <w:t>e</w:t>
      </w:r>
      <w:r>
        <w:rPr>
          <w:i/>
          <w:spacing w:val="1"/>
          <w:w w:val="86"/>
          <w:sz w:val="24"/>
        </w:rPr>
        <w:t>m</w:t>
      </w:r>
      <w:r>
        <w:rPr>
          <w:i/>
          <w:w w:val="81"/>
          <w:sz w:val="24"/>
        </w:rPr>
        <w:t>b</w:t>
      </w:r>
      <w:r>
        <w:rPr>
          <w:i/>
          <w:spacing w:val="-1"/>
          <w:w w:val="77"/>
          <w:sz w:val="24"/>
        </w:rPr>
        <w:t>r</w:t>
      </w:r>
      <w:r>
        <w:rPr>
          <w:i/>
          <w:w w:val="65"/>
          <w:sz w:val="24"/>
        </w:rPr>
        <w:t>e</w:t>
      </w:r>
      <w:r>
        <w:rPr>
          <w:i/>
          <w:sz w:val="24"/>
        </w:rPr>
        <w:t> </w:t>
      </w:r>
      <w:r>
        <w:rPr>
          <w:i/>
          <w:spacing w:val="-8"/>
          <w:sz w:val="24"/>
        </w:rPr>
        <w:t> </w:t>
      </w:r>
      <w:r>
        <w:rPr>
          <w:i/>
          <w:w w:val="93"/>
          <w:sz w:val="24"/>
        </w:rPr>
        <w:t>1996,</w:t>
      </w:r>
      <w:r>
        <w:rPr>
          <w:i/>
          <w:sz w:val="24"/>
        </w:rPr>
        <w:t> </w:t>
      </w:r>
      <w:r>
        <w:rPr>
          <w:i/>
          <w:spacing w:val="-7"/>
          <w:sz w:val="24"/>
        </w:rPr>
        <w:t> </w:t>
      </w:r>
      <w:r>
        <w:rPr>
          <w:i/>
          <w:spacing w:val="-1"/>
          <w:w w:val="65"/>
          <w:sz w:val="24"/>
        </w:rPr>
        <w:t>e</w:t>
      </w:r>
      <w:r>
        <w:rPr>
          <w:i/>
          <w:w w:val="179"/>
          <w:sz w:val="24"/>
        </w:rPr>
        <w:t>/</w:t>
      </w:r>
      <w:r>
        <w:rPr>
          <w:i/>
          <w:w w:val="70"/>
          <w:sz w:val="24"/>
        </w:rPr>
        <w:t>o</w:t>
      </w:r>
      <w:r>
        <w:rPr>
          <w:i/>
          <w:sz w:val="24"/>
        </w:rPr>
        <w:t> </w:t>
      </w:r>
      <w:r>
        <w:rPr>
          <w:i/>
          <w:spacing w:val="-9"/>
          <w:sz w:val="24"/>
        </w:rPr>
        <w:t> </w:t>
      </w:r>
      <w:r>
        <w:rPr>
          <w:i/>
          <w:w w:val="81"/>
          <w:sz w:val="24"/>
        </w:rPr>
        <w:t>a</w:t>
      </w:r>
      <w:r>
        <w:rPr>
          <w:i/>
          <w:spacing w:val="-1"/>
          <w:w w:val="61"/>
          <w:sz w:val="24"/>
        </w:rPr>
        <w:t>cc</w:t>
      </w:r>
      <w:r>
        <w:rPr>
          <w:i/>
          <w:spacing w:val="-1"/>
          <w:w w:val="70"/>
          <w:sz w:val="24"/>
        </w:rPr>
        <w:t>o</w:t>
      </w:r>
      <w:r>
        <w:rPr>
          <w:i/>
          <w:spacing w:val="-1"/>
          <w:w w:val="77"/>
          <w:sz w:val="24"/>
        </w:rPr>
        <w:t>r</w:t>
      </w:r>
      <w:r>
        <w:rPr>
          <w:i/>
          <w:w w:val="81"/>
          <w:sz w:val="24"/>
        </w:rPr>
        <w:t>d</w:t>
      </w:r>
      <w:r>
        <w:rPr>
          <w:i/>
          <w:w w:val="82"/>
          <w:sz w:val="24"/>
        </w:rPr>
        <w:t>i </w:t>
      </w:r>
      <w:r>
        <w:rPr>
          <w:i/>
          <w:w w:val="90"/>
          <w:sz w:val="24"/>
        </w:rPr>
        <w:t>internazionali</w:t>
      </w:r>
      <w:r>
        <w:rPr>
          <w:i/>
          <w:spacing w:val="15"/>
          <w:w w:val="90"/>
          <w:sz w:val="24"/>
        </w:rPr>
        <w:t> </w:t>
      </w:r>
      <w:r>
        <w:rPr>
          <w:i/>
          <w:w w:val="90"/>
          <w:sz w:val="24"/>
        </w:rPr>
        <w:t>simili</w:t>
      </w:r>
      <w:r>
        <w:rPr>
          <w:w w:val="90"/>
          <w:sz w:val="24"/>
        </w:rPr>
        <w:t>”</w:t>
      </w:r>
      <w:r>
        <w:rPr>
          <w:spacing w:val="16"/>
          <w:w w:val="90"/>
          <w:sz w:val="24"/>
        </w:rPr>
        <w:t> </w:t>
      </w:r>
      <w:r>
        <w:rPr>
          <w:w w:val="90"/>
          <w:sz w:val="24"/>
        </w:rPr>
        <w:t>[licenza</w:t>
      </w:r>
      <w:r>
        <w:rPr>
          <w:spacing w:val="16"/>
          <w:w w:val="90"/>
          <w:sz w:val="24"/>
        </w:rPr>
        <w:t> </w:t>
      </w:r>
      <w:r>
        <w:rPr>
          <w:w w:val="90"/>
          <w:sz w:val="24"/>
        </w:rPr>
        <w:t>CC-BY],</w:t>
      </w:r>
      <w:r>
        <w:rPr>
          <w:spacing w:val="16"/>
          <w:w w:val="90"/>
          <w:sz w:val="24"/>
        </w:rPr>
        <w:t> </w:t>
      </w:r>
      <w:r>
        <w:rPr>
          <w:w w:val="90"/>
          <w:sz w:val="24"/>
        </w:rPr>
        <w:t>intesa</w:t>
      </w:r>
      <w:r>
        <w:rPr>
          <w:spacing w:val="15"/>
          <w:w w:val="90"/>
          <w:sz w:val="24"/>
        </w:rPr>
        <w:t> </w:t>
      </w:r>
      <w:r>
        <w:rPr>
          <w:w w:val="90"/>
          <w:sz w:val="24"/>
        </w:rPr>
        <w:t>quindi</w:t>
      </w:r>
      <w:r>
        <w:rPr>
          <w:spacing w:val="13"/>
          <w:w w:val="90"/>
          <w:sz w:val="24"/>
        </w:rPr>
        <w:t> </w:t>
      </w:r>
      <w:r>
        <w:rPr>
          <w:w w:val="90"/>
          <w:sz w:val="24"/>
        </w:rPr>
        <w:t>come</w:t>
      </w:r>
      <w:r>
        <w:rPr>
          <w:spacing w:val="15"/>
          <w:w w:val="90"/>
          <w:sz w:val="24"/>
        </w:rPr>
        <w:t> </w:t>
      </w:r>
      <w:r>
        <w:rPr>
          <w:w w:val="90"/>
          <w:sz w:val="24"/>
        </w:rPr>
        <w:t>divieto</w:t>
      </w:r>
      <w:r>
        <w:rPr>
          <w:spacing w:val="15"/>
          <w:w w:val="90"/>
          <w:sz w:val="24"/>
        </w:rPr>
        <w:t> </w:t>
      </w:r>
      <w:r>
        <w:rPr>
          <w:w w:val="90"/>
          <w:sz w:val="24"/>
        </w:rPr>
        <w:t>di</w:t>
      </w:r>
      <w:r>
        <w:rPr>
          <w:spacing w:val="16"/>
          <w:w w:val="90"/>
          <w:sz w:val="24"/>
        </w:rPr>
        <w:t> </w:t>
      </w:r>
      <w:r>
        <w:rPr>
          <w:w w:val="90"/>
          <w:sz w:val="24"/>
        </w:rPr>
        <w:t>imposizione</w:t>
      </w:r>
      <w:r>
        <w:rPr>
          <w:spacing w:val="17"/>
          <w:w w:val="90"/>
          <w:sz w:val="24"/>
        </w:rPr>
        <w:t> </w:t>
      </w:r>
      <w:r>
        <w:rPr>
          <w:w w:val="90"/>
          <w:sz w:val="24"/>
        </w:rPr>
        <w:t>senza</w:t>
      </w:r>
      <w:r>
        <w:rPr>
          <w:spacing w:val="16"/>
          <w:w w:val="90"/>
          <w:sz w:val="24"/>
        </w:rPr>
        <w:t> </w:t>
      </w:r>
      <w:r>
        <w:rPr>
          <w:w w:val="90"/>
          <w:sz w:val="24"/>
        </w:rPr>
        <w:t>alternative</w:t>
      </w:r>
    </w:p>
    <w:p>
      <w:pPr>
        <w:pStyle w:val="Heading3"/>
        <w:spacing w:before="115"/>
        <w:ind w:left="299"/>
      </w:pPr>
      <w:r>
        <w:rPr>
          <w:color w:val="0058B3"/>
        </w:rPr>
        <w:t>3.2.6</w:t>
      </w:r>
    </w:p>
    <w:p>
      <w:pPr>
        <w:spacing w:before="130"/>
        <w:ind w:left="299" w:right="0" w:firstLine="0"/>
        <w:jc w:val="left"/>
        <w:rPr>
          <w:b/>
          <w:sz w:val="24"/>
        </w:rPr>
      </w:pPr>
      <w:r>
        <w:rPr>
          <w:b/>
          <w:color w:val="0058B3"/>
          <w:w w:val="95"/>
          <w:sz w:val="24"/>
        </w:rPr>
        <w:t>portale</w:t>
      </w:r>
      <w:r>
        <w:rPr>
          <w:b/>
          <w:color w:val="0058B3"/>
          <w:spacing w:val="7"/>
          <w:w w:val="95"/>
          <w:sz w:val="24"/>
        </w:rPr>
        <w:t> </w:t>
      </w:r>
      <w:r>
        <w:rPr>
          <w:b/>
          <w:color w:val="0058B3"/>
          <w:w w:val="95"/>
          <w:sz w:val="24"/>
        </w:rPr>
        <w:t>dati</w:t>
      </w:r>
    </w:p>
    <w:p>
      <w:pPr>
        <w:pStyle w:val="BodyText"/>
        <w:spacing w:line="350" w:lineRule="auto" w:before="129"/>
        <w:ind w:left="299" w:right="1255"/>
      </w:pPr>
      <w:r>
        <w:rPr>
          <w:spacing w:val="-1"/>
        </w:rPr>
        <w:t>un</w:t>
      </w:r>
      <w:r>
        <w:rPr>
          <w:spacing w:val="-14"/>
        </w:rPr>
        <w:t> </w:t>
      </w:r>
      <w:r>
        <w:rPr>
          <w:spacing w:val="-1"/>
        </w:rPr>
        <w:t>sistema</w:t>
      </w:r>
      <w:r>
        <w:rPr>
          <w:spacing w:val="-14"/>
        </w:rPr>
        <w:t> </w:t>
      </w:r>
      <w:r>
        <w:rPr>
          <w:spacing w:val="-1"/>
        </w:rPr>
        <w:t>basato</w:t>
      </w:r>
      <w:r>
        <w:rPr>
          <w:spacing w:val="-14"/>
        </w:rPr>
        <w:t> </w:t>
      </w:r>
      <w:r>
        <w:rPr>
          <w:spacing w:val="-1"/>
        </w:rPr>
        <w:t>sul</w:t>
      </w:r>
      <w:r>
        <w:rPr>
          <w:spacing w:val="-14"/>
        </w:rPr>
        <w:t> </w:t>
      </w:r>
      <w:r>
        <w:rPr/>
        <w:t>Web</w:t>
      </w:r>
      <w:r>
        <w:rPr>
          <w:spacing w:val="-14"/>
        </w:rPr>
        <w:t> </w:t>
      </w:r>
      <w:r>
        <w:rPr/>
        <w:t>che</w:t>
      </w:r>
      <w:r>
        <w:rPr>
          <w:spacing w:val="-14"/>
        </w:rPr>
        <w:t> </w:t>
      </w:r>
      <w:r>
        <w:rPr/>
        <w:t>contiene</w:t>
      </w:r>
      <w:r>
        <w:rPr>
          <w:spacing w:val="-14"/>
        </w:rPr>
        <w:t> </w:t>
      </w:r>
      <w:r>
        <w:rPr/>
        <w:t>un</w:t>
      </w:r>
      <w:r>
        <w:rPr>
          <w:spacing w:val="-14"/>
        </w:rPr>
        <w:t> </w:t>
      </w:r>
      <w:r>
        <w:rPr/>
        <w:t>catalogo</w:t>
      </w:r>
      <w:r>
        <w:rPr>
          <w:spacing w:val="-14"/>
        </w:rPr>
        <w:t> </w:t>
      </w:r>
      <w:r>
        <w:rPr/>
        <w:t>dati</w:t>
      </w:r>
      <w:r>
        <w:rPr>
          <w:spacing w:val="-13"/>
        </w:rPr>
        <w:t> </w:t>
      </w:r>
      <w:r>
        <w:rPr/>
        <w:t>con</w:t>
      </w:r>
      <w:r>
        <w:rPr>
          <w:spacing w:val="-14"/>
        </w:rPr>
        <w:t> </w:t>
      </w:r>
      <w:r>
        <w:rPr/>
        <w:t>le</w:t>
      </w:r>
      <w:r>
        <w:rPr>
          <w:spacing w:val="-14"/>
        </w:rPr>
        <w:t> </w:t>
      </w:r>
      <w:r>
        <w:rPr/>
        <w:t>descrizioni</w:t>
      </w:r>
      <w:r>
        <w:rPr>
          <w:spacing w:val="-14"/>
        </w:rPr>
        <w:t> </w:t>
      </w:r>
      <w:r>
        <w:rPr/>
        <w:t>dei</w:t>
      </w:r>
      <w:r>
        <w:rPr>
          <w:spacing w:val="-14"/>
        </w:rPr>
        <w:t> </w:t>
      </w:r>
      <w:r>
        <w:rPr/>
        <w:t>dataset</w:t>
      </w:r>
      <w:r>
        <w:rPr>
          <w:spacing w:val="-14"/>
        </w:rPr>
        <w:t> </w:t>
      </w:r>
      <w:r>
        <w:rPr/>
        <w:t>e</w:t>
      </w:r>
      <w:r>
        <w:rPr>
          <w:spacing w:val="-13"/>
        </w:rPr>
        <w:t> </w:t>
      </w:r>
      <w:r>
        <w:rPr/>
        <w:t>fornisce</w:t>
      </w:r>
      <w:r>
        <w:rPr>
          <w:spacing w:val="-57"/>
        </w:rPr>
        <w:t> </w:t>
      </w:r>
      <w:r>
        <w:rPr/>
        <w:t>servizi</w:t>
      </w:r>
      <w:r>
        <w:rPr>
          <w:spacing w:val="-9"/>
        </w:rPr>
        <w:t> </w:t>
      </w:r>
      <w:r>
        <w:rPr/>
        <w:t>che</w:t>
      </w:r>
      <w:r>
        <w:rPr>
          <w:spacing w:val="-8"/>
        </w:rPr>
        <w:t> </w:t>
      </w:r>
      <w:r>
        <w:rPr/>
        <w:t>consentono</w:t>
      </w:r>
      <w:r>
        <w:rPr>
          <w:spacing w:val="-8"/>
        </w:rPr>
        <w:t> </w:t>
      </w:r>
      <w:r>
        <w:rPr/>
        <w:t>la</w:t>
      </w:r>
      <w:r>
        <w:rPr>
          <w:spacing w:val="-10"/>
        </w:rPr>
        <w:t> </w:t>
      </w:r>
      <w:r>
        <w:rPr/>
        <w:t>ricerca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il</w:t>
      </w:r>
      <w:r>
        <w:rPr>
          <w:spacing w:val="-8"/>
        </w:rPr>
        <w:t> </w:t>
      </w:r>
      <w:r>
        <w:rPr/>
        <w:t>riutilizzo</w:t>
      </w:r>
      <w:r>
        <w:rPr>
          <w:spacing w:val="-9"/>
        </w:rPr>
        <w:t> </w:t>
      </w:r>
      <w:r>
        <w:rPr/>
        <w:t>dei</w:t>
      </w:r>
      <w:r>
        <w:rPr>
          <w:spacing w:val="-8"/>
        </w:rPr>
        <w:t> </w:t>
      </w:r>
      <w:r>
        <w:rPr/>
        <w:t>dataset</w:t>
      </w:r>
      <w:r>
        <w:rPr>
          <w:spacing w:val="-9"/>
        </w:rPr>
        <w:t> </w:t>
      </w:r>
      <w:r>
        <w:rPr/>
        <w:t>stessi</w:t>
      </w:r>
      <w:r>
        <w:rPr>
          <w:spacing w:val="-8"/>
        </w:rPr>
        <w:t> </w:t>
      </w:r>
      <w:r>
        <w:rPr/>
        <w:t>[DCAT-AP]</w:t>
      </w:r>
    </w:p>
    <w:p>
      <w:pPr>
        <w:pStyle w:val="Heading3"/>
        <w:spacing w:before="123"/>
      </w:pPr>
      <w:r>
        <w:rPr>
          <w:color w:val="0058B3"/>
        </w:rPr>
        <w:t>3.2.7</w:t>
      </w:r>
    </w:p>
    <w:p>
      <w:pPr>
        <w:spacing w:before="130"/>
        <w:ind w:left="300" w:right="0" w:firstLine="0"/>
        <w:jc w:val="left"/>
        <w:rPr>
          <w:b/>
          <w:sz w:val="24"/>
        </w:rPr>
      </w:pPr>
      <w:r>
        <w:rPr>
          <w:b/>
          <w:color w:val="0058B3"/>
          <w:sz w:val="24"/>
        </w:rPr>
        <w:t>processo</w:t>
      </w:r>
      <w:r>
        <w:rPr>
          <w:b/>
          <w:color w:val="0058B3"/>
          <w:spacing w:val="-14"/>
          <w:sz w:val="24"/>
        </w:rPr>
        <w:t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3"/>
          <w:sz w:val="24"/>
        </w:rPr>
        <w:t> </w:t>
      </w:r>
      <w:r>
        <w:rPr>
          <w:b/>
          <w:color w:val="0058B3"/>
          <w:sz w:val="24"/>
        </w:rPr>
        <w:t>apertura</w:t>
      </w:r>
      <w:r>
        <w:rPr>
          <w:b/>
          <w:color w:val="0058B3"/>
          <w:spacing w:val="-11"/>
          <w:sz w:val="24"/>
        </w:rPr>
        <w:t> </w:t>
      </w:r>
      <w:r>
        <w:rPr>
          <w:b/>
          <w:color w:val="0058B3"/>
          <w:sz w:val="24"/>
        </w:rPr>
        <w:t>dei</w:t>
      </w:r>
      <w:r>
        <w:rPr>
          <w:b/>
          <w:color w:val="0058B3"/>
          <w:spacing w:val="-11"/>
          <w:sz w:val="24"/>
        </w:rPr>
        <w:t> </w:t>
      </w:r>
      <w:r>
        <w:rPr>
          <w:b/>
          <w:color w:val="0058B3"/>
          <w:sz w:val="24"/>
        </w:rPr>
        <w:t>dati</w:t>
      </w:r>
    </w:p>
    <w:p>
      <w:pPr>
        <w:pStyle w:val="BodyText"/>
        <w:spacing w:line="352" w:lineRule="auto" w:before="129"/>
        <w:ind w:left="299" w:right="1255"/>
        <w:jc w:val="both"/>
      </w:pPr>
      <w:r>
        <w:rPr>
          <w:spacing w:val="-1"/>
          <w:w w:val="95"/>
        </w:rPr>
        <w:t>processo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volto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alla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produzione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alla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disponibilità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di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dati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basato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sul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principio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dell’“</w:t>
      </w:r>
      <w:r>
        <w:rPr>
          <w:i/>
          <w:spacing w:val="-1"/>
          <w:w w:val="95"/>
        </w:rPr>
        <w:t>apertura</w:t>
      </w:r>
      <w:r>
        <w:rPr>
          <w:i/>
          <w:spacing w:val="-8"/>
          <w:w w:val="95"/>
        </w:rPr>
        <w:t> </w:t>
      </w:r>
      <w:r>
        <w:rPr>
          <w:i/>
          <w:spacing w:val="-1"/>
          <w:w w:val="95"/>
        </w:rPr>
        <w:t>fin</w:t>
      </w:r>
      <w:r>
        <w:rPr>
          <w:i/>
          <w:spacing w:val="-11"/>
          <w:w w:val="95"/>
        </w:rPr>
        <w:t> </w:t>
      </w:r>
      <w:r>
        <w:rPr>
          <w:i/>
          <w:spacing w:val="-1"/>
          <w:w w:val="95"/>
        </w:rPr>
        <w:t>dalla</w:t>
      </w:r>
      <w:r>
        <w:rPr>
          <w:i/>
          <w:spacing w:val="-54"/>
          <w:w w:val="95"/>
        </w:rPr>
        <w:t> </w:t>
      </w:r>
      <w:r>
        <w:rPr>
          <w:i/>
          <w:w w:val="85"/>
        </w:rPr>
        <w:t>progettazione e per impostazione predefinita</w:t>
      </w:r>
      <w:r>
        <w:rPr>
          <w:w w:val="85"/>
        </w:rPr>
        <w:t>” dell’informazione del settore pubblico, in formati aperti che</w:t>
      </w:r>
      <w:r>
        <w:rPr>
          <w:spacing w:val="1"/>
          <w:w w:val="85"/>
        </w:rPr>
        <w:t> </w:t>
      </w:r>
      <w:r>
        <w:rPr>
          <w:w w:val="95"/>
        </w:rPr>
        <w:t>possono</w:t>
      </w:r>
      <w:r>
        <w:rPr>
          <w:spacing w:val="-7"/>
          <w:w w:val="95"/>
        </w:rPr>
        <w:t> </w:t>
      </w:r>
      <w:r>
        <w:rPr>
          <w:w w:val="95"/>
        </w:rPr>
        <w:t>essere</w:t>
      </w:r>
      <w:r>
        <w:rPr>
          <w:spacing w:val="-6"/>
          <w:w w:val="95"/>
        </w:rPr>
        <w:t> </w:t>
      </w:r>
      <w:r>
        <w:rPr>
          <w:w w:val="95"/>
        </w:rPr>
        <w:t>utilizzati,</w:t>
      </w:r>
      <w:r>
        <w:rPr>
          <w:spacing w:val="-7"/>
          <w:w w:val="95"/>
        </w:rPr>
        <w:t> </w:t>
      </w:r>
      <w:r>
        <w:rPr>
          <w:w w:val="95"/>
        </w:rPr>
        <w:t>riutilizzati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condivisi</w:t>
      </w:r>
      <w:r>
        <w:rPr>
          <w:spacing w:val="-7"/>
          <w:w w:val="95"/>
        </w:rPr>
        <w:t> </w:t>
      </w:r>
      <w:r>
        <w:rPr>
          <w:w w:val="95"/>
        </w:rPr>
        <w:t>liberamente</w:t>
      </w:r>
      <w:r>
        <w:rPr>
          <w:spacing w:val="-6"/>
          <w:w w:val="95"/>
        </w:rPr>
        <w:t> </w:t>
      </w:r>
      <w:r>
        <w:rPr>
          <w:w w:val="95"/>
        </w:rPr>
        <w:t>da</w:t>
      </w:r>
      <w:r>
        <w:rPr>
          <w:spacing w:val="-6"/>
          <w:w w:val="95"/>
        </w:rPr>
        <w:t> </w:t>
      </w:r>
      <w:r>
        <w:rPr>
          <w:w w:val="95"/>
        </w:rPr>
        <w:t>chiunque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per</w:t>
      </w:r>
      <w:r>
        <w:rPr>
          <w:spacing w:val="-7"/>
          <w:w w:val="95"/>
        </w:rPr>
        <w:t> </w:t>
      </w:r>
      <w:r>
        <w:rPr>
          <w:w w:val="95"/>
        </w:rPr>
        <w:t>qualsiasi</w:t>
      </w:r>
      <w:r>
        <w:rPr>
          <w:spacing w:val="-7"/>
          <w:w w:val="95"/>
        </w:rPr>
        <w:t> </w:t>
      </w:r>
      <w:r>
        <w:rPr>
          <w:w w:val="95"/>
        </w:rPr>
        <w:t>finalità,</w:t>
      </w:r>
      <w:r>
        <w:rPr>
          <w:spacing w:val="-7"/>
          <w:w w:val="95"/>
        </w:rPr>
        <w:t> </w:t>
      </w:r>
      <w:r>
        <w:rPr>
          <w:w w:val="95"/>
        </w:rPr>
        <w:t>nei</w:t>
      </w:r>
      <w:r>
        <w:rPr>
          <w:spacing w:val="-54"/>
          <w:w w:val="95"/>
        </w:rPr>
        <w:t> </w:t>
      </w:r>
      <w:r>
        <w:rPr/>
        <w:t>limiti previsti dalla disciplina vigente. L’apertura dei dati, dunque, riguarda la “messa a</w:t>
      </w:r>
      <w:r>
        <w:rPr>
          <w:spacing w:val="1"/>
        </w:rPr>
        <w:t> </w:t>
      </w:r>
      <w:r>
        <w:rPr/>
        <w:t>disposizione”</w:t>
      </w:r>
      <w:r>
        <w:rPr>
          <w:spacing w:val="52"/>
        </w:rPr>
        <w:t> </w:t>
      </w:r>
      <w:r>
        <w:rPr/>
        <w:t>dei</w:t>
      </w:r>
      <w:r>
        <w:rPr>
          <w:spacing w:val="52"/>
        </w:rPr>
        <w:t> </w:t>
      </w:r>
      <w:r>
        <w:rPr/>
        <w:t>dati</w:t>
      </w:r>
      <w:r>
        <w:rPr>
          <w:spacing w:val="52"/>
        </w:rPr>
        <w:t> </w:t>
      </w:r>
      <w:r>
        <w:rPr/>
        <w:t>del</w:t>
      </w:r>
      <w:r>
        <w:rPr>
          <w:spacing w:val="52"/>
        </w:rPr>
        <w:t> </w:t>
      </w:r>
      <w:r>
        <w:rPr/>
        <w:t>settore</w:t>
      </w:r>
      <w:r>
        <w:rPr>
          <w:spacing w:val="52"/>
        </w:rPr>
        <w:t> </w:t>
      </w:r>
      <w:r>
        <w:rPr/>
        <w:t>pubblico</w:t>
      </w:r>
      <w:r>
        <w:rPr>
          <w:spacing w:val="50"/>
        </w:rPr>
        <w:t> </w:t>
      </w:r>
      <w:r>
        <w:rPr/>
        <w:t>per</w:t>
      </w:r>
      <w:r>
        <w:rPr>
          <w:spacing w:val="49"/>
        </w:rPr>
        <w:t> </w:t>
      </w:r>
      <w:r>
        <w:rPr/>
        <w:t>il</w:t>
      </w:r>
      <w:r>
        <w:rPr>
          <w:spacing w:val="52"/>
        </w:rPr>
        <w:t> </w:t>
      </w:r>
      <w:r>
        <w:rPr/>
        <w:t>riutilizzo,</w:t>
      </w:r>
      <w:r>
        <w:rPr>
          <w:spacing w:val="52"/>
        </w:rPr>
        <w:t> </w:t>
      </w:r>
      <w:r>
        <w:rPr/>
        <w:t>operazione</w:t>
      </w:r>
      <w:r>
        <w:rPr>
          <w:spacing w:val="50"/>
        </w:rPr>
        <w:t> </w:t>
      </w:r>
      <w:r>
        <w:rPr/>
        <w:t>che</w:t>
      </w:r>
      <w:r>
        <w:rPr>
          <w:spacing w:val="51"/>
        </w:rPr>
        <w:t> </w:t>
      </w:r>
      <w:r>
        <w:rPr/>
        <w:t>non</w:t>
      </w:r>
      <w:r>
        <w:rPr>
          <w:spacing w:val="52"/>
        </w:rPr>
        <w:t> </w:t>
      </w:r>
      <w:r>
        <w:rPr/>
        <w:t>coincide</w:t>
      </w:r>
    </w:p>
    <w:p>
      <w:pPr>
        <w:spacing w:after="0" w:line="352" w:lineRule="auto"/>
        <w:jc w:val="both"/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line="352" w:lineRule="auto" w:before="182"/>
        <w:ind w:left="300" w:right="1255"/>
      </w:pPr>
      <w:r>
        <w:rPr>
          <w:w w:val="95"/>
        </w:rPr>
        <w:t>necessariamente</w:t>
      </w:r>
      <w:r>
        <w:rPr>
          <w:spacing w:val="17"/>
          <w:w w:val="95"/>
        </w:rPr>
        <w:t> </w:t>
      </w:r>
      <w:r>
        <w:rPr>
          <w:w w:val="95"/>
        </w:rPr>
        <w:t>con</w:t>
      </w:r>
      <w:r>
        <w:rPr>
          <w:spacing w:val="16"/>
          <w:w w:val="95"/>
        </w:rPr>
        <w:t> </w:t>
      </w:r>
      <w:r>
        <w:rPr>
          <w:w w:val="95"/>
        </w:rPr>
        <w:t>la</w:t>
      </w:r>
      <w:r>
        <w:rPr>
          <w:spacing w:val="18"/>
          <w:w w:val="95"/>
        </w:rPr>
        <w:t> </w:t>
      </w:r>
      <w:r>
        <w:rPr>
          <w:w w:val="95"/>
        </w:rPr>
        <w:t>“pubblicazione”</w:t>
      </w:r>
      <w:r>
        <w:rPr>
          <w:spacing w:val="17"/>
          <w:w w:val="95"/>
        </w:rPr>
        <w:t> </w:t>
      </w:r>
      <w:r>
        <w:rPr>
          <w:w w:val="95"/>
        </w:rPr>
        <w:t>dei</w:t>
      </w:r>
      <w:r>
        <w:rPr>
          <w:spacing w:val="18"/>
          <w:w w:val="95"/>
        </w:rPr>
        <w:t> </w:t>
      </w:r>
      <w:r>
        <w:rPr>
          <w:w w:val="95"/>
        </w:rPr>
        <w:t>dati,</w:t>
      </w:r>
      <w:r>
        <w:rPr>
          <w:spacing w:val="17"/>
          <w:w w:val="95"/>
        </w:rPr>
        <w:t> </w:t>
      </w:r>
      <w:r>
        <w:rPr>
          <w:w w:val="95"/>
        </w:rPr>
        <w:t>ma</w:t>
      </w:r>
      <w:r>
        <w:rPr>
          <w:spacing w:val="15"/>
          <w:w w:val="95"/>
        </w:rPr>
        <w:t> </w:t>
      </w:r>
      <w:r>
        <w:rPr>
          <w:w w:val="95"/>
        </w:rPr>
        <w:t>anche</w:t>
      </w:r>
      <w:r>
        <w:rPr>
          <w:spacing w:val="18"/>
          <w:w w:val="95"/>
        </w:rPr>
        <w:t> </w:t>
      </w:r>
      <w:r>
        <w:rPr>
          <w:w w:val="95"/>
        </w:rPr>
        <w:t>con</w:t>
      </w:r>
      <w:r>
        <w:rPr>
          <w:spacing w:val="16"/>
          <w:w w:val="95"/>
        </w:rPr>
        <w:t> </w:t>
      </w:r>
      <w:r>
        <w:rPr>
          <w:w w:val="95"/>
        </w:rPr>
        <w:t>la</w:t>
      </w:r>
      <w:r>
        <w:rPr>
          <w:spacing w:val="18"/>
          <w:w w:val="95"/>
        </w:rPr>
        <w:t> </w:t>
      </w:r>
      <w:r>
        <w:rPr>
          <w:w w:val="95"/>
        </w:rPr>
        <w:t>relativa</w:t>
      </w:r>
      <w:r>
        <w:rPr>
          <w:spacing w:val="17"/>
          <w:w w:val="95"/>
        </w:rPr>
        <w:t> </w:t>
      </w:r>
      <w:r>
        <w:rPr>
          <w:w w:val="95"/>
        </w:rPr>
        <w:t>fruizione</w:t>
      </w:r>
      <w:r>
        <w:rPr>
          <w:spacing w:val="17"/>
          <w:w w:val="95"/>
        </w:rPr>
        <w:t> </w:t>
      </w:r>
      <w:r>
        <w:rPr>
          <w:w w:val="95"/>
        </w:rPr>
        <w:t>conseguente</w:t>
      </w:r>
      <w:r>
        <w:rPr>
          <w:spacing w:val="1"/>
          <w:w w:val="95"/>
        </w:rPr>
        <w:t> </w:t>
      </w:r>
      <w:r>
        <w:rPr/>
        <w:t>alla</w:t>
      </w:r>
      <w:r>
        <w:rPr>
          <w:spacing w:val="-10"/>
        </w:rPr>
        <w:t> </w:t>
      </w:r>
      <w:r>
        <w:rPr/>
        <w:t>“comunicazione”</w:t>
      </w:r>
      <w:r>
        <w:rPr>
          <w:spacing w:val="-9"/>
        </w:rPr>
        <w:t> </w:t>
      </w:r>
      <w:r>
        <w:rPr/>
        <w:t>degli</w:t>
      </w:r>
      <w:r>
        <w:rPr>
          <w:spacing w:val="-9"/>
        </w:rPr>
        <w:t> </w:t>
      </w:r>
      <w:r>
        <w:rPr/>
        <w:t>stessi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seguito</w:t>
      </w:r>
      <w:r>
        <w:rPr>
          <w:spacing w:val="-10"/>
        </w:rPr>
        <w:t> </w:t>
      </w:r>
      <w:r>
        <w:rPr/>
        <w:t>di</w:t>
      </w:r>
      <w:r>
        <w:rPr>
          <w:spacing w:val="-9"/>
        </w:rPr>
        <w:t> </w:t>
      </w:r>
      <w:r>
        <w:rPr/>
        <w:t>specifica</w:t>
      </w:r>
      <w:r>
        <w:rPr>
          <w:spacing w:val="-9"/>
        </w:rPr>
        <w:t> </w:t>
      </w:r>
      <w:r>
        <w:rPr/>
        <w:t>richiesta</w:t>
      </w:r>
      <w:r>
        <w:rPr>
          <w:spacing w:val="-10"/>
        </w:rPr>
        <w:t> </w:t>
      </w:r>
      <w:r>
        <w:rPr/>
        <w:t>di</w:t>
      </w:r>
      <w:r>
        <w:rPr>
          <w:spacing w:val="-9"/>
        </w:rPr>
        <w:t> </w:t>
      </w:r>
      <w:r>
        <w:rPr/>
        <w:t>riutilizzo</w:t>
      </w:r>
    </w:p>
    <w:p>
      <w:pPr>
        <w:pStyle w:val="Heading3"/>
        <w:spacing w:before="119"/>
      </w:pPr>
      <w:r>
        <w:rPr>
          <w:color w:val="0058B3"/>
        </w:rPr>
        <w:t>3.2.8</w:t>
      </w:r>
    </w:p>
    <w:p>
      <w:pPr>
        <w:spacing w:before="128"/>
        <w:ind w:left="300" w:right="0" w:firstLine="0"/>
        <w:jc w:val="left"/>
        <w:rPr>
          <w:b/>
          <w:sz w:val="24"/>
        </w:rPr>
      </w:pPr>
      <w:r>
        <w:rPr>
          <w:b/>
          <w:color w:val="0058B3"/>
          <w:w w:val="95"/>
          <w:sz w:val="24"/>
        </w:rPr>
        <w:t>produced</w:t>
      </w:r>
      <w:r>
        <w:rPr>
          <w:b/>
          <w:color w:val="0058B3"/>
          <w:spacing w:val="14"/>
          <w:w w:val="95"/>
          <w:sz w:val="24"/>
        </w:rPr>
        <w:t> </w:t>
      </w:r>
      <w:r>
        <w:rPr>
          <w:b/>
          <w:color w:val="0058B3"/>
          <w:w w:val="95"/>
          <w:sz w:val="24"/>
        </w:rPr>
        <w:t>work</w:t>
      </w:r>
    </w:p>
    <w:p>
      <w:pPr>
        <w:pStyle w:val="BodyText"/>
        <w:spacing w:line="352" w:lineRule="auto" w:before="129"/>
        <w:ind w:left="300" w:right="1256"/>
        <w:jc w:val="both"/>
      </w:pPr>
      <w:r>
        <w:rPr>
          <w:w w:val="95"/>
        </w:rPr>
        <w:t>un’opera (come un’immagine, materiale audiovisivo, testo o suoni) risultante dall’utilizzo della</w:t>
      </w:r>
      <w:r>
        <w:rPr>
          <w:spacing w:val="1"/>
          <w:w w:val="95"/>
        </w:rPr>
        <w:t> </w:t>
      </w:r>
      <w:r>
        <w:rPr>
          <w:w w:val="95"/>
        </w:rPr>
        <w:t>totalità o di una parte sostanziale dei contenuti (tramite una ricerca o altra query) da un Database,</w:t>
      </w:r>
      <w:r>
        <w:rPr>
          <w:spacing w:val="1"/>
          <w:w w:val="95"/>
        </w:rPr>
        <w:t> </w:t>
      </w:r>
      <w:r>
        <w:rPr>
          <w:w w:val="95"/>
        </w:rPr>
        <w:t>inteso come un Database Derivato, o da un Database inteso come parte di una banca dati collettiva</w:t>
      </w:r>
      <w:r>
        <w:rPr>
          <w:spacing w:val="-54"/>
          <w:w w:val="95"/>
        </w:rPr>
        <w:t> </w:t>
      </w:r>
      <w:r>
        <w:rPr/>
        <w:t>(collective</w:t>
      </w:r>
      <w:r>
        <w:rPr>
          <w:spacing w:val="-2"/>
        </w:rPr>
        <w:t> </w:t>
      </w:r>
      <w:r>
        <w:rPr/>
        <w:t>database)</w:t>
      </w:r>
      <w:r>
        <w:rPr>
          <w:spacing w:val="-3"/>
        </w:rPr>
        <w:t> </w:t>
      </w:r>
      <w:r>
        <w:rPr/>
        <w:t>[ODbL</w:t>
      </w:r>
      <w:r>
        <w:rPr>
          <w:spacing w:val="-3"/>
        </w:rPr>
        <w:t> </w:t>
      </w:r>
      <w:r>
        <w:rPr/>
        <w:t>license]</w:t>
      </w:r>
    </w:p>
    <w:p>
      <w:pPr>
        <w:pStyle w:val="Heading3"/>
        <w:spacing w:before="118"/>
      </w:pPr>
      <w:r>
        <w:rPr>
          <w:color w:val="0058B3"/>
        </w:rPr>
        <w:t>3.2.9</w:t>
      </w:r>
    </w:p>
    <w:p>
      <w:pPr>
        <w:spacing w:before="129"/>
        <w:ind w:left="300" w:right="0" w:firstLine="0"/>
        <w:jc w:val="left"/>
        <w:rPr>
          <w:b/>
          <w:sz w:val="24"/>
        </w:rPr>
      </w:pPr>
      <w:r>
        <w:rPr>
          <w:b/>
          <w:color w:val="0058B3"/>
          <w:sz w:val="24"/>
        </w:rPr>
        <w:t>raccomandazione</w:t>
      </w:r>
    </w:p>
    <w:p>
      <w:pPr>
        <w:pStyle w:val="BodyText"/>
        <w:spacing w:before="130"/>
        <w:ind w:left="299"/>
      </w:pPr>
      <w:r>
        <w:rPr>
          <w:w w:val="95"/>
        </w:rPr>
        <w:t>possibile</w:t>
      </w:r>
      <w:r>
        <w:rPr>
          <w:spacing w:val="-3"/>
          <w:w w:val="95"/>
        </w:rPr>
        <w:t> </w:t>
      </w:r>
      <w:r>
        <w:rPr>
          <w:w w:val="95"/>
        </w:rPr>
        <w:t>scelta</w:t>
      </w:r>
      <w:r>
        <w:rPr>
          <w:spacing w:val="-3"/>
          <w:w w:val="95"/>
        </w:rPr>
        <w:t> </w:t>
      </w:r>
      <w:r>
        <w:rPr>
          <w:w w:val="95"/>
        </w:rPr>
        <w:t>suggerita</w:t>
      </w:r>
      <w:r>
        <w:rPr>
          <w:spacing w:val="-3"/>
          <w:w w:val="95"/>
        </w:rPr>
        <w:t> </w:t>
      </w:r>
      <w:r>
        <w:rPr>
          <w:w w:val="95"/>
        </w:rPr>
        <w:t>senza</w:t>
      </w:r>
      <w:r>
        <w:rPr>
          <w:spacing w:val="-3"/>
          <w:w w:val="95"/>
        </w:rPr>
        <w:t> </w:t>
      </w:r>
      <w:r>
        <w:rPr>
          <w:w w:val="95"/>
        </w:rPr>
        <w:t>necessariamente</w:t>
      </w:r>
      <w:r>
        <w:rPr>
          <w:spacing w:val="-3"/>
          <w:w w:val="95"/>
        </w:rPr>
        <w:t> </w:t>
      </w:r>
      <w:r>
        <w:rPr>
          <w:w w:val="95"/>
        </w:rPr>
        <w:t>escluderne</w:t>
      </w:r>
      <w:r>
        <w:rPr>
          <w:spacing w:val="-3"/>
          <w:w w:val="95"/>
        </w:rPr>
        <w:t> </w:t>
      </w:r>
      <w:r>
        <w:rPr>
          <w:w w:val="95"/>
        </w:rPr>
        <w:t>altre</w:t>
      </w:r>
    </w:p>
    <w:p>
      <w:pPr>
        <w:pStyle w:val="BodyText"/>
        <w:spacing w:before="5"/>
        <w:rPr>
          <w:sz w:val="21"/>
        </w:rPr>
      </w:pPr>
    </w:p>
    <w:p>
      <w:pPr>
        <w:pStyle w:val="Heading3"/>
        <w:spacing w:before="1"/>
      </w:pPr>
      <w:r>
        <w:rPr>
          <w:color w:val="0058B3"/>
        </w:rPr>
        <w:t>3.2.10</w:t>
      </w:r>
    </w:p>
    <w:p>
      <w:pPr>
        <w:spacing w:before="129"/>
        <w:ind w:left="300" w:right="0" w:firstLine="0"/>
        <w:jc w:val="left"/>
        <w:rPr>
          <w:b/>
          <w:sz w:val="24"/>
        </w:rPr>
      </w:pPr>
      <w:r>
        <w:rPr>
          <w:b/>
          <w:color w:val="0058B3"/>
          <w:sz w:val="24"/>
        </w:rPr>
        <w:t>requisito</w:t>
      </w:r>
    </w:p>
    <w:p>
      <w:pPr>
        <w:pStyle w:val="BodyText"/>
        <w:spacing w:line="352" w:lineRule="auto" w:before="130"/>
        <w:ind w:left="300" w:right="1255"/>
      </w:pPr>
      <w:r>
        <w:rPr/>
        <w:t>criterio</w:t>
      </w:r>
      <w:r>
        <w:rPr>
          <w:spacing w:val="-10"/>
        </w:rPr>
        <w:t> </w:t>
      </w:r>
      <w:r>
        <w:rPr/>
        <w:t>da</w:t>
      </w:r>
      <w:r>
        <w:rPr>
          <w:spacing w:val="-8"/>
        </w:rPr>
        <w:t> </w:t>
      </w:r>
      <w:r>
        <w:rPr/>
        <w:t>soddisfare</w:t>
      </w:r>
      <w:r>
        <w:rPr>
          <w:spacing w:val="-9"/>
        </w:rPr>
        <w:t> </w:t>
      </w:r>
      <w:r>
        <w:rPr/>
        <w:t>per</w:t>
      </w:r>
      <w:r>
        <w:rPr>
          <w:spacing w:val="-8"/>
        </w:rPr>
        <w:t> </w:t>
      </w:r>
      <w:r>
        <w:rPr/>
        <w:t>garantire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conformità</w:t>
      </w:r>
      <w:r>
        <w:rPr>
          <w:spacing w:val="-9"/>
        </w:rPr>
        <w:t> </w:t>
      </w:r>
      <w:r>
        <w:rPr/>
        <w:t>al</w:t>
      </w:r>
      <w:r>
        <w:rPr>
          <w:spacing w:val="-8"/>
        </w:rPr>
        <w:t> </w:t>
      </w:r>
      <w:r>
        <w:rPr/>
        <w:t>documento</w:t>
      </w:r>
      <w:r>
        <w:rPr>
          <w:spacing w:val="-10"/>
        </w:rPr>
        <w:t> </w:t>
      </w:r>
      <w:r>
        <w:rPr/>
        <w:t>e</w:t>
      </w:r>
      <w:r>
        <w:rPr>
          <w:spacing w:val="-8"/>
        </w:rPr>
        <w:t> </w:t>
      </w:r>
      <w:r>
        <w:rPr/>
        <w:t>da</w:t>
      </w:r>
      <w:r>
        <w:rPr>
          <w:spacing w:val="-9"/>
        </w:rPr>
        <w:t> </w:t>
      </w:r>
      <w:r>
        <w:rPr/>
        <w:t>cui</w:t>
      </w:r>
      <w:r>
        <w:rPr>
          <w:spacing w:val="-8"/>
        </w:rPr>
        <w:t> </w:t>
      </w:r>
      <w:r>
        <w:rPr/>
        <w:t>non</w:t>
      </w:r>
      <w:r>
        <w:rPr>
          <w:spacing w:val="-8"/>
        </w:rPr>
        <w:t> </w:t>
      </w:r>
      <w:r>
        <w:rPr/>
        <w:t>è</w:t>
      </w:r>
      <w:r>
        <w:rPr>
          <w:spacing w:val="-8"/>
        </w:rPr>
        <w:t> </w:t>
      </w:r>
      <w:r>
        <w:rPr/>
        <w:t>consentita</w:t>
      </w:r>
      <w:r>
        <w:rPr>
          <w:spacing w:val="-9"/>
        </w:rPr>
        <w:t> </w:t>
      </w:r>
      <w:r>
        <w:rPr/>
        <w:t>alcuna</w:t>
      </w:r>
      <w:r>
        <w:rPr>
          <w:spacing w:val="-57"/>
        </w:rPr>
        <w:t> </w:t>
      </w:r>
      <w:r>
        <w:rPr/>
        <w:t>deviazione</w:t>
      </w:r>
    </w:p>
    <w:p>
      <w:pPr>
        <w:pStyle w:val="Heading3"/>
        <w:spacing w:before="117"/>
      </w:pPr>
      <w:r>
        <w:rPr>
          <w:color w:val="0058B3"/>
        </w:rPr>
        <w:t>3.2.11</w:t>
      </w:r>
    </w:p>
    <w:p>
      <w:pPr>
        <w:spacing w:before="130"/>
        <w:ind w:left="300" w:right="0" w:firstLine="0"/>
        <w:jc w:val="left"/>
        <w:rPr>
          <w:b/>
          <w:sz w:val="24"/>
        </w:rPr>
      </w:pPr>
      <w:r>
        <w:rPr>
          <w:b/>
          <w:color w:val="0058B3"/>
          <w:sz w:val="24"/>
        </w:rPr>
        <w:t>result</w:t>
      </w:r>
      <w:r>
        <w:rPr>
          <w:b/>
          <w:color w:val="0058B3"/>
          <w:spacing w:val="-13"/>
          <w:sz w:val="24"/>
        </w:rPr>
        <w:t> </w:t>
      </w:r>
      <w:r>
        <w:rPr>
          <w:b/>
          <w:color w:val="0058B3"/>
          <w:sz w:val="24"/>
        </w:rPr>
        <w:t>from</w:t>
      </w:r>
      <w:r>
        <w:rPr>
          <w:b/>
          <w:color w:val="0058B3"/>
          <w:spacing w:val="-12"/>
          <w:sz w:val="24"/>
        </w:rPr>
        <w:t> </w:t>
      </w:r>
      <w:r>
        <w:rPr>
          <w:b/>
          <w:color w:val="0058B3"/>
          <w:sz w:val="24"/>
        </w:rPr>
        <w:t>computational</w:t>
      </w:r>
      <w:r>
        <w:rPr>
          <w:b/>
          <w:color w:val="0058B3"/>
          <w:spacing w:val="-12"/>
          <w:sz w:val="24"/>
        </w:rPr>
        <w:t> </w:t>
      </w:r>
      <w:r>
        <w:rPr>
          <w:b/>
          <w:color w:val="0058B3"/>
          <w:sz w:val="24"/>
        </w:rPr>
        <w:t>use</w:t>
      </w:r>
    </w:p>
    <w:p>
      <w:pPr>
        <w:pStyle w:val="BodyText"/>
        <w:spacing w:line="350" w:lineRule="auto" w:before="129"/>
        <w:ind w:left="300" w:right="1255"/>
      </w:pPr>
      <w:r>
        <w:rPr>
          <w:w w:val="95"/>
        </w:rPr>
        <w:t>risultati o output che l’utente ottiene dall’analisi (attraverso l’uso di dispositivi di calcolo o altro) o</w:t>
      </w:r>
      <w:r>
        <w:rPr>
          <w:spacing w:val="-54"/>
          <w:w w:val="95"/>
        </w:rPr>
        <w:t> </w:t>
      </w:r>
      <w:r>
        <w:rPr/>
        <w:t>da</w:t>
      </w:r>
      <w:r>
        <w:rPr>
          <w:spacing w:val="-2"/>
        </w:rPr>
        <w:t> </w:t>
      </w:r>
      <w:r>
        <w:rPr/>
        <w:t>altre</w:t>
      </w:r>
      <w:r>
        <w:rPr>
          <w:spacing w:val="-1"/>
        </w:rPr>
        <w:t> </w:t>
      </w:r>
      <w:r>
        <w:rPr/>
        <w:t>interpretazioni</w:t>
      </w:r>
      <w:r>
        <w:rPr>
          <w:spacing w:val="-1"/>
        </w:rPr>
        <w:t> </w:t>
      </w:r>
      <w:r>
        <w:rPr/>
        <w:t>dei</w:t>
      </w:r>
      <w:r>
        <w:rPr>
          <w:spacing w:val="-4"/>
        </w:rPr>
        <w:t> </w:t>
      </w:r>
      <w:r>
        <w:rPr/>
        <w:t>dati</w:t>
      </w:r>
    </w:p>
    <w:p>
      <w:pPr>
        <w:pStyle w:val="Heading3"/>
        <w:spacing w:before="164"/>
      </w:pPr>
      <w:r>
        <w:rPr>
          <w:color w:val="0058B3"/>
        </w:rPr>
        <w:t>3.2.12</w:t>
      </w:r>
    </w:p>
    <w:p>
      <w:pPr>
        <w:spacing w:before="130"/>
        <w:ind w:left="300" w:right="0" w:firstLine="0"/>
        <w:jc w:val="left"/>
        <w:rPr>
          <w:b/>
          <w:sz w:val="24"/>
        </w:rPr>
      </w:pPr>
      <w:r>
        <w:rPr>
          <w:b/>
          <w:color w:val="0058B3"/>
          <w:sz w:val="24"/>
        </w:rPr>
        <w:t>riutilizzatore</w:t>
      </w:r>
    </w:p>
    <w:p>
      <w:pPr>
        <w:pStyle w:val="BodyText"/>
        <w:spacing w:before="125"/>
        <w:ind w:left="300"/>
      </w:pPr>
      <w:r>
        <w:rPr>
          <w:w w:val="95"/>
        </w:rPr>
        <w:t>una</w:t>
      </w:r>
      <w:r>
        <w:rPr>
          <w:spacing w:val="4"/>
          <w:w w:val="95"/>
        </w:rPr>
        <w:t> </w:t>
      </w:r>
      <w:r>
        <w:rPr>
          <w:w w:val="95"/>
        </w:rPr>
        <w:t>persona</w:t>
      </w:r>
      <w:r>
        <w:rPr>
          <w:spacing w:val="3"/>
          <w:w w:val="95"/>
        </w:rPr>
        <w:t> </w:t>
      </w:r>
      <w:r>
        <w:rPr>
          <w:w w:val="95"/>
        </w:rPr>
        <w:t>o</w:t>
      </w:r>
      <w:r>
        <w:rPr>
          <w:spacing w:val="3"/>
          <w:w w:val="95"/>
        </w:rPr>
        <w:t> </w:t>
      </w:r>
      <w:r>
        <w:rPr>
          <w:w w:val="95"/>
        </w:rPr>
        <w:t>un’organizzazione</w:t>
      </w:r>
      <w:r>
        <w:rPr>
          <w:spacing w:val="3"/>
          <w:w w:val="95"/>
        </w:rPr>
        <w:t> </w:t>
      </w:r>
      <w:r>
        <w:rPr>
          <w:w w:val="95"/>
        </w:rPr>
        <w:t>che</w:t>
      </w:r>
      <w:r>
        <w:rPr>
          <w:spacing w:val="4"/>
          <w:w w:val="95"/>
        </w:rPr>
        <w:t> </w:t>
      </w:r>
      <w:r>
        <w:rPr>
          <w:w w:val="95"/>
        </w:rPr>
        <w:t>utilizza</w:t>
      </w:r>
      <w:r>
        <w:rPr>
          <w:spacing w:val="3"/>
          <w:w w:val="95"/>
        </w:rPr>
        <w:t> </w:t>
      </w:r>
      <w:r>
        <w:rPr>
          <w:w w:val="95"/>
        </w:rPr>
        <w:t>i</w:t>
      </w:r>
      <w:r>
        <w:rPr>
          <w:spacing w:val="3"/>
          <w:w w:val="95"/>
        </w:rPr>
        <w:t> </w:t>
      </w:r>
      <w:r>
        <w:rPr>
          <w:w w:val="95"/>
        </w:rPr>
        <w:t>dati</w:t>
      </w:r>
      <w:r>
        <w:rPr>
          <w:spacing w:val="4"/>
          <w:w w:val="95"/>
        </w:rPr>
        <w:t> </w:t>
      </w:r>
      <w:r>
        <w:rPr>
          <w:w w:val="95"/>
        </w:rPr>
        <w:t>(aperti)</w:t>
      </w:r>
      <w:r>
        <w:rPr>
          <w:spacing w:val="2"/>
          <w:w w:val="95"/>
        </w:rPr>
        <w:t> </w:t>
      </w:r>
      <w:r>
        <w:rPr>
          <w:w w:val="95"/>
        </w:rPr>
        <w:t>disponibili</w:t>
      </w:r>
      <w:r>
        <w:rPr>
          <w:spacing w:val="4"/>
          <w:w w:val="95"/>
        </w:rPr>
        <w:t> </w:t>
      </w:r>
      <w:r>
        <w:rPr>
          <w:w w:val="95"/>
        </w:rPr>
        <w:t>per</w:t>
      </w:r>
      <w:r>
        <w:rPr>
          <w:spacing w:val="2"/>
          <w:w w:val="95"/>
        </w:rPr>
        <w:t> </w:t>
      </w:r>
      <w:r>
        <w:rPr>
          <w:w w:val="95"/>
        </w:rPr>
        <w:t>i</w:t>
      </w:r>
      <w:r>
        <w:rPr>
          <w:spacing w:val="3"/>
          <w:w w:val="95"/>
        </w:rPr>
        <w:t> </w:t>
      </w:r>
      <w:r>
        <w:rPr>
          <w:w w:val="95"/>
        </w:rPr>
        <w:t>propri</w:t>
      </w:r>
      <w:r>
        <w:rPr>
          <w:spacing w:val="4"/>
          <w:w w:val="95"/>
        </w:rPr>
        <w:t> </w:t>
      </w:r>
      <w:r>
        <w:rPr>
          <w:w w:val="95"/>
        </w:rPr>
        <w:t>scopi</w:t>
      </w:r>
    </w:p>
    <w:p>
      <w:pPr>
        <w:pStyle w:val="BodyText"/>
        <w:spacing w:before="8"/>
        <w:rPr>
          <w:sz w:val="31"/>
        </w:rPr>
      </w:pPr>
    </w:p>
    <w:p>
      <w:pPr>
        <w:pStyle w:val="Heading2"/>
        <w:numPr>
          <w:ilvl w:val="1"/>
          <w:numId w:val="17"/>
        </w:numPr>
        <w:tabs>
          <w:tab w:pos="876" w:val="left" w:leader="none"/>
        </w:tabs>
        <w:spacing w:line="240" w:lineRule="auto" w:before="0" w:after="0"/>
        <w:ind w:left="875" w:right="0" w:hanging="576"/>
        <w:jc w:val="left"/>
      </w:pPr>
      <w:bookmarkStart w:name="3.3 Acronimi" w:id="53"/>
      <w:bookmarkEnd w:id="53"/>
      <w:r>
        <w:rPr>
          <w:b w:val="0"/>
        </w:rPr>
      </w:r>
      <w:bookmarkStart w:name="_bookmark36" w:id="54"/>
      <w:bookmarkEnd w:id="54"/>
      <w:r>
        <w:rPr>
          <w:b w:val="0"/>
        </w:rPr>
      </w:r>
      <w:bookmarkStart w:name="_bookmark36" w:id="55"/>
      <w:bookmarkEnd w:id="55"/>
      <w:r>
        <w:rPr>
          <w:color w:val="00298A"/>
        </w:rPr>
        <w:t>A</w:t>
      </w:r>
      <w:r>
        <w:rPr>
          <w:color w:val="00298A"/>
        </w:rPr>
        <w:t>cronimi</w:t>
      </w:r>
    </w:p>
    <w:p>
      <w:pPr>
        <w:pStyle w:val="BodyText"/>
        <w:spacing w:before="297"/>
        <w:ind w:left="300"/>
      </w:pPr>
      <w:r>
        <w:rPr>
          <w:w w:val="95"/>
        </w:rPr>
        <w:t>Di</w:t>
      </w:r>
      <w:r>
        <w:rPr>
          <w:spacing w:val="7"/>
          <w:w w:val="95"/>
        </w:rPr>
        <w:t> </w:t>
      </w:r>
      <w:r>
        <w:rPr>
          <w:w w:val="95"/>
        </w:rPr>
        <w:t>seguito</w:t>
      </w:r>
      <w:r>
        <w:rPr>
          <w:spacing w:val="7"/>
          <w:w w:val="95"/>
        </w:rPr>
        <w:t> </w:t>
      </w:r>
      <w:r>
        <w:rPr>
          <w:w w:val="95"/>
        </w:rPr>
        <w:t>si</w:t>
      </w:r>
      <w:r>
        <w:rPr>
          <w:spacing w:val="8"/>
          <w:w w:val="95"/>
        </w:rPr>
        <w:t> </w:t>
      </w:r>
      <w:r>
        <w:rPr>
          <w:w w:val="95"/>
        </w:rPr>
        <w:t>riportano</w:t>
      </w:r>
      <w:r>
        <w:rPr>
          <w:spacing w:val="7"/>
          <w:w w:val="95"/>
        </w:rPr>
        <w:t> </w:t>
      </w:r>
      <w:r>
        <w:rPr>
          <w:w w:val="95"/>
        </w:rPr>
        <w:t>gli</w:t>
      </w:r>
      <w:r>
        <w:rPr>
          <w:spacing w:val="8"/>
          <w:w w:val="95"/>
        </w:rPr>
        <w:t> </w:t>
      </w:r>
      <w:r>
        <w:rPr>
          <w:w w:val="95"/>
        </w:rPr>
        <w:t>ACRONIMI</w:t>
      </w:r>
      <w:r>
        <w:rPr>
          <w:spacing w:val="6"/>
          <w:w w:val="95"/>
        </w:rPr>
        <w:t> </w:t>
      </w:r>
      <w:r>
        <w:rPr>
          <w:w w:val="95"/>
        </w:rPr>
        <w:t>che</w:t>
      </w:r>
      <w:r>
        <w:rPr>
          <w:spacing w:val="8"/>
          <w:w w:val="95"/>
        </w:rPr>
        <w:t> </w:t>
      </w:r>
      <w:r>
        <w:rPr>
          <w:w w:val="95"/>
        </w:rPr>
        <w:t>sono</w:t>
      </w:r>
      <w:r>
        <w:rPr>
          <w:spacing w:val="7"/>
          <w:w w:val="95"/>
        </w:rPr>
        <w:t> </w:t>
      </w:r>
      <w:r>
        <w:rPr>
          <w:w w:val="95"/>
        </w:rPr>
        <w:t>utilizzati</w:t>
      </w:r>
      <w:r>
        <w:rPr>
          <w:spacing w:val="8"/>
          <w:w w:val="95"/>
        </w:rPr>
        <w:t> </w:t>
      </w:r>
      <w:r>
        <w:rPr>
          <w:w w:val="95"/>
        </w:rPr>
        <w:t>nelle</w:t>
      </w:r>
      <w:r>
        <w:rPr>
          <w:spacing w:val="8"/>
          <w:w w:val="95"/>
        </w:rPr>
        <w:t> </w:t>
      </w:r>
      <w:r>
        <w:rPr>
          <w:w w:val="95"/>
        </w:rPr>
        <w:t>presenti</w:t>
      </w:r>
      <w:r>
        <w:rPr>
          <w:spacing w:val="8"/>
          <w:w w:val="95"/>
        </w:rPr>
        <w:t> </w:t>
      </w:r>
      <w:r>
        <w:rPr>
          <w:w w:val="95"/>
        </w:rPr>
        <w:t>Linee</w:t>
      </w:r>
      <w:r>
        <w:rPr>
          <w:spacing w:val="5"/>
          <w:w w:val="95"/>
        </w:rPr>
        <w:t> </w:t>
      </w:r>
      <w:r>
        <w:rPr>
          <w:w w:val="95"/>
        </w:rPr>
        <w:t>Guida.</w:t>
      </w:r>
    </w:p>
    <w:p>
      <w:pPr>
        <w:pStyle w:val="BodyText"/>
        <w:spacing w:before="8" w:after="1"/>
        <w:rPr>
          <w:sz w:val="26"/>
        </w:rPr>
      </w:pPr>
    </w:p>
    <w:tbl>
      <w:tblPr>
        <w:tblW w:w="0" w:type="auto"/>
        <w:jc w:val="left"/>
        <w:tblInd w:w="1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3"/>
        <w:gridCol w:w="4039"/>
      </w:tblGrid>
      <w:tr>
        <w:trPr>
          <w:trHeight w:val="417" w:hRule="atLeast"/>
        </w:trPr>
        <w:tc>
          <w:tcPr>
            <w:tcW w:w="1233" w:type="dxa"/>
          </w:tcPr>
          <w:p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API</w:t>
            </w:r>
          </w:p>
        </w:tc>
        <w:tc>
          <w:tcPr>
            <w:tcW w:w="4039" w:type="dxa"/>
          </w:tcPr>
          <w:p>
            <w:pPr>
              <w:pStyle w:val="TableParagraph"/>
              <w:spacing w:line="259" w:lineRule="exact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Application</w:t>
            </w:r>
            <w:r>
              <w:rPr>
                <w:spacing w:val="1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Programming</w:t>
            </w:r>
            <w:r>
              <w:rPr>
                <w:spacing w:val="1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Interface</w:t>
            </w:r>
          </w:p>
        </w:tc>
      </w:tr>
      <w:tr>
        <w:trPr>
          <w:trHeight w:val="563" w:hRule="atLeast"/>
        </w:trPr>
        <w:tc>
          <w:tcPr>
            <w:tcW w:w="1233" w:type="dxa"/>
          </w:tcPr>
          <w:p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CC</w:t>
            </w:r>
          </w:p>
        </w:tc>
        <w:tc>
          <w:tcPr>
            <w:tcW w:w="4039" w:type="dxa"/>
          </w:tcPr>
          <w:p>
            <w:pPr>
              <w:pStyle w:val="TableParagraph"/>
              <w:spacing w:before="129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Creative</w:t>
            </w:r>
            <w:r>
              <w:rPr>
                <w:spacing w:val="1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Commons</w:t>
            </w:r>
          </w:p>
        </w:tc>
      </w:tr>
      <w:tr>
        <w:trPr>
          <w:trHeight w:val="565" w:hRule="atLeast"/>
        </w:trPr>
        <w:tc>
          <w:tcPr>
            <w:tcW w:w="1233" w:type="dxa"/>
          </w:tcPr>
          <w:p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CMS</w:t>
            </w:r>
          </w:p>
        </w:tc>
        <w:tc>
          <w:tcPr>
            <w:tcW w:w="4039" w:type="dxa"/>
          </w:tcPr>
          <w:p>
            <w:pPr>
              <w:pStyle w:val="TableParagraph"/>
              <w:spacing w:before="129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Content</w:t>
            </w:r>
            <w:r>
              <w:rPr>
                <w:spacing w:val="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Management</w:t>
            </w:r>
            <w:r>
              <w:rPr>
                <w:spacing w:val="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System</w:t>
            </w:r>
          </w:p>
        </w:tc>
      </w:tr>
      <w:tr>
        <w:trPr>
          <w:trHeight w:val="418" w:hRule="atLeast"/>
        </w:trPr>
        <w:tc>
          <w:tcPr>
            <w:tcW w:w="1233" w:type="dxa"/>
          </w:tcPr>
          <w:p>
            <w:pPr>
              <w:pStyle w:val="TableParagraph"/>
              <w:spacing w:line="267" w:lineRule="exact"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CSV</w:t>
            </w:r>
          </w:p>
        </w:tc>
        <w:tc>
          <w:tcPr>
            <w:tcW w:w="4039" w:type="dxa"/>
          </w:tcPr>
          <w:p>
            <w:pPr>
              <w:pStyle w:val="TableParagraph"/>
              <w:spacing w:line="267" w:lineRule="exact" w:before="131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Comma</w:t>
            </w:r>
            <w:r>
              <w:rPr>
                <w:spacing w:val="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Separated</w:t>
            </w:r>
            <w:r>
              <w:rPr>
                <w:spacing w:val="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Value</w:t>
            </w:r>
          </w:p>
        </w:tc>
      </w:tr>
    </w:tbl>
    <w:p>
      <w:pPr>
        <w:spacing w:after="0" w:line="267" w:lineRule="exact"/>
        <w:rPr>
          <w:sz w:val="24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before="1"/>
        <w:rPr>
          <w:sz w:val="17"/>
        </w:rPr>
      </w:pPr>
    </w:p>
    <w:tbl>
      <w:tblPr>
        <w:tblW w:w="0" w:type="auto"/>
        <w:jc w:val="left"/>
        <w:tblInd w:w="1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8669"/>
      </w:tblGrid>
      <w:tr>
        <w:trPr>
          <w:trHeight w:val="417" w:hRule="atLeast"/>
        </w:trPr>
        <w:tc>
          <w:tcPr>
            <w:tcW w:w="1700" w:type="dxa"/>
          </w:tcPr>
          <w:p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</w:t>
            </w:r>
          </w:p>
        </w:tc>
        <w:tc>
          <w:tcPr>
            <w:tcW w:w="8669" w:type="dxa"/>
          </w:tcPr>
          <w:p>
            <w:pPr>
              <w:pStyle w:val="TableParagraph"/>
              <w:spacing w:line="259" w:lineRule="exact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Data Catalog</w:t>
            </w:r>
            <w:r>
              <w:rPr>
                <w:spacing w:val="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Vocabulary</w:t>
            </w:r>
          </w:p>
        </w:tc>
      </w:tr>
      <w:tr>
        <w:trPr>
          <w:trHeight w:val="565" w:hRule="atLeast"/>
        </w:trPr>
        <w:tc>
          <w:tcPr>
            <w:tcW w:w="1700" w:type="dxa"/>
          </w:tcPr>
          <w:p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DCAT-AP</w:t>
            </w:r>
          </w:p>
        </w:tc>
        <w:tc>
          <w:tcPr>
            <w:tcW w:w="8669" w:type="dxa"/>
          </w:tcPr>
          <w:p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Catalog</w:t>
            </w:r>
            <w:r>
              <w:rPr>
                <w:spacing w:val="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Vocabulary -</w:t>
            </w:r>
            <w:r>
              <w:rPr>
                <w:spacing w:val="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Application</w:t>
            </w:r>
            <w:r>
              <w:rPr>
                <w:spacing w:val="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Profile</w:t>
            </w:r>
          </w:p>
        </w:tc>
      </w:tr>
      <w:tr>
        <w:trPr>
          <w:trHeight w:val="565" w:hRule="atLeast"/>
        </w:trPr>
        <w:tc>
          <w:tcPr>
            <w:tcW w:w="1700" w:type="dxa"/>
          </w:tcPr>
          <w:p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DCAT-AP_IT</w:t>
            </w:r>
          </w:p>
        </w:tc>
        <w:tc>
          <w:tcPr>
            <w:tcW w:w="8669" w:type="dxa"/>
          </w:tcPr>
          <w:p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Catalog</w:t>
            </w:r>
            <w:r>
              <w:rPr>
                <w:spacing w:val="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Vocabulary</w:t>
            </w:r>
            <w:r>
              <w:rPr>
                <w:spacing w:val="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Application</w:t>
            </w:r>
            <w:r>
              <w:rPr>
                <w:spacing w:val="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Profile</w:t>
            </w:r>
            <w:r>
              <w:rPr>
                <w:spacing w:val="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ITaliano</w:t>
            </w:r>
          </w:p>
        </w:tc>
      </w:tr>
      <w:tr>
        <w:trPr>
          <w:trHeight w:val="565" w:hRule="atLeast"/>
        </w:trPr>
        <w:tc>
          <w:tcPr>
            <w:tcW w:w="1700" w:type="dxa"/>
          </w:tcPr>
          <w:p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DRM</w:t>
            </w:r>
          </w:p>
        </w:tc>
        <w:tc>
          <w:tcPr>
            <w:tcW w:w="8669" w:type="dxa"/>
          </w:tcPr>
          <w:p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Digital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Rights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Management</w:t>
            </w:r>
          </w:p>
        </w:tc>
      </w:tr>
      <w:tr>
        <w:trPr>
          <w:trHeight w:val="565" w:hRule="atLeast"/>
        </w:trPr>
        <w:tc>
          <w:tcPr>
            <w:tcW w:w="1700" w:type="dxa"/>
          </w:tcPr>
          <w:p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FAIR</w:t>
            </w:r>
          </w:p>
        </w:tc>
        <w:tc>
          <w:tcPr>
            <w:tcW w:w="8669" w:type="dxa"/>
          </w:tcPr>
          <w:p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Findable</w:t>
            </w:r>
            <w:r>
              <w:rPr>
                <w:spacing w:val="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Accessible</w:t>
            </w:r>
            <w:r>
              <w:rPr>
                <w:spacing w:val="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Interoperable</w:t>
            </w:r>
            <w:r>
              <w:rPr>
                <w:spacing w:val="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Reusable</w:t>
            </w:r>
          </w:p>
        </w:tc>
      </w:tr>
      <w:tr>
        <w:trPr>
          <w:trHeight w:val="565" w:hRule="atLeast"/>
        </w:trPr>
        <w:tc>
          <w:tcPr>
            <w:tcW w:w="1700" w:type="dxa"/>
          </w:tcPr>
          <w:p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http</w:t>
            </w:r>
          </w:p>
        </w:tc>
        <w:tc>
          <w:tcPr>
            <w:tcW w:w="8669" w:type="dxa"/>
          </w:tcPr>
          <w:p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spacing w:val="-1"/>
                <w:sz w:val="24"/>
              </w:rPr>
              <w:t>HyperText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Transfer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Protocol</w:t>
            </w:r>
          </w:p>
        </w:tc>
      </w:tr>
      <w:tr>
        <w:trPr>
          <w:trHeight w:val="565" w:hRule="atLeast"/>
        </w:trPr>
        <w:tc>
          <w:tcPr>
            <w:tcW w:w="1700" w:type="dxa"/>
          </w:tcPr>
          <w:p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INSPIRE</w:t>
            </w:r>
          </w:p>
        </w:tc>
        <w:tc>
          <w:tcPr>
            <w:tcW w:w="8669" w:type="dxa"/>
          </w:tcPr>
          <w:p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spacing w:val="-1"/>
                <w:sz w:val="24"/>
              </w:rPr>
              <w:t>INfrastructure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SPatial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Europe</w:t>
            </w:r>
          </w:p>
        </w:tc>
      </w:tr>
      <w:tr>
        <w:trPr>
          <w:trHeight w:val="564" w:hRule="atLeast"/>
        </w:trPr>
        <w:tc>
          <w:tcPr>
            <w:tcW w:w="1700" w:type="dxa"/>
          </w:tcPr>
          <w:p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ICT</w:t>
            </w:r>
          </w:p>
        </w:tc>
        <w:tc>
          <w:tcPr>
            <w:tcW w:w="8669" w:type="dxa"/>
          </w:tcPr>
          <w:p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Information</w:t>
            </w:r>
            <w:r>
              <w:rPr>
                <w:spacing w:val="2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2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Communication</w:t>
            </w:r>
            <w:r>
              <w:rPr>
                <w:spacing w:val="2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Technology</w:t>
            </w:r>
          </w:p>
        </w:tc>
      </w:tr>
      <w:tr>
        <w:trPr>
          <w:trHeight w:val="565" w:hRule="atLeast"/>
        </w:trPr>
        <w:tc>
          <w:tcPr>
            <w:tcW w:w="1700" w:type="dxa"/>
          </w:tcPr>
          <w:p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IGM</w:t>
            </w:r>
          </w:p>
        </w:tc>
        <w:tc>
          <w:tcPr>
            <w:tcW w:w="8669" w:type="dxa"/>
          </w:tcPr>
          <w:p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Istituto</w:t>
            </w:r>
            <w:r>
              <w:rPr>
                <w:spacing w:val="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Geografico</w:t>
            </w:r>
            <w:r>
              <w:rPr>
                <w:spacing w:val="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Militare</w:t>
            </w:r>
          </w:p>
        </w:tc>
      </w:tr>
      <w:tr>
        <w:trPr>
          <w:trHeight w:val="565" w:hRule="atLeast"/>
        </w:trPr>
        <w:tc>
          <w:tcPr>
            <w:tcW w:w="1700" w:type="dxa"/>
          </w:tcPr>
          <w:p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IPA</w:t>
            </w:r>
          </w:p>
        </w:tc>
        <w:tc>
          <w:tcPr>
            <w:tcW w:w="8669" w:type="dxa"/>
          </w:tcPr>
          <w:p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Indice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dei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domicili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digitali</w:t>
            </w:r>
            <w:r>
              <w:rPr>
                <w:spacing w:val="-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della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Pubblica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Amministrazione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dei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Gestori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di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Pubblici</w:t>
            </w:r>
            <w:r>
              <w:rPr>
                <w:spacing w:val="-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Servizi</w:t>
            </w:r>
          </w:p>
        </w:tc>
      </w:tr>
      <w:tr>
        <w:trPr>
          <w:trHeight w:val="565" w:hRule="atLeast"/>
        </w:trPr>
        <w:tc>
          <w:tcPr>
            <w:tcW w:w="1700" w:type="dxa"/>
          </w:tcPr>
          <w:p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ISA</w:t>
            </w:r>
          </w:p>
        </w:tc>
        <w:tc>
          <w:tcPr>
            <w:tcW w:w="8669" w:type="dxa"/>
          </w:tcPr>
          <w:p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Interoperability</w:t>
            </w:r>
            <w:r>
              <w:rPr>
                <w:spacing w:val="1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Solutions</w:t>
            </w:r>
            <w:r>
              <w:rPr>
                <w:spacing w:val="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for</w:t>
            </w:r>
            <w:r>
              <w:rPr>
                <w:spacing w:val="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public</w:t>
            </w:r>
            <w:r>
              <w:rPr>
                <w:spacing w:val="1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Administration</w:t>
            </w:r>
          </w:p>
        </w:tc>
      </w:tr>
      <w:tr>
        <w:trPr>
          <w:trHeight w:val="565" w:hRule="atLeast"/>
        </w:trPr>
        <w:tc>
          <w:tcPr>
            <w:tcW w:w="1700" w:type="dxa"/>
          </w:tcPr>
          <w:p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LOD</w:t>
            </w:r>
          </w:p>
        </w:tc>
        <w:tc>
          <w:tcPr>
            <w:tcW w:w="8669" w:type="dxa"/>
          </w:tcPr>
          <w:p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sz w:val="24"/>
              </w:rPr>
              <w:t>Linked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Open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</w:tr>
      <w:tr>
        <w:trPr>
          <w:trHeight w:val="564" w:hRule="atLeast"/>
        </w:trPr>
        <w:tc>
          <w:tcPr>
            <w:tcW w:w="1700" w:type="dxa"/>
          </w:tcPr>
          <w:p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JSON</w:t>
            </w:r>
          </w:p>
        </w:tc>
        <w:tc>
          <w:tcPr>
            <w:tcW w:w="8669" w:type="dxa"/>
          </w:tcPr>
          <w:p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JavaScript</w:t>
            </w:r>
            <w:r>
              <w:rPr>
                <w:spacing w:val="1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Object</w:t>
            </w:r>
            <w:r>
              <w:rPr>
                <w:spacing w:val="1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Notation</w:t>
            </w:r>
          </w:p>
        </w:tc>
      </w:tr>
      <w:tr>
        <w:trPr>
          <w:trHeight w:val="565" w:hRule="atLeast"/>
        </w:trPr>
        <w:tc>
          <w:tcPr>
            <w:tcW w:w="1700" w:type="dxa"/>
          </w:tcPr>
          <w:p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OD</w:t>
            </w:r>
          </w:p>
        </w:tc>
        <w:tc>
          <w:tcPr>
            <w:tcW w:w="8669" w:type="dxa"/>
          </w:tcPr>
          <w:p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</w:tr>
      <w:tr>
        <w:trPr>
          <w:trHeight w:val="565" w:hRule="atLeast"/>
        </w:trPr>
        <w:tc>
          <w:tcPr>
            <w:tcW w:w="1700" w:type="dxa"/>
          </w:tcPr>
          <w:p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OWL</w:t>
            </w:r>
          </w:p>
        </w:tc>
        <w:tc>
          <w:tcPr>
            <w:tcW w:w="8669" w:type="dxa"/>
          </w:tcPr>
          <w:p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Ontology</w:t>
            </w:r>
            <w:r>
              <w:rPr>
                <w:spacing w:val="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Web</w:t>
            </w:r>
            <w:r>
              <w:rPr>
                <w:spacing w:val="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Language</w:t>
            </w:r>
          </w:p>
        </w:tc>
      </w:tr>
      <w:tr>
        <w:trPr>
          <w:trHeight w:val="565" w:hRule="atLeast"/>
        </w:trPr>
        <w:tc>
          <w:tcPr>
            <w:tcW w:w="1700" w:type="dxa"/>
          </w:tcPr>
          <w:p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PA</w:t>
            </w:r>
          </w:p>
        </w:tc>
        <w:tc>
          <w:tcPr>
            <w:tcW w:w="8669" w:type="dxa"/>
          </w:tcPr>
          <w:p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Pubblica</w:t>
            </w:r>
            <w:r>
              <w:rPr>
                <w:spacing w:val="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Amministrazione</w:t>
            </w:r>
          </w:p>
        </w:tc>
      </w:tr>
      <w:tr>
        <w:trPr>
          <w:trHeight w:val="565" w:hRule="atLeast"/>
        </w:trPr>
        <w:tc>
          <w:tcPr>
            <w:tcW w:w="1700" w:type="dxa"/>
          </w:tcPr>
          <w:p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10"/>
                <w:sz w:val="24"/>
              </w:rPr>
              <w:t>PDND</w:t>
            </w:r>
          </w:p>
        </w:tc>
        <w:tc>
          <w:tcPr>
            <w:tcW w:w="8669" w:type="dxa"/>
          </w:tcPr>
          <w:p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Piattaforma</w:t>
            </w:r>
            <w:r>
              <w:rPr>
                <w:spacing w:val="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Digitale</w:t>
            </w:r>
            <w:r>
              <w:rPr>
                <w:spacing w:val="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Nazionale</w:t>
            </w:r>
            <w:r>
              <w:rPr>
                <w:spacing w:val="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Dati</w:t>
            </w:r>
          </w:p>
        </w:tc>
      </w:tr>
      <w:tr>
        <w:trPr>
          <w:trHeight w:val="565" w:hRule="atLeast"/>
        </w:trPr>
        <w:tc>
          <w:tcPr>
            <w:tcW w:w="1700" w:type="dxa"/>
          </w:tcPr>
          <w:p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PMI</w:t>
            </w:r>
          </w:p>
        </w:tc>
        <w:tc>
          <w:tcPr>
            <w:tcW w:w="8669" w:type="dxa"/>
          </w:tcPr>
          <w:p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Piccole</w:t>
            </w:r>
            <w:r>
              <w:rPr>
                <w:spacing w:val="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Medie</w:t>
            </w:r>
            <w:r>
              <w:rPr>
                <w:spacing w:val="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Imprese</w:t>
            </w:r>
          </w:p>
        </w:tc>
      </w:tr>
      <w:tr>
        <w:trPr>
          <w:trHeight w:val="565" w:hRule="atLeast"/>
        </w:trPr>
        <w:tc>
          <w:tcPr>
            <w:tcW w:w="1700" w:type="dxa"/>
          </w:tcPr>
          <w:p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PSI</w:t>
            </w:r>
          </w:p>
        </w:tc>
        <w:tc>
          <w:tcPr>
            <w:tcW w:w="8669" w:type="dxa"/>
          </w:tcPr>
          <w:p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Public</w:t>
            </w:r>
            <w:r>
              <w:rPr>
                <w:spacing w:val="16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Sector</w:t>
            </w:r>
            <w:r>
              <w:rPr>
                <w:spacing w:val="1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Information</w:t>
            </w:r>
          </w:p>
        </w:tc>
      </w:tr>
      <w:tr>
        <w:trPr>
          <w:trHeight w:val="563" w:hRule="atLeast"/>
        </w:trPr>
        <w:tc>
          <w:tcPr>
            <w:tcW w:w="1700" w:type="dxa"/>
          </w:tcPr>
          <w:p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RDF</w:t>
            </w:r>
          </w:p>
        </w:tc>
        <w:tc>
          <w:tcPr>
            <w:tcW w:w="8669" w:type="dxa"/>
          </w:tcPr>
          <w:p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Resource</w:t>
            </w:r>
            <w:r>
              <w:rPr>
                <w:spacing w:val="1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Description</w:t>
            </w:r>
            <w:r>
              <w:rPr>
                <w:spacing w:val="1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Framework</w:t>
            </w:r>
          </w:p>
        </w:tc>
      </w:tr>
      <w:tr>
        <w:trPr>
          <w:trHeight w:val="565" w:hRule="atLeast"/>
        </w:trPr>
        <w:tc>
          <w:tcPr>
            <w:tcW w:w="1700" w:type="dxa"/>
          </w:tcPr>
          <w:p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RDFS</w:t>
            </w:r>
          </w:p>
        </w:tc>
        <w:tc>
          <w:tcPr>
            <w:tcW w:w="8669" w:type="dxa"/>
          </w:tcPr>
          <w:p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RDF</w:t>
            </w:r>
            <w:r>
              <w:rPr>
                <w:spacing w:val="1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Schema</w:t>
            </w:r>
          </w:p>
        </w:tc>
      </w:tr>
      <w:tr>
        <w:trPr>
          <w:trHeight w:val="565" w:hRule="atLeast"/>
        </w:trPr>
        <w:tc>
          <w:tcPr>
            <w:tcW w:w="1700" w:type="dxa"/>
          </w:tcPr>
          <w:p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RNDT</w:t>
            </w:r>
          </w:p>
        </w:tc>
        <w:tc>
          <w:tcPr>
            <w:tcW w:w="8669" w:type="dxa"/>
          </w:tcPr>
          <w:p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Repertorio</w:t>
            </w:r>
            <w:r>
              <w:rPr>
                <w:spacing w:val="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Nazionale</w:t>
            </w:r>
            <w:r>
              <w:rPr>
                <w:spacing w:val="1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Dati</w:t>
            </w:r>
            <w:r>
              <w:rPr>
                <w:spacing w:val="1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Territoriali</w:t>
            </w:r>
          </w:p>
        </w:tc>
      </w:tr>
      <w:tr>
        <w:trPr>
          <w:trHeight w:val="416" w:hRule="atLeast"/>
        </w:trPr>
        <w:tc>
          <w:tcPr>
            <w:tcW w:w="1700" w:type="dxa"/>
          </w:tcPr>
          <w:p>
            <w:pPr>
              <w:pStyle w:val="TableParagraph"/>
              <w:spacing w:line="267" w:lineRule="exact"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RTD</w:t>
            </w:r>
          </w:p>
        </w:tc>
        <w:tc>
          <w:tcPr>
            <w:tcW w:w="8669" w:type="dxa"/>
          </w:tcPr>
          <w:p>
            <w:pPr>
              <w:pStyle w:val="TableParagraph"/>
              <w:spacing w:line="267" w:lineRule="exact"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Responsabile</w:t>
            </w:r>
            <w:r>
              <w:rPr>
                <w:spacing w:val="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per la</w:t>
            </w:r>
            <w:r>
              <w:rPr>
                <w:spacing w:val="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Transizione</w:t>
            </w:r>
            <w:r>
              <w:rPr>
                <w:spacing w:val="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Digitale</w:t>
            </w:r>
          </w:p>
        </w:tc>
      </w:tr>
    </w:tbl>
    <w:p>
      <w:pPr>
        <w:spacing w:after="0" w:line="267" w:lineRule="exact"/>
        <w:rPr>
          <w:sz w:val="24"/>
        </w:rPr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before="1"/>
        <w:rPr>
          <w:sz w:val="17"/>
        </w:rPr>
      </w:pPr>
    </w:p>
    <w:tbl>
      <w:tblPr>
        <w:tblW w:w="0" w:type="auto"/>
        <w:jc w:val="left"/>
        <w:tblInd w:w="1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9"/>
        <w:gridCol w:w="4432"/>
      </w:tblGrid>
      <w:tr>
        <w:trPr>
          <w:trHeight w:val="417" w:hRule="atLeast"/>
        </w:trPr>
        <w:tc>
          <w:tcPr>
            <w:tcW w:w="1449" w:type="dxa"/>
          </w:tcPr>
          <w:p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SDMX</w:t>
            </w:r>
          </w:p>
        </w:tc>
        <w:tc>
          <w:tcPr>
            <w:tcW w:w="4432" w:type="dxa"/>
          </w:tcPr>
          <w:p>
            <w:pPr>
              <w:pStyle w:val="TableParagraph"/>
              <w:spacing w:line="259" w:lineRule="exact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Statistical</w:t>
            </w:r>
            <w:r>
              <w:rPr>
                <w:spacing w:val="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Data</w:t>
            </w:r>
            <w:r>
              <w:rPr>
                <w:spacing w:val="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Metadata</w:t>
            </w:r>
            <w:r>
              <w:rPr>
                <w:spacing w:val="2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eXchange</w:t>
            </w:r>
          </w:p>
        </w:tc>
      </w:tr>
      <w:tr>
        <w:trPr>
          <w:trHeight w:val="565" w:hRule="atLeast"/>
        </w:trPr>
        <w:tc>
          <w:tcPr>
            <w:tcW w:w="1449" w:type="dxa"/>
          </w:tcPr>
          <w:p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SPARQL</w:t>
            </w:r>
          </w:p>
        </w:tc>
        <w:tc>
          <w:tcPr>
            <w:tcW w:w="4432" w:type="dxa"/>
          </w:tcPr>
          <w:p>
            <w:pPr>
              <w:pStyle w:val="TableParagraph"/>
              <w:spacing w:before="129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Sparql</w:t>
            </w:r>
            <w:r>
              <w:rPr>
                <w:spacing w:val="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Protocol</w:t>
            </w:r>
            <w:r>
              <w:rPr>
                <w:spacing w:val="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Rdf</w:t>
            </w:r>
            <w:r>
              <w:rPr>
                <w:spacing w:val="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Query</w:t>
            </w:r>
            <w:r>
              <w:rPr>
                <w:spacing w:val="9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Language</w:t>
            </w:r>
          </w:p>
        </w:tc>
      </w:tr>
      <w:tr>
        <w:trPr>
          <w:trHeight w:val="565" w:hRule="atLeast"/>
        </w:trPr>
        <w:tc>
          <w:tcPr>
            <w:tcW w:w="1449" w:type="dxa"/>
          </w:tcPr>
          <w:p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URI</w:t>
            </w:r>
          </w:p>
        </w:tc>
        <w:tc>
          <w:tcPr>
            <w:tcW w:w="4432" w:type="dxa"/>
          </w:tcPr>
          <w:p>
            <w:pPr>
              <w:pStyle w:val="TableParagraph"/>
              <w:spacing w:before="131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Uniform</w:t>
            </w:r>
            <w:r>
              <w:rPr>
                <w:spacing w:val="14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Resource</w:t>
            </w:r>
            <w:r>
              <w:rPr>
                <w:spacing w:val="15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Identifier</w:t>
            </w:r>
          </w:p>
        </w:tc>
      </w:tr>
      <w:tr>
        <w:trPr>
          <w:trHeight w:val="417" w:hRule="atLeast"/>
        </w:trPr>
        <w:tc>
          <w:tcPr>
            <w:tcW w:w="1449" w:type="dxa"/>
          </w:tcPr>
          <w:p>
            <w:pPr>
              <w:pStyle w:val="TableParagraph"/>
              <w:spacing w:line="267" w:lineRule="exact"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XML</w:t>
            </w:r>
          </w:p>
        </w:tc>
        <w:tc>
          <w:tcPr>
            <w:tcW w:w="4432" w:type="dxa"/>
          </w:tcPr>
          <w:p>
            <w:pPr>
              <w:pStyle w:val="TableParagraph"/>
              <w:spacing w:line="267" w:lineRule="exact" w:before="129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eXtensible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Markup</w:t>
            </w:r>
            <w:r>
              <w:rPr>
                <w:spacing w:val="-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Language</w:t>
            </w:r>
          </w:p>
        </w:tc>
      </w:tr>
    </w:tbl>
    <w:p>
      <w:pPr>
        <w:spacing w:after="0" w:line="267" w:lineRule="exact"/>
        <w:rPr>
          <w:sz w:val="24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before="81"/>
        <w:ind w:left="0" w:right="1975" w:firstLine="0"/>
        <w:jc w:val="right"/>
        <w:rPr>
          <w:b/>
          <w:sz w:val="28"/>
        </w:rPr>
      </w:pPr>
      <w:bookmarkStart w:name="Capitolo 4  Principi generali" w:id="56"/>
      <w:bookmarkEnd w:id="56"/>
      <w:r>
        <w:rPr/>
      </w:r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> </w:t>
      </w:r>
      <w:r>
        <w:rPr>
          <w:b/>
          <w:color w:val="003399"/>
          <w:w w:val="95"/>
          <w:sz w:val="28"/>
        </w:rPr>
        <w:t>4</w:t>
      </w:r>
    </w:p>
    <w:p>
      <w:pPr>
        <w:pStyle w:val="Heading1"/>
        <w:ind w:left="6823"/>
        <w:rPr>
          <w:u w:val="none"/>
        </w:rPr>
      </w:pPr>
      <w:bookmarkStart w:name="_bookmark37" w:id="57"/>
      <w:bookmarkEnd w:id="57"/>
      <w:r>
        <w:rPr>
          <w:u w:val="none"/>
        </w:rPr>
      </w:r>
      <w:r>
        <w:rPr>
          <w:spacing w:val="-1"/>
          <w:w w:val="95"/>
          <w:u w:val="none"/>
        </w:rPr>
        <w:t>Principi</w:t>
      </w:r>
      <w:r>
        <w:rPr>
          <w:spacing w:val="-17"/>
          <w:w w:val="95"/>
          <w:u w:val="none"/>
        </w:rPr>
        <w:t> </w:t>
      </w:r>
      <w:r>
        <w:rPr>
          <w:w w:val="95"/>
          <w:u w:val="none"/>
        </w:rPr>
        <w:t>generali</w:t>
      </w:r>
    </w:p>
    <w:p>
      <w:pPr>
        <w:pStyle w:val="BodyText"/>
        <w:spacing w:before="8"/>
        <w:rPr>
          <w:sz w:val="19"/>
        </w:rPr>
      </w:pPr>
      <w:r>
        <w:rPr/>
        <w:pict>
          <v:rect style="position:absolute;margin-left:70.559998pt;margin-top:13.309057pt;width:454.2pt;height:.48pt;mso-position-horizontal-relative:page;mso-position-vertical-relative:paragraph;z-index:-157194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352" w:lineRule="auto" w:before="83"/>
        <w:ind w:left="299" w:right="1255" w:firstLine="436"/>
        <w:jc w:val="both"/>
      </w:pPr>
      <w:r>
        <w:rPr>
          <w:w w:val="95"/>
        </w:rPr>
        <w:t>L’art. 6 del Decreto stabilisce che pubbliche amministrazioni, organismi di diritto pubblico,</w:t>
      </w:r>
      <w:r>
        <w:rPr>
          <w:spacing w:val="1"/>
          <w:w w:val="95"/>
        </w:rPr>
        <w:t> </w:t>
      </w:r>
      <w:r>
        <w:rPr/>
        <w:t>imprese pubbliche e private, che rientrano tra i soggetti destinatari di cui al par. </w:t>
      </w:r>
      <w:hyperlink w:history="true" w:anchor="_bookmark13">
        <w:r>
          <w:rPr>
            <w:b/>
            <w:color w:val="0058B3"/>
          </w:rPr>
          <w:t>1.3</w:t>
        </w:r>
        <w:r>
          <w:rPr/>
          <w:t>,</w:t>
        </w:r>
      </w:hyperlink>
      <w:r>
        <w:rPr/>
        <w:t> rendano</w:t>
      </w:r>
      <w:r>
        <w:rPr>
          <w:spacing w:val="1"/>
        </w:rPr>
        <w:t> </w:t>
      </w:r>
      <w:r>
        <w:rPr>
          <w:w w:val="95"/>
        </w:rPr>
        <w:t>disponibili</w:t>
      </w:r>
      <w:r>
        <w:rPr>
          <w:spacing w:val="-10"/>
          <w:w w:val="95"/>
        </w:rPr>
        <w:t> </w:t>
      </w:r>
      <w:r>
        <w:rPr>
          <w:w w:val="95"/>
        </w:rPr>
        <w:t>per</w:t>
      </w:r>
      <w:r>
        <w:rPr>
          <w:spacing w:val="-10"/>
          <w:w w:val="95"/>
        </w:rPr>
        <w:t> </w:t>
      </w:r>
      <w:r>
        <w:rPr>
          <w:w w:val="95"/>
        </w:rPr>
        <w:t>il</w:t>
      </w:r>
      <w:r>
        <w:rPr>
          <w:spacing w:val="-7"/>
          <w:w w:val="95"/>
        </w:rPr>
        <w:t> </w:t>
      </w:r>
      <w:r>
        <w:rPr>
          <w:w w:val="95"/>
        </w:rPr>
        <w:t>riutilizzo</w:t>
      </w:r>
      <w:r>
        <w:rPr>
          <w:spacing w:val="-9"/>
          <w:w w:val="95"/>
        </w:rPr>
        <w:t> </w:t>
      </w:r>
      <w:r>
        <w:rPr>
          <w:w w:val="95"/>
        </w:rPr>
        <w:t>i</w:t>
      </w:r>
      <w:r>
        <w:rPr>
          <w:spacing w:val="-9"/>
          <w:w w:val="95"/>
        </w:rPr>
        <w:t> </w:t>
      </w:r>
      <w:r>
        <w:rPr>
          <w:w w:val="95"/>
        </w:rPr>
        <w:t>propri</w:t>
      </w:r>
      <w:r>
        <w:rPr>
          <w:spacing w:val="-7"/>
          <w:w w:val="95"/>
        </w:rPr>
        <w:t> </w:t>
      </w:r>
      <w:r>
        <w:rPr>
          <w:w w:val="95"/>
        </w:rPr>
        <w:t>dati,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relativi</w:t>
      </w:r>
      <w:r>
        <w:rPr>
          <w:spacing w:val="-9"/>
          <w:w w:val="95"/>
        </w:rPr>
        <w:t> </w:t>
      </w:r>
      <w:r>
        <w:rPr>
          <w:w w:val="95"/>
        </w:rPr>
        <w:t>metadati,</w:t>
      </w:r>
      <w:r>
        <w:rPr>
          <w:spacing w:val="-9"/>
          <w:w w:val="95"/>
        </w:rPr>
        <w:t> </w:t>
      </w:r>
      <w:r>
        <w:rPr>
          <w:w w:val="95"/>
        </w:rPr>
        <w:t>nel</w:t>
      </w:r>
      <w:r>
        <w:rPr>
          <w:spacing w:val="-10"/>
          <w:w w:val="95"/>
        </w:rPr>
        <w:t> </w:t>
      </w:r>
      <w:r>
        <w:rPr>
          <w:w w:val="95"/>
        </w:rPr>
        <w:t>rispetto</w:t>
      </w:r>
      <w:r>
        <w:rPr>
          <w:spacing w:val="-9"/>
          <w:w w:val="95"/>
        </w:rPr>
        <w:t> </w:t>
      </w:r>
      <w:r>
        <w:rPr>
          <w:w w:val="95"/>
        </w:rPr>
        <w:t>delle</w:t>
      </w:r>
      <w:r>
        <w:rPr>
          <w:spacing w:val="-9"/>
          <w:w w:val="95"/>
        </w:rPr>
        <w:t> </w:t>
      </w:r>
      <w:r>
        <w:rPr>
          <w:w w:val="95"/>
        </w:rPr>
        <w:t>regole</w:t>
      </w:r>
      <w:r>
        <w:rPr>
          <w:spacing w:val="-8"/>
          <w:w w:val="95"/>
        </w:rPr>
        <w:t> </w:t>
      </w:r>
      <w:r>
        <w:rPr>
          <w:w w:val="95"/>
        </w:rPr>
        <w:t>tecniche</w:t>
      </w:r>
      <w:r>
        <w:rPr>
          <w:spacing w:val="-8"/>
          <w:w w:val="95"/>
        </w:rPr>
        <w:t> </w:t>
      </w:r>
      <w:r>
        <w:rPr>
          <w:w w:val="95"/>
        </w:rPr>
        <w:t>definite</w:t>
      </w:r>
      <w:r>
        <w:rPr>
          <w:spacing w:val="1"/>
          <w:w w:val="95"/>
        </w:rPr>
        <w:t> </w:t>
      </w:r>
      <w:r>
        <w:rPr/>
        <w:t>con</w:t>
      </w:r>
      <w:r>
        <w:rPr>
          <w:spacing w:val="-2"/>
        </w:rPr>
        <w:t> </w:t>
      </w:r>
      <w:r>
        <w:rPr/>
        <w:t>le</w:t>
      </w:r>
      <w:r>
        <w:rPr>
          <w:spacing w:val="-1"/>
        </w:rPr>
        <w:t> </w:t>
      </w:r>
      <w:r>
        <w:rPr/>
        <w:t>presenti</w:t>
      </w:r>
      <w:r>
        <w:rPr>
          <w:spacing w:val="-1"/>
        </w:rPr>
        <w:t> </w:t>
      </w:r>
      <w:r>
        <w:rPr/>
        <w:t>Linee</w:t>
      </w:r>
      <w:r>
        <w:rPr>
          <w:spacing w:val="-1"/>
        </w:rPr>
        <w:t> </w:t>
      </w:r>
      <w:r>
        <w:rPr/>
        <w:t>Guida.</w:t>
      </w:r>
    </w:p>
    <w:p>
      <w:pPr>
        <w:pStyle w:val="BodyText"/>
        <w:spacing w:line="352" w:lineRule="auto" w:before="118"/>
        <w:ind w:left="299" w:right="1255" w:firstLine="436"/>
        <w:jc w:val="both"/>
      </w:pPr>
      <w:r>
        <w:rPr>
          <w:w w:val="95"/>
        </w:rPr>
        <w:t>Questo capitolo definisce le modalità e i formati per i dati da rendere disponibili come dati di</w:t>
      </w:r>
      <w:r>
        <w:rPr>
          <w:spacing w:val="1"/>
          <w:w w:val="95"/>
        </w:rPr>
        <w:t> </w:t>
      </w:r>
      <w:r>
        <w:rPr>
          <w:w w:val="95"/>
        </w:rPr>
        <w:t>tipo aperto e, in particolare, per le specifiche categorie di dati individuate da Direttiva e Decreto,</w:t>
      </w:r>
      <w:r>
        <w:rPr>
          <w:spacing w:val="1"/>
          <w:w w:val="95"/>
        </w:rPr>
        <w:t> </w:t>
      </w:r>
      <w:r>
        <w:rPr>
          <w:w w:val="95"/>
        </w:rPr>
        <w:t>ovvero dati dinamici, dati della ricerca e serie di dati di elevato valore (di cui, rispettivamente, agli</w:t>
      </w:r>
      <w:r>
        <w:rPr>
          <w:spacing w:val="-54"/>
          <w:w w:val="95"/>
        </w:rPr>
        <w:t> </w:t>
      </w:r>
      <w:r>
        <w:rPr/>
        <w:t>artt.</w:t>
      </w:r>
      <w:r>
        <w:rPr>
          <w:spacing w:val="-3"/>
        </w:rPr>
        <w:t> </w:t>
      </w:r>
      <w:r>
        <w:rPr/>
        <w:t>6,</w:t>
      </w:r>
      <w:r>
        <w:rPr>
          <w:spacing w:val="-2"/>
        </w:rPr>
        <w:t> </w:t>
      </w:r>
      <w:r>
        <w:rPr/>
        <w:t>commi</w:t>
      </w:r>
      <w:r>
        <w:rPr>
          <w:spacing w:val="-2"/>
        </w:rPr>
        <w:t> </w:t>
      </w:r>
      <w:r>
        <w:rPr/>
        <w:t>5,</w:t>
      </w:r>
      <w:r>
        <w:rPr>
          <w:spacing w:val="-2"/>
        </w:rPr>
        <w:t> </w:t>
      </w:r>
      <w:r>
        <w:rPr/>
        <w:t>6,</w:t>
      </w:r>
      <w:r>
        <w:rPr>
          <w:spacing w:val="-3"/>
        </w:rPr>
        <w:t> </w:t>
      </w:r>
      <w:r>
        <w:rPr/>
        <w:t>9-bis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12-bis</w:t>
      </w:r>
      <w:r>
        <w:rPr>
          <w:spacing w:val="-4"/>
        </w:rPr>
        <w:t> </w:t>
      </w:r>
      <w:r>
        <w:rPr/>
        <w:t>del</w:t>
      </w:r>
      <w:r>
        <w:rPr>
          <w:spacing w:val="-2"/>
        </w:rPr>
        <w:t> </w:t>
      </w:r>
      <w:r>
        <w:rPr/>
        <w:t>Decreto).</w:t>
      </w:r>
    </w:p>
    <w:p>
      <w:pPr>
        <w:pStyle w:val="Heading2"/>
        <w:numPr>
          <w:ilvl w:val="1"/>
          <w:numId w:val="19"/>
        </w:numPr>
        <w:tabs>
          <w:tab w:pos="876" w:val="left" w:leader="none"/>
          <w:tab w:pos="877" w:val="left" w:leader="none"/>
        </w:tabs>
        <w:spacing w:line="240" w:lineRule="auto" w:before="229" w:after="0"/>
        <w:ind w:left="876" w:right="0" w:hanging="577"/>
        <w:jc w:val="left"/>
      </w:pPr>
      <w:bookmarkStart w:name="4.1 Requisiti comuni" w:id="58"/>
      <w:bookmarkEnd w:id="58"/>
      <w:r>
        <w:rPr>
          <w:b w:val="0"/>
        </w:rPr>
      </w:r>
      <w:bookmarkStart w:name="_bookmark38" w:id="59"/>
      <w:bookmarkEnd w:id="59"/>
      <w:r>
        <w:rPr>
          <w:b w:val="0"/>
        </w:rPr>
      </w:r>
      <w:bookmarkStart w:name="_bookmark38" w:id="60"/>
      <w:bookmarkEnd w:id="60"/>
      <w:r>
        <w:rPr>
          <w:color w:val="00298A"/>
        </w:rPr>
        <w:t>R</w:t>
      </w:r>
      <w:r>
        <w:rPr>
          <w:color w:val="00298A"/>
        </w:rPr>
        <w:t>equisiti</w:t>
      </w:r>
      <w:r>
        <w:rPr>
          <w:color w:val="00298A"/>
          <w:spacing w:val="10"/>
        </w:rPr>
        <w:t> </w:t>
      </w:r>
      <w:r>
        <w:rPr>
          <w:color w:val="00298A"/>
        </w:rPr>
        <w:t>comuni</w:t>
      </w:r>
    </w:p>
    <w:p>
      <w:pPr>
        <w:spacing w:line="340" w:lineRule="auto" w:before="300"/>
        <w:ind w:left="300" w:right="1258" w:firstLine="720"/>
        <w:jc w:val="both"/>
        <w:rPr>
          <w:sz w:val="24"/>
        </w:rPr>
      </w:pPr>
      <w:r>
        <w:rPr>
          <w:w w:val="90"/>
          <w:sz w:val="24"/>
        </w:rPr>
        <w:t>Sulla base dell’art. 1 del Decreto, le presenti Linee Guida si applicano ai “</w:t>
      </w:r>
      <w:r>
        <w:rPr>
          <w:i/>
          <w:w w:val="90"/>
          <w:sz w:val="24"/>
        </w:rPr>
        <w:t>documenti contenenti</w:t>
      </w:r>
      <w:r>
        <w:rPr>
          <w:i/>
          <w:spacing w:val="-51"/>
          <w:w w:val="90"/>
          <w:sz w:val="24"/>
        </w:rPr>
        <w:t> </w:t>
      </w:r>
      <w:r>
        <w:rPr>
          <w:b/>
          <w:i/>
          <w:w w:val="90"/>
          <w:sz w:val="25"/>
        </w:rPr>
        <w:t>dati </w:t>
      </w:r>
      <w:r>
        <w:rPr>
          <w:b/>
          <w:i/>
          <w:spacing w:val="9"/>
          <w:w w:val="90"/>
          <w:sz w:val="25"/>
        </w:rPr>
        <w:t>pubblici </w:t>
      </w:r>
      <w:r>
        <w:rPr>
          <w:i/>
          <w:w w:val="90"/>
          <w:sz w:val="24"/>
        </w:rPr>
        <w:t>nella </w:t>
      </w:r>
      <w:r>
        <w:rPr>
          <w:b/>
          <w:i/>
          <w:w w:val="90"/>
          <w:sz w:val="25"/>
        </w:rPr>
        <w:t>disponibilità </w:t>
      </w:r>
      <w:r>
        <w:rPr>
          <w:i/>
          <w:w w:val="90"/>
          <w:sz w:val="24"/>
        </w:rPr>
        <w:t>delle </w:t>
      </w:r>
      <w:r>
        <w:rPr>
          <w:b/>
          <w:i/>
          <w:spacing w:val="9"/>
          <w:w w:val="90"/>
          <w:sz w:val="25"/>
        </w:rPr>
        <w:t>pubbliche </w:t>
      </w:r>
      <w:r>
        <w:rPr>
          <w:b/>
          <w:i/>
          <w:spacing w:val="10"/>
          <w:w w:val="90"/>
          <w:sz w:val="25"/>
        </w:rPr>
        <w:t>amministrazioni</w:t>
      </w:r>
      <w:r>
        <w:rPr>
          <w:i/>
          <w:spacing w:val="10"/>
          <w:w w:val="90"/>
          <w:sz w:val="24"/>
        </w:rPr>
        <w:t>, </w:t>
      </w:r>
      <w:r>
        <w:rPr>
          <w:i/>
          <w:w w:val="90"/>
          <w:sz w:val="24"/>
        </w:rPr>
        <w:t>degli </w:t>
      </w:r>
      <w:r>
        <w:rPr>
          <w:b/>
          <w:i/>
          <w:spacing w:val="10"/>
          <w:w w:val="90"/>
          <w:sz w:val="25"/>
        </w:rPr>
        <w:t>organismi </w:t>
      </w:r>
      <w:r>
        <w:rPr>
          <w:b/>
          <w:i/>
          <w:w w:val="90"/>
          <w:sz w:val="25"/>
        </w:rPr>
        <w:t>di diritto</w:t>
      </w:r>
      <w:r>
        <w:rPr>
          <w:b/>
          <w:i/>
          <w:spacing w:val="1"/>
          <w:w w:val="90"/>
          <w:sz w:val="25"/>
        </w:rPr>
        <w:t> </w:t>
      </w:r>
      <w:r>
        <w:rPr>
          <w:b/>
          <w:i/>
          <w:w w:val="95"/>
          <w:sz w:val="25"/>
        </w:rPr>
        <w:t>pubblico</w:t>
      </w:r>
      <w:r>
        <w:rPr>
          <w:b/>
          <w:i/>
          <w:spacing w:val="-2"/>
          <w:w w:val="95"/>
          <w:sz w:val="25"/>
        </w:rPr>
        <w:t> </w:t>
      </w:r>
      <w:r>
        <w:rPr>
          <w:i/>
          <w:w w:val="95"/>
          <w:sz w:val="24"/>
        </w:rPr>
        <w:t>e</w:t>
      </w:r>
      <w:r>
        <w:rPr>
          <w:i/>
          <w:spacing w:val="-2"/>
          <w:w w:val="95"/>
          <w:sz w:val="24"/>
        </w:rPr>
        <w:t> </w:t>
      </w:r>
      <w:r>
        <w:rPr>
          <w:i/>
          <w:w w:val="95"/>
          <w:sz w:val="24"/>
        </w:rPr>
        <w:t>delle</w:t>
      </w:r>
      <w:r>
        <w:rPr>
          <w:i/>
          <w:spacing w:val="-2"/>
          <w:w w:val="95"/>
          <w:sz w:val="24"/>
        </w:rPr>
        <w:t> </w:t>
      </w:r>
      <w:r>
        <w:rPr>
          <w:b/>
          <w:i/>
          <w:spacing w:val="9"/>
          <w:w w:val="95"/>
          <w:sz w:val="25"/>
        </w:rPr>
        <w:t>imprese</w:t>
      </w:r>
      <w:r>
        <w:rPr>
          <w:b/>
          <w:i/>
          <w:spacing w:val="8"/>
          <w:w w:val="95"/>
          <w:sz w:val="25"/>
        </w:rPr>
        <w:t> </w:t>
      </w:r>
      <w:r>
        <w:rPr>
          <w:b/>
          <w:i/>
          <w:w w:val="95"/>
          <w:sz w:val="25"/>
        </w:rPr>
        <w:t>pubbliche</w:t>
      </w:r>
      <w:r>
        <w:rPr>
          <w:b/>
          <w:i/>
          <w:spacing w:val="8"/>
          <w:w w:val="95"/>
          <w:sz w:val="25"/>
        </w:rPr>
        <w:t> </w:t>
      </w:r>
      <w:r>
        <w:rPr>
          <w:b/>
          <w:i/>
          <w:w w:val="95"/>
          <w:sz w:val="25"/>
        </w:rPr>
        <w:t>e</w:t>
      </w:r>
      <w:r>
        <w:rPr>
          <w:b/>
          <w:i/>
          <w:spacing w:val="8"/>
          <w:w w:val="95"/>
          <w:sz w:val="25"/>
        </w:rPr>
        <w:t> </w:t>
      </w:r>
      <w:r>
        <w:rPr>
          <w:b/>
          <w:i/>
          <w:w w:val="95"/>
          <w:sz w:val="25"/>
        </w:rPr>
        <w:t>private</w:t>
      </w:r>
      <w:r>
        <w:rPr>
          <w:w w:val="95"/>
          <w:sz w:val="24"/>
        </w:rPr>
        <w:t>”,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con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esclusione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casi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riportati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al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par.</w:t>
      </w:r>
      <w:r>
        <w:rPr>
          <w:spacing w:val="-1"/>
          <w:w w:val="95"/>
          <w:sz w:val="24"/>
        </w:rPr>
        <w:t> </w:t>
      </w:r>
      <w:hyperlink w:history="true" w:anchor="_bookmark11">
        <w:r>
          <w:rPr>
            <w:b/>
            <w:color w:val="0058B3"/>
            <w:w w:val="95"/>
            <w:sz w:val="24"/>
          </w:rPr>
          <w:t>1.2</w:t>
        </w:r>
        <w:r>
          <w:rPr>
            <w:w w:val="95"/>
            <w:sz w:val="24"/>
          </w:rPr>
          <w:t>.</w:t>
        </w:r>
      </w:hyperlink>
    </w:p>
    <w:p>
      <w:pPr>
        <w:spacing w:line="352" w:lineRule="auto" w:before="6"/>
        <w:ind w:left="300" w:right="1258" w:firstLine="720"/>
        <w:jc w:val="both"/>
        <w:rPr>
          <w:sz w:val="24"/>
        </w:rPr>
      </w:pPr>
      <w:r>
        <w:rPr>
          <w:w w:val="95"/>
          <w:sz w:val="24"/>
        </w:rPr>
        <w:t>Il Decreto utilizza il termine “documento” nell’accezione di cui all’art. 2, comma 1, lettera</w:t>
      </w:r>
      <w:r>
        <w:rPr>
          <w:spacing w:val="-54"/>
          <w:w w:val="95"/>
          <w:sz w:val="24"/>
        </w:rPr>
        <w:t> </w:t>
      </w:r>
      <w:r>
        <w:rPr>
          <w:w w:val="80"/>
          <w:sz w:val="24"/>
        </w:rPr>
        <w:t>c), cioè “la </w:t>
      </w:r>
      <w:r>
        <w:rPr>
          <w:i/>
          <w:w w:val="80"/>
          <w:sz w:val="24"/>
        </w:rPr>
        <w:t>rappresentazione di atti, fatti e dati a prescindere dal supporto, cartaceo o elettronico, registrazione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sonora, visiva o audiovisiva o qualsiasi parte di tale contenuto nella disponibilità della pubblica amministrazione o</w:t>
      </w:r>
      <w:r>
        <w:rPr>
          <w:i/>
          <w:spacing w:val="1"/>
          <w:w w:val="80"/>
          <w:sz w:val="24"/>
        </w:rPr>
        <w:t> </w:t>
      </w:r>
      <w:r>
        <w:rPr>
          <w:i/>
          <w:spacing w:val="-1"/>
          <w:w w:val="95"/>
          <w:sz w:val="24"/>
        </w:rPr>
        <w:t>dell’organismo di diritto pubblico. […]</w:t>
      </w:r>
      <w:r>
        <w:rPr>
          <w:spacing w:val="-1"/>
          <w:w w:val="95"/>
          <w:sz w:val="24"/>
        </w:rPr>
        <w:t>”. La definizione di documento non comprende </w:t>
      </w:r>
      <w:r>
        <w:rPr>
          <w:w w:val="95"/>
          <w:sz w:val="24"/>
        </w:rPr>
        <w:t>i programmi</w:t>
      </w:r>
      <w:r>
        <w:rPr>
          <w:spacing w:val="-54"/>
          <w:w w:val="95"/>
          <w:sz w:val="24"/>
        </w:rPr>
        <w:t> </w:t>
      </w:r>
      <w:r>
        <w:rPr>
          <w:w w:val="95"/>
          <w:sz w:val="24"/>
        </w:rPr>
        <w:t>informatici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ma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include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qualsiasi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parte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documento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stesso.</w:t>
      </w:r>
    </w:p>
    <w:p>
      <w:pPr>
        <w:pStyle w:val="BodyText"/>
        <w:spacing w:line="352" w:lineRule="auto"/>
        <w:ind w:left="300" w:right="1256" w:firstLine="720"/>
        <w:jc w:val="both"/>
      </w:pPr>
      <w:r>
        <w:rPr/>
        <w:t>Il</w:t>
      </w:r>
      <w:r>
        <w:rPr>
          <w:spacing w:val="-14"/>
        </w:rPr>
        <w:t> </w:t>
      </w:r>
      <w:r>
        <w:rPr/>
        <w:t>Decreto</w:t>
      </w:r>
      <w:r>
        <w:rPr>
          <w:spacing w:val="-14"/>
        </w:rPr>
        <w:t> </w:t>
      </w:r>
      <w:r>
        <w:rPr/>
        <w:t>-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differenza</w:t>
      </w:r>
      <w:r>
        <w:rPr>
          <w:spacing w:val="-15"/>
        </w:rPr>
        <w:t> </w:t>
      </w:r>
      <w:r>
        <w:rPr/>
        <w:t>della</w:t>
      </w:r>
      <w:r>
        <w:rPr>
          <w:spacing w:val="-13"/>
        </w:rPr>
        <w:t> </w:t>
      </w:r>
      <w:r>
        <w:rPr/>
        <w:t>Direttiva</w:t>
      </w:r>
      <w:r>
        <w:rPr>
          <w:spacing w:val="-12"/>
        </w:rPr>
        <w:t> </w:t>
      </w:r>
      <w:r>
        <w:rPr/>
        <w:t>-</w:t>
      </w:r>
      <w:r>
        <w:rPr>
          <w:spacing w:val="-14"/>
        </w:rPr>
        <w:t> </w:t>
      </w:r>
      <w:r>
        <w:rPr/>
        <w:t>include</w:t>
      </w:r>
      <w:r>
        <w:rPr>
          <w:spacing w:val="-15"/>
        </w:rPr>
        <w:t> </w:t>
      </w:r>
      <w:r>
        <w:rPr/>
        <w:t>anche</w:t>
      </w:r>
      <w:r>
        <w:rPr>
          <w:spacing w:val="-13"/>
        </w:rPr>
        <w:t> </w:t>
      </w:r>
      <w:r>
        <w:rPr/>
        <w:t>la</w:t>
      </w:r>
      <w:r>
        <w:rPr>
          <w:spacing w:val="-14"/>
        </w:rPr>
        <w:t> </w:t>
      </w:r>
      <w:r>
        <w:rPr/>
        <w:t>definizione</w:t>
      </w:r>
      <w:r>
        <w:rPr>
          <w:spacing w:val="-13"/>
        </w:rPr>
        <w:t> </w:t>
      </w:r>
      <w:r>
        <w:rPr/>
        <w:t>di</w:t>
      </w:r>
      <w:r>
        <w:rPr>
          <w:spacing w:val="-15"/>
        </w:rPr>
        <w:t> </w:t>
      </w:r>
      <w:r>
        <w:rPr/>
        <w:t>“dato</w:t>
      </w:r>
      <w:r>
        <w:rPr>
          <w:spacing w:val="-13"/>
        </w:rPr>
        <w:t> </w:t>
      </w:r>
      <w:r>
        <w:rPr/>
        <w:t>pubblico”</w:t>
      </w:r>
      <w:r>
        <w:rPr>
          <w:spacing w:val="-58"/>
        </w:rPr>
        <w:t> </w:t>
      </w:r>
      <w:r>
        <w:rPr>
          <w:w w:val="95"/>
        </w:rPr>
        <w:t>nel</w:t>
      </w:r>
      <w:r>
        <w:rPr>
          <w:spacing w:val="-9"/>
          <w:w w:val="95"/>
        </w:rPr>
        <w:t> </w:t>
      </w:r>
      <w:r>
        <w:rPr>
          <w:w w:val="95"/>
        </w:rPr>
        <w:t>medesimo</w:t>
      </w:r>
      <w:r>
        <w:rPr>
          <w:spacing w:val="-9"/>
          <w:w w:val="95"/>
        </w:rPr>
        <w:t> </w:t>
      </w:r>
      <w:r>
        <w:rPr>
          <w:w w:val="95"/>
        </w:rPr>
        <w:t>articolo</w:t>
      </w:r>
      <w:r>
        <w:rPr>
          <w:spacing w:val="-9"/>
          <w:w w:val="95"/>
        </w:rPr>
        <w:t> </w:t>
      </w:r>
      <w:r>
        <w:rPr>
          <w:w w:val="95"/>
        </w:rPr>
        <w:t>2,</w:t>
      </w:r>
      <w:r>
        <w:rPr>
          <w:spacing w:val="-9"/>
          <w:w w:val="95"/>
        </w:rPr>
        <w:t> </w:t>
      </w:r>
      <w:r>
        <w:rPr>
          <w:w w:val="95"/>
        </w:rPr>
        <w:t>comma</w:t>
      </w:r>
      <w:r>
        <w:rPr>
          <w:spacing w:val="-8"/>
          <w:w w:val="95"/>
        </w:rPr>
        <w:t> </w:t>
      </w:r>
      <w:r>
        <w:rPr>
          <w:w w:val="95"/>
        </w:rPr>
        <w:t>1,</w:t>
      </w:r>
      <w:r>
        <w:rPr>
          <w:spacing w:val="-8"/>
          <w:w w:val="95"/>
        </w:rPr>
        <w:t> </w:t>
      </w:r>
      <w:r>
        <w:rPr>
          <w:w w:val="95"/>
        </w:rPr>
        <w:t>lettera</w:t>
      </w:r>
      <w:r>
        <w:rPr>
          <w:spacing w:val="-9"/>
          <w:w w:val="95"/>
        </w:rPr>
        <w:t> </w:t>
      </w:r>
      <w:r>
        <w:rPr>
          <w:w w:val="95"/>
        </w:rPr>
        <w:t>d),</w:t>
      </w:r>
      <w:r>
        <w:rPr>
          <w:spacing w:val="-8"/>
          <w:w w:val="95"/>
        </w:rPr>
        <w:t> </w:t>
      </w:r>
      <w:r>
        <w:rPr>
          <w:w w:val="95"/>
        </w:rPr>
        <w:t>quale</w:t>
      </w:r>
      <w:r>
        <w:rPr>
          <w:spacing w:val="-10"/>
          <w:w w:val="95"/>
        </w:rPr>
        <w:t> </w:t>
      </w:r>
      <w:r>
        <w:rPr>
          <w:w w:val="95"/>
        </w:rPr>
        <w:t>“</w:t>
      </w:r>
      <w:r>
        <w:rPr>
          <w:i/>
          <w:w w:val="95"/>
        </w:rPr>
        <w:t>dato</w:t>
      </w:r>
      <w:r>
        <w:rPr>
          <w:i/>
          <w:spacing w:val="-9"/>
          <w:w w:val="95"/>
        </w:rPr>
        <w:t> </w:t>
      </w:r>
      <w:r>
        <w:rPr>
          <w:i/>
          <w:w w:val="95"/>
        </w:rPr>
        <w:t>conoscibile</w:t>
      </w:r>
      <w:r>
        <w:rPr>
          <w:i/>
          <w:spacing w:val="-9"/>
          <w:w w:val="95"/>
        </w:rPr>
        <w:t> </w:t>
      </w:r>
      <w:r>
        <w:rPr>
          <w:i/>
          <w:w w:val="95"/>
        </w:rPr>
        <w:t>da</w:t>
      </w:r>
      <w:r>
        <w:rPr>
          <w:i/>
          <w:spacing w:val="-9"/>
          <w:w w:val="95"/>
        </w:rPr>
        <w:t> </w:t>
      </w:r>
      <w:r>
        <w:rPr>
          <w:i/>
          <w:w w:val="95"/>
        </w:rPr>
        <w:t>chiunque</w:t>
      </w:r>
      <w:r>
        <w:rPr>
          <w:w w:val="95"/>
        </w:rPr>
        <w:t>”.</w:t>
      </w:r>
    </w:p>
    <w:p>
      <w:pPr>
        <w:pStyle w:val="BodyText"/>
        <w:spacing w:line="352" w:lineRule="auto"/>
        <w:ind w:left="300" w:right="1256" w:firstLine="720"/>
        <w:jc w:val="both"/>
      </w:pPr>
      <w:r>
        <w:rPr/>
        <w:t>Non</w:t>
      </w:r>
      <w:r>
        <w:rPr>
          <w:spacing w:val="-3"/>
        </w:rPr>
        <w:t> </w:t>
      </w:r>
      <w:r>
        <w:rPr/>
        <w:t>è,</w:t>
      </w:r>
      <w:r>
        <w:rPr>
          <w:spacing w:val="-3"/>
        </w:rPr>
        <w:t> </w:t>
      </w:r>
      <w:r>
        <w:rPr/>
        <w:t>quindi,</w:t>
      </w:r>
      <w:r>
        <w:rPr>
          <w:spacing w:val="-3"/>
        </w:rPr>
        <w:t> </w:t>
      </w:r>
      <w:r>
        <w:rPr/>
        <w:t>definita</w:t>
      </w:r>
      <w:r>
        <w:rPr>
          <w:spacing w:val="-2"/>
        </w:rPr>
        <w:t> </w:t>
      </w:r>
      <w:r>
        <w:rPr/>
        <w:t>chiaramente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distinzione</w:t>
      </w:r>
      <w:r>
        <w:rPr>
          <w:spacing w:val="-4"/>
        </w:rPr>
        <w:t> </w:t>
      </w:r>
      <w:r>
        <w:rPr/>
        <w:t>tra</w:t>
      </w:r>
      <w:r>
        <w:rPr>
          <w:spacing w:val="-2"/>
        </w:rPr>
        <w:t> </w:t>
      </w:r>
      <w:r>
        <w:rPr/>
        <w:t>“documento”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“dato”;</w:t>
      </w:r>
      <w:r>
        <w:rPr>
          <w:spacing w:val="-3"/>
        </w:rPr>
        <w:t> </w:t>
      </w:r>
      <w:r>
        <w:rPr/>
        <w:t>anzi,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si</w:t>
      </w:r>
      <w:r>
        <w:rPr>
          <w:spacing w:val="-58"/>
        </w:rPr>
        <w:t> </w:t>
      </w:r>
      <w:r>
        <w:rPr>
          <w:w w:val="95"/>
        </w:rPr>
        <w:t>considerano altre</w:t>
      </w:r>
      <w:r>
        <w:rPr>
          <w:spacing w:val="54"/>
        </w:rPr>
        <w:t> </w:t>
      </w:r>
      <w:r>
        <w:rPr>
          <w:w w:val="95"/>
        </w:rPr>
        <w:t>fonti normative, come</w:t>
      </w:r>
      <w:r>
        <w:rPr>
          <w:spacing w:val="54"/>
        </w:rPr>
        <w:t> </w:t>
      </w:r>
      <w:r>
        <w:rPr>
          <w:w w:val="95"/>
        </w:rPr>
        <w:t>il Regolamento (UE) 2022/868 (Data</w:t>
      </w:r>
      <w:r>
        <w:rPr>
          <w:spacing w:val="54"/>
        </w:rPr>
        <w:t> </w:t>
      </w:r>
      <w:r>
        <w:rPr>
          <w:w w:val="95"/>
        </w:rPr>
        <w:t>Governance Act)</w:t>
      </w:r>
      <w:hyperlink w:history="true" w:anchor="_bookmark39">
        <w:r>
          <w:rPr>
            <w:w w:val="95"/>
            <w:vertAlign w:val="superscript"/>
          </w:rPr>
          <w:t>9</w:t>
        </w:r>
      </w:hyperlink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o la proposta di Data Act</w:t>
      </w:r>
      <w:hyperlink w:history="true" w:anchor="_bookmark40">
        <w:r>
          <w:rPr>
            <w:vertAlign w:val="superscript"/>
          </w:rPr>
          <w:t>10</w:t>
        </w:r>
      </w:hyperlink>
      <w:r>
        <w:rPr>
          <w:vertAlign w:val="baseline"/>
        </w:rPr>
        <w:t>, la definizione di “dato” presente in quelle fonti è coincidente con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quella di “documento” innanzi riportata. L’unica differenza è che nel caso di “dato” è considerata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solo</w:t>
      </w:r>
      <w:r>
        <w:rPr>
          <w:spacing w:val="1"/>
          <w:vertAlign w:val="baseline"/>
        </w:rPr>
        <w:t> </w:t>
      </w:r>
      <w:r>
        <w:rPr>
          <w:vertAlign w:val="baseline"/>
        </w:rPr>
        <w:t>la</w:t>
      </w:r>
      <w:r>
        <w:rPr>
          <w:spacing w:val="1"/>
          <w:vertAlign w:val="baseline"/>
        </w:rPr>
        <w:t> </w:t>
      </w:r>
      <w:r>
        <w:rPr>
          <w:vertAlign w:val="baseline"/>
        </w:rPr>
        <w:t>rappresentazione</w:t>
      </w:r>
      <w:r>
        <w:rPr>
          <w:spacing w:val="1"/>
          <w:vertAlign w:val="baseline"/>
        </w:rPr>
        <w:t> </w:t>
      </w:r>
      <w:r>
        <w:rPr>
          <w:vertAlign w:val="baseline"/>
        </w:rPr>
        <w:t>digitale,</w:t>
      </w:r>
      <w:r>
        <w:rPr>
          <w:spacing w:val="1"/>
          <w:vertAlign w:val="baseline"/>
        </w:rPr>
        <w:t> </w:t>
      </w:r>
      <w:r>
        <w:rPr>
          <w:vertAlign w:val="baseline"/>
        </w:rPr>
        <w:t>mentre</w:t>
      </w:r>
      <w:r>
        <w:rPr>
          <w:spacing w:val="1"/>
          <w:vertAlign w:val="baseline"/>
        </w:rPr>
        <w:t> </w:t>
      </w:r>
      <w:r>
        <w:rPr>
          <w:vertAlign w:val="baseline"/>
        </w:rPr>
        <w:t>nel</w:t>
      </w:r>
      <w:r>
        <w:rPr>
          <w:spacing w:val="1"/>
          <w:vertAlign w:val="baseline"/>
        </w:rPr>
        <w:t> </w:t>
      </w:r>
      <w:r>
        <w:rPr>
          <w:vertAlign w:val="baseline"/>
        </w:rPr>
        <w:t>caso</w:t>
      </w:r>
      <w:r>
        <w:rPr>
          <w:spacing w:val="1"/>
          <w:vertAlign w:val="baseline"/>
        </w:rPr>
        <w:t> </w:t>
      </w:r>
      <w:r>
        <w:rPr>
          <w:vertAlign w:val="baseline"/>
        </w:rPr>
        <w:t>di</w:t>
      </w:r>
      <w:r>
        <w:rPr>
          <w:spacing w:val="1"/>
          <w:vertAlign w:val="baseline"/>
        </w:rPr>
        <w:t> </w:t>
      </w:r>
      <w:r>
        <w:rPr>
          <w:vertAlign w:val="baseline"/>
        </w:rPr>
        <w:t>“documento”</w:t>
      </w:r>
      <w:r>
        <w:rPr>
          <w:spacing w:val="1"/>
          <w:vertAlign w:val="baseline"/>
        </w:rPr>
        <w:t> </w:t>
      </w:r>
      <w:r>
        <w:rPr>
          <w:vertAlign w:val="baseline"/>
        </w:rPr>
        <w:t>è</w:t>
      </w:r>
      <w:r>
        <w:rPr>
          <w:spacing w:val="1"/>
          <w:vertAlign w:val="baseline"/>
        </w:rPr>
        <w:t> </w:t>
      </w:r>
      <w:r>
        <w:rPr>
          <w:vertAlign w:val="baseline"/>
        </w:rPr>
        <w:t>compresa</w:t>
      </w:r>
      <w:r>
        <w:rPr>
          <w:spacing w:val="1"/>
          <w:vertAlign w:val="baseline"/>
        </w:rPr>
        <w:t> </w:t>
      </w:r>
      <w:r>
        <w:rPr>
          <w:vertAlign w:val="baseline"/>
        </w:rPr>
        <w:t>anche</w:t>
      </w:r>
      <w:r>
        <w:rPr>
          <w:spacing w:val="1"/>
          <w:vertAlign w:val="baseline"/>
        </w:rPr>
        <w:t> </w:t>
      </w:r>
      <w:r>
        <w:rPr>
          <w:vertAlign w:val="baseline"/>
        </w:rPr>
        <w:t>la</w:t>
      </w:r>
      <w:r>
        <w:rPr>
          <w:spacing w:val="-57"/>
          <w:vertAlign w:val="baseline"/>
        </w:rPr>
        <w:t> </w:t>
      </w:r>
      <w:r>
        <w:rPr>
          <w:vertAlign w:val="baseline"/>
        </w:rPr>
        <w:t>rappresentazione</w:t>
      </w:r>
      <w:r>
        <w:rPr>
          <w:spacing w:val="-2"/>
          <w:vertAlign w:val="baseline"/>
        </w:rPr>
        <w:t> </w:t>
      </w:r>
      <w:r>
        <w:rPr>
          <w:vertAlign w:val="baseline"/>
        </w:rPr>
        <w:t>attraverso</w:t>
      </w:r>
      <w:r>
        <w:rPr>
          <w:spacing w:val="-3"/>
          <w:vertAlign w:val="baseline"/>
        </w:rPr>
        <w:t> </w:t>
      </w:r>
      <w:r>
        <w:rPr>
          <w:vertAlign w:val="baseline"/>
        </w:rPr>
        <w:t>supporto</w:t>
      </w:r>
      <w:r>
        <w:rPr>
          <w:spacing w:val="-2"/>
          <w:vertAlign w:val="baseline"/>
        </w:rPr>
        <w:t> </w:t>
      </w:r>
      <w:r>
        <w:rPr>
          <w:vertAlign w:val="baseline"/>
        </w:rPr>
        <w:t>cartaceo.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pict>
          <v:rect style="position:absolute;margin-left:72pt;margin-top:11.188822pt;width:144pt;height:.599pt;mso-position-horizontal-relative:page;mso-position-vertical-relative:paragraph;z-index:-157189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27" w:lineRule="exact" w:before="65"/>
        <w:ind w:left="300" w:right="0" w:firstLine="0"/>
        <w:jc w:val="left"/>
        <w:rPr>
          <w:sz w:val="20"/>
        </w:rPr>
      </w:pPr>
      <w:bookmarkStart w:name="_bookmark39" w:id="61"/>
      <w:bookmarkEnd w:id="61"/>
      <w:r>
        <w:rPr/>
      </w:r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> </w:t>
      </w:r>
      <w:hyperlink r:id="rId50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w w:val="100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0"/>
            <w:sz w:val="20"/>
            <w:u w:val="single" w:color="0058B3"/>
          </w:rPr>
          <w:t>T</w:t>
        </w:r>
        <w:r>
          <w:rPr>
            <w:color w:val="0058B3"/>
            <w:spacing w:val="2"/>
            <w:w w:val="96"/>
            <w:sz w:val="20"/>
            <w:u w:val="single" w:color="0058B3"/>
          </w:rPr>
          <w:t>X</w:t>
        </w:r>
        <w:r>
          <w:rPr>
            <w:color w:val="0058B3"/>
            <w:spacing w:val="-1"/>
            <w:w w:val="100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100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100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3"/>
            <w:sz w:val="20"/>
            <w:u w:val="single" w:color="0058B3"/>
          </w:rPr>
          <w:t>L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3"/>
            <w:sz w:val="20"/>
            <w:u w:val="single" w:color="0058B3"/>
          </w:rPr>
          <w:t>32022R</w:t>
        </w:r>
        <w:r>
          <w:rPr>
            <w:color w:val="0058B3"/>
            <w:w w:val="93"/>
            <w:sz w:val="20"/>
            <w:u w:val="single" w:color="0058B3"/>
          </w:rPr>
          <w:t>08</w:t>
        </w:r>
        <w:r>
          <w:rPr>
            <w:color w:val="0058B3"/>
            <w:spacing w:val="2"/>
            <w:w w:val="93"/>
            <w:sz w:val="20"/>
            <w:u w:val="single" w:color="0058B3"/>
          </w:rPr>
          <w:t>6</w:t>
        </w:r>
        <w:r>
          <w:rPr>
            <w:color w:val="0058B3"/>
            <w:w w:val="93"/>
            <w:sz w:val="20"/>
            <w:u w:val="single" w:color="0058B3"/>
          </w:rPr>
          <w:t>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106"/>
            <w:sz w:val="20"/>
            <w:u w:val="single" w:color="0058B3"/>
          </w:rPr>
          <w:t>N</w:t>
        </w:r>
      </w:hyperlink>
    </w:p>
    <w:p>
      <w:pPr>
        <w:spacing w:line="227" w:lineRule="exact" w:before="0"/>
        <w:ind w:left="300" w:right="0" w:firstLine="0"/>
        <w:jc w:val="left"/>
        <w:rPr>
          <w:sz w:val="20"/>
        </w:rPr>
      </w:pPr>
      <w:bookmarkStart w:name="_bookmark40" w:id="62"/>
      <w:bookmarkEnd w:id="62"/>
      <w:r>
        <w:rPr/>
      </w:r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> </w:t>
      </w:r>
      <w:hyperlink r:id="rId51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w w:val="100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0"/>
            <w:sz w:val="20"/>
            <w:u w:val="single" w:color="0058B3"/>
          </w:rPr>
          <w:t>T</w:t>
        </w:r>
        <w:r>
          <w:rPr>
            <w:color w:val="0058B3"/>
            <w:spacing w:val="2"/>
            <w:w w:val="96"/>
            <w:sz w:val="20"/>
            <w:u w:val="single" w:color="0058B3"/>
          </w:rPr>
          <w:t>X</w:t>
        </w:r>
        <w:r>
          <w:rPr>
            <w:color w:val="0058B3"/>
            <w:spacing w:val="-1"/>
            <w:w w:val="100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100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100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3"/>
            <w:sz w:val="20"/>
            <w:u w:val="single" w:color="0058B3"/>
          </w:rPr>
          <w:t>L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4"/>
            <w:sz w:val="20"/>
            <w:u w:val="single" w:color="0058B3"/>
          </w:rPr>
          <w:t>52022P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0068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106"/>
            <w:sz w:val="20"/>
            <w:u w:val="single" w:color="0058B3"/>
          </w:rPr>
          <w:t>N</w:t>
        </w:r>
      </w:hyperlink>
    </w:p>
    <w:p>
      <w:pPr>
        <w:spacing w:after="0" w:line="227" w:lineRule="exact"/>
        <w:jc w:val="left"/>
        <w:rPr>
          <w:sz w:val="20"/>
        </w:rPr>
        <w:sectPr>
          <w:pgSz w:w="11910" w:h="16840"/>
          <w:pgMar w:header="727" w:footer="1655" w:top="1240" w:bottom="1820" w:left="1140" w:right="180"/>
        </w:sectPr>
      </w:pPr>
    </w:p>
    <w:p>
      <w:pPr>
        <w:pStyle w:val="BodyText"/>
        <w:spacing w:line="352" w:lineRule="auto" w:before="182"/>
        <w:ind w:left="300" w:right="1256" w:firstLine="720"/>
        <w:jc w:val="both"/>
      </w:pPr>
      <w:r>
        <w:rPr>
          <w:w w:val="95"/>
        </w:rPr>
        <w:t>Nella</w:t>
      </w:r>
      <w:r>
        <w:rPr>
          <w:spacing w:val="-3"/>
          <w:w w:val="95"/>
        </w:rPr>
        <w:t> </w:t>
      </w:r>
      <w:r>
        <w:rPr>
          <w:w w:val="95"/>
        </w:rPr>
        <w:t>Direttiva,</w:t>
      </w:r>
      <w:r>
        <w:rPr>
          <w:spacing w:val="-3"/>
          <w:w w:val="95"/>
        </w:rPr>
        <w:t> </w:t>
      </w:r>
      <w:r>
        <w:rPr>
          <w:w w:val="95"/>
        </w:rPr>
        <w:t>inoltre,</w:t>
      </w:r>
      <w:r>
        <w:rPr>
          <w:spacing w:val="-3"/>
          <w:w w:val="95"/>
        </w:rPr>
        <w:t> </w:t>
      </w:r>
      <w:r>
        <w:rPr>
          <w:w w:val="95"/>
        </w:rPr>
        <w:t>i</w:t>
      </w:r>
      <w:r>
        <w:rPr>
          <w:spacing w:val="-5"/>
          <w:w w:val="95"/>
        </w:rPr>
        <w:t> </w:t>
      </w:r>
      <w:r>
        <w:rPr>
          <w:w w:val="95"/>
        </w:rPr>
        <w:t>dati</w:t>
      </w:r>
      <w:r>
        <w:rPr>
          <w:spacing w:val="-3"/>
          <w:w w:val="95"/>
        </w:rPr>
        <w:t> </w:t>
      </w:r>
      <w:r>
        <w:rPr>
          <w:w w:val="95"/>
        </w:rPr>
        <w:t>dinamici,</w:t>
      </w:r>
      <w:r>
        <w:rPr>
          <w:spacing w:val="-3"/>
          <w:w w:val="95"/>
        </w:rPr>
        <w:t> </w:t>
      </w:r>
      <w:r>
        <w:rPr>
          <w:w w:val="95"/>
        </w:rPr>
        <w:t>i</w:t>
      </w:r>
      <w:r>
        <w:rPr>
          <w:spacing w:val="-2"/>
          <w:w w:val="95"/>
        </w:rPr>
        <w:t> </w:t>
      </w:r>
      <w:r>
        <w:rPr>
          <w:w w:val="95"/>
        </w:rPr>
        <w:t>dati</w:t>
      </w:r>
      <w:r>
        <w:rPr>
          <w:spacing w:val="-3"/>
          <w:w w:val="95"/>
        </w:rPr>
        <w:t> </w:t>
      </w:r>
      <w:r>
        <w:rPr>
          <w:w w:val="95"/>
        </w:rPr>
        <w:t>della</w:t>
      </w:r>
      <w:r>
        <w:rPr>
          <w:spacing w:val="-3"/>
          <w:w w:val="95"/>
        </w:rPr>
        <w:t> </w:t>
      </w:r>
      <w:r>
        <w:rPr>
          <w:w w:val="95"/>
        </w:rPr>
        <w:t>ricerca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le</w:t>
      </w:r>
      <w:r>
        <w:rPr>
          <w:spacing w:val="-3"/>
          <w:w w:val="95"/>
        </w:rPr>
        <w:t> </w:t>
      </w:r>
      <w:r>
        <w:rPr>
          <w:w w:val="95"/>
        </w:rPr>
        <w:t>serie</w:t>
      </w:r>
      <w:r>
        <w:rPr>
          <w:spacing w:val="-5"/>
          <w:w w:val="95"/>
        </w:rPr>
        <w:t> </w:t>
      </w:r>
      <w:r>
        <w:rPr>
          <w:w w:val="95"/>
        </w:rPr>
        <w:t>di</w:t>
      </w:r>
      <w:r>
        <w:rPr>
          <w:spacing w:val="-2"/>
          <w:w w:val="95"/>
        </w:rPr>
        <w:t> </w:t>
      </w:r>
      <w:r>
        <w:rPr>
          <w:w w:val="95"/>
        </w:rPr>
        <w:t>dati</w:t>
      </w:r>
      <w:r>
        <w:rPr>
          <w:spacing w:val="-6"/>
          <w:w w:val="95"/>
        </w:rPr>
        <w:t> </w:t>
      </w:r>
      <w:r>
        <w:rPr>
          <w:w w:val="95"/>
        </w:rPr>
        <w:t>di</w:t>
      </w:r>
      <w:r>
        <w:rPr>
          <w:spacing w:val="-2"/>
          <w:w w:val="95"/>
        </w:rPr>
        <w:t> </w:t>
      </w:r>
      <w:r>
        <w:rPr>
          <w:w w:val="95"/>
        </w:rPr>
        <w:t>elevato</w:t>
      </w:r>
      <w:r>
        <w:rPr>
          <w:spacing w:val="-4"/>
          <w:w w:val="95"/>
        </w:rPr>
        <w:t> </w:t>
      </w:r>
      <w:r>
        <w:rPr>
          <w:w w:val="95"/>
        </w:rPr>
        <w:t>valore</w:t>
      </w:r>
      <w:r>
        <w:rPr>
          <w:spacing w:val="-55"/>
          <w:w w:val="95"/>
        </w:rPr>
        <w:t> </w:t>
      </w:r>
      <w:r>
        <w:rPr/>
        <w:t>sono</w:t>
      </w:r>
      <w:r>
        <w:rPr>
          <w:spacing w:val="-3"/>
        </w:rPr>
        <w:t> </w:t>
      </w:r>
      <w:r>
        <w:rPr/>
        <w:t>definiti</w:t>
      </w:r>
      <w:r>
        <w:rPr>
          <w:spacing w:val="-2"/>
        </w:rPr>
        <w:t> </w:t>
      </w:r>
      <w:r>
        <w:rPr/>
        <w:t>anch’essi</w:t>
      </w:r>
      <w:r>
        <w:rPr>
          <w:spacing w:val="-2"/>
        </w:rPr>
        <w:t> </w:t>
      </w:r>
      <w:r>
        <w:rPr/>
        <w:t>come</w:t>
      </w:r>
      <w:r>
        <w:rPr>
          <w:spacing w:val="-2"/>
        </w:rPr>
        <w:t> </w:t>
      </w:r>
      <w:r>
        <w:rPr/>
        <w:t>“documenti”.</w:t>
      </w:r>
    </w:p>
    <w:p>
      <w:pPr>
        <w:pStyle w:val="BodyText"/>
        <w:spacing w:line="350" w:lineRule="auto"/>
        <w:ind w:left="300" w:right="1257" w:firstLine="720"/>
        <w:jc w:val="both"/>
      </w:pPr>
      <w:r>
        <w:rPr/>
        <w:t>Ai</w:t>
      </w:r>
      <w:r>
        <w:rPr>
          <w:spacing w:val="-15"/>
        </w:rPr>
        <w:t> </w:t>
      </w:r>
      <w:r>
        <w:rPr/>
        <w:t>fini</w:t>
      </w:r>
      <w:r>
        <w:rPr>
          <w:spacing w:val="-14"/>
        </w:rPr>
        <w:t> </w:t>
      </w:r>
      <w:r>
        <w:rPr/>
        <w:t>delle</w:t>
      </w:r>
      <w:r>
        <w:rPr>
          <w:spacing w:val="-14"/>
        </w:rPr>
        <w:t> </w:t>
      </w:r>
      <w:r>
        <w:rPr/>
        <w:t>presenti</w:t>
      </w:r>
      <w:r>
        <w:rPr>
          <w:spacing w:val="-14"/>
        </w:rPr>
        <w:t> </w:t>
      </w:r>
      <w:r>
        <w:rPr/>
        <w:t>Linee</w:t>
      </w:r>
      <w:r>
        <w:rPr>
          <w:spacing w:val="-13"/>
        </w:rPr>
        <w:t> </w:t>
      </w:r>
      <w:r>
        <w:rPr/>
        <w:t>Guida</w:t>
      </w:r>
      <w:r>
        <w:rPr>
          <w:spacing w:val="-14"/>
        </w:rPr>
        <w:t> </w:t>
      </w:r>
      <w:r>
        <w:rPr/>
        <w:t>si</w:t>
      </w:r>
      <w:r>
        <w:rPr>
          <w:spacing w:val="-14"/>
        </w:rPr>
        <w:t> </w:t>
      </w:r>
      <w:r>
        <w:rPr/>
        <w:t>rende</w:t>
      </w:r>
      <w:r>
        <w:rPr>
          <w:spacing w:val="-14"/>
        </w:rPr>
        <w:t> </w:t>
      </w:r>
      <w:r>
        <w:rPr/>
        <w:t>necessario</w:t>
      </w:r>
      <w:r>
        <w:rPr>
          <w:spacing w:val="-14"/>
        </w:rPr>
        <w:t> </w:t>
      </w:r>
      <w:r>
        <w:rPr/>
        <w:t>fornire</w:t>
      </w:r>
      <w:r>
        <w:rPr>
          <w:spacing w:val="-14"/>
        </w:rPr>
        <w:t> </w:t>
      </w:r>
      <w:r>
        <w:rPr/>
        <w:t>una</w:t>
      </w:r>
      <w:r>
        <w:rPr>
          <w:spacing w:val="-13"/>
        </w:rPr>
        <w:t> </w:t>
      </w:r>
      <w:r>
        <w:rPr/>
        <w:t>distinzione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modo</w:t>
      </w:r>
      <w:r>
        <w:rPr>
          <w:spacing w:val="-15"/>
        </w:rPr>
        <w:t> </w:t>
      </w:r>
      <w:r>
        <w:rPr/>
        <w:t>da</w:t>
      </w:r>
      <w:r>
        <w:rPr>
          <w:spacing w:val="-57"/>
        </w:rPr>
        <w:t> </w:t>
      </w:r>
      <w:r>
        <w:rPr/>
        <w:t>rendere</w:t>
      </w:r>
      <w:r>
        <w:rPr>
          <w:spacing w:val="-4"/>
        </w:rPr>
        <w:t> </w:t>
      </w:r>
      <w:r>
        <w:rPr/>
        <w:t>più</w:t>
      </w:r>
      <w:r>
        <w:rPr>
          <w:spacing w:val="-3"/>
        </w:rPr>
        <w:t> </w:t>
      </w:r>
      <w:r>
        <w:rPr/>
        <w:t>agevole</w:t>
      </w:r>
      <w:r>
        <w:rPr>
          <w:spacing w:val="-3"/>
        </w:rPr>
        <w:t> </w:t>
      </w:r>
      <w:r>
        <w:rPr/>
        <w:t>l’applicazione</w:t>
      </w:r>
      <w:r>
        <w:rPr>
          <w:spacing w:val="-4"/>
        </w:rPr>
        <w:t> </w:t>
      </w:r>
      <w:r>
        <w:rPr/>
        <w:t>delle</w:t>
      </w:r>
      <w:r>
        <w:rPr>
          <w:spacing w:val="-3"/>
        </w:rPr>
        <w:t> </w:t>
      </w:r>
      <w:r>
        <w:rPr/>
        <w:t>stesse.</w:t>
      </w:r>
    </w:p>
    <w:p>
      <w:pPr>
        <w:spacing w:line="348" w:lineRule="auto" w:before="2"/>
        <w:ind w:left="299" w:right="1256" w:firstLine="720"/>
        <w:jc w:val="both"/>
        <w:rPr>
          <w:sz w:val="24"/>
        </w:rPr>
      </w:pPr>
      <w:r>
        <w:rPr>
          <w:sz w:val="24"/>
        </w:rPr>
        <w:t>Nella legislazione italiana si riscontra la presenza della definizione dei diversi tipi di</w:t>
      </w:r>
      <w:r>
        <w:rPr>
          <w:spacing w:val="1"/>
          <w:sz w:val="24"/>
        </w:rPr>
        <w:t> </w:t>
      </w:r>
      <w:r>
        <w:rPr>
          <w:w w:val="95"/>
          <w:sz w:val="24"/>
        </w:rPr>
        <w:t>documenti</w:t>
      </w:r>
      <w:hyperlink w:history="true" w:anchor="_bookmark41">
        <w:r>
          <w:rPr>
            <w:w w:val="95"/>
            <w:sz w:val="24"/>
            <w:vertAlign w:val="superscript"/>
          </w:rPr>
          <w:t>11</w:t>
        </w:r>
      </w:hyperlink>
      <w:r>
        <w:rPr>
          <w:w w:val="95"/>
          <w:sz w:val="24"/>
          <w:vertAlign w:val="baseline"/>
        </w:rPr>
        <w:t>. Il </w:t>
      </w:r>
      <w:hyperlink w:history="true" w:anchor="_bookmark17">
        <w:r>
          <w:rPr>
            <w:b/>
            <w:color w:val="00298A"/>
            <w:w w:val="95"/>
            <w:sz w:val="20"/>
            <w:vertAlign w:val="baseline"/>
          </w:rPr>
          <w:t>CAD</w:t>
        </w:r>
      </w:hyperlink>
      <w:r>
        <w:rPr>
          <w:b/>
          <w:color w:val="00298A"/>
          <w:spacing w:val="1"/>
          <w:w w:val="95"/>
          <w:sz w:val="20"/>
          <w:vertAlign w:val="baseline"/>
        </w:rPr>
        <w:t> </w:t>
      </w:r>
      <w:r>
        <w:rPr>
          <w:w w:val="95"/>
          <w:sz w:val="24"/>
          <w:vertAlign w:val="baseline"/>
        </w:rPr>
        <w:t>presenta la definizione di “documento informatico” come “</w:t>
      </w:r>
      <w:r>
        <w:rPr>
          <w:i/>
          <w:w w:val="95"/>
          <w:sz w:val="24"/>
          <w:vertAlign w:val="baseline"/>
        </w:rPr>
        <w:t>il documento</w:t>
      </w:r>
      <w:r>
        <w:rPr>
          <w:i/>
          <w:spacing w:val="1"/>
          <w:w w:val="95"/>
          <w:sz w:val="24"/>
          <w:vertAlign w:val="baseline"/>
        </w:rPr>
        <w:t> </w:t>
      </w:r>
      <w:r>
        <w:rPr>
          <w:i/>
          <w:w w:val="80"/>
          <w:sz w:val="24"/>
          <w:vertAlign w:val="baseline"/>
        </w:rPr>
        <w:t>elettronico</w:t>
      </w:r>
      <w:r>
        <w:rPr>
          <w:i/>
          <w:spacing w:val="36"/>
          <w:w w:val="80"/>
          <w:sz w:val="24"/>
          <w:vertAlign w:val="baseline"/>
        </w:rPr>
        <w:t> </w:t>
      </w:r>
      <w:r>
        <w:rPr>
          <w:i/>
          <w:w w:val="80"/>
          <w:sz w:val="24"/>
          <w:vertAlign w:val="baseline"/>
        </w:rPr>
        <w:t>che</w:t>
      </w:r>
      <w:r>
        <w:rPr>
          <w:i/>
          <w:spacing w:val="36"/>
          <w:w w:val="80"/>
          <w:sz w:val="24"/>
          <w:vertAlign w:val="baseline"/>
        </w:rPr>
        <w:t> </w:t>
      </w:r>
      <w:r>
        <w:rPr>
          <w:b/>
          <w:i/>
          <w:w w:val="80"/>
          <w:sz w:val="25"/>
          <w:vertAlign w:val="baseline"/>
        </w:rPr>
        <w:t>contiene</w:t>
      </w:r>
      <w:r>
        <w:rPr>
          <w:b/>
          <w:i/>
          <w:spacing w:val="30"/>
          <w:w w:val="80"/>
          <w:sz w:val="25"/>
          <w:vertAlign w:val="baseline"/>
        </w:rPr>
        <w:t> </w:t>
      </w:r>
      <w:r>
        <w:rPr>
          <w:i/>
          <w:w w:val="80"/>
          <w:sz w:val="24"/>
          <w:vertAlign w:val="baseline"/>
        </w:rPr>
        <w:t>la</w:t>
      </w:r>
      <w:r>
        <w:rPr>
          <w:i/>
          <w:spacing w:val="21"/>
          <w:w w:val="80"/>
          <w:sz w:val="24"/>
          <w:vertAlign w:val="baseline"/>
        </w:rPr>
        <w:t> </w:t>
      </w:r>
      <w:r>
        <w:rPr>
          <w:i/>
          <w:w w:val="80"/>
          <w:sz w:val="24"/>
          <w:vertAlign w:val="baseline"/>
        </w:rPr>
        <w:t>rappresentazione</w:t>
      </w:r>
      <w:r>
        <w:rPr>
          <w:i/>
          <w:spacing w:val="18"/>
          <w:w w:val="80"/>
          <w:sz w:val="24"/>
          <w:vertAlign w:val="baseline"/>
        </w:rPr>
        <w:t> </w:t>
      </w:r>
      <w:r>
        <w:rPr>
          <w:i/>
          <w:w w:val="80"/>
          <w:sz w:val="24"/>
          <w:vertAlign w:val="baseline"/>
        </w:rPr>
        <w:t>informatica</w:t>
      </w:r>
      <w:r>
        <w:rPr>
          <w:i/>
          <w:spacing w:val="18"/>
          <w:w w:val="80"/>
          <w:sz w:val="24"/>
          <w:vertAlign w:val="baseline"/>
        </w:rPr>
        <w:t> </w:t>
      </w:r>
      <w:r>
        <w:rPr>
          <w:i/>
          <w:w w:val="80"/>
          <w:sz w:val="24"/>
          <w:vertAlign w:val="baseline"/>
        </w:rPr>
        <w:t>di</w:t>
      </w:r>
      <w:r>
        <w:rPr>
          <w:i/>
          <w:spacing w:val="18"/>
          <w:w w:val="80"/>
          <w:sz w:val="24"/>
          <w:vertAlign w:val="baseline"/>
        </w:rPr>
        <w:t> </w:t>
      </w:r>
      <w:r>
        <w:rPr>
          <w:i/>
          <w:w w:val="80"/>
          <w:sz w:val="24"/>
          <w:vertAlign w:val="baseline"/>
        </w:rPr>
        <w:t>atti,</w:t>
      </w:r>
      <w:r>
        <w:rPr>
          <w:i/>
          <w:spacing w:val="18"/>
          <w:w w:val="80"/>
          <w:sz w:val="24"/>
          <w:vertAlign w:val="baseline"/>
        </w:rPr>
        <w:t> </w:t>
      </w:r>
      <w:r>
        <w:rPr>
          <w:i/>
          <w:w w:val="80"/>
          <w:sz w:val="24"/>
          <w:vertAlign w:val="baseline"/>
        </w:rPr>
        <w:t>fatti</w:t>
      </w:r>
      <w:r>
        <w:rPr>
          <w:i/>
          <w:spacing w:val="19"/>
          <w:w w:val="80"/>
          <w:sz w:val="24"/>
          <w:vertAlign w:val="baseline"/>
        </w:rPr>
        <w:t> </w:t>
      </w:r>
      <w:r>
        <w:rPr>
          <w:i/>
          <w:w w:val="80"/>
          <w:sz w:val="24"/>
          <w:vertAlign w:val="baseline"/>
        </w:rPr>
        <w:t>o</w:t>
      </w:r>
      <w:r>
        <w:rPr>
          <w:i/>
          <w:spacing w:val="17"/>
          <w:w w:val="80"/>
          <w:sz w:val="24"/>
          <w:vertAlign w:val="baseline"/>
        </w:rPr>
        <w:t> </w:t>
      </w:r>
      <w:r>
        <w:rPr>
          <w:i/>
          <w:w w:val="80"/>
          <w:sz w:val="24"/>
          <w:vertAlign w:val="baseline"/>
        </w:rPr>
        <w:t>dati</w:t>
      </w:r>
      <w:r>
        <w:rPr>
          <w:i/>
          <w:spacing w:val="37"/>
          <w:w w:val="80"/>
          <w:sz w:val="24"/>
          <w:vertAlign w:val="baseline"/>
        </w:rPr>
        <w:t> </w:t>
      </w:r>
      <w:r>
        <w:rPr>
          <w:i/>
          <w:w w:val="80"/>
          <w:sz w:val="24"/>
          <w:vertAlign w:val="baseline"/>
        </w:rPr>
        <w:t>giuridicamente</w:t>
      </w:r>
      <w:r>
        <w:rPr>
          <w:i/>
          <w:spacing w:val="17"/>
          <w:w w:val="80"/>
          <w:sz w:val="24"/>
          <w:vertAlign w:val="baseline"/>
        </w:rPr>
        <w:t> </w:t>
      </w:r>
      <w:r>
        <w:rPr>
          <w:i/>
          <w:w w:val="80"/>
          <w:sz w:val="24"/>
          <w:vertAlign w:val="baseline"/>
        </w:rPr>
        <w:t>rilevanti</w:t>
      </w:r>
      <w:r>
        <w:rPr>
          <w:w w:val="80"/>
          <w:sz w:val="24"/>
          <w:vertAlign w:val="baseline"/>
        </w:rPr>
        <w:t>”;</w:t>
      </w:r>
      <w:r>
        <w:rPr>
          <w:spacing w:val="19"/>
          <w:w w:val="80"/>
          <w:sz w:val="24"/>
          <w:vertAlign w:val="baseline"/>
        </w:rPr>
        <w:t> </w:t>
      </w:r>
      <w:r>
        <w:rPr>
          <w:w w:val="80"/>
          <w:sz w:val="24"/>
          <w:vertAlign w:val="baseline"/>
        </w:rPr>
        <w:t>la</w:t>
      </w:r>
      <w:r>
        <w:rPr>
          <w:spacing w:val="18"/>
          <w:w w:val="80"/>
          <w:sz w:val="24"/>
          <w:vertAlign w:val="baseline"/>
        </w:rPr>
        <w:t> </w:t>
      </w:r>
      <w:r>
        <w:rPr>
          <w:w w:val="80"/>
          <w:sz w:val="24"/>
          <w:vertAlign w:val="baseline"/>
        </w:rPr>
        <w:t>legge</w:t>
      </w:r>
    </w:p>
    <w:p>
      <w:pPr>
        <w:spacing w:line="348" w:lineRule="auto" w:before="0"/>
        <w:ind w:left="299" w:right="1255" w:firstLine="0"/>
        <w:jc w:val="both"/>
        <w:rPr>
          <w:sz w:val="24"/>
        </w:rPr>
      </w:pPr>
      <w:r>
        <w:rPr>
          <w:w w:val="95"/>
          <w:sz w:val="24"/>
        </w:rPr>
        <w:t>n. 241/90 include, all’art. 22, comma 1, lettera d), la definizione di “documento amministrativo”</w:t>
      </w:r>
      <w:r>
        <w:rPr>
          <w:spacing w:val="1"/>
          <w:w w:val="95"/>
          <w:sz w:val="24"/>
        </w:rPr>
        <w:t> </w:t>
      </w:r>
      <w:r>
        <w:rPr>
          <w:w w:val="80"/>
          <w:sz w:val="24"/>
        </w:rPr>
        <w:t>come</w:t>
      </w:r>
      <w:r>
        <w:rPr>
          <w:spacing w:val="7"/>
          <w:w w:val="80"/>
          <w:sz w:val="24"/>
        </w:rPr>
        <w:t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rappresentazione</w:t>
      </w:r>
      <w:r>
        <w:rPr>
          <w:i/>
          <w:spacing w:val="15"/>
          <w:w w:val="80"/>
          <w:sz w:val="24"/>
        </w:rPr>
        <w:t> </w:t>
      </w:r>
      <w:r>
        <w:rPr>
          <w:i/>
          <w:w w:val="80"/>
          <w:sz w:val="24"/>
        </w:rPr>
        <w:t>grafica,</w:t>
      </w:r>
      <w:r>
        <w:rPr>
          <w:i/>
          <w:spacing w:val="7"/>
          <w:w w:val="80"/>
          <w:sz w:val="24"/>
        </w:rPr>
        <w:t> </w:t>
      </w:r>
      <w:r>
        <w:rPr>
          <w:i/>
          <w:w w:val="80"/>
          <w:sz w:val="24"/>
        </w:rPr>
        <w:t>fotocinematografica,</w:t>
      </w:r>
      <w:r>
        <w:rPr>
          <w:i/>
          <w:spacing w:val="7"/>
          <w:w w:val="80"/>
          <w:sz w:val="24"/>
        </w:rPr>
        <w:t> </w:t>
      </w:r>
      <w:r>
        <w:rPr>
          <w:i/>
          <w:w w:val="80"/>
          <w:sz w:val="24"/>
        </w:rPr>
        <w:t>elettromagnetica</w:t>
      </w:r>
      <w:r>
        <w:rPr>
          <w:i/>
          <w:spacing w:val="8"/>
          <w:w w:val="80"/>
          <w:sz w:val="24"/>
        </w:rPr>
        <w:t> </w:t>
      </w:r>
      <w:r>
        <w:rPr>
          <w:i/>
          <w:w w:val="80"/>
          <w:sz w:val="24"/>
        </w:rPr>
        <w:t>o</w:t>
      </w:r>
      <w:r>
        <w:rPr>
          <w:i/>
          <w:spacing w:val="5"/>
          <w:w w:val="80"/>
          <w:sz w:val="24"/>
        </w:rPr>
        <w:t> </w:t>
      </w:r>
      <w:r>
        <w:rPr>
          <w:i/>
          <w:w w:val="80"/>
          <w:sz w:val="24"/>
        </w:rPr>
        <w:t>di</w:t>
      </w:r>
      <w:r>
        <w:rPr>
          <w:i/>
          <w:spacing w:val="7"/>
          <w:w w:val="80"/>
          <w:sz w:val="24"/>
        </w:rPr>
        <w:t> </w:t>
      </w:r>
      <w:r>
        <w:rPr>
          <w:i/>
          <w:w w:val="80"/>
          <w:sz w:val="24"/>
        </w:rPr>
        <w:t>qualunque</w:t>
      </w:r>
      <w:r>
        <w:rPr>
          <w:i/>
          <w:spacing w:val="7"/>
          <w:w w:val="80"/>
          <w:sz w:val="24"/>
        </w:rPr>
        <w:t> </w:t>
      </w:r>
      <w:r>
        <w:rPr>
          <w:i/>
          <w:w w:val="80"/>
          <w:sz w:val="24"/>
        </w:rPr>
        <w:t>altra</w:t>
      </w:r>
      <w:r>
        <w:rPr>
          <w:i/>
          <w:spacing w:val="5"/>
          <w:w w:val="80"/>
          <w:sz w:val="24"/>
        </w:rPr>
        <w:t> </w:t>
      </w:r>
      <w:r>
        <w:rPr>
          <w:i/>
          <w:w w:val="80"/>
          <w:sz w:val="24"/>
        </w:rPr>
        <w:t>specie</w:t>
      </w:r>
      <w:r>
        <w:rPr>
          <w:i/>
          <w:spacing w:val="6"/>
          <w:w w:val="80"/>
          <w:sz w:val="24"/>
        </w:rPr>
        <w:t> </w:t>
      </w:r>
      <w:r>
        <w:rPr>
          <w:i/>
          <w:w w:val="80"/>
          <w:sz w:val="24"/>
        </w:rPr>
        <w:t>del</w:t>
      </w:r>
      <w:r>
        <w:rPr>
          <w:i/>
          <w:spacing w:val="7"/>
          <w:w w:val="80"/>
          <w:sz w:val="24"/>
        </w:rPr>
        <w:t> </w:t>
      </w:r>
      <w:r>
        <w:rPr>
          <w:b/>
          <w:i/>
          <w:w w:val="80"/>
          <w:sz w:val="25"/>
        </w:rPr>
        <w:t>contenuto</w:t>
      </w:r>
      <w:r>
        <w:rPr>
          <w:b/>
          <w:i/>
          <w:spacing w:val="1"/>
          <w:w w:val="80"/>
          <w:sz w:val="25"/>
        </w:rPr>
        <w:t> </w:t>
      </w:r>
      <w:r>
        <w:rPr>
          <w:i/>
          <w:w w:val="80"/>
          <w:sz w:val="24"/>
        </w:rPr>
        <w:t>di atti, anche interni o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non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relativi</w:t>
      </w:r>
      <w:r>
        <w:rPr>
          <w:i/>
          <w:spacing w:val="36"/>
          <w:sz w:val="24"/>
        </w:rPr>
        <w:t> </w:t>
      </w:r>
      <w:r>
        <w:rPr>
          <w:i/>
          <w:w w:val="80"/>
          <w:sz w:val="24"/>
        </w:rPr>
        <w:t>ad</w:t>
      </w:r>
      <w:r>
        <w:rPr>
          <w:i/>
          <w:spacing w:val="36"/>
          <w:sz w:val="24"/>
        </w:rPr>
        <w:t> </w:t>
      </w:r>
      <w:r>
        <w:rPr>
          <w:i/>
          <w:w w:val="80"/>
          <w:sz w:val="24"/>
        </w:rPr>
        <w:t>uno</w:t>
      </w:r>
      <w:r>
        <w:rPr>
          <w:i/>
          <w:spacing w:val="36"/>
          <w:sz w:val="24"/>
        </w:rPr>
        <w:t> </w:t>
      </w:r>
      <w:r>
        <w:rPr>
          <w:i/>
          <w:w w:val="80"/>
          <w:sz w:val="24"/>
        </w:rPr>
        <w:t>specifico procedimento, detenuti da una pubblica amministrazione</w:t>
      </w:r>
      <w:r>
        <w:rPr>
          <w:i/>
          <w:spacing w:val="1"/>
          <w:w w:val="80"/>
          <w:sz w:val="24"/>
        </w:rPr>
        <w:t> </w:t>
      </w:r>
      <w:r>
        <w:rPr>
          <w:w w:val="95"/>
          <w:sz w:val="24"/>
        </w:rPr>
        <w:t>[…]”.</w:t>
      </w:r>
    </w:p>
    <w:p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Al di là dell’aggettivazione utilizzata per caratterizzare la tipologia di documento, nelle</w:t>
      </w:r>
      <w:r>
        <w:rPr>
          <w:spacing w:val="1"/>
          <w:w w:val="95"/>
        </w:rPr>
        <w:t> </w:t>
      </w:r>
      <w:r>
        <w:rPr/>
        <w:t>definizioni</w:t>
      </w:r>
      <w:r>
        <w:rPr>
          <w:spacing w:val="-13"/>
        </w:rPr>
        <w:t> </w:t>
      </w:r>
      <w:r>
        <w:rPr/>
        <w:t>riportate</w:t>
      </w:r>
      <w:r>
        <w:rPr>
          <w:spacing w:val="-12"/>
        </w:rPr>
        <w:t> </w:t>
      </w:r>
      <w:r>
        <w:rPr/>
        <w:t>dati</w:t>
      </w:r>
      <w:r>
        <w:rPr>
          <w:spacing w:val="-12"/>
        </w:rPr>
        <w:t> </w:t>
      </w:r>
      <w:r>
        <w:rPr/>
        <w:t>e</w:t>
      </w:r>
      <w:r>
        <w:rPr>
          <w:spacing w:val="-14"/>
        </w:rPr>
        <w:t> </w:t>
      </w:r>
      <w:r>
        <w:rPr/>
        <w:t>informazioni</w:t>
      </w:r>
      <w:r>
        <w:rPr>
          <w:spacing w:val="-12"/>
        </w:rPr>
        <w:t> </w:t>
      </w:r>
      <w:r>
        <w:rPr/>
        <w:t>risultano</w:t>
      </w:r>
      <w:r>
        <w:rPr>
          <w:spacing w:val="-13"/>
        </w:rPr>
        <w:t> </w:t>
      </w:r>
      <w:r>
        <w:rPr/>
        <w:t>rappresentare</w:t>
      </w:r>
      <w:r>
        <w:rPr>
          <w:spacing w:val="-12"/>
        </w:rPr>
        <w:t> </w:t>
      </w:r>
      <w:r>
        <w:rPr/>
        <w:t>il</w:t>
      </w:r>
      <w:r>
        <w:rPr>
          <w:spacing w:val="-12"/>
        </w:rPr>
        <w:t> </w:t>
      </w:r>
      <w:r>
        <w:rPr/>
        <w:t>contenuto</w:t>
      </w:r>
      <w:r>
        <w:rPr>
          <w:spacing w:val="-15"/>
        </w:rPr>
        <w:t> </w:t>
      </w:r>
      <w:r>
        <w:rPr/>
        <w:t>di</w:t>
      </w:r>
      <w:r>
        <w:rPr>
          <w:spacing w:val="-12"/>
        </w:rPr>
        <w:t> </w:t>
      </w:r>
      <w:r>
        <w:rPr/>
        <w:t>un</w:t>
      </w:r>
      <w:r>
        <w:rPr>
          <w:spacing w:val="-12"/>
        </w:rPr>
        <w:t> </w:t>
      </w:r>
      <w:r>
        <w:rPr/>
        <w:t>documento</w:t>
      </w:r>
      <w:r>
        <w:rPr>
          <w:spacing w:val="-13"/>
        </w:rPr>
        <w:t> </w:t>
      </w:r>
      <w:r>
        <w:rPr/>
        <w:t>e,</w:t>
      </w:r>
      <w:r>
        <w:rPr>
          <w:spacing w:val="-58"/>
        </w:rPr>
        <w:t> </w:t>
      </w:r>
      <w:r>
        <w:rPr/>
        <w:t>di conseguenza, il documento risulta essere il “contenitore” di dati e informazioni. Tale</w:t>
      </w:r>
      <w:r>
        <w:rPr>
          <w:spacing w:val="1"/>
        </w:rPr>
        <w:t> </w:t>
      </w:r>
      <w:r>
        <w:rPr/>
        <w:t>interpretazione sembra essere confermata anche dall’art. 1, comma 1 del Decreto nel quale, a</w:t>
      </w:r>
      <w:r>
        <w:rPr>
          <w:spacing w:val="1"/>
        </w:rPr>
        <w:t> </w:t>
      </w:r>
      <w:r>
        <w:rPr>
          <w:spacing w:val="-1"/>
        </w:rPr>
        <w:t>proposito </w:t>
      </w:r>
      <w:r>
        <w:rPr/>
        <w:t>dell’oggetto e dell’ambito di applicazione del Decreto stesso, si parla di “documenti</w:t>
      </w:r>
      <w:r>
        <w:rPr>
          <w:spacing w:val="-57"/>
        </w:rPr>
        <w:t> </w:t>
      </w:r>
      <w:r>
        <w:rPr>
          <w:b/>
          <w:w w:val="95"/>
        </w:rPr>
        <w:t>contenenti </w:t>
      </w:r>
      <w:r>
        <w:rPr>
          <w:w w:val="95"/>
        </w:rPr>
        <w:t>dati pubblici”. Nel prosieguo delle presenti Linee Guida, quindi, l’utilizzo dei termini</w:t>
      </w:r>
      <w:r>
        <w:rPr>
          <w:spacing w:val="1"/>
          <w:w w:val="95"/>
        </w:rPr>
        <w:t> </w:t>
      </w:r>
      <w:r>
        <w:rPr/>
        <w:t>“documento”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“dato”</w:t>
      </w:r>
      <w:r>
        <w:rPr>
          <w:spacing w:val="-5"/>
        </w:rPr>
        <w:t> </w:t>
      </w:r>
      <w:r>
        <w:rPr/>
        <w:t>farà</w:t>
      </w:r>
      <w:r>
        <w:rPr>
          <w:spacing w:val="-6"/>
        </w:rPr>
        <w:t> </w:t>
      </w:r>
      <w:r>
        <w:rPr/>
        <w:t>riferimento</w:t>
      </w:r>
      <w:r>
        <w:rPr>
          <w:spacing w:val="-6"/>
        </w:rPr>
        <w:t> </w:t>
      </w:r>
      <w:r>
        <w:rPr/>
        <w:t>all’accezione</w:t>
      </w:r>
      <w:r>
        <w:rPr>
          <w:spacing w:val="-8"/>
        </w:rPr>
        <w:t> </w:t>
      </w:r>
      <w:r>
        <w:rPr/>
        <w:t>indicata</w:t>
      </w:r>
      <w:r>
        <w:rPr>
          <w:spacing w:val="-5"/>
        </w:rPr>
        <w:t> </w:t>
      </w:r>
      <w:r>
        <w:rPr/>
        <w:t>innanzi.</w:t>
      </w:r>
    </w:p>
    <w:p>
      <w:pPr>
        <w:pStyle w:val="BodyText"/>
        <w:spacing w:line="352" w:lineRule="auto"/>
        <w:ind w:left="299" w:right="1255" w:firstLine="720"/>
        <w:jc w:val="both"/>
      </w:pPr>
      <w:r>
        <w:rPr>
          <w:spacing w:val="-1"/>
        </w:rPr>
        <w:t>Considerata, quindi, la distinzione tra documenti </w:t>
      </w:r>
      <w:r>
        <w:rPr/>
        <w:t>e dati introdotta prima, l’applicazione</w:t>
      </w:r>
      <w:r>
        <w:rPr>
          <w:spacing w:val="-57"/>
        </w:rPr>
        <w:t> </w:t>
      </w:r>
      <w:r>
        <w:rPr/>
        <w:t>delle indicazioni delle presenti Linee Guida non è da limitare solo ai documenti, ma DEVE</w:t>
      </w:r>
      <w:r>
        <w:rPr>
          <w:spacing w:val="1"/>
        </w:rPr>
        <w:t> </w:t>
      </w:r>
      <w:r>
        <w:rPr/>
        <w:t>riguardare</w:t>
      </w:r>
      <w:r>
        <w:rPr>
          <w:spacing w:val="-13"/>
        </w:rPr>
        <w:t> </w:t>
      </w:r>
      <w:r>
        <w:rPr/>
        <w:t>anche</w:t>
      </w:r>
      <w:r>
        <w:rPr>
          <w:spacing w:val="-15"/>
        </w:rPr>
        <w:t> </w:t>
      </w:r>
      <w:r>
        <w:rPr/>
        <w:t>i</w:t>
      </w:r>
      <w:r>
        <w:rPr>
          <w:spacing w:val="-14"/>
        </w:rPr>
        <w:t> </w:t>
      </w:r>
      <w:r>
        <w:rPr/>
        <w:t>dati</w:t>
      </w:r>
      <w:r>
        <w:rPr>
          <w:spacing w:val="-14"/>
        </w:rPr>
        <w:t> </w:t>
      </w:r>
      <w:r>
        <w:rPr/>
        <w:t>contenuti</w:t>
      </w:r>
      <w:r>
        <w:rPr>
          <w:spacing w:val="-13"/>
        </w:rPr>
        <w:t> </w:t>
      </w:r>
      <w:r>
        <w:rPr/>
        <w:t>nei</w:t>
      </w:r>
      <w:r>
        <w:rPr>
          <w:spacing w:val="-14"/>
        </w:rPr>
        <w:t> </w:t>
      </w:r>
      <w:r>
        <w:rPr/>
        <w:t>documenti.</w:t>
      </w:r>
      <w:r>
        <w:rPr>
          <w:spacing w:val="-15"/>
        </w:rPr>
        <w:t> </w:t>
      </w:r>
      <w:r>
        <w:rPr/>
        <w:t>Ad</w:t>
      </w:r>
      <w:r>
        <w:rPr>
          <w:spacing w:val="-13"/>
        </w:rPr>
        <w:t> </w:t>
      </w:r>
      <w:r>
        <w:rPr/>
        <w:t>esempio,</w:t>
      </w:r>
      <w:r>
        <w:rPr>
          <w:spacing w:val="-14"/>
        </w:rPr>
        <w:t> </w:t>
      </w:r>
      <w:r>
        <w:rPr/>
        <w:t>nel</w:t>
      </w:r>
      <w:r>
        <w:rPr>
          <w:spacing w:val="-14"/>
        </w:rPr>
        <w:t> </w:t>
      </w:r>
      <w:r>
        <w:rPr/>
        <w:t>processo</w:t>
      </w:r>
      <w:r>
        <w:rPr>
          <w:spacing w:val="-13"/>
        </w:rPr>
        <w:t> </w:t>
      </w:r>
      <w:r>
        <w:rPr/>
        <w:t>di</w:t>
      </w:r>
      <w:r>
        <w:rPr>
          <w:spacing w:val="-14"/>
        </w:rPr>
        <w:t> </w:t>
      </w:r>
      <w:r>
        <w:rPr/>
        <w:t>apertura</w:t>
      </w:r>
      <w:r>
        <w:rPr>
          <w:spacing w:val="-13"/>
        </w:rPr>
        <w:t> </w:t>
      </w:r>
      <w:r>
        <w:rPr/>
        <w:t>dei</w:t>
      </w:r>
      <w:r>
        <w:rPr>
          <w:spacing w:val="-13"/>
        </w:rPr>
        <w:t> </w:t>
      </w:r>
      <w:r>
        <w:rPr/>
        <w:t>dati</w:t>
      </w:r>
      <w:r>
        <w:rPr>
          <w:spacing w:val="-14"/>
        </w:rPr>
        <w:t> </w:t>
      </w:r>
      <w:r>
        <w:rPr/>
        <w:t>si</w:t>
      </w:r>
      <w:r>
        <w:rPr>
          <w:spacing w:val="-57"/>
        </w:rPr>
        <w:t> </w:t>
      </w:r>
      <w:r>
        <w:rPr/>
        <w:t>suggerisce, nel caso di pubblicazione di un report contenente tabelle di dati, di pubblicare</w:t>
      </w:r>
      <w:r>
        <w:rPr>
          <w:spacing w:val="1"/>
        </w:rPr>
        <w:t> </w:t>
      </w:r>
      <w:r>
        <w:rPr/>
        <w:t>separatamente sia il documento che le singole tabelle di dati ivi contenute, seguendo le regole</w:t>
      </w:r>
      <w:r>
        <w:rPr>
          <w:spacing w:val="-57"/>
        </w:rPr>
        <w:t> </w:t>
      </w:r>
      <w:r>
        <w:rPr/>
        <w:t>definite</w:t>
      </w:r>
      <w:r>
        <w:rPr>
          <w:spacing w:val="-1"/>
        </w:rPr>
        <w:t> </w:t>
      </w:r>
      <w:r>
        <w:rPr/>
        <w:t>nel</w:t>
      </w:r>
      <w:r>
        <w:rPr>
          <w:spacing w:val="-1"/>
        </w:rPr>
        <w:t> </w:t>
      </w:r>
      <w:r>
        <w:rPr/>
        <w:t>presente</w:t>
      </w:r>
      <w:r>
        <w:rPr>
          <w:spacing w:val="-1"/>
        </w:rPr>
        <w:t> </w:t>
      </w:r>
      <w:r>
        <w:rPr/>
        <w:t>documento.</w:t>
      </w:r>
    </w:p>
    <w:p>
      <w:pPr>
        <w:pStyle w:val="BodyText"/>
        <w:spacing w:line="352" w:lineRule="auto"/>
        <w:ind w:left="299" w:right="1256" w:firstLine="720"/>
        <w:jc w:val="both"/>
      </w:pPr>
      <w:r>
        <w:rPr/>
        <w:t>A</w:t>
      </w:r>
      <w:r>
        <w:rPr>
          <w:spacing w:val="-10"/>
        </w:rPr>
        <w:t> </w:t>
      </w:r>
      <w:r>
        <w:rPr/>
        <w:t>tale</w:t>
      </w:r>
      <w:r>
        <w:rPr>
          <w:spacing w:val="-12"/>
        </w:rPr>
        <w:t> </w:t>
      </w:r>
      <w:r>
        <w:rPr/>
        <w:t>proposito,</w:t>
      </w:r>
      <w:r>
        <w:rPr>
          <w:spacing w:val="-10"/>
        </w:rPr>
        <w:t> </w:t>
      </w:r>
      <w:r>
        <w:rPr/>
        <w:t>si</w:t>
      </w:r>
      <w:r>
        <w:rPr>
          <w:spacing w:val="-9"/>
        </w:rPr>
        <w:t> </w:t>
      </w:r>
      <w:r>
        <w:rPr/>
        <w:t>precisa</w:t>
      </w:r>
      <w:r>
        <w:rPr>
          <w:spacing w:val="-10"/>
        </w:rPr>
        <w:t> </w:t>
      </w:r>
      <w:r>
        <w:rPr/>
        <w:t>che</w:t>
      </w:r>
      <w:r>
        <w:rPr>
          <w:spacing w:val="-12"/>
        </w:rPr>
        <w:t> </w:t>
      </w:r>
      <w:r>
        <w:rPr/>
        <w:t>quanto</w:t>
      </w:r>
      <w:r>
        <w:rPr>
          <w:spacing w:val="-10"/>
        </w:rPr>
        <w:t> </w:t>
      </w:r>
      <w:r>
        <w:rPr/>
        <w:t>sopra</w:t>
      </w:r>
      <w:r>
        <w:rPr>
          <w:spacing w:val="-10"/>
        </w:rPr>
        <w:t> </w:t>
      </w:r>
      <w:r>
        <w:rPr/>
        <w:t>non</w:t>
      </w:r>
      <w:r>
        <w:rPr>
          <w:spacing w:val="-12"/>
        </w:rPr>
        <w:t> </w:t>
      </w:r>
      <w:r>
        <w:rPr/>
        <w:t>comporta</w:t>
      </w:r>
      <w:r>
        <w:rPr>
          <w:spacing w:val="-9"/>
        </w:rPr>
        <w:t> </w:t>
      </w:r>
      <w:r>
        <w:rPr/>
        <w:t>obblighi</w:t>
      </w:r>
      <w:r>
        <w:rPr>
          <w:spacing w:val="-10"/>
        </w:rPr>
        <w:t> </w:t>
      </w:r>
      <w:r>
        <w:rPr/>
        <w:t>aggiuntivi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quanto</w:t>
      </w:r>
      <w:r>
        <w:rPr>
          <w:spacing w:val="-57"/>
        </w:rPr>
        <w:t> </w:t>
      </w:r>
      <w:r>
        <w:rPr/>
        <w:t>richiesto</w:t>
      </w:r>
      <w:r>
        <w:rPr>
          <w:spacing w:val="1"/>
        </w:rPr>
        <w:t> </w:t>
      </w:r>
      <w:r>
        <w:rPr/>
        <w:t>nelle</w:t>
      </w:r>
      <w:r>
        <w:rPr>
          <w:spacing w:val="1"/>
        </w:rPr>
        <w:t> </w:t>
      </w:r>
      <w:r>
        <w:rPr/>
        <w:t>“Linee</w:t>
      </w:r>
      <w:r>
        <w:rPr>
          <w:spacing w:val="1"/>
        </w:rPr>
        <w:t> </w:t>
      </w:r>
      <w:r>
        <w:rPr/>
        <w:t>Guida</w:t>
      </w:r>
      <w:r>
        <w:rPr>
          <w:spacing w:val="1"/>
        </w:rPr>
        <w:t> </w:t>
      </w:r>
      <w:r>
        <w:rPr/>
        <w:t>sulla</w:t>
      </w:r>
      <w:r>
        <w:rPr>
          <w:spacing w:val="1"/>
        </w:rPr>
        <w:t> </w:t>
      </w:r>
      <w:r>
        <w:rPr/>
        <w:t>formazione,</w:t>
      </w:r>
      <w:r>
        <w:rPr>
          <w:spacing w:val="1"/>
        </w:rPr>
        <w:t> </w:t>
      </w:r>
      <w:r>
        <w:rPr/>
        <w:t>gestione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conservazione</w:t>
      </w:r>
      <w:r>
        <w:rPr>
          <w:spacing w:val="1"/>
        </w:rPr>
        <w:t> </w:t>
      </w:r>
      <w:r>
        <w:rPr/>
        <w:t>dei</w:t>
      </w:r>
      <w:r>
        <w:rPr>
          <w:spacing w:val="1"/>
        </w:rPr>
        <w:t> </w:t>
      </w:r>
      <w:r>
        <w:rPr/>
        <w:t>documenti</w:t>
      </w:r>
      <w:r>
        <w:rPr>
          <w:spacing w:val="1"/>
        </w:rPr>
        <w:t> </w:t>
      </w:r>
      <w:r>
        <w:rPr>
          <w:w w:val="95"/>
        </w:rPr>
        <w:t>informatici” [</w:t>
      </w:r>
      <w:hyperlink w:history="true" w:anchor="_bookmark26">
        <w:r>
          <w:rPr>
            <w:b/>
            <w:color w:val="00298A"/>
            <w:w w:val="95"/>
            <w:sz w:val="20"/>
          </w:rPr>
          <w:t>LG-CONS</w:t>
        </w:r>
      </w:hyperlink>
      <w:r>
        <w:rPr>
          <w:w w:val="95"/>
        </w:rPr>
        <w:t>] in relazione alla formazione del documento informatico. Ciò significa che</w:t>
      </w:r>
      <w:r>
        <w:rPr>
          <w:spacing w:val="-54"/>
          <w:w w:val="95"/>
        </w:rPr>
        <w:t> </w:t>
      </w:r>
      <w:r>
        <w:rPr>
          <w:w w:val="95"/>
        </w:rPr>
        <w:t>le indicazioni presenti nelle citate Linee Guida continuano ad essere riferibili ai soli documenti che</w:t>
      </w:r>
      <w:r>
        <w:rPr>
          <w:spacing w:val="-54"/>
          <w:w w:val="95"/>
        </w:rPr>
        <w:t> </w:t>
      </w:r>
      <w:r>
        <w:rPr/>
        <w:t>rientrano</w:t>
      </w:r>
      <w:r>
        <w:rPr>
          <w:spacing w:val="-4"/>
        </w:rPr>
        <w:t> </w:t>
      </w:r>
      <w:r>
        <w:rPr/>
        <w:t>nell’ambito</w:t>
      </w:r>
      <w:r>
        <w:rPr>
          <w:spacing w:val="-4"/>
        </w:rPr>
        <w:t> </w:t>
      </w:r>
      <w:r>
        <w:rPr/>
        <w:t>di</w:t>
      </w:r>
      <w:r>
        <w:rPr>
          <w:spacing w:val="-3"/>
        </w:rPr>
        <w:t> </w:t>
      </w:r>
      <w:r>
        <w:rPr/>
        <w:t>applicazione</w:t>
      </w:r>
      <w:r>
        <w:rPr>
          <w:spacing w:val="-3"/>
        </w:rPr>
        <w:t> </w:t>
      </w:r>
      <w:r>
        <w:rPr/>
        <w:t>ivi</w:t>
      </w:r>
      <w:r>
        <w:rPr>
          <w:spacing w:val="-3"/>
        </w:rPr>
        <w:t> </w:t>
      </w:r>
      <w:r>
        <w:rPr/>
        <w:t>definito.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  <w:r>
        <w:rPr/>
        <w:pict>
          <v:rect style="position:absolute;margin-left:72pt;margin-top:13.061201pt;width:144pt;height:.6pt;mso-position-horizontal-relative:page;mso-position-vertical-relative:paragraph;z-index:-157184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2"/>
        <w:ind w:left="300" w:right="0" w:firstLine="0"/>
        <w:jc w:val="left"/>
        <w:rPr>
          <w:sz w:val="20"/>
        </w:rPr>
      </w:pPr>
      <w:bookmarkStart w:name="_bookmark41" w:id="63"/>
      <w:bookmarkEnd w:id="63"/>
      <w:r>
        <w:rPr/>
      </w:r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> </w:t>
      </w:r>
      <w:hyperlink r:id="rId52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ww.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s</w:t>
        </w:r>
        <w:r>
          <w:rPr>
            <w:color w:val="0058B3"/>
            <w:w w:val="94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7"/>
            <w:sz w:val="20"/>
            <w:u w:val="single" w:color="0058B3"/>
          </w:rPr>
          <w:t>p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q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ni</w:t>
        </w:r>
        <w:r>
          <w:rPr>
            <w:color w:val="0058B3"/>
            <w:spacing w:val="3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6"/>
            <w:sz w:val="20"/>
            <w:u w:val="single" w:color="0058B3"/>
          </w:rPr>
          <w:t>h</w:t>
        </w:r>
        <w:r>
          <w:rPr>
            <w:color w:val="0058B3"/>
            <w:spacing w:val="1"/>
            <w:w w:val="96"/>
            <w:sz w:val="20"/>
            <w:u w:val="single" w:color="0058B3"/>
          </w:rPr>
          <w:t>.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8"/>
            <w:sz w:val="20"/>
            <w:u w:val="single" w:color="0058B3"/>
          </w:rPr>
          <w:t>s</w:t>
        </w:r>
        <w:r>
          <w:rPr>
            <w:color w:val="0058B3"/>
            <w:w w:val="88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w w:val="93"/>
            <w:sz w:val="20"/>
            <w:u w:val="single" w:color="0058B3"/>
          </w:rPr>
          <w:t>10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8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9"/>
            <w:sz w:val="20"/>
            <w:u w:val="single" w:color="0058B3"/>
          </w:rPr>
          <w:t>_d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-1"/>
            <w:w w:val="100"/>
            <w:sz w:val="20"/>
            <w:u w:val="single" w:color="0058B3"/>
          </w:rPr>
          <w:t>o</w:t>
        </w:r>
        <w:r>
          <w:rPr>
            <w:color w:val="0058B3"/>
            <w:spacing w:val="1"/>
            <w:w w:val="100"/>
            <w:sz w:val="20"/>
            <w:u w:val="single" w:color="0058B3"/>
          </w:rPr>
          <w:t>_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spacing w:val="2"/>
            <w:w w:val="99"/>
            <w:sz w:val="20"/>
            <w:u w:val="single" w:color="0058B3"/>
          </w:rPr>
          <w:t>f</w:t>
        </w:r>
        <w:r>
          <w:rPr>
            <w:color w:val="0058B3"/>
            <w:spacing w:val="-1"/>
            <w:w w:val="100"/>
            <w:sz w:val="20"/>
            <w:u w:val="single" w:color="0058B3"/>
          </w:rPr>
          <w:t>o</w:t>
        </w:r>
        <w:r>
          <w:rPr>
            <w:color w:val="0058B3"/>
            <w:w w:val="100"/>
            <w:sz w:val="20"/>
            <w:u w:val="single" w:color="0058B3"/>
          </w:rPr>
          <w:t>r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0"/>
            <w:sz w:val="20"/>
            <w:u w:val="single" w:color="0058B3"/>
          </w:rPr>
          <w:t>p</w:t>
        </w:r>
        <w:r>
          <w:rPr>
            <w:color w:val="0058B3"/>
            <w:spacing w:val="1"/>
            <w:w w:val="100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>
      <w:pPr>
        <w:spacing w:after="0"/>
        <w:jc w:val="left"/>
        <w:rPr>
          <w:sz w:val="20"/>
        </w:rPr>
        <w:sectPr>
          <w:pgSz w:w="11910" w:h="16840"/>
          <w:pgMar w:header="721" w:footer="1655" w:top="1240" w:bottom="1820" w:left="1140" w:right="180"/>
        </w:sectPr>
      </w:pPr>
    </w:p>
    <w:p>
      <w:pPr>
        <w:pStyle w:val="BodyText"/>
        <w:spacing w:line="352" w:lineRule="auto" w:before="182"/>
        <w:ind w:left="299" w:right="1255" w:firstLine="720"/>
        <w:jc w:val="both"/>
      </w:pP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relazione,</w:t>
      </w:r>
      <w:r>
        <w:rPr>
          <w:spacing w:val="-12"/>
        </w:rPr>
        <w:t> </w:t>
      </w:r>
      <w:r>
        <w:rPr/>
        <w:t>inoltre,</w:t>
      </w:r>
      <w:r>
        <w:rPr>
          <w:spacing w:val="-11"/>
        </w:rPr>
        <w:t> </w:t>
      </w:r>
      <w:r>
        <w:rPr/>
        <w:t>alle</w:t>
      </w:r>
      <w:r>
        <w:rPr>
          <w:spacing w:val="-11"/>
        </w:rPr>
        <w:t> </w:t>
      </w:r>
      <w:r>
        <w:rPr/>
        <w:t>modalità</w:t>
      </w:r>
      <w:r>
        <w:rPr>
          <w:spacing w:val="-11"/>
        </w:rPr>
        <w:t> </w:t>
      </w:r>
      <w:r>
        <w:rPr/>
        <w:t>di</w:t>
      </w:r>
      <w:r>
        <w:rPr>
          <w:spacing w:val="-12"/>
        </w:rPr>
        <w:t> </w:t>
      </w:r>
      <w:r>
        <w:rPr/>
        <w:t>formazione</w:t>
      </w:r>
      <w:r>
        <w:rPr>
          <w:spacing w:val="-11"/>
        </w:rPr>
        <w:t> </w:t>
      </w:r>
      <w:r>
        <w:rPr/>
        <w:t>del</w:t>
      </w:r>
      <w:r>
        <w:rPr>
          <w:spacing w:val="-11"/>
        </w:rPr>
        <w:t> </w:t>
      </w:r>
      <w:r>
        <w:rPr/>
        <w:t>documento</w:t>
      </w:r>
      <w:r>
        <w:rPr>
          <w:spacing w:val="-12"/>
        </w:rPr>
        <w:t> </w:t>
      </w:r>
      <w:r>
        <w:rPr/>
        <w:t>di</w:t>
      </w:r>
      <w:r>
        <w:rPr>
          <w:spacing w:val="-11"/>
        </w:rPr>
        <w:t> </w:t>
      </w:r>
      <w:r>
        <w:rPr/>
        <w:t>cui</w:t>
      </w:r>
      <w:r>
        <w:rPr>
          <w:spacing w:val="-12"/>
        </w:rPr>
        <w:t> </w:t>
      </w:r>
      <w:r>
        <w:rPr/>
        <w:t>al</w:t>
      </w:r>
      <w:r>
        <w:rPr>
          <w:spacing w:val="-12"/>
        </w:rPr>
        <w:t> </w:t>
      </w:r>
      <w:r>
        <w:rPr/>
        <w:t>par.</w:t>
      </w:r>
      <w:r>
        <w:rPr>
          <w:spacing w:val="-11"/>
        </w:rPr>
        <w:t> </w:t>
      </w:r>
      <w:r>
        <w:rPr/>
        <w:t>2.1.1</w:t>
      </w:r>
      <w:r>
        <w:rPr>
          <w:spacing w:val="-12"/>
        </w:rPr>
        <w:t> </w:t>
      </w:r>
      <w:r>
        <w:rPr/>
        <w:t>delle</w:t>
      </w:r>
      <w:r>
        <w:rPr>
          <w:spacing w:val="-57"/>
        </w:rPr>
        <w:t> </w:t>
      </w:r>
      <w:r>
        <w:rPr/>
        <w:t>Linee Guida di cui sopra, con particolare riferimento alla lettera a)</w:t>
      </w:r>
      <w:hyperlink w:history="true" w:anchor="_bookmark42">
        <w:r>
          <w:rPr>
            <w:vertAlign w:val="superscript"/>
          </w:rPr>
          <w:t>12</w:t>
        </w:r>
      </w:hyperlink>
      <w:r>
        <w:rPr>
          <w:vertAlign w:val="baseline"/>
        </w:rPr>
        <w:t>, nel caso in cui estrarre e</w:t>
      </w:r>
      <w:r>
        <w:rPr>
          <w:spacing w:val="-57"/>
          <w:vertAlign w:val="baseline"/>
        </w:rPr>
        <w:t> </w:t>
      </w:r>
      <w:r>
        <w:rPr>
          <w:vertAlign w:val="baseline"/>
        </w:rPr>
        <w:t>pubblicare separatamente i dati contenuti nei documenti comporti difficoltà sproporzionate, è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applicabile quanto indicato con il </w:t>
      </w:r>
      <w:hyperlink w:history="true" w:anchor="_bookmark47">
        <w:r>
          <w:rPr>
            <w:b/>
            <w:color w:val="FF0000"/>
            <w:w w:val="95"/>
            <w:vertAlign w:val="baseline"/>
          </w:rPr>
          <w:t>REQUISITO 4</w:t>
        </w:r>
        <w:r>
          <w:rPr>
            <w:w w:val="95"/>
            <w:vertAlign w:val="baseline"/>
          </w:rPr>
          <w:t>. </w:t>
        </w:r>
      </w:hyperlink>
      <w:r>
        <w:rPr>
          <w:w w:val="95"/>
          <w:vertAlign w:val="baseline"/>
        </w:rPr>
        <w:t>SI RACCOMANDA, in questi casi, di valutare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se</w:t>
      </w:r>
      <w:r>
        <w:rPr>
          <w:spacing w:val="-5"/>
          <w:vertAlign w:val="baseline"/>
        </w:rPr>
        <w:t> </w:t>
      </w:r>
      <w:r>
        <w:rPr>
          <w:vertAlign w:val="baseline"/>
        </w:rPr>
        <w:t>le</w:t>
      </w:r>
      <w:r>
        <w:rPr>
          <w:spacing w:val="-5"/>
          <w:vertAlign w:val="baseline"/>
        </w:rPr>
        <w:t> </w:t>
      </w:r>
      <w:r>
        <w:rPr>
          <w:vertAlign w:val="baseline"/>
        </w:rPr>
        <w:t>difficoltà</w:t>
      </w:r>
      <w:r>
        <w:rPr>
          <w:spacing w:val="-5"/>
          <w:vertAlign w:val="baseline"/>
        </w:rPr>
        <w:t> </w:t>
      </w:r>
      <w:r>
        <w:rPr>
          <w:vertAlign w:val="baseline"/>
        </w:rPr>
        <w:t>sproporzionate</w:t>
      </w:r>
      <w:r>
        <w:rPr>
          <w:spacing w:val="-5"/>
          <w:vertAlign w:val="baseline"/>
        </w:rPr>
        <w:t> </w:t>
      </w:r>
      <w:r>
        <w:rPr>
          <w:vertAlign w:val="baseline"/>
        </w:rPr>
        <w:t>di</w:t>
      </w:r>
      <w:r>
        <w:rPr>
          <w:spacing w:val="-7"/>
          <w:vertAlign w:val="baseline"/>
        </w:rPr>
        <w:t> </w:t>
      </w:r>
      <w:r>
        <w:rPr>
          <w:vertAlign w:val="baseline"/>
        </w:rPr>
        <w:t>cui</w:t>
      </w:r>
      <w:r>
        <w:rPr>
          <w:spacing w:val="-7"/>
          <w:vertAlign w:val="baseline"/>
        </w:rPr>
        <w:t> </w:t>
      </w:r>
      <w:r>
        <w:rPr>
          <w:vertAlign w:val="baseline"/>
        </w:rPr>
        <w:t>sopra</w:t>
      </w:r>
      <w:r>
        <w:rPr>
          <w:spacing w:val="-4"/>
          <w:vertAlign w:val="baseline"/>
        </w:rPr>
        <w:t> </w:t>
      </w:r>
      <w:r>
        <w:rPr>
          <w:vertAlign w:val="baseline"/>
        </w:rPr>
        <w:t>possano</w:t>
      </w:r>
      <w:r>
        <w:rPr>
          <w:spacing w:val="-6"/>
          <w:vertAlign w:val="baseline"/>
        </w:rPr>
        <w:t> </w:t>
      </w:r>
      <w:r>
        <w:rPr>
          <w:vertAlign w:val="baseline"/>
        </w:rPr>
        <w:t>essere</w:t>
      </w:r>
      <w:r>
        <w:rPr>
          <w:spacing w:val="-5"/>
          <w:vertAlign w:val="baseline"/>
        </w:rPr>
        <w:t> </w:t>
      </w:r>
      <w:r>
        <w:rPr>
          <w:vertAlign w:val="baseline"/>
        </w:rPr>
        <w:t>superate</w:t>
      </w:r>
      <w:r>
        <w:rPr>
          <w:spacing w:val="-5"/>
          <w:vertAlign w:val="baseline"/>
        </w:rPr>
        <w:t> </w:t>
      </w:r>
      <w:r>
        <w:rPr>
          <w:vertAlign w:val="baseline"/>
        </w:rPr>
        <w:t>pubblicando</w:t>
      </w:r>
      <w:r>
        <w:rPr>
          <w:spacing w:val="-5"/>
          <w:vertAlign w:val="baseline"/>
        </w:rPr>
        <w:t> </w:t>
      </w:r>
      <w:r>
        <w:rPr>
          <w:vertAlign w:val="baseline"/>
        </w:rPr>
        <w:t>i</w:t>
      </w:r>
      <w:r>
        <w:rPr>
          <w:spacing w:val="-6"/>
          <w:vertAlign w:val="baseline"/>
        </w:rPr>
        <w:t> </w:t>
      </w:r>
      <w:r>
        <w:rPr>
          <w:vertAlign w:val="baseline"/>
        </w:rPr>
        <w:t>documenti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58"/>
          <w:vertAlign w:val="baseline"/>
        </w:rPr>
        <w:t> </w:t>
      </w:r>
      <w:r>
        <w:rPr>
          <w:vertAlign w:val="baseline"/>
        </w:rPr>
        <w:t>modo che sia consentita l’estrazione dei dati in essi contenuti direttamente da parte dei</w:t>
      </w:r>
      <w:r>
        <w:rPr>
          <w:spacing w:val="1"/>
          <w:vertAlign w:val="baseline"/>
        </w:rPr>
        <w:t> </w:t>
      </w:r>
      <w:r>
        <w:rPr>
          <w:vertAlign w:val="baseline"/>
        </w:rPr>
        <w:t>riutilizzatori.</w:t>
      </w:r>
    </w:p>
    <w:p>
      <w:pPr>
        <w:spacing w:line="352" w:lineRule="auto" w:before="0"/>
        <w:ind w:left="299" w:right="1256" w:firstLine="720"/>
        <w:jc w:val="both"/>
        <w:rPr>
          <w:sz w:val="24"/>
        </w:rPr>
      </w:pPr>
      <w:r>
        <w:rPr>
          <w:sz w:val="24"/>
        </w:rPr>
        <w:t>I dati pubblici che rientrano nell’ambito di applicazione delle presenti Linee Guida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DEVONO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essere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messi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disposizione</w:t>
      </w:r>
      <w:r>
        <w:rPr>
          <w:spacing w:val="-12"/>
          <w:sz w:val="24"/>
        </w:rPr>
        <w:t> </w:t>
      </w:r>
      <w:r>
        <w:rPr>
          <w:b/>
          <w:sz w:val="24"/>
        </w:rPr>
        <w:t>per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il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riutilizzo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fini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commerciali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non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commerciali</w:t>
      </w:r>
      <w:r>
        <w:rPr>
          <w:sz w:val="24"/>
        </w:rPr>
        <w:t>:</w:t>
      </w:r>
    </w:p>
    <w:p>
      <w:pPr>
        <w:pStyle w:val="ListParagraph"/>
        <w:numPr>
          <w:ilvl w:val="0"/>
          <w:numId w:val="20"/>
        </w:numPr>
        <w:tabs>
          <w:tab w:pos="1150" w:val="left" w:leader="none"/>
        </w:tabs>
        <w:spacing w:line="352" w:lineRule="auto" w:before="0" w:after="0"/>
        <w:ind w:left="1149" w:right="1254" w:hanging="358"/>
        <w:jc w:val="both"/>
        <w:rPr>
          <w:sz w:val="24"/>
        </w:rPr>
      </w:pPr>
      <w:r>
        <w:rPr>
          <w:w w:val="95"/>
          <w:sz w:val="24"/>
        </w:rPr>
        <w:t>in</w:t>
      </w:r>
      <w:r>
        <w:rPr>
          <w:spacing w:val="12"/>
          <w:w w:val="95"/>
          <w:sz w:val="24"/>
        </w:rPr>
        <w:t> </w:t>
      </w:r>
      <w:r>
        <w:rPr>
          <w:b/>
          <w:w w:val="95"/>
          <w:sz w:val="24"/>
        </w:rPr>
        <w:t>formato</w:t>
      </w:r>
      <w:r>
        <w:rPr>
          <w:b/>
          <w:spacing w:val="12"/>
          <w:w w:val="95"/>
          <w:sz w:val="24"/>
        </w:rPr>
        <w:t> </w:t>
      </w:r>
      <w:r>
        <w:rPr>
          <w:b/>
          <w:w w:val="95"/>
          <w:sz w:val="24"/>
        </w:rPr>
        <w:t>leggibile</w:t>
      </w:r>
      <w:r>
        <w:rPr>
          <w:b/>
          <w:spacing w:val="13"/>
          <w:w w:val="95"/>
          <w:sz w:val="24"/>
        </w:rPr>
        <w:t> </w:t>
      </w:r>
      <w:r>
        <w:rPr>
          <w:b/>
          <w:w w:val="95"/>
          <w:sz w:val="24"/>
        </w:rPr>
        <w:t>meccanicamente</w:t>
      </w:r>
      <w:r>
        <w:rPr>
          <w:w w:val="95"/>
          <w:sz w:val="24"/>
        </w:rPr>
        <w:t>,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cioè,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come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da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definizione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presente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nel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Decreto,</w:t>
      </w:r>
      <w:r>
        <w:rPr>
          <w:spacing w:val="1"/>
          <w:w w:val="95"/>
          <w:sz w:val="24"/>
        </w:rPr>
        <w:t> </w:t>
      </w:r>
      <w:r>
        <w:rPr>
          <w:w w:val="80"/>
          <w:sz w:val="24"/>
        </w:rPr>
        <w:t>in “</w:t>
      </w:r>
      <w:r>
        <w:rPr>
          <w:i/>
          <w:w w:val="80"/>
          <w:sz w:val="24"/>
        </w:rPr>
        <w:t>un formato di file strutturato in modo tale da consentire alle applicazioni software di individuare,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riconoscere ed estrarre facilmente dati specifici, comprese dichiarazioni individuali di fatto e la loro</w:t>
      </w:r>
      <w:r>
        <w:rPr>
          <w:i/>
          <w:spacing w:val="1"/>
          <w:w w:val="80"/>
          <w:sz w:val="24"/>
        </w:rPr>
        <w:t> </w:t>
      </w:r>
      <w:r>
        <w:rPr>
          <w:i/>
          <w:w w:val="95"/>
          <w:sz w:val="24"/>
        </w:rPr>
        <w:t>struttura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interna</w:t>
      </w:r>
      <w:r>
        <w:rPr>
          <w:w w:val="95"/>
          <w:sz w:val="24"/>
        </w:rPr>
        <w:t>”;</w:t>
      </w:r>
    </w:p>
    <w:p>
      <w:pPr>
        <w:pStyle w:val="ListParagraph"/>
        <w:numPr>
          <w:ilvl w:val="0"/>
          <w:numId w:val="20"/>
        </w:numPr>
        <w:tabs>
          <w:tab w:pos="1150" w:val="left" w:leader="none"/>
        </w:tabs>
        <w:spacing w:line="352" w:lineRule="auto" w:before="0" w:after="0"/>
        <w:ind w:left="1149" w:right="1255" w:hanging="358"/>
        <w:jc w:val="both"/>
        <w:rPr>
          <w:sz w:val="24"/>
        </w:rPr>
      </w:pPr>
      <w:r>
        <w:rPr>
          <w:w w:val="95"/>
          <w:sz w:val="24"/>
        </w:rPr>
        <w:t>in </w:t>
      </w:r>
      <w:r>
        <w:rPr>
          <w:b/>
          <w:w w:val="95"/>
          <w:sz w:val="24"/>
        </w:rPr>
        <w:t>formato aperto</w:t>
      </w:r>
      <w:r>
        <w:rPr>
          <w:w w:val="95"/>
          <w:sz w:val="24"/>
        </w:rPr>
        <w:t>, cioè, come da definizione dell’art. 1, comma 1, lettera l-bis) del </w:t>
      </w:r>
      <w:hyperlink w:history="true" w:anchor="_bookmark17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  <w:sz w:val="24"/>
          </w:rPr>
          <w:t>,</w:t>
        </w:r>
      </w:hyperlink>
      <w:r>
        <w:rPr>
          <w:spacing w:val="-54"/>
          <w:w w:val="95"/>
          <w:sz w:val="24"/>
        </w:rPr>
        <w:t> </w:t>
      </w:r>
      <w:r>
        <w:rPr>
          <w:spacing w:val="-1"/>
          <w:w w:val="85"/>
          <w:sz w:val="24"/>
        </w:rPr>
        <w:t>in “</w:t>
      </w:r>
      <w:r>
        <w:rPr>
          <w:i/>
          <w:spacing w:val="-1"/>
          <w:w w:val="85"/>
          <w:sz w:val="24"/>
        </w:rPr>
        <w:t>un formato di dati reso pubblico, documentato </w:t>
      </w:r>
      <w:r>
        <w:rPr>
          <w:i/>
          <w:w w:val="85"/>
          <w:sz w:val="24"/>
        </w:rPr>
        <w:t>esaustivamente e neutro rispetto agli strumenti</w:t>
      </w:r>
      <w:r>
        <w:rPr>
          <w:i/>
          <w:spacing w:val="1"/>
          <w:w w:val="85"/>
          <w:sz w:val="24"/>
        </w:rPr>
        <w:t> </w:t>
      </w:r>
      <w:r>
        <w:rPr>
          <w:i/>
          <w:w w:val="95"/>
          <w:sz w:val="24"/>
        </w:rPr>
        <w:t>tecnologici</w:t>
      </w:r>
      <w:r>
        <w:rPr>
          <w:i/>
          <w:spacing w:val="-9"/>
          <w:w w:val="95"/>
          <w:sz w:val="24"/>
        </w:rPr>
        <w:t> </w:t>
      </w:r>
      <w:r>
        <w:rPr>
          <w:i/>
          <w:w w:val="95"/>
          <w:sz w:val="24"/>
        </w:rPr>
        <w:t>necessari</w:t>
      </w:r>
      <w:r>
        <w:rPr>
          <w:i/>
          <w:spacing w:val="-8"/>
          <w:w w:val="95"/>
          <w:sz w:val="24"/>
        </w:rPr>
        <w:t> </w:t>
      </w:r>
      <w:r>
        <w:rPr>
          <w:i/>
          <w:w w:val="95"/>
          <w:sz w:val="24"/>
        </w:rPr>
        <w:t>per</w:t>
      </w:r>
      <w:r>
        <w:rPr>
          <w:i/>
          <w:spacing w:val="-9"/>
          <w:w w:val="95"/>
          <w:sz w:val="24"/>
        </w:rPr>
        <w:t> </w:t>
      </w:r>
      <w:r>
        <w:rPr>
          <w:i/>
          <w:w w:val="95"/>
          <w:sz w:val="24"/>
        </w:rPr>
        <w:t>la</w:t>
      </w:r>
      <w:r>
        <w:rPr>
          <w:i/>
          <w:spacing w:val="-8"/>
          <w:w w:val="95"/>
          <w:sz w:val="24"/>
        </w:rPr>
        <w:t> </w:t>
      </w:r>
      <w:r>
        <w:rPr>
          <w:i/>
          <w:w w:val="95"/>
          <w:sz w:val="24"/>
        </w:rPr>
        <w:t>fruizione</w:t>
      </w:r>
      <w:r>
        <w:rPr>
          <w:i/>
          <w:spacing w:val="-9"/>
          <w:w w:val="95"/>
          <w:sz w:val="24"/>
        </w:rPr>
        <w:t> </w:t>
      </w:r>
      <w:r>
        <w:rPr>
          <w:i/>
          <w:w w:val="95"/>
          <w:sz w:val="24"/>
        </w:rPr>
        <w:t>dei</w:t>
      </w:r>
      <w:r>
        <w:rPr>
          <w:i/>
          <w:spacing w:val="-9"/>
          <w:w w:val="95"/>
          <w:sz w:val="24"/>
        </w:rPr>
        <w:t> </w:t>
      </w:r>
      <w:r>
        <w:rPr>
          <w:i/>
          <w:w w:val="95"/>
          <w:sz w:val="24"/>
        </w:rPr>
        <w:t>dati</w:t>
      </w:r>
      <w:r>
        <w:rPr>
          <w:i/>
          <w:spacing w:val="-8"/>
          <w:w w:val="95"/>
          <w:sz w:val="24"/>
        </w:rPr>
        <w:t> </w:t>
      </w:r>
      <w:r>
        <w:rPr>
          <w:i/>
          <w:w w:val="95"/>
          <w:sz w:val="24"/>
        </w:rPr>
        <w:t>stessi</w:t>
      </w:r>
      <w:r>
        <w:rPr>
          <w:w w:val="95"/>
          <w:sz w:val="24"/>
        </w:rPr>
        <w:t>”;</w:t>
      </w:r>
    </w:p>
    <w:p>
      <w:pPr>
        <w:pStyle w:val="ListParagraph"/>
        <w:numPr>
          <w:ilvl w:val="0"/>
          <w:numId w:val="20"/>
        </w:numPr>
        <w:tabs>
          <w:tab w:pos="1150" w:val="left" w:leader="none"/>
        </w:tabs>
        <w:spacing w:line="352" w:lineRule="auto" w:before="0" w:after="0"/>
        <w:ind w:left="1149" w:right="1256" w:hanging="358"/>
        <w:jc w:val="both"/>
        <w:rPr>
          <w:sz w:val="24"/>
        </w:rPr>
      </w:pPr>
      <w:r>
        <w:rPr>
          <w:b/>
          <w:sz w:val="24"/>
        </w:rPr>
        <w:t>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modalità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accessibile</w:t>
      </w:r>
      <w:r>
        <w:rPr>
          <w:b/>
          <w:spacing w:val="1"/>
          <w:sz w:val="24"/>
        </w:rPr>
        <w:t> </w:t>
      </w:r>
      <w:r>
        <w:rPr>
          <w:sz w:val="24"/>
        </w:rPr>
        <w:t>attraverso</w:t>
      </w:r>
      <w:r>
        <w:rPr>
          <w:spacing w:val="1"/>
          <w:sz w:val="24"/>
        </w:rPr>
        <w:t> </w:t>
      </w:r>
      <w:r>
        <w:rPr>
          <w:sz w:val="24"/>
        </w:rPr>
        <w:t>le</w:t>
      </w:r>
      <w:r>
        <w:rPr>
          <w:spacing w:val="1"/>
          <w:sz w:val="24"/>
        </w:rPr>
        <w:t> </w:t>
      </w:r>
      <w:r>
        <w:rPr>
          <w:sz w:val="24"/>
        </w:rPr>
        <w:t>tecnologie</w:t>
      </w:r>
      <w:r>
        <w:rPr>
          <w:spacing w:val="1"/>
          <w:sz w:val="24"/>
        </w:rPr>
        <w:t> </w:t>
      </w:r>
      <w:r>
        <w:rPr>
          <w:sz w:val="24"/>
        </w:rPr>
        <w:t>dell’informazione</w:t>
      </w:r>
      <w:r>
        <w:rPr>
          <w:spacing w:val="1"/>
          <w:sz w:val="24"/>
        </w:rPr>
        <w:t> </w:t>
      </w:r>
      <w:r>
        <w:rPr>
          <w:sz w:val="24"/>
        </w:rPr>
        <w:t>e</w:t>
      </w:r>
      <w:r>
        <w:rPr>
          <w:spacing w:val="1"/>
          <w:sz w:val="24"/>
        </w:rPr>
        <w:t> </w:t>
      </w:r>
      <w:r>
        <w:rPr>
          <w:sz w:val="24"/>
        </w:rPr>
        <w:t>della</w:t>
      </w:r>
      <w:r>
        <w:rPr>
          <w:spacing w:val="1"/>
          <w:sz w:val="24"/>
        </w:rPr>
        <w:t> </w:t>
      </w:r>
      <w:r>
        <w:rPr>
          <w:sz w:val="24"/>
        </w:rPr>
        <w:t>comunicazione;</w:t>
      </w:r>
    </w:p>
    <w:p>
      <w:pPr>
        <w:pStyle w:val="ListParagraph"/>
        <w:numPr>
          <w:ilvl w:val="0"/>
          <w:numId w:val="20"/>
        </w:numPr>
        <w:tabs>
          <w:tab w:pos="1150" w:val="left" w:leader="none"/>
        </w:tabs>
        <w:spacing w:line="352" w:lineRule="auto" w:before="0" w:after="0"/>
        <w:ind w:left="1149" w:right="1257" w:hanging="358"/>
        <w:jc w:val="both"/>
        <w:rPr>
          <w:sz w:val="24"/>
        </w:rPr>
      </w:pPr>
      <w:r>
        <w:rPr>
          <w:b/>
          <w:sz w:val="24"/>
        </w:rPr>
        <w:t>gratuitamente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costi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marginali</w:t>
      </w:r>
      <w:r>
        <w:rPr>
          <w:b/>
          <w:spacing w:val="1"/>
          <w:sz w:val="24"/>
        </w:rPr>
        <w:t> </w:t>
      </w:r>
      <w:r>
        <w:rPr>
          <w:sz w:val="24"/>
        </w:rPr>
        <w:t>sostenuti</w:t>
      </w:r>
      <w:r>
        <w:rPr>
          <w:spacing w:val="1"/>
          <w:sz w:val="24"/>
        </w:rPr>
        <w:t> </w:t>
      </w:r>
      <w:r>
        <w:rPr>
          <w:sz w:val="24"/>
        </w:rPr>
        <w:t>per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riproduzione,</w:t>
      </w:r>
      <w:r>
        <w:rPr>
          <w:spacing w:val="1"/>
          <w:sz w:val="24"/>
        </w:rPr>
        <w:t> </w:t>
      </w:r>
      <w:r>
        <w:rPr>
          <w:sz w:val="24"/>
        </w:rPr>
        <w:t>messa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disposizione e divulgazione dei documenti, nonché per l’anonimizzazione di dati</w:t>
      </w:r>
      <w:r>
        <w:rPr>
          <w:spacing w:val="1"/>
          <w:sz w:val="24"/>
        </w:rPr>
        <w:t> </w:t>
      </w:r>
      <w:r>
        <w:rPr>
          <w:w w:val="95"/>
          <w:sz w:val="24"/>
        </w:rPr>
        <w:t>personali o per le misure adottate per proteggere le informazioni commerciali a carattere</w:t>
      </w:r>
      <w:r>
        <w:rPr>
          <w:spacing w:val="1"/>
          <w:w w:val="95"/>
          <w:sz w:val="24"/>
        </w:rPr>
        <w:t> </w:t>
      </w:r>
      <w:r>
        <w:rPr>
          <w:sz w:val="24"/>
        </w:rPr>
        <w:t>riservato</w:t>
      </w:r>
      <w:r>
        <w:rPr>
          <w:spacing w:val="-3"/>
          <w:sz w:val="24"/>
        </w:rPr>
        <w:t> </w:t>
      </w:r>
      <w:r>
        <w:rPr>
          <w:sz w:val="24"/>
        </w:rPr>
        <w:t>(v.</w:t>
      </w:r>
      <w:r>
        <w:rPr>
          <w:spacing w:val="-1"/>
          <w:sz w:val="24"/>
        </w:rPr>
        <w:t> </w:t>
      </w:r>
      <w:r>
        <w:rPr>
          <w:sz w:val="24"/>
        </w:rPr>
        <w:t>par.</w:t>
      </w:r>
      <w:r>
        <w:rPr>
          <w:spacing w:val="-1"/>
          <w:sz w:val="24"/>
        </w:rPr>
        <w:t> </w:t>
      </w:r>
      <w:hyperlink w:history="true" w:anchor="_bookmark116">
        <w:r>
          <w:rPr>
            <w:b/>
            <w:color w:val="0058B3"/>
            <w:sz w:val="24"/>
          </w:rPr>
          <w:t>6.2</w:t>
        </w:r>
      </w:hyperlink>
      <w:r>
        <w:rPr>
          <w:sz w:val="24"/>
        </w:rPr>
        <w:t>);</w:t>
      </w:r>
    </w:p>
    <w:p>
      <w:pPr>
        <w:pStyle w:val="ListParagraph"/>
        <w:numPr>
          <w:ilvl w:val="0"/>
          <w:numId w:val="20"/>
        </w:numPr>
        <w:tabs>
          <w:tab w:pos="1150" w:val="left" w:leader="none"/>
        </w:tabs>
        <w:spacing w:line="273" w:lineRule="exact" w:before="0" w:after="0"/>
        <w:ind w:left="1149" w:right="0" w:hanging="359"/>
        <w:jc w:val="both"/>
        <w:rPr>
          <w:sz w:val="24"/>
        </w:rPr>
      </w:pPr>
      <w:r>
        <w:rPr>
          <w:w w:val="95"/>
          <w:sz w:val="24"/>
        </w:rPr>
        <w:t>secondo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termini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> </w:t>
      </w:r>
      <w:r>
        <w:rPr>
          <w:b/>
          <w:w w:val="95"/>
          <w:sz w:val="24"/>
        </w:rPr>
        <w:t>licenze</w:t>
      </w:r>
      <w:r>
        <w:rPr>
          <w:b/>
          <w:spacing w:val="5"/>
          <w:w w:val="95"/>
          <w:sz w:val="24"/>
        </w:rPr>
        <w:t> </w:t>
      </w:r>
      <w:r>
        <w:rPr>
          <w:b/>
          <w:w w:val="95"/>
          <w:sz w:val="24"/>
        </w:rPr>
        <w:t>standard</w:t>
      </w:r>
      <w:r>
        <w:rPr>
          <w:w w:val="95"/>
          <w:sz w:val="24"/>
        </w:rPr>
        <w:t>,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disponibili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formato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digitale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(v.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par.</w:t>
      </w:r>
      <w:r>
        <w:rPr>
          <w:spacing w:val="2"/>
          <w:w w:val="95"/>
          <w:sz w:val="24"/>
        </w:rPr>
        <w:t> </w:t>
      </w:r>
      <w:hyperlink w:history="true" w:anchor="_bookmark101">
        <w:r>
          <w:rPr>
            <w:b/>
            <w:color w:val="0058B3"/>
            <w:w w:val="95"/>
            <w:sz w:val="24"/>
          </w:rPr>
          <w:t>6.1</w:t>
        </w:r>
      </w:hyperlink>
      <w:r>
        <w:rPr>
          <w:w w:val="95"/>
          <w:sz w:val="24"/>
        </w:rPr>
        <w:t>);</w:t>
      </w:r>
    </w:p>
    <w:p>
      <w:pPr>
        <w:pStyle w:val="ListParagraph"/>
        <w:numPr>
          <w:ilvl w:val="0"/>
          <w:numId w:val="20"/>
        </w:numPr>
        <w:tabs>
          <w:tab w:pos="1150" w:val="left" w:leader="none"/>
        </w:tabs>
        <w:spacing w:line="240" w:lineRule="auto" w:before="116" w:after="0"/>
        <w:ind w:left="1149" w:right="0" w:hanging="359"/>
        <w:jc w:val="both"/>
        <w:rPr>
          <w:sz w:val="24"/>
        </w:rPr>
      </w:pPr>
      <w:r>
        <w:rPr>
          <w:w w:val="95"/>
          <w:sz w:val="24"/>
        </w:rPr>
        <w:t>provvisti dei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relativi</w:t>
      </w:r>
      <w:r>
        <w:rPr>
          <w:spacing w:val="1"/>
          <w:w w:val="95"/>
          <w:sz w:val="24"/>
        </w:rPr>
        <w:t> </w:t>
      </w:r>
      <w:r>
        <w:rPr>
          <w:b/>
          <w:w w:val="95"/>
          <w:sz w:val="24"/>
        </w:rPr>
        <w:t>metadati </w:t>
      </w:r>
      <w:r>
        <w:rPr>
          <w:w w:val="95"/>
          <w:sz w:val="24"/>
        </w:rPr>
        <w:t>(v. par.</w:t>
      </w:r>
      <w:r>
        <w:rPr>
          <w:spacing w:val="1"/>
          <w:w w:val="95"/>
          <w:sz w:val="24"/>
        </w:rPr>
        <w:t> </w:t>
      </w:r>
      <w:hyperlink w:history="true" w:anchor="_bookmark69">
        <w:r>
          <w:rPr>
            <w:b/>
            <w:color w:val="0058B3"/>
            <w:w w:val="95"/>
            <w:sz w:val="24"/>
          </w:rPr>
          <w:t>4.6</w:t>
        </w:r>
      </w:hyperlink>
      <w:r>
        <w:rPr>
          <w:w w:val="95"/>
          <w:sz w:val="24"/>
        </w:rPr>
        <w:t>).</w:t>
      </w:r>
    </w:p>
    <w:p>
      <w:pPr>
        <w:pStyle w:val="BodyText"/>
        <w:spacing w:line="352" w:lineRule="auto" w:before="129"/>
        <w:ind w:left="299" w:right="1256" w:firstLine="492"/>
        <w:jc w:val="both"/>
      </w:pPr>
      <w:r>
        <w:rPr>
          <w:w w:val="95"/>
        </w:rPr>
        <w:t>Tali indicazioni rappresentano le caratteristiche dei </w:t>
      </w:r>
      <w:r>
        <w:rPr>
          <w:b/>
          <w:w w:val="95"/>
        </w:rPr>
        <w:t>dati di tipo aperto </w:t>
      </w:r>
      <w:r>
        <w:rPr>
          <w:w w:val="95"/>
        </w:rPr>
        <w:t>come da definizione</w:t>
      </w:r>
      <w:r>
        <w:rPr>
          <w:spacing w:val="1"/>
          <w:w w:val="95"/>
        </w:rPr>
        <w:t> </w:t>
      </w:r>
      <w:r>
        <w:rPr/>
        <w:t>fornita</w:t>
      </w:r>
      <w:r>
        <w:rPr>
          <w:spacing w:val="-3"/>
        </w:rPr>
        <w:t> </w:t>
      </w:r>
      <w:r>
        <w:rPr/>
        <w:t>all’art.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/>
        <w:t>comma</w:t>
      </w:r>
      <w:r>
        <w:rPr>
          <w:spacing w:val="-3"/>
        </w:rPr>
        <w:t> </w:t>
      </w:r>
      <w:r>
        <w:rPr/>
        <w:t>1.</w:t>
      </w:r>
      <w:r>
        <w:rPr>
          <w:spacing w:val="-3"/>
        </w:rPr>
        <w:t> </w:t>
      </w:r>
      <w:r>
        <w:rPr/>
        <w:t>lettera</w:t>
      </w:r>
      <w:r>
        <w:rPr>
          <w:spacing w:val="-2"/>
        </w:rPr>
        <w:t> </w:t>
      </w:r>
      <w:r>
        <w:rPr/>
        <w:t>l-ter)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hyperlink w:history="true" w:anchor="_bookmark17">
        <w:r>
          <w:rPr>
            <w:b/>
            <w:color w:val="00298A"/>
            <w:sz w:val="20"/>
          </w:rPr>
          <w:t>CAD</w:t>
        </w:r>
        <w:r>
          <w:rPr/>
          <w:t>.</w:t>
        </w:r>
        <w:r>
          <w:rPr>
            <w:spacing w:val="-1"/>
          </w:rPr>
          <w:t> </w:t>
        </w:r>
      </w:hyperlink>
      <w:r>
        <w:rPr/>
        <w:t>Resta</w:t>
      </w:r>
      <w:r>
        <w:rPr>
          <w:spacing w:val="-3"/>
        </w:rPr>
        <w:t> </w:t>
      </w:r>
      <w:r>
        <w:rPr/>
        <w:t>fermo</w:t>
      </w:r>
      <w:r>
        <w:rPr>
          <w:spacing w:val="-3"/>
        </w:rPr>
        <w:t> </w:t>
      </w:r>
      <w:r>
        <w:rPr/>
        <w:t>che</w:t>
      </w:r>
      <w:r>
        <w:rPr>
          <w:spacing w:val="-3"/>
        </w:rPr>
        <w:t> </w:t>
      </w:r>
      <w:r>
        <w:rPr/>
        <w:t>il</w:t>
      </w:r>
      <w:r>
        <w:rPr>
          <w:spacing w:val="-2"/>
        </w:rPr>
        <w:t> </w:t>
      </w:r>
      <w:r>
        <w:rPr/>
        <w:t>riutilizzo</w:t>
      </w:r>
      <w:r>
        <w:rPr>
          <w:spacing w:val="-4"/>
        </w:rPr>
        <w:t> </w:t>
      </w:r>
      <w:r>
        <w:rPr/>
        <w:t>dei</w:t>
      </w:r>
      <w:r>
        <w:rPr>
          <w:spacing w:val="-2"/>
        </w:rPr>
        <w:t> </w:t>
      </w:r>
      <w:r>
        <w:rPr/>
        <w:t>dati</w:t>
      </w:r>
      <w:r>
        <w:rPr>
          <w:spacing w:val="-3"/>
        </w:rPr>
        <w:t> </w:t>
      </w:r>
      <w:r>
        <w:rPr/>
        <w:t>pubblici</w:t>
      </w:r>
      <w:r>
        <w:rPr>
          <w:spacing w:val="-58"/>
        </w:rPr>
        <w:t> </w:t>
      </w:r>
      <w:r>
        <w:rPr/>
        <w:t>DEVE</w:t>
      </w:r>
      <w:r>
        <w:rPr>
          <w:spacing w:val="-7"/>
        </w:rPr>
        <w:t> </w:t>
      </w:r>
      <w:r>
        <w:rPr/>
        <w:t>essere</w:t>
      </w:r>
      <w:r>
        <w:rPr>
          <w:spacing w:val="-7"/>
        </w:rPr>
        <w:t> </w:t>
      </w:r>
      <w:r>
        <w:rPr/>
        <w:t>effettuato</w:t>
      </w:r>
      <w:r>
        <w:rPr>
          <w:spacing w:val="-7"/>
        </w:rPr>
        <w:t> </w:t>
      </w:r>
      <w:r>
        <w:rPr/>
        <w:t>nel</w:t>
      </w:r>
      <w:r>
        <w:rPr>
          <w:spacing w:val="-6"/>
        </w:rPr>
        <w:t> </w:t>
      </w:r>
      <w:r>
        <w:rPr/>
        <w:t>rispetto</w:t>
      </w:r>
      <w:r>
        <w:rPr>
          <w:spacing w:val="-8"/>
        </w:rPr>
        <w:t> </w:t>
      </w:r>
      <w:r>
        <w:rPr/>
        <w:t>della</w:t>
      </w:r>
      <w:r>
        <w:rPr>
          <w:spacing w:val="-6"/>
        </w:rPr>
        <w:t> </w:t>
      </w:r>
      <w:r>
        <w:rPr/>
        <w:t>normativa</w:t>
      </w:r>
      <w:r>
        <w:rPr>
          <w:spacing w:val="-7"/>
        </w:rPr>
        <w:t> </w:t>
      </w:r>
      <w:r>
        <w:rPr/>
        <w:t>unionale</w:t>
      </w:r>
      <w:r>
        <w:rPr>
          <w:spacing w:val="-6"/>
        </w:rPr>
        <w:t> </w:t>
      </w:r>
      <w:r>
        <w:rPr/>
        <w:t>europea</w:t>
      </w:r>
      <w:r>
        <w:rPr>
          <w:spacing w:val="-7"/>
        </w:rPr>
        <w:t> </w:t>
      </w:r>
      <w:r>
        <w:rPr/>
        <w:t>e</w:t>
      </w:r>
      <w:r>
        <w:rPr>
          <w:spacing w:val="-6"/>
        </w:rPr>
        <w:t> </w:t>
      </w:r>
      <w:r>
        <w:rPr/>
        <w:t>nazionale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materia</w:t>
      </w:r>
      <w:r>
        <w:rPr>
          <w:spacing w:val="-6"/>
        </w:rPr>
        <w:t> </w:t>
      </w:r>
      <w:r>
        <w:rPr/>
        <w:t>di</w:t>
      </w:r>
      <w:r>
        <w:rPr>
          <w:spacing w:val="-58"/>
        </w:rPr>
        <w:t> </w:t>
      </w:r>
      <w:r>
        <w:rPr>
          <w:w w:val="95"/>
        </w:rPr>
        <w:t>protezione dei dati personali, con particolare attenzione all’analisi della finalità e degli eventuali</w:t>
      </w:r>
      <w:r>
        <w:rPr>
          <w:spacing w:val="1"/>
          <w:w w:val="95"/>
        </w:rPr>
        <w:t> </w:t>
      </w:r>
      <w:r>
        <w:rPr/>
        <w:t>limiti</w:t>
      </w:r>
      <w:r>
        <w:rPr>
          <w:spacing w:val="-6"/>
        </w:rPr>
        <w:t> </w:t>
      </w:r>
      <w:r>
        <w:rPr/>
        <w:t>del</w:t>
      </w:r>
      <w:r>
        <w:rPr>
          <w:spacing w:val="-5"/>
        </w:rPr>
        <w:t> </w:t>
      </w:r>
      <w:r>
        <w:rPr/>
        <w:t>riutilizzo,</w:t>
      </w:r>
      <w:r>
        <w:rPr>
          <w:spacing w:val="-5"/>
        </w:rPr>
        <w:t> </w:t>
      </w:r>
      <w:r>
        <w:rPr/>
        <w:t>anche</w:t>
      </w:r>
      <w:r>
        <w:rPr>
          <w:spacing w:val="-7"/>
        </w:rPr>
        <w:t> </w:t>
      </w:r>
      <w:r>
        <w:rPr/>
        <w:t>ai</w:t>
      </w:r>
      <w:r>
        <w:rPr>
          <w:spacing w:val="-5"/>
        </w:rPr>
        <w:t> </w:t>
      </w:r>
      <w:r>
        <w:rPr/>
        <w:t>sensi</w:t>
      </w:r>
      <w:r>
        <w:rPr>
          <w:spacing w:val="-5"/>
        </w:rPr>
        <w:t> </w:t>
      </w:r>
      <w:r>
        <w:rPr/>
        <w:t>delle</w:t>
      </w:r>
      <w:r>
        <w:rPr>
          <w:spacing w:val="-5"/>
        </w:rPr>
        <w:t> </w:t>
      </w:r>
      <w:r>
        <w:rPr/>
        <w:t>presenti</w:t>
      </w:r>
      <w:r>
        <w:rPr>
          <w:spacing w:val="-5"/>
        </w:rPr>
        <w:t> </w:t>
      </w:r>
      <w:r>
        <w:rPr/>
        <w:t>Linee</w:t>
      </w:r>
      <w:r>
        <w:rPr>
          <w:spacing w:val="-5"/>
        </w:rPr>
        <w:t> </w:t>
      </w:r>
      <w:r>
        <w:rPr/>
        <w:t>guida.</w:t>
      </w:r>
    </w:p>
    <w:p>
      <w:pPr>
        <w:pStyle w:val="BodyText"/>
        <w:spacing w:line="352" w:lineRule="auto"/>
        <w:ind w:left="299" w:right="1255" w:firstLine="492"/>
        <w:jc w:val="both"/>
      </w:pPr>
      <w:r>
        <w:rPr>
          <w:w w:val="95"/>
        </w:rPr>
        <w:t>Al</w:t>
      </w:r>
      <w:r>
        <w:rPr>
          <w:spacing w:val="-4"/>
          <w:w w:val="95"/>
        </w:rPr>
        <w:t> </w:t>
      </w:r>
      <w:r>
        <w:rPr>
          <w:w w:val="95"/>
        </w:rPr>
        <w:t>riguardo,</w:t>
      </w:r>
      <w:r>
        <w:rPr>
          <w:spacing w:val="-4"/>
          <w:w w:val="95"/>
        </w:rPr>
        <w:t> </w:t>
      </w:r>
      <w:r>
        <w:rPr>
          <w:w w:val="95"/>
        </w:rPr>
        <w:t>nel</w:t>
      </w:r>
      <w:r>
        <w:rPr>
          <w:spacing w:val="-4"/>
          <w:w w:val="95"/>
        </w:rPr>
        <w:t> </w:t>
      </w:r>
      <w:r>
        <w:rPr>
          <w:w w:val="95"/>
        </w:rPr>
        <w:t>rispetto</w:t>
      </w:r>
      <w:r>
        <w:rPr>
          <w:spacing w:val="-5"/>
          <w:w w:val="95"/>
        </w:rPr>
        <w:t> </w:t>
      </w:r>
      <w:r>
        <w:rPr>
          <w:w w:val="95"/>
        </w:rPr>
        <w:t>della</w:t>
      </w:r>
      <w:r>
        <w:rPr>
          <w:spacing w:val="-4"/>
          <w:w w:val="95"/>
        </w:rPr>
        <w:t> </w:t>
      </w:r>
      <w:r>
        <w:rPr>
          <w:w w:val="95"/>
        </w:rPr>
        <w:t>normativa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materia</w:t>
      </w:r>
      <w:r>
        <w:rPr>
          <w:spacing w:val="-4"/>
          <w:w w:val="95"/>
        </w:rPr>
        <w:t> </w:t>
      </w:r>
      <w:r>
        <w:rPr>
          <w:w w:val="95"/>
        </w:rPr>
        <w:t>di</w:t>
      </w:r>
      <w:r>
        <w:rPr>
          <w:spacing w:val="-4"/>
          <w:w w:val="95"/>
        </w:rPr>
        <w:t> </w:t>
      </w:r>
      <w:r>
        <w:rPr>
          <w:w w:val="95"/>
        </w:rPr>
        <w:t>protezione</w:t>
      </w:r>
      <w:r>
        <w:rPr>
          <w:spacing w:val="-4"/>
          <w:w w:val="95"/>
        </w:rPr>
        <w:t> </w:t>
      </w:r>
      <w:r>
        <w:rPr>
          <w:w w:val="95"/>
        </w:rPr>
        <w:t>dei</w:t>
      </w:r>
      <w:r>
        <w:rPr>
          <w:spacing w:val="-4"/>
          <w:w w:val="95"/>
        </w:rPr>
        <w:t> </w:t>
      </w:r>
      <w:r>
        <w:rPr>
          <w:w w:val="95"/>
        </w:rPr>
        <w:t>dati</w:t>
      </w:r>
      <w:r>
        <w:rPr>
          <w:spacing w:val="-4"/>
          <w:w w:val="95"/>
        </w:rPr>
        <w:t> </w:t>
      </w:r>
      <w:r>
        <w:rPr>
          <w:w w:val="95"/>
        </w:rPr>
        <w:t>personali,</w:t>
      </w:r>
      <w:r>
        <w:rPr>
          <w:spacing w:val="-4"/>
          <w:w w:val="95"/>
        </w:rPr>
        <w:t> </w:t>
      </w:r>
      <w:r>
        <w:rPr>
          <w:w w:val="95"/>
        </w:rPr>
        <w:t>si</w:t>
      </w:r>
      <w:r>
        <w:rPr>
          <w:spacing w:val="-4"/>
          <w:w w:val="95"/>
        </w:rPr>
        <w:t> </w:t>
      </w:r>
      <w:r>
        <w:rPr>
          <w:w w:val="95"/>
        </w:rPr>
        <w:t>ricorda,</w:t>
      </w:r>
      <w:r>
        <w:rPr>
          <w:spacing w:val="-54"/>
          <w:w w:val="95"/>
        </w:rPr>
        <w:t> </w:t>
      </w:r>
      <w:r>
        <w:rPr/>
        <w:t>che</w:t>
      </w:r>
      <w:r>
        <w:rPr>
          <w:spacing w:val="18"/>
        </w:rPr>
        <w:t> </w:t>
      </w:r>
      <w:r>
        <w:rPr/>
        <w:t>i</w:t>
      </w:r>
      <w:r>
        <w:rPr>
          <w:spacing w:val="19"/>
        </w:rPr>
        <w:t> </w:t>
      </w:r>
      <w:r>
        <w:rPr/>
        <w:t>dati</w:t>
      </w:r>
      <w:r>
        <w:rPr>
          <w:spacing w:val="18"/>
        </w:rPr>
        <w:t> </w:t>
      </w:r>
      <w:r>
        <w:rPr/>
        <w:t>personali</w:t>
      </w:r>
      <w:r>
        <w:rPr>
          <w:spacing w:val="19"/>
        </w:rPr>
        <w:t> </w:t>
      </w:r>
      <w:r>
        <w:rPr/>
        <w:t>pubblicati</w:t>
      </w:r>
      <w:r>
        <w:rPr>
          <w:spacing w:val="19"/>
        </w:rPr>
        <w:t> </w:t>
      </w:r>
      <w:r>
        <w:rPr/>
        <w:t>online</w:t>
      </w:r>
      <w:r>
        <w:rPr>
          <w:spacing w:val="18"/>
        </w:rPr>
        <w:t> </w:t>
      </w:r>
      <w:r>
        <w:rPr/>
        <w:t>dalle</w:t>
      </w:r>
      <w:r>
        <w:rPr>
          <w:spacing w:val="19"/>
        </w:rPr>
        <w:t> </w:t>
      </w:r>
      <w:r>
        <w:rPr/>
        <w:t>pubbliche</w:t>
      </w:r>
      <w:r>
        <w:rPr>
          <w:spacing w:val="19"/>
        </w:rPr>
        <w:t> </w:t>
      </w:r>
      <w:r>
        <w:rPr/>
        <w:t>amministrazioni</w:t>
      </w:r>
      <w:r>
        <w:rPr>
          <w:spacing w:val="19"/>
        </w:rPr>
        <w:t> </w:t>
      </w:r>
      <w:r>
        <w:rPr/>
        <w:t>sulla</w:t>
      </w:r>
      <w:r>
        <w:rPr>
          <w:spacing w:val="20"/>
        </w:rPr>
        <w:t> </w:t>
      </w:r>
      <w:r>
        <w:rPr/>
        <w:t>base</w:t>
      </w:r>
      <w:r>
        <w:rPr>
          <w:spacing w:val="19"/>
        </w:rPr>
        <w:t> </w:t>
      </w:r>
      <w:r>
        <w:rPr/>
        <w:t>di</w:t>
      </w:r>
      <w:r>
        <w:rPr>
          <w:spacing w:val="19"/>
        </w:rPr>
        <w:t> </w:t>
      </w:r>
      <w:r>
        <w:rPr/>
        <w:t>specifici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spacing w:line="232" w:lineRule="auto" w:before="0"/>
        <w:ind w:left="300" w:right="1255" w:hanging="1"/>
        <w:jc w:val="left"/>
        <w:rPr>
          <w:sz w:val="20"/>
        </w:rPr>
      </w:pPr>
      <w:bookmarkStart w:name="_bookmark42" w:id="64"/>
      <w:bookmarkEnd w:id="64"/>
      <w:r>
        <w:rPr/>
      </w:r>
      <w:r>
        <w:rPr>
          <w:w w:val="85"/>
          <w:position w:val="5"/>
          <w:sz w:val="13"/>
        </w:rPr>
        <w:t>12</w:t>
      </w:r>
      <w:r>
        <w:rPr>
          <w:spacing w:val="16"/>
          <w:w w:val="85"/>
          <w:position w:val="5"/>
          <w:sz w:val="13"/>
        </w:rPr>
        <w:t> </w:t>
      </w:r>
      <w:r>
        <w:rPr>
          <w:w w:val="85"/>
          <w:sz w:val="20"/>
        </w:rPr>
        <w:t>La</w:t>
      </w:r>
      <w:r>
        <w:rPr>
          <w:spacing w:val="2"/>
          <w:w w:val="85"/>
          <w:sz w:val="20"/>
        </w:rPr>
        <w:t> </w:t>
      </w:r>
      <w:r>
        <w:rPr>
          <w:w w:val="85"/>
          <w:sz w:val="20"/>
        </w:rPr>
        <w:t>modalità</w:t>
      </w:r>
      <w:r>
        <w:rPr>
          <w:spacing w:val="2"/>
          <w:w w:val="85"/>
          <w:sz w:val="20"/>
        </w:rPr>
        <w:t> </w:t>
      </w:r>
      <w:r>
        <w:rPr>
          <w:w w:val="85"/>
          <w:sz w:val="20"/>
        </w:rPr>
        <w:t>indicata</w:t>
      </w:r>
      <w:r>
        <w:rPr>
          <w:spacing w:val="2"/>
          <w:w w:val="85"/>
          <w:sz w:val="20"/>
        </w:rPr>
        <w:t> </w:t>
      </w:r>
      <w:r>
        <w:rPr>
          <w:w w:val="85"/>
          <w:sz w:val="20"/>
        </w:rPr>
        <w:t>è</w:t>
      </w:r>
      <w:r>
        <w:rPr>
          <w:spacing w:val="3"/>
          <w:w w:val="85"/>
          <w:sz w:val="20"/>
        </w:rPr>
        <w:t> </w:t>
      </w:r>
      <w:r>
        <w:rPr>
          <w:w w:val="85"/>
          <w:sz w:val="20"/>
        </w:rPr>
        <w:t>relativa</w:t>
      </w:r>
      <w:r>
        <w:rPr>
          <w:spacing w:val="5"/>
          <w:w w:val="85"/>
          <w:sz w:val="20"/>
        </w:rPr>
        <w:t> </w:t>
      </w:r>
      <w:r>
        <w:rPr>
          <w:w w:val="85"/>
          <w:sz w:val="20"/>
        </w:rPr>
        <w:t>alla</w:t>
      </w:r>
      <w:r>
        <w:rPr>
          <w:spacing w:val="2"/>
          <w:w w:val="85"/>
          <w:sz w:val="20"/>
        </w:rPr>
        <w:t> </w:t>
      </w:r>
      <w:r>
        <w:rPr>
          <w:w w:val="85"/>
          <w:sz w:val="20"/>
        </w:rPr>
        <w:t>“</w:t>
      </w:r>
      <w:r>
        <w:rPr>
          <w:i/>
          <w:w w:val="85"/>
          <w:sz w:val="20"/>
        </w:rPr>
        <w:t>creazione</w:t>
      </w:r>
      <w:r>
        <w:rPr>
          <w:i/>
          <w:spacing w:val="2"/>
          <w:w w:val="85"/>
          <w:sz w:val="20"/>
        </w:rPr>
        <w:t> </w:t>
      </w:r>
      <w:r>
        <w:rPr>
          <w:i/>
          <w:w w:val="85"/>
          <w:sz w:val="20"/>
        </w:rPr>
        <w:t>tramite</w:t>
      </w:r>
      <w:r>
        <w:rPr>
          <w:i/>
          <w:spacing w:val="4"/>
          <w:w w:val="85"/>
          <w:sz w:val="20"/>
        </w:rPr>
        <w:t> </w:t>
      </w:r>
      <w:r>
        <w:rPr>
          <w:i/>
          <w:w w:val="85"/>
          <w:sz w:val="20"/>
        </w:rPr>
        <w:t>l’utilizzo</w:t>
      </w:r>
      <w:r>
        <w:rPr>
          <w:i/>
          <w:spacing w:val="1"/>
          <w:w w:val="85"/>
          <w:sz w:val="20"/>
        </w:rPr>
        <w:t> </w:t>
      </w:r>
      <w:r>
        <w:rPr>
          <w:i/>
          <w:w w:val="85"/>
          <w:sz w:val="20"/>
        </w:rPr>
        <w:t>di</w:t>
      </w:r>
      <w:r>
        <w:rPr>
          <w:i/>
          <w:spacing w:val="4"/>
          <w:w w:val="85"/>
          <w:sz w:val="20"/>
        </w:rPr>
        <w:t> </w:t>
      </w:r>
      <w:r>
        <w:rPr>
          <w:i/>
          <w:w w:val="85"/>
          <w:sz w:val="20"/>
        </w:rPr>
        <w:t>strumenti</w:t>
      </w:r>
      <w:r>
        <w:rPr>
          <w:i/>
          <w:spacing w:val="2"/>
          <w:w w:val="85"/>
          <w:sz w:val="20"/>
        </w:rPr>
        <w:t> </w:t>
      </w:r>
      <w:r>
        <w:rPr>
          <w:i/>
          <w:w w:val="85"/>
          <w:sz w:val="20"/>
        </w:rPr>
        <w:t>software</w:t>
      </w:r>
      <w:r>
        <w:rPr>
          <w:i/>
          <w:spacing w:val="1"/>
          <w:w w:val="85"/>
          <w:sz w:val="20"/>
        </w:rPr>
        <w:t> </w:t>
      </w:r>
      <w:r>
        <w:rPr>
          <w:i/>
          <w:w w:val="85"/>
          <w:sz w:val="20"/>
        </w:rPr>
        <w:t>o</w:t>
      </w:r>
      <w:r>
        <w:rPr>
          <w:i/>
          <w:spacing w:val="3"/>
          <w:w w:val="85"/>
          <w:sz w:val="20"/>
        </w:rPr>
        <w:t> </w:t>
      </w:r>
      <w:r>
        <w:rPr>
          <w:i/>
          <w:w w:val="85"/>
          <w:sz w:val="20"/>
        </w:rPr>
        <w:t>servizi</w:t>
      </w:r>
      <w:r>
        <w:rPr>
          <w:i/>
          <w:spacing w:val="3"/>
          <w:w w:val="85"/>
          <w:sz w:val="20"/>
        </w:rPr>
        <w:t> </w:t>
      </w:r>
      <w:r>
        <w:rPr>
          <w:i/>
          <w:w w:val="85"/>
          <w:sz w:val="20"/>
        </w:rPr>
        <w:t>cloud</w:t>
      </w:r>
      <w:r>
        <w:rPr>
          <w:i/>
          <w:spacing w:val="4"/>
          <w:w w:val="85"/>
          <w:sz w:val="20"/>
        </w:rPr>
        <w:t> </w:t>
      </w:r>
      <w:r>
        <w:rPr>
          <w:i/>
          <w:w w:val="85"/>
          <w:sz w:val="20"/>
        </w:rPr>
        <w:t>qualificati</w:t>
      </w:r>
      <w:r>
        <w:rPr>
          <w:i/>
          <w:spacing w:val="2"/>
          <w:w w:val="85"/>
          <w:sz w:val="20"/>
        </w:rPr>
        <w:t> </w:t>
      </w:r>
      <w:r>
        <w:rPr>
          <w:i/>
          <w:w w:val="85"/>
          <w:sz w:val="20"/>
        </w:rPr>
        <w:t>che</w:t>
      </w:r>
      <w:r>
        <w:rPr>
          <w:i/>
          <w:spacing w:val="2"/>
          <w:w w:val="85"/>
          <w:sz w:val="20"/>
        </w:rPr>
        <w:t> </w:t>
      </w:r>
      <w:r>
        <w:rPr>
          <w:i/>
          <w:w w:val="85"/>
          <w:sz w:val="20"/>
        </w:rPr>
        <w:t>assicurino</w:t>
      </w:r>
      <w:r>
        <w:rPr>
          <w:i/>
          <w:spacing w:val="3"/>
          <w:w w:val="85"/>
          <w:sz w:val="20"/>
        </w:rPr>
        <w:t> </w:t>
      </w:r>
      <w:r>
        <w:rPr>
          <w:i/>
          <w:w w:val="85"/>
          <w:sz w:val="20"/>
        </w:rPr>
        <w:t>la</w:t>
      </w:r>
      <w:r>
        <w:rPr>
          <w:i/>
          <w:spacing w:val="1"/>
          <w:w w:val="85"/>
          <w:sz w:val="20"/>
        </w:rPr>
        <w:t> </w:t>
      </w:r>
      <w:r>
        <w:rPr>
          <w:i/>
          <w:w w:val="85"/>
          <w:sz w:val="20"/>
        </w:rPr>
        <w:t>produzione</w:t>
      </w:r>
      <w:r>
        <w:rPr>
          <w:i/>
          <w:spacing w:val="-2"/>
          <w:w w:val="85"/>
          <w:sz w:val="20"/>
        </w:rPr>
        <w:t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> </w:t>
      </w:r>
      <w:r>
        <w:rPr>
          <w:i/>
          <w:w w:val="85"/>
          <w:sz w:val="20"/>
        </w:rPr>
        <w:t>documenti nei</w:t>
      </w:r>
      <w:r>
        <w:rPr>
          <w:i/>
          <w:spacing w:val="-1"/>
          <w:w w:val="85"/>
          <w:sz w:val="20"/>
        </w:rPr>
        <w:t> </w:t>
      </w:r>
      <w:r>
        <w:rPr>
          <w:i/>
          <w:w w:val="85"/>
          <w:sz w:val="20"/>
        </w:rPr>
        <w:t>formati</w:t>
      </w:r>
      <w:r>
        <w:rPr>
          <w:i/>
          <w:spacing w:val="1"/>
          <w:w w:val="85"/>
          <w:sz w:val="20"/>
        </w:rPr>
        <w:t> </w:t>
      </w:r>
      <w:r>
        <w:rPr>
          <w:i/>
          <w:w w:val="85"/>
          <w:sz w:val="20"/>
        </w:rPr>
        <w:t>e</w:t>
      </w:r>
      <w:r>
        <w:rPr>
          <w:i/>
          <w:spacing w:val="-2"/>
          <w:w w:val="85"/>
          <w:sz w:val="20"/>
        </w:rPr>
        <w:t> </w:t>
      </w:r>
      <w:r>
        <w:rPr>
          <w:i/>
          <w:w w:val="85"/>
          <w:sz w:val="20"/>
        </w:rPr>
        <w:t>nel</w:t>
      </w:r>
      <w:r>
        <w:rPr>
          <w:i/>
          <w:spacing w:val="-1"/>
          <w:w w:val="85"/>
          <w:sz w:val="20"/>
        </w:rPr>
        <w:t> </w:t>
      </w:r>
      <w:r>
        <w:rPr>
          <w:i/>
          <w:w w:val="85"/>
          <w:sz w:val="20"/>
        </w:rPr>
        <w:t>rispetto</w:t>
      </w:r>
      <w:r>
        <w:rPr>
          <w:i/>
          <w:spacing w:val="-2"/>
          <w:w w:val="85"/>
          <w:sz w:val="20"/>
        </w:rPr>
        <w:t> </w:t>
      </w:r>
      <w:r>
        <w:rPr>
          <w:i/>
          <w:w w:val="85"/>
          <w:sz w:val="20"/>
        </w:rPr>
        <w:t>delle</w:t>
      </w:r>
      <w:r>
        <w:rPr>
          <w:i/>
          <w:spacing w:val="-2"/>
          <w:w w:val="85"/>
          <w:sz w:val="20"/>
        </w:rPr>
        <w:t> </w:t>
      </w:r>
      <w:r>
        <w:rPr>
          <w:i/>
          <w:w w:val="85"/>
          <w:sz w:val="20"/>
        </w:rPr>
        <w:t>regole</w:t>
      </w:r>
      <w:r>
        <w:rPr>
          <w:i/>
          <w:spacing w:val="-2"/>
          <w:w w:val="85"/>
          <w:sz w:val="20"/>
        </w:rPr>
        <w:t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> </w:t>
      </w:r>
      <w:r>
        <w:rPr>
          <w:i/>
          <w:w w:val="85"/>
          <w:sz w:val="20"/>
        </w:rPr>
        <w:t>interoperabilità</w:t>
      </w:r>
      <w:r>
        <w:rPr>
          <w:i/>
          <w:spacing w:val="-1"/>
          <w:w w:val="85"/>
          <w:sz w:val="20"/>
        </w:rPr>
        <w:t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> </w:t>
      </w:r>
      <w:r>
        <w:rPr>
          <w:i/>
          <w:w w:val="85"/>
          <w:sz w:val="20"/>
        </w:rPr>
        <w:t>cui</w:t>
      </w:r>
      <w:r>
        <w:rPr>
          <w:i/>
          <w:spacing w:val="-1"/>
          <w:w w:val="85"/>
          <w:sz w:val="20"/>
        </w:rPr>
        <w:t> </w:t>
      </w:r>
      <w:r>
        <w:rPr>
          <w:i/>
          <w:w w:val="85"/>
          <w:sz w:val="20"/>
        </w:rPr>
        <w:t>all'allegato</w:t>
      </w:r>
      <w:r>
        <w:rPr>
          <w:i/>
          <w:spacing w:val="-2"/>
          <w:w w:val="85"/>
          <w:sz w:val="20"/>
        </w:rPr>
        <w:t> </w:t>
      </w:r>
      <w:r>
        <w:rPr>
          <w:i/>
          <w:w w:val="85"/>
          <w:sz w:val="20"/>
        </w:rPr>
        <w:t>2</w:t>
      </w:r>
      <w:r>
        <w:rPr>
          <w:w w:val="85"/>
          <w:sz w:val="20"/>
        </w:rPr>
        <w:t>”</w:t>
      </w:r>
    </w:p>
    <w:p>
      <w:pPr>
        <w:spacing w:after="0" w:line="232" w:lineRule="auto"/>
        <w:jc w:val="left"/>
        <w:rPr>
          <w:sz w:val="20"/>
        </w:rPr>
        <w:sectPr>
          <w:headerReference w:type="default" r:id="rId53"/>
          <w:headerReference w:type="even" r:id="rId54"/>
          <w:footerReference w:type="default" r:id="rId55"/>
          <w:footerReference w:type="even" r:id="rId56"/>
          <w:pgSz w:w="11910" w:h="16840"/>
          <w:pgMar w:header="721" w:footer="1624" w:top="1240" w:bottom="1820" w:left="1140" w:right="180"/>
          <w:pgNumType w:start="29"/>
        </w:sectPr>
      </w:pPr>
    </w:p>
    <w:p>
      <w:pPr>
        <w:spacing w:line="352" w:lineRule="auto" w:before="182"/>
        <w:ind w:left="300" w:right="1254" w:firstLine="0"/>
        <w:jc w:val="both"/>
        <w:rPr>
          <w:sz w:val="24"/>
        </w:rPr>
      </w:pPr>
      <w:r>
        <w:rPr>
          <w:w w:val="95"/>
          <w:sz w:val="24"/>
        </w:rPr>
        <w:t>presupposti normativi di cui all’art. 2-ter, commi 1 e 3, del D. Lgs. 196/2003 [</w:t>
      </w:r>
      <w:hyperlink w:history="true" w:anchor="_bookmark18">
        <w:r>
          <w:rPr>
            <w:b/>
            <w:color w:val="00298A"/>
            <w:w w:val="95"/>
            <w:sz w:val="20"/>
          </w:rPr>
          <w:t>D-LGS-196-2003</w:t>
        </w:r>
      </w:hyperlink>
      <w:r>
        <w:rPr>
          <w:w w:val="95"/>
          <w:sz w:val="24"/>
        </w:rPr>
        <w:t>] non</w:t>
      </w:r>
      <w:r>
        <w:rPr>
          <w:spacing w:val="-54"/>
          <w:w w:val="95"/>
          <w:sz w:val="24"/>
        </w:rPr>
        <w:t> </w:t>
      </w:r>
      <w:r>
        <w:rPr>
          <w:w w:val="95"/>
          <w:sz w:val="24"/>
        </w:rPr>
        <w:t>sono da considerarsi automaticamente “dati di tipo aperto” liberamente riutilizzabili per qualsiasi</w:t>
      </w:r>
      <w:r>
        <w:rPr>
          <w:spacing w:val="1"/>
          <w:w w:val="95"/>
          <w:sz w:val="24"/>
        </w:rPr>
        <w:t> </w:t>
      </w:r>
      <w:r>
        <w:rPr>
          <w:spacing w:val="-1"/>
          <w:sz w:val="24"/>
        </w:rPr>
        <w:t>finalità,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considerando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che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anche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la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Direttiva</w:t>
      </w:r>
      <w:r>
        <w:rPr>
          <w:spacing w:val="-6"/>
          <w:sz w:val="24"/>
        </w:rPr>
        <w:t> </w:t>
      </w:r>
      <w:r>
        <w:rPr>
          <w:sz w:val="24"/>
        </w:rPr>
        <w:t>prevede</w:t>
      </w:r>
      <w:r>
        <w:rPr>
          <w:spacing w:val="-6"/>
          <w:sz w:val="24"/>
        </w:rPr>
        <w:t> </w:t>
      </w:r>
      <w:r>
        <w:rPr>
          <w:sz w:val="24"/>
        </w:rPr>
        <w:t>espressamente</w:t>
      </w:r>
      <w:r>
        <w:rPr>
          <w:spacing w:val="-6"/>
          <w:sz w:val="24"/>
        </w:rPr>
        <w:t> </w:t>
      </w:r>
      <w:r>
        <w:rPr>
          <w:sz w:val="24"/>
        </w:rPr>
        <w:t>che</w:t>
      </w:r>
      <w:r>
        <w:rPr>
          <w:spacing w:val="-6"/>
          <w:sz w:val="24"/>
        </w:rPr>
        <w:t> </w:t>
      </w:r>
      <w:r>
        <w:rPr>
          <w:sz w:val="24"/>
        </w:rPr>
        <w:t>le</w:t>
      </w:r>
      <w:r>
        <w:rPr>
          <w:spacing w:val="-4"/>
          <w:sz w:val="24"/>
        </w:rPr>
        <w:t> </w:t>
      </w:r>
      <w:r>
        <w:rPr>
          <w:sz w:val="24"/>
        </w:rPr>
        <w:t>proprie</w:t>
      </w:r>
      <w:r>
        <w:rPr>
          <w:spacing w:val="-6"/>
          <w:sz w:val="24"/>
        </w:rPr>
        <w:t> </w:t>
      </w:r>
      <w:r>
        <w:rPr>
          <w:sz w:val="24"/>
        </w:rPr>
        <w:t>disposizioni</w:t>
      </w:r>
      <w:r>
        <w:rPr>
          <w:spacing w:val="-58"/>
          <w:sz w:val="24"/>
        </w:rPr>
        <w:t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non pregiudicano il diritto dell’Unione e nazionale in materia di protezione dei dati personali, in particolare il</w:t>
      </w:r>
      <w:r>
        <w:rPr>
          <w:i/>
          <w:spacing w:val="1"/>
          <w:w w:val="80"/>
          <w:sz w:val="24"/>
        </w:rPr>
        <w:t> </w:t>
      </w:r>
      <w:r>
        <w:rPr>
          <w:i/>
          <w:spacing w:val="-1"/>
          <w:w w:val="90"/>
          <w:sz w:val="24"/>
        </w:rPr>
        <w:t>regolamento (UE) 2016/679 e la direttiva 2002/58/CE, </w:t>
      </w:r>
      <w:r>
        <w:rPr>
          <w:i/>
          <w:w w:val="90"/>
          <w:sz w:val="24"/>
        </w:rPr>
        <w:t>nonché le corrispondenti disposizioni di diritto</w:t>
      </w:r>
      <w:r>
        <w:rPr>
          <w:i/>
          <w:spacing w:val="1"/>
          <w:w w:val="90"/>
          <w:sz w:val="24"/>
        </w:rPr>
        <w:t> </w:t>
      </w:r>
      <w:r>
        <w:rPr>
          <w:i/>
          <w:sz w:val="24"/>
        </w:rPr>
        <w:t>nazionale</w:t>
      </w:r>
      <w:r>
        <w:rPr>
          <w:sz w:val="24"/>
        </w:rPr>
        <w:t>”</w:t>
      </w:r>
      <w:r>
        <w:rPr>
          <w:spacing w:val="-3"/>
          <w:sz w:val="24"/>
        </w:rPr>
        <w:t> </w:t>
      </w:r>
      <w:r>
        <w:rPr>
          <w:sz w:val="24"/>
        </w:rPr>
        <w:t>(cfr.</w:t>
      </w:r>
      <w:r>
        <w:rPr>
          <w:spacing w:val="-2"/>
          <w:sz w:val="24"/>
        </w:rPr>
        <w:t> </w:t>
      </w:r>
      <w:r>
        <w:rPr>
          <w:sz w:val="24"/>
        </w:rPr>
        <w:t>art.</w:t>
      </w:r>
      <w:r>
        <w:rPr>
          <w:spacing w:val="-3"/>
          <w:sz w:val="24"/>
        </w:rPr>
        <w:t> </w:t>
      </w:r>
      <w:r>
        <w:rPr>
          <w:sz w:val="24"/>
        </w:rPr>
        <w:t>1,</w:t>
      </w:r>
      <w:r>
        <w:rPr>
          <w:spacing w:val="-2"/>
          <w:sz w:val="24"/>
        </w:rPr>
        <w:t> </w:t>
      </w:r>
      <w:r>
        <w:rPr>
          <w:sz w:val="24"/>
        </w:rPr>
        <w:t>par.</w:t>
      </w:r>
      <w:r>
        <w:rPr>
          <w:spacing w:val="-6"/>
          <w:sz w:val="24"/>
        </w:rPr>
        <w:t> </w:t>
      </w:r>
      <w:r>
        <w:rPr>
          <w:sz w:val="24"/>
        </w:rPr>
        <w:t>4).</w:t>
      </w:r>
    </w:p>
    <w:p>
      <w:pPr>
        <w:spacing w:line="352" w:lineRule="auto" w:before="0"/>
        <w:ind w:left="299" w:right="1254" w:firstLine="492"/>
        <w:jc w:val="both"/>
        <w:rPr>
          <w:sz w:val="24"/>
        </w:rPr>
      </w:pPr>
      <w:r>
        <w:rPr>
          <w:sz w:val="24"/>
        </w:rPr>
        <w:t>Si</w:t>
      </w:r>
      <w:r>
        <w:rPr>
          <w:spacing w:val="1"/>
          <w:sz w:val="24"/>
        </w:rPr>
        <w:t> </w:t>
      </w:r>
      <w:r>
        <w:rPr>
          <w:sz w:val="24"/>
        </w:rPr>
        <w:t>precisa</w:t>
      </w:r>
      <w:r>
        <w:rPr>
          <w:spacing w:val="1"/>
          <w:sz w:val="24"/>
        </w:rPr>
        <w:t> </w:t>
      </w:r>
      <w:r>
        <w:rPr>
          <w:sz w:val="24"/>
        </w:rPr>
        <w:t>che</w:t>
      </w:r>
      <w:r>
        <w:rPr>
          <w:spacing w:val="1"/>
          <w:sz w:val="24"/>
        </w:rPr>
        <w:t> </w:t>
      </w:r>
      <w:r>
        <w:rPr>
          <w:sz w:val="24"/>
        </w:rPr>
        <w:t>le</w:t>
      </w:r>
      <w:r>
        <w:rPr>
          <w:spacing w:val="1"/>
          <w:sz w:val="24"/>
        </w:rPr>
        <w:t> </w:t>
      </w:r>
      <w:r>
        <w:rPr>
          <w:sz w:val="24"/>
        </w:rPr>
        <w:t>presenti</w:t>
      </w:r>
      <w:r>
        <w:rPr>
          <w:spacing w:val="1"/>
          <w:sz w:val="24"/>
        </w:rPr>
        <w:t> </w:t>
      </w:r>
      <w:r>
        <w:rPr>
          <w:sz w:val="24"/>
        </w:rPr>
        <w:t>Linee</w:t>
      </w:r>
      <w:r>
        <w:rPr>
          <w:spacing w:val="1"/>
          <w:sz w:val="24"/>
        </w:rPr>
        <w:t> </w:t>
      </w:r>
      <w:r>
        <w:rPr>
          <w:sz w:val="24"/>
        </w:rPr>
        <w:t>guida</w:t>
      </w:r>
      <w:r>
        <w:rPr>
          <w:spacing w:val="1"/>
          <w:sz w:val="24"/>
        </w:rPr>
        <w:t> </w:t>
      </w:r>
      <w:r>
        <w:rPr>
          <w:sz w:val="24"/>
        </w:rPr>
        <w:t>non</w:t>
      </w:r>
      <w:r>
        <w:rPr>
          <w:spacing w:val="1"/>
          <w:sz w:val="24"/>
        </w:rPr>
        <w:t> </w:t>
      </w:r>
      <w:r>
        <w:rPr>
          <w:sz w:val="24"/>
        </w:rPr>
        <w:t>introducono</w:t>
      </w:r>
      <w:r>
        <w:rPr>
          <w:spacing w:val="1"/>
          <w:sz w:val="24"/>
        </w:rPr>
        <w:t> </w:t>
      </w:r>
      <w:r>
        <w:rPr>
          <w:sz w:val="24"/>
        </w:rPr>
        <w:t>alcun</w:t>
      </w:r>
      <w:r>
        <w:rPr>
          <w:spacing w:val="1"/>
          <w:sz w:val="24"/>
        </w:rPr>
        <w:t> </w:t>
      </w:r>
      <w:r>
        <w:rPr>
          <w:sz w:val="24"/>
        </w:rPr>
        <w:t>ulteriore</w:t>
      </w:r>
      <w:r>
        <w:rPr>
          <w:spacing w:val="1"/>
          <w:sz w:val="24"/>
        </w:rPr>
        <w:t> </w:t>
      </w:r>
      <w:r>
        <w:rPr>
          <w:sz w:val="24"/>
        </w:rPr>
        <w:t>obbligo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w w:val="95"/>
          <w:sz w:val="24"/>
        </w:rPr>
        <w:t>pubblicazione rispetto agli obblighi già altrimenti previsti dalla normativa vigente né impongono</w:t>
      </w:r>
      <w:r>
        <w:rPr>
          <w:spacing w:val="1"/>
          <w:w w:val="95"/>
          <w:sz w:val="24"/>
        </w:rPr>
        <w:t> </w:t>
      </w:r>
      <w:r>
        <w:rPr>
          <w:spacing w:val="-1"/>
          <w:sz w:val="24"/>
        </w:rPr>
        <w:t>che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l’obbligo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pubblicazione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online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dati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personali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si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traduca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obbligo</w:t>
      </w:r>
      <w:r>
        <w:rPr>
          <w:spacing w:val="-11"/>
          <w:sz w:val="24"/>
        </w:rPr>
        <w:t> </w:t>
      </w:r>
      <w:r>
        <w:rPr>
          <w:sz w:val="24"/>
        </w:rPr>
        <w:t>di</w:t>
      </w:r>
      <w:r>
        <w:rPr>
          <w:spacing w:val="-12"/>
          <w:sz w:val="24"/>
        </w:rPr>
        <w:t> </w:t>
      </w:r>
      <w:r>
        <w:rPr>
          <w:sz w:val="24"/>
        </w:rPr>
        <w:t>pubblicazione</w:t>
      </w:r>
      <w:r>
        <w:rPr>
          <w:spacing w:val="-11"/>
          <w:sz w:val="24"/>
        </w:rPr>
        <w:t> </w:t>
      </w:r>
      <w:r>
        <w:rPr>
          <w:sz w:val="24"/>
        </w:rPr>
        <w:t>dei</w:t>
      </w:r>
      <w:r>
        <w:rPr>
          <w:spacing w:val="-57"/>
          <w:sz w:val="24"/>
        </w:rPr>
        <w:t> </w:t>
      </w:r>
      <w:r>
        <w:rPr>
          <w:w w:val="95"/>
          <w:sz w:val="24"/>
        </w:rPr>
        <w:t>medesimi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dati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come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“dati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tipo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aperto”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ai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sensi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della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definizione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cui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all’art.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1,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comma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1,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lett.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l-</w:t>
      </w:r>
      <w:r>
        <w:rPr>
          <w:spacing w:val="-54"/>
          <w:w w:val="95"/>
          <w:sz w:val="24"/>
        </w:rPr>
        <w:t> </w:t>
      </w:r>
      <w:r>
        <w:rPr>
          <w:sz w:val="24"/>
        </w:rPr>
        <w:t>ter</w:t>
      </w:r>
      <w:r>
        <w:rPr>
          <w:spacing w:val="-7"/>
          <w:sz w:val="24"/>
        </w:rPr>
        <w:t> </w:t>
      </w:r>
      <w:r>
        <w:rPr>
          <w:sz w:val="24"/>
        </w:rPr>
        <w:t>del</w:t>
      </w:r>
      <w:r>
        <w:rPr>
          <w:spacing w:val="-5"/>
          <w:sz w:val="24"/>
        </w:rPr>
        <w:t> </w:t>
      </w:r>
      <w:hyperlink w:history="true" w:anchor="_bookmark17">
        <w:r>
          <w:rPr>
            <w:b/>
            <w:color w:val="00298A"/>
            <w:sz w:val="20"/>
          </w:rPr>
          <w:t>CAD</w:t>
        </w:r>
        <w:r>
          <w:rPr>
            <w:sz w:val="24"/>
          </w:rPr>
          <w:t>,</w:t>
        </w:r>
        <w:r>
          <w:rPr>
            <w:spacing w:val="-5"/>
            <w:sz w:val="24"/>
          </w:rPr>
          <w:t> </w:t>
        </w:r>
      </w:hyperlink>
      <w:r>
        <w:rPr>
          <w:sz w:val="24"/>
        </w:rPr>
        <w:t>anche</w:t>
      </w:r>
      <w:r>
        <w:rPr>
          <w:spacing w:val="-4"/>
          <w:sz w:val="24"/>
        </w:rPr>
        <w:t> </w:t>
      </w:r>
      <w:r>
        <w:rPr>
          <w:sz w:val="24"/>
        </w:rPr>
        <w:t>alla</w:t>
      </w:r>
      <w:r>
        <w:rPr>
          <w:spacing w:val="-5"/>
          <w:sz w:val="24"/>
        </w:rPr>
        <w:t> </w:t>
      </w:r>
      <w:r>
        <w:rPr>
          <w:sz w:val="24"/>
        </w:rPr>
        <w:t>luce</w:t>
      </w:r>
      <w:r>
        <w:rPr>
          <w:spacing w:val="-5"/>
          <w:sz w:val="24"/>
        </w:rPr>
        <w:t> </w:t>
      </w:r>
      <w:r>
        <w:rPr>
          <w:sz w:val="24"/>
        </w:rPr>
        <w:t>di</w:t>
      </w:r>
      <w:r>
        <w:rPr>
          <w:spacing w:val="-5"/>
          <w:sz w:val="24"/>
        </w:rPr>
        <w:t> </w:t>
      </w:r>
      <w:r>
        <w:rPr>
          <w:sz w:val="24"/>
        </w:rPr>
        <w:t>quanto</w:t>
      </w:r>
      <w:r>
        <w:rPr>
          <w:spacing w:val="-6"/>
          <w:sz w:val="24"/>
        </w:rPr>
        <w:t> </w:t>
      </w:r>
      <w:r>
        <w:rPr>
          <w:sz w:val="24"/>
        </w:rPr>
        <w:t>disposto</w:t>
      </w:r>
      <w:r>
        <w:rPr>
          <w:spacing w:val="-3"/>
          <w:sz w:val="24"/>
        </w:rPr>
        <w:t> </w:t>
      </w:r>
      <w:r>
        <w:rPr>
          <w:sz w:val="24"/>
        </w:rPr>
        <w:t>all’art.</w:t>
      </w:r>
      <w:r>
        <w:rPr>
          <w:spacing w:val="-5"/>
          <w:sz w:val="24"/>
        </w:rPr>
        <w:t> </w:t>
      </w:r>
      <w:r>
        <w:rPr>
          <w:sz w:val="24"/>
        </w:rPr>
        <w:t>52,</w:t>
      </w:r>
      <w:r>
        <w:rPr>
          <w:spacing w:val="-5"/>
          <w:sz w:val="24"/>
        </w:rPr>
        <w:t> </w:t>
      </w:r>
      <w:r>
        <w:rPr>
          <w:sz w:val="24"/>
        </w:rPr>
        <w:t>comma</w:t>
      </w:r>
      <w:r>
        <w:rPr>
          <w:spacing w:val="-5"/>
          <w:sz w:val="24"/>
        </w:rPr>
        <w:t> </w:t>
      </w:r>
      <w:r>
        <w:rPr>
          <w:sz w:val="24"/>
        </w:rPr>
        <w:t>2</w:t>
      </w:r>
      <w:r>
        <w:rPr>
          <w:spacing w:val="-5"/>
          <w:sz w:val="24"/>
        </w:rPr>
        <w:t> </w:t>
      </w:r>
      <w:r>
        <w:rPr>
          <w:sz w:val="24"/>
        </w:rPr>
        <w:t>del</w:t>
      </w:r>
      <w:r>
        <w:rPr>
          <w:spacing w:val="-5"/>
          <w:sz w:val="24"/>
        </w:rPr>
        <w:t> </w:t>
      </w:r>
      <w:r>
        <w:rPr>
          <w:sz w:val="24"/>
        </w:rPr>
        <w:t>medesimo</w:t>
      </w:r>
      <w:r>
        <w:rPr>
          <w:spacing w:val="-5"/>
          <w:sz w:val="24"/>
        </w:rPr>
        <w:t> </w:t>
      </w:r>
      <w:hyperlink w:history="true" w:anchor="_bookmark17">
        <w:r>
          <w:rPr>
            <w:b/>
            <w:color w:val="00298A"/>
            <w:sz w:val="20"/>
          </w:rPr>
          <w:t>CAD</w:t>
        </w:r>
        <w:r>
          <w:rPr>
            <w:sz w:val="24"/>
          </w:rPr>
          <w:t>.</w:t>
        </w:r>
        <w:r>
          <w:rPr>
            <w:spacing w:val="-4"/>
            <w:sz w:val="24"/>
          </w:rPr>
          <w:t> </w:t>
        </w:r>
      </w:hyperlink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tale</w:t>
      </w:r>
      <w:r>
        <w:rPr>
          <w:spacing w:val="-58"/>
          <w:sz w:val="24"/>
        </w:rPr>
        <w:t> </w:t>
      </w:r>
      <w:r>
        <w:rPr>
          <w:sz w:val="24"/>
        </w:rPr>
        <w:t>contesto,</w:t>
      </w:r>
      <w:r>
        <w:rPr>
          <w:spacing w:val="-5"/>
          <w:sz w:val="24"/>
        </w:rPr>
        <w:t> </w:t>
      </w:r>
      <w:r>
        <w:rPr>
          <w:sz w:val="24"/>
        </w:rPr>
        <w:t>si</w:t>
      </w:r>
      <w:r>
        <w:rPr>
          <w:spacing w:val="-4"/>
          <w:sz w:val="24"/>
        </w:rPr>
        <w:t> </w:t>
      </w:r>
      <w:r>
        <w:rPr>
          <w:sz w:val="24"/>
        </w:rPr>
        <w:t>evidenzia</w:t>
      </w:r>
      <w:r>
        <w:rPr>
          <w:spacing w:val="-5"/>
          <w:sz w:val="24"/>
        </w:rPr>
        <w:t> </w:t>
      </w:r>
      <w:r>
        <w:rPr>
          <w:sz w:val="24"/>
        </w:rPr>
        <w:t>che</w:t>
      </w:r>
      <w:r>
        <w:rPr>
          <w:spacing w:val="-5"/>
          <w:sz w:val="24"/>
        </w:rPr>
        <w:t> </w:t>
      </w:r>
      <w:r>
        <w:rPr>
          <w:sz w:val="24"/>
        </w:rPr>
        <w:t>il</w:t>
      </w:r>
      <w:r>
        <w:rPr>
          <w:spacing w:val="-5"/>
          <w:sz w:val="24"/>
        </w:rPr>
        <w:t> </w:t>
      </w:r>
      <w:r>
        <w:rPr>
          <w:sz w:val="24"/>
        </w:rPr>
        <w:t>Decreto</w:t>
      </w:r>
      <w:r>
        <w:rPr>
          <w:spacing w:val="-5"/>
          <w:sz w:val="24"/>
        </w:rPr>
        <w:t> </w:t>
      </w:r>
      <w:r>
        <w:rPr>
          <w:sz w:val="24"/>
        </w:rPr>
        <w:t>-</w:t>
      </w:r>
      <w:r>
        <w:rPr>
          <w:spacing w:val="-5"/>
          <w:sz w:val="24"/>
        </w:rPr>
        <w:t> </w:t>
      </w:r>
      <w:r>
        <w:rPr>
          <w:sz w:val="24"/>
        </w:rPr>
        <w:t>facendo</w:t>
      </w:r>
      <w:r>
        <w:rPr>
          <w:spacing w:val="-5"/>
          <w:sz w:val="24"/>
        </w:rPr>
        <w:t> </w:t>
      </w:r>
      <w:r>
        <w:rPr>
          <w:sz w:val="24"/>
        </w:rPr>
        <w:t>seguito</w:t>
      </w:r>
      <w:r>
        <w:rPr>
          <w:spacing w:val="-5"/>
          <w:sz w:val="24"/>
        </w:rPr>
        <w:t> </w:t>
      </w:r>
      <w:r>
        <w:rPr>
          <w:sz w:val="24"/>
        </w:rPr>
        <w:t>all’art.</w:t>
      </w:r>
      <w:r>
        <w:rPr>
          <w:spacing w:val="-4"/>
          <w:sz w:val="24"/>
        </w:rPr>
        <w:t> </w:t>
      </w:r>
      <w:r>
        <w:rPr>
          <w:sz w:val="24"/>
        </w:rPr>
        <w:t>3,</w:t>
      </w:r>
      <w:r>
        <w:rPr>
          <w:spacing w:val="-7"/>
          <w:sz w:val="24"/>
        </w:rPr>
        <w:t> </w:t>
      </w:r>
      <w:r>
        <w:rPr>
          <w:sz w:val="24"/>
        </w:rPr>
        <w:t>comma</w:t>
      </w:r>
      <w:r>
        <w:rPr>
          <w:spacing w:val="-5"/>
          <w:sz w:val="24"/>
        </w:rPr>
        <w:t> </w:t>
      </w:r>
      <w:r>
        <w:rPr>
          <w:sz w:val="24"/>
        </w:rPr>
        <w:t>1,</w:t>
      </w:r>
      <w:r>
        <w:rPr>
          <w:spacing w:val="-5"/>
          <w:sz w:val="24"/>
        </w:rPr>
        <w:t> </w:t>
      </w:r>
      <w:r>
        <w:rPr>
          <w:sz w:val="24"/>
        </w:rPr>
        <w:t>lett.</w:t>
      </w:r>
      <w:r>
        <w:rPr>
          <w:spacing w:val="-4"/>
          <w:sz w:val="24"/>
        </w:rPr>
        <w:t> </w:t>
      </w:r>
      <w:r>
        <w:rPr>
          <w:sz w:val="24"/>
        </w:rPr>
        <w:t>h-quater),</w:t>
      </w:r>
      <w:r>
        <w:rPr>
          <w:spacing w:val="-5"/>
          <w:sz w:val="24"/>
        </w:rPr>
        <w:t> </w:t>
      </w:r>
      <w:r>
        <w:rPr>
          <w:sz w:val="24"/>
        </w:rPr>
        <w:t>della</w:t>
      </w:r>
      <w:r>
        <w:rPr>
          <w:spacing w:val="-57"/>
          <w:sz w:val="24"/>
        </w:rPr>
        <w:t> </w:t>
      </w:r>
      <w:r>
        <w:rPr>
          <w:w w:val="90"/>
          <w:sz w:val="24"/>
        </w:rPr>
        <w:t>Direttiva - prevede che la normativa sul riutilizzo non si applichi ai documenti “</w:t>
      </w:r>
      <w:r>
        <w:rPr>
          <w:i/>
          <w:w w:val="90"/>
          <w:sz w:val="24"/>
        </w:rPr>
        <w:t>il cui accesso, ai sensi</w:t>
      </w:r>
      <w:r>
        <w:rPr>
          <w:i/>
          <w:spacing w:val="1"/>
          <w:w w:val="90"/>
          <w:sz w:val="24"/>
        </w:rPr>
        <w:t> </w:t>
      </w:r>
      <w:r>
        <w:rPr>
          <w:i/>
          <w:w w:val="80"/>
          <w:sz w:val="24"/>
        </w:rPr>
        <w:t>delle previsioni del regolamento UE 2016/679 e del decreto legislativo 30 giugno 2003, n. 196 nonché del decreto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legislativo</w:t>
      </w:r>
      <w:r>
        <w:rPr>
          <w:i/>
          <w:spacing w:val="6"/>
          <w:w w:val="80"/>
          <w:sz w:val="24"/>
        </w:rPr>
        <w:t> </w:t>
      </w:r>
      <w:r>
        <w:rPr>
          <w:i/>
          <w:w w:val="80"/>
          <w:sz w:val="24"/>
        </w:rPr>
        <w:t>18</w:t>
      </w:r>
      <w:r>
        <w:rPr>
          <w:i/>
          <w:spacing w:val="7"/>
          <w:w w:val="80"/>
          <w:sz w:val="24"/>
        </w:rPr>
        <w:t> </w:t>
      </w:r>
      <w:r>
        <w:rPr>
          <w:i/>
          <w:w w:val="80"/>
          <w:sz w:val="24"/>
        </w:rPr>
        <w:t>maggio</w:t>
      </w:r>
      <w:r>
        <w:rPr>
          <w:i/>
          <w:spacing w:val="6"/>
          <w:w w:val="80"/>
          <w:sz w:val="24"/>
        </w:rPr>
        <w:t> </w:t>
      </w:r>
      <w:r>
        <w:rPr>
          <w:i/>
          <w:w w:val="80"/>
          <w:sz w:val="24"/>
        </w:rPr>
        <w:t>2018,</w:t>
      </w:r>
      <w:r>
        <w:rPr>
          <w:i/>
          <w:spacing w:val="7"/>
          <w:w w:val="80"/>
          <w:sz w:val="24"/>
        </w:rPr>
        <w:t> </w:t>
      </w:r>
      <w:r>
        <w:rPr>
          <w:i/>
          <w:w w:val="80"/>
          <w:sz w:val="24"/>
        </w:rPr>
        <w:t>n.</w:t>
      </w:r>
      <w:r>
        <w:rPr>
          <w:i/>
          <w:spacing w:val="7"/>
          <w:w w:val="80"/>
          <w:sz w:val="24"/>
        </w:rPr>
        <w:t> </w:t>
      </w:r>
      <w:r>
        <w:rPr>
          <w:i/>
          <w:w w:val="80"/>
          <w:sz w:val="24"/>
        </w:rPr>
        <w:t>51,</w:t>
      </w:r>
      <w:r>
        <w:rPr>
          <w:i/>
          <w:spacing w:val="7"/>
          <w:w w:val="80"/>
          <w:sz w:val="24"/>
        </w:rPr>
        <w:t> </w:t>
      </w:r>
      <w:r>
        <w:rPr>
          <w:i/>
          <w:w w:val="80"/>
          <w:sz w:val="24"/>
        </w:rPr>
        <w:t>è</w:t>
      </w:r>
      <w:r>
        <w:rPr>
          <w:i/>
          <w:spacing w:val="6"/>
          <w:w w:val="80"/>
          <w:sz w:val="24"/>
        </w:rPr>
        <w:t> </w:t>
      </w:r>
      <w:r>
        <w:rPr>
          <w:i/>
          <w:w w:val="80"/>
          <w:sz w:val="24"/>
        </w:rPr>
        <w:t>escluso</w:t>
      </w:r>
      <w:r>
        <w:rPr>
          <w:i/>
          <w:spacing w:val="6"/>
          <w:w w:val="80"/>
          <w:sz w:val="24"/>
        </w:rPr>
        <w:t> </w:t>
      </w:r>
      <w:r>
        <w:rPr>
          <w:i/>
          <w:w w:val="80"/>
          <w:sz w:val="24"/>
        </w:rPr>
        <w:t>o</w:t>
      </w:r>
      <w:r>
        <w:rPr>
          <w:i/>
          <w:spacing w:val="6"/>
          <w:w w:val="80"/>
          <w:sz w:val="24"/>
        </w:rPr>
        <w:t> </w:t>
      </w:r>
      <w:r>
        <w:rPr>
          <w:i/>
          <w:w w:val="80"/>
          <w:sz w:val="24"/>
        </w:rPr>
        <w:t>limitato,</w:t>
      </w:r>
      <w:r>
        <w:rPr>
          <w:i/>
          <w:spacing w:val="7"/>
          <w:w w:val="80"/>
          <w:sz w:val="24"/>
        </w:rPr>
        <w:t> </w:t>
      </w:r>
      <w:r>
        <w:rPr>
          <w:i/>
          <w:w w:val="80"/>
          <w:sz w:val="24"/>
        </w:rPr>
        <w:t>ovvero</w:t>
      </w:r>
      <w:r>
        <w:rPr>
          <w:i/>
          <w:spacing w:val="8"/>
          <w:w w:val="80"/>
          <w:sz w:val="24"/>
        </w:rPr>
        <w:t> </w:t>
      </w:r>
      <w:r>
        <w:rPr>
          <w:i/>
          <w:w w:val="80"/>
          <w:sz w:val="24"/>
        </w:rPr>
        <w:t>risulti</w:t>
      </w:r>
      <w:r>
        <w:rPr>
          <w:i/>
          <w:spacing w:val="7"/>
          <w:w w:val="80"/>
          <w:sz w:val="24"/>
        </w:rPr>
        <w:t> </w:t>
      </w:r>
      <w:r>
        <w:rPr>
          <w:i/>
          <w:w w:val="80"/>
          <w:sz w:val="24"/>
        </w:rPr>
        <w:t>pregiudizievole</w:t>
      </w:r>
      <w:r>
        <w:rPr>
          <w:i/>
          <w:spacing w:val="6"/>
          <w:w w:val="80"/>
          <w:sz w:val="24"/>
        </w:rPr>
        <w:t> </w:t>
      </w:r>
      <w:r>
        <w:rPr>
          <w:i/>
          <w:w w:val="80"/>
          <w:sz w:val="24"/>
        </w:rPr>
        <w:t>per</w:t>
      </w:r>
      <w:r>
        <w:rPr>
          <w:i/>
          <w:spacing w:val="6"/>
          <w:w w:val="80"/>
          <w:sz w:val="24"/>
        </w:rPr>
        <w:t> </w:t>
      </w:r>
      <w:r>
        <w:rPr>
          <w:i/>
          <w:w w:val="80"/>
          <w:sz w:val="24"/>
        </w:rPr>
        <w:t>la</w:t>
      </w:r>
      <w:r>
        <w:rPr>
          <w:i/>
          <w:spacing w:val="8"/>
          <w:w w:val="80"/>
          <w:sz w:val="24"/>
        </w:rPr>
        <w:t> </w:t>
      </w:r>
      <w:r>
        <w:rPr>
          <w:i/>
          <w:w w:val="80"/>
          <w:sz w:val="24"/>
        </w:rPr>
        <w:t>tutela</w:t>
      </w:r>
      <w:r>
        <w:rPr>
          <w:i/>
          <w:spacing w:val="8"/>
          <w:w w:val="80"/>
          <w:sz w:val="24"/>
        </w:rPr>
        <w:t> </w:t>
      </w:r>
      <w:r>
        <w:rPr>
          <w:i/>
          <w:w w:val="80"/>
          <w:sz w:val="24"/>
        </w:rPr>
        <w:t>della</w:t>
      </w:r>
      <w:r>
        <w:rPr>
          <w:i/>
          <w:spacing w:val="8"/>
          <w:w w:val="80"/>
          <w:sz w:val="24"/>
        </w:rPr>
        <w:t> </w:t>
      </w:r>
      <w:r>
        <w:rPr>
          <w:i/>
          <w:w w:val="80"/>
          <w:sz w:val="24"/>
        </w:rPr>
        <w:t>vita</w:t>
      </w:r>
      <w:r>
        <w:rPr>
          <w:i/>
          <w:spacing w:val="5"/>
          <w:w w:val="80"/>
          <w:sz w:val="24"/>
        </w:rPr>
        <w:t> </w:t>
      </w:r>
      <w:r>
        <w:rPr>
          <w:i/>
          <w:w w:val="80"/>
          <w:sz w:val="24"/>
        </w:rPr>
        <w:t>privata</w:t>
      </w:r>
      <w:r>
        <w:rPr>
          <w:i/>
          <w:spacing w:val="-46"/>
          <w:w w:val="80"/>
          <w:sz w:val="24"/>
        </w:rPr>
        <w:t> </w:t>
      </w:r>
      <w:r>
        <w:rPr>
          <w:i/>
          <w:w w:val="75"/>
          <w:sz w:val="24"/>
        </w:rPr>
        <w:t>e</w:t>
      </w:r>
      <w:r>
        <w:rPr>
          <w:i/>
          <w:spacing w:val="22"/>
          <w:w w:val="75"/>
          <w:sz w:val="24"/>
        </w:rPr>
        <w:t> </w:t>
      </w:r>
      <w:r>
        <w:rPr>
          <w:i/>
          <w:w w:val="75"/>
          <w:sz w:val="24"/>
        </w:rPr>
        <w:t>dell’integrità</w:t>
      </w:r>
      <w:r>
        <w:rPr>
          <w:i/>
          <w:spacing w:val="24"/>
          <w:w w:val="75"/>
          <w:sz w:val="24"/>
        </w:rPr>
        <w:t> </w:t>
      </w:r>
      <w:r>
        <w:rPr>
          <w:i/>
          <w:w w:val="75"/>
          <w:sz w:val="24"/>
        </w:rPr>
        <w:t>degli</w:t>
      </w:r>
      <w:r>
        <w:rPr>
          <w:i/>
          <w:spacing w:val="24"/>
          <w:w w:val="75"/>
          <w:sz w:val="24"/>
        </w:rPr>
        <w:t> </w:t>
      </w:r>
      <w:r>
        <w:rPr>
          <w:i/>
          <w:w w:val="75"/>
          <w:sz w:val="24"/>
        </w:rPr>
        <w:t>individui,</w:t>
      </w:r>
      <w:r>
        <w:rPr>
          <w:i/>
          <w:spacing w:val="23"/>
          <w:w w:val="75"/>
          <w:sz w:val="24"/>
        </w:rPr>
        <w:t> </w:t>
      </w:r>
      <w:r>
        <w:rPr>
          <w:i/>
          <w:w w:val="75"/>
          <w:sz w:val="24"/>
        </w:rPr>
        <w:t>nonché</w:t>
      </w:r>
      <w:r>
        <w:rPr>
          <w:i/>
          <w:spacing w:val="23"/>
          <w:w w:val="75"/>
          <w:sz w:val="24"/>
        </w:rPr>
        <w:t> </w:t>
      </w:r>
      <w:r>
        <w:rPr>
          <w:i/>
          <w:w w:val="75"/>
          <w:sz w:val="24"/>
        </w:rPr>
        <w:t>alle</w:t>
      </w:r>
      <w:r>
        <w:rPr>
          <w:i/>
          <w:spacing w:val="23"/>
          <w:w w:val="75"/>
          <w:sz w:val="24"/>
        </w:rPr>
        <w:t> </w:t>
      </w:r>
      <w:r>
        <w:rPr>
          <w:i/>
          <w:w w:val="75"/>
          <w:sz w:val="24"/>
        </w:rPr>
        <w:t>parti</w:t>
      </w:r>
      <w:r>
        <w:rPr>
          <w:i/>
          <w:spacing w:val="23"/>
          <w:w w:val="75"/>
          <w:sz w:val="24"/>
        </w:rPr>
        <w:t> </w:t>
      </w:r>
      <w:r>
        <w:rPr>
          <w:i/>
          <w:w w:val="75"/>
          <w:sz w:val="24"/>
        </w:rPr>
        <w:t>di</w:t>
      </w:r>
      <w:r>
        <w:rPr>
          <w:i/>
          <w:spacing w:val="24"/>
          <w:w w:val="75"/>
          <w:sz w:val="24"/>
        </w:rPr>
        <w:t> </w:t>
      </w:r>
      <w:r>
        <w:rPr>
          <w:i/>
          <w:w w:val="75"/>
          <w:sz w:val="24"/>
        </w:rPr>
        <w:t>documenti</w:t>
      </w:r>
      <w:r>
        <w:rPr>
          <w:i/>
          <w:spacing w:val="20"/>
          <w:w w:val="75"/>
          <w:sz w:val="24"/>
        </w:rPr>
        <w:t> </w:t>
      </w:r>
      <w:r>
        <w:rPr>
          <w:i/>
          <w:w w:val="75"/>
          <w:sz w:val="24"/>
        </w:rPr>
        <w:t>accessibili</w:t>
      </w:r>
      <w:r>
        <w:rPr>
          <w:i/>
          <w:spacing w:val="24"/>
          <w:w w:val="75"/>
          <w:sz w:val="24"/>
        </w:rPr>
        <w:t> </w:t>
      </w:r>
      <w:r>
        <w:rPr>
          <w:i/>
          <w:w w:val="75"/>
          <w:sz w:val="24"/>
        </w:rPr>
        <w:t>che</w:t>
      </w:r>
      <w:r>
        <w:rPr>
          <w:i/>
          <w:spacing w:val="22"/>
          <w:w w:val="75"/>
          <w:sz w:val="24"/>
        </w:rPr>
        <w:t> </w:t>
      </w:r>
      <w:r>
        <w:rPr>
          <w:i/>
          <w:w w:val="75"/>
          <w:sz w:val="24"/>
        </w:rPr>
        <w:t>contengono</w:t>
      </w:r>
      <w:r>
        <w:rPr>
          <w:i/>
          <w:spacing w:val="22"/>
          <w:w w:val="75"/>
          <w:sz w:val="24"/>
        </w:rPr>
        <w:t> </w:t>
      </w:r>
      <w:r>
        <w:rPr>
          <w:i/>
          <w:w w:val="75"/>
          <w:sz w:val="24"/>
        </w:rPr>
        <w:t>dati</w:t>
      </w:r>
      <w:r>
        <w:rPr>
          <w:i/>
          <w:spacing w:val="23"/>
          <w:w w:val="75"/>
          <w:sz w:val="24"/>
        </w:rPr>
        <w:t> </w:t>
      </w:r>
      <w:r>
        <w:rPr>
          <w:i/>
          <w:w w:val="75"/>
          <w:sz w:val="24"/>
        </w:rPr>
        <w:t>personali</w:t>
      </w:r>
      <w:r>
        <w:rPr>
          <w:i/>
          <w:spacing w:val="24"/>
          <w:w w:val="75"/>
          <w:sz w:val="24"/>
        </w:rPr>
        <w:t> </w:t>
      </w:r>
      <w:r>
        <w:rPr>
          <w:i/>
          <w:w w:val="75"/>
          <w:sz w:val="24"/>
        </w:rPr>
        <w:t>il</w:t>
      </w:r>
      <w:r>
        <w:rPr>
          <w:i/>
          <w:spacing w:val="24"/>
          <w:w w:val="75"/>
          <w:sz w:val="24"/>
        </w:rPr>
        <w:t> </w:t>
      </w:r>
      <w:r>
        <w:rPr>
          <w:i/>
          <w:w w:val="75"/>
          <w:sz w:val="24"/>
        </w:rPr>
        <w:t>cui</w:t>
      </w:r>
      <w:r>
        <w:rPr>
          <w:i/>
          <w:spacing w:val="24"/>
          <w:w w:val="75"/>
          <w:sz w:val="24"/>
        </w:rPr>
        <w:t> </w:t>
      </w:r>
      <w:r>
        <w:rPr>
          <w:i/>
          <w:w w:val="75"/>
          <w:sz w:val="24"/>
        </w:rPr>
        <w:t>riutilizzo</w:t>
      </w:r>
      <w:r>
        <w:rPr>
          <w:i/>
          <w:spacing w:val="1"/>
          <w:w w:val="75"/>
          <w:sz w:val="24"/>
        </w:rPr>
        <w:t> </w:t>
      </w:r>
      <w:r>
        <w:rPr>
          <w:i/>
          <w:w w:val="80"/>
          <w:sz w:val="24"/>
        </w:rPr>
        <w:t>è stato definito per legge incompatibile con le previsioni delle suddette disposizioni normative</w:t>
      </w:r>
      <w:r>
        <w:rPr>
          <w:w w:val="80"/>
          <w:sz w:val="24"/>
        </w:rPr>
        <w:t>”. Come precisato</w:t>
      </w:r>
      <w:r>
        <w:rPr>
          <w:spacing w:val="1"/>
          <w:w w:val="80"/>
          <w:sz w:val="24"/>
        </w:rPr>
        <w:t> </w:t>
      </w:r>
      <w:r>
        <w:rPr>
          <w:sz w:val="24"/>
        </w:rPr>
        <w:t>anche</w:t>
      </w:r>
      <w:r>
        <w:rPr>
          <w:spacing w:val="-3"/>
          <w:sz w:val="24"/>
        </w:rPr>
        <w:t> </w:t>
      </w:r>
      <w:r>
        <w:rPr>
          <w:sz w:val="24"/>
        </w:rPr>
        <w:t>dal</w:t>
      </w:r>
      <w:r>
        <w:rPr>
          <w:spacing w:val="-4"/>
          <w:sz w:val="24"/>
        </w:rPr>
        <w:t> </w:t>
      </w:r>
      <w:r>
        <w:rPr>
          <w:sz w:val="24"/>
        </w:rPr>
        <w:t>Garante</w:t>
      </w:r>
      <w:r>
        <w:rPr>
          <w:spacing w:val="-2"/>
          <w:sz w:val="24"/>
        </w:rPr>
        <w:t> </w:t>
      </w:r>
      <w:r>
        <w:rPr>
          <w:sz w:val="24"/>
        </w:rPr>
        <w:t>per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protezione</w:t>
      </w:r>
      <w:r>
        <w:rPr>
          <w:spacing w:val="-3"/>
          <w:sz w:val="24"/>
        </w:rPr>
        <w:t> </w:t>
      </w:r>
      <w:r>
        <w:rPr>
          <w:sz w:val="24"/>
        </w:rPr>
        <w:t>dei</w:t>
      </w:r>
      <w:r>
        <w:rPr>
          <w:spacing w:val="-4"/>
          <w:sz w:val="24"/>
        </w:rPr>
        <w:t> </w:t>
      </w:r>
      <w:r>
        <w:rPr>
          <w:sz w:val="24"/>
        </w:rPr>
        <w:t>dati</w:t>
      </w:r>
      <w:r>
        <w:rPr>
          <w:spacing w:val="-4"/>
          <w:sz w:val="24"/>
        </w:rPr>
        <w:t> </w:t>
      </w:r>
      <w:r>
        <w:rPr>
          <w:sz w:val="24"/>
        </w:rPr>
        <w:t>personali,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disposizione</w:t>
      </w:r>
      <w:r>
        <w:rPr>
          <w:spacing w:val="-3"/>
          <w:sz w:val="24"/>
        </w:rPr>
        <w:t> </w:t>
      </w:r>
      <w:r>
        <w:rPr>
          <w:sz w:val="24"/>
        </w:rPr>
        <w:t>deve</w:t>
      </w:r>
      <w:r>
        <w:rPr>
          <w:spacing w:val="-4"/>
          <w:sz w:val="24"/>
        </w:rPr>
        <w:t> </w:t>
      </w:r>
      <w:r>
        <w:rPr>
          <w:sz w:val="24"/>
        </w:rPr>
        <w:t>essere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ogni</w:t>
      </w:r>
      <w:r>
        <w:rPr>
          <w:spacing w:val="-5"/>
          <w:sz w:val="24"/>
        </w:rPr>
        <w:t> </w:t>
      </w:r>
      <w:r>
        <w:rPr>
          <w:sz w:val="24"/>
        </w:rPr>
        <w:t>caso</w:t>
      </w:r>
      <w:r>
        <w:rPr>
          <w:spacing w:val="-57"/>
          <w:sz w:val="24"/>
        </w:rPr>
        <w:t> </w:t>
      </w:r>
      <w:r>
        <w:rPr>
          <w:w w:val="90"/>
          <w:sz w:val="24"/>
        </w:rPr>
        <w:t>interpretata nel senso che il riutilizzo dei dati personali non è permesso nei casi in cui “</w:t>
      </w:r>
      <w:r>
        <w:rPr>
          <w:i/>
          <w:w w:val="90"/>
          <w:sz w:val="24"/>
        </w:rPr>
        <w:t>in particolare,</w:t>
      </w:r>
      <w:r>
        <w:rPr>
          <w:i/>
          <w:spacing w:val="1"/>
          <w:w w:val="90"/>
          <w:sz w:val="24"/>
        </w:rPr>
        <w:t> </w:t>
      </w:r>
      <w:r>
        <w:rPr>
          <w:i/>
          <w:w w:val="80"/>
          <w:sz w:val="24"/>
        </w:rPr>
        <w:t>non è conforme al disposto di cui agli articoli 5, paragrafo 1, lettera b) e 6, paragrafo 4, del citato Regolamento,</w:t>
      </w:r>
      <w:r>
        <w:rPr>
          <w:i/>
          <w:spacing w:val="1"/>
          <w:w w:val="80"/>
          <w:sz w:val="24"/>
        </w:rPr>
        <w:t> </w:t>
      </w:r>
      <w:r>
        <w:rPr>
          <w:i/>
          <w:w w:val="85"/>
          <w:sz w:val="24"/>
        </w:rPr>
        <w:t>nonché</w:t>
      </w:r>
      <w:r>
        <w:rPr>
          <w:i/>
          <w:spacing w:val="-1"/>
          <w:w w:val="85"/>
          <w:sz w:val="24"/>
        </w:rPr>
        <w:t> </w:t>
      </w:r>
      <w:r>
        <w:rPr>
          <w:i/>
          <w:w w:val="85"/>
          <w:sz w:val="24"/>
        </w:rPr>
        <w:t>3,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comma 1, lettera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b)</w:t>
      </w:r>
      <w:r>
        <w:rPr>
          <w:i/>
          <w:spacing w:val="-2"/>
          <w:w w:val="85"/>
          <w:sz w:val="24"/>
        </w:rPr>
        <w:t> </w:t>
      </w:r>
      <w:r>
        <w:rPr>
          <w:i/>
          <w:w w:val="85"/>
          <w:sz w:val="24"/>
        </w:rPr>
        <w:t>e</w:t>
      </w:r>
      <w:r>
        <w:rPr>
          <w:i/>
          <w:spacing w:val="-1"/>
          <w:w w:val="85"/>
          <w:sz w:val="24"/>
        </w:rPr>
        <w:t> </w:t>
      </w:r>
      <w:r>
        <w:rPr>
          <w:i/>
          <w:w w:val="85"/>
          <w:sz w:val="24"/>
        </w:rPr>
        <w:t>6,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comma 1,</w:t>
      </w:r>
      <w:r>
        <w:rPr>
          <w:i/>
          <w:spacing w:val="-2"/>
          <w:w w:val="85"/>
          <w:sz w:val="24"/>
        </w:rPr>
        <w:t> </w:t>
      </w:r>
      <w:r>
        <w:rPr>
          <w:i/>
          <w:w w:val="85"/>
          <w:sz w:val="24"/>
        </w:rPr>
        <w:t>del decreto legislativo 18 maggio 2018, n. 51</w:t>
      </w:r>
      <w:r>
        <w:rPr>
          <w:w w:val="85"/>
          <w:sz w:val="24"/>
        </w:rPr>
        <w:t>”</w:t>
      </w:r>
      <w:hyperlink w:history="true" w:anchor="_bookmark43">
        <w:r>
          <w:rPr>
            <w:w w:val="85"/>
            <w:sz w:val="24"/>
            <w:vertAlign w:val="superscript"/>
          </w:rPr>
          <w:t>13</w:t>
        </w:r>
      </w:hyperlink>
      <w:r>
        <w:rPr>
          <w:w w:val="85"/>
          <w:sz w:val="24"/>
          <w:vertAlign w:val="baseline"/>
        </w:rPr>
        <w:t>.</w:t>
      </w:r>
    </w:p>
    <w:p>
      <w:pPr>
        <w:spacing w:line="352" w:lineRule="auto" w:before="0"/>
        <w:ind w:left="299" w:right="1255" w:firstLine="492"/>
        <w:jc w:val="both"/>
        <w:rPr>
          <w:i/>
          <w:sz w:val="24"/>
        </w:rPr>
      </w:pPr>
      <w:r>
        <w:rPr>
          <w:sz w:val="24"/>
        </w:rPr>
        <w:t>Il principio di limitazione della finalità (conforme al considerando n. 52 della Direttiva)</w:t>
      </w:r>
      <w:r>
        <w:rPr>
          <w:spacing w:val="1"/>
          <w:sz w:val="24"/>
        </w:rPr>
        <w:t> </w:t>
      </w:r>
      <w:r>
        <w:rPr>
          <w:w w:val="95"/>
          <w:sz w:val="24"/>
        </w:rPr>
        <w:t>DEVE supportare l’attività valutativa dell’interprete, anche rispetto all’individuazione delle più</w:t>
      </w:r>
      <w:r>
        <w:rPr>
          <w:spacing w:val="1"/>
          <w:w w:val="95"/>
          <w:sz w:val="24"/>
        </w:rPr>
        <w:t> </w:t>
      </w:r>
      <w:r>
        <w:rPr>
          <w:sz w:val="24"/>
        </w:rPr>
        <w:t>opportune azioni utili a rendere riutilizzabili i dataset, come indicato anche dal Garante per la</w:t>
      </w:r>
      <w:r>
        <w:rPr>
          <w:spacing w:val="1"/>
          <w:sz w:val="24"/>
        </w:rPr>
        <w:t> </w:t>
      </w:r>
      <w:r>
        <w:rPr>
          <w:w w:val="85"/>
          <w:sz w:val="24"/>
        </w:rPr>
        <w:t>protezione dei dati personali secondo cui “</w:t>
      </w:r>
      <w:r>
        <w:rPr>
          <w:i/>
          <w:w w:val="85"/>
          <w:sz w:val="24"/>
        </w:rPr>
        <w:t>il principio generale del libero riutilizzo di documenti contenenti</w:t>
      </w:r>
      <w:r>
        <w:rPr>
          <w:i/>
          <w:spacing w:val="1"/>
          <w:w w:val="85"/>
          <w:sz w:val="24"/>
        </w:rPr>
        <w:t> </w:t>
      </w:r>
      <w:r>
        <w:rPr>
          <w:i/>
          <w:spacing w:val="-1"/>
          <w:w w:val="80"/>
          <w:sz w:val="24"/>
        </w:rPr>
        <w:t>dati pubblici, stabilito dalla disciplina nazionale ed europea, riguarda essenzialmente documenti che non contengono</w:t>
      </w:r>
      <w:r>
        <w:rPr>
          <w:i/>
          <w:w w:val="80"/>
          <w:sz w:val="24"/>
        </w:rPr>
        <w:t> </w:t>
      </w:r>
      <w:r>
        <w:rPr>
          <w:i/>
          <w:spacing w:val="-1"/>
          <w:w w:val="85"/>
          <w:sz w:val="24"/>
        </w:rPr>
        <w:t>dati</w:t>
      </w:r>
      <w:r>
        <w:rPr>
          <w:i/>
          <w:spacing w:val="-5"/>
          <w:w w:val="85"/>
          <w:sz w:val="24"/>
        </w:rPr>
        <w:t> </w:t>
      </w:r>
      <w:r>
        <w:rPr>
          <w:i/>
          <w:spacing w:val="-1"/>
          <w:w w:val="85"/>
          <w:sz w:val="24"/>
        </w:rPr>
        <w:t>personali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oppure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riguarda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dati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personali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opportunamente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aggregati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e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resi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anonimi</w:t>
      </w:r>
      <w:r>
        <w:rPr>
          <w:w w:val="85"/>
          <w:sz w:val="24"/>
        </w:rPr>
        <w:t>”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(cfr.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parte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prima,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par.</w:t>
      </w:r>
      <w:r>
        <w:rPr>
          <w:spacing w:val="-49"/>
          <w:w w:val="85"/>
          <w:sz w:val="24"/>
        </w:rPr>
        <w:t> </w:t>
      </w:r>
      <w:r>
        <w:rPr>
          <w:w w:val="95"/>
          <w:sz w:val="24"/>
        </w:rPr>
        <w:t>6, delle Linee guida [</w:t>
      </w:r>
      <w:hyperlink w:history="true" w:anchor="_bookmark31">
        <w:r>
          <w:rPr>
            <w:b/>
            <w:color w:val="00298A"/>
            <w:w w:val="95"/>
            <w:sz w:val="20"/>
          </w:rPr>
          <w:t>LG-GPDP</w:t>
        </w:r>
      </w:hyperlink>
      <w:r>
        <w:rPr>
          <w:w w:val="95"/>
          <w:sz w:val="24"/>
        </w:rPr>
        <w:t>]). Pertanto, come si legge nelle citate Linee guida del Garante, “</w:t>
      </w:r>
      <w:r>
        <w:rPr>
          <w:i/>
          <w:w w:val="95"/>
          <w:sz w:val="24"/>
        </w:rPr>
        <w:t>il</w:t>
      </w:r>
      <w:r>
        <w:rPr>
          <w:i/>
          <w:spacing w:val="1"/>
          <w:w w:val="95"/>
          <w:sz w:val="24"/>
        </w:rPr>
        <w:t> </w:t>
      </w:r>
      <w:r>
        <w:rPr>
          <w:i/>
          <w:spacing w:val="-1"/>
          <w:w w:val="80"/>
          <w:sz w:val="24"/>
        </w:rPr>
        <w:t>semplice fatto che informazioni personali </w:t>
      </w:r>
      <w:r>
        <w:rPr>
          <w:i/>
          <w:w w:val="80"/>
          <w:sz w:val="24"/>
        </w:rPr>
        <w:t>siano rese pubblicamente conoscibili online per finalità di trasparenza non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comporta che le stesse siano liberamente riutilizzabili da chiunque e per qualsiasi scopo</w:t>
      </w:r>
      <w:r>
        <w:rPr>
          <w:w w:val="80"/>
          <w:sz w:val="24"/>
        </w:rPr>
        <w:t>” ma “</w:t>
      </w:r>
      <w:r>
        <w:rPr>
          <w:i/>
          <w:w w:val="80"/>
          <w:sz w:val="24"/>
        </w:rPr>
        <w:t>impone al soggetto</w:t>
      </w:r>
      <w:r>
        <w:rPr>
          <w:i/>
          <w:spacing w:val="1"/>
          <w:w w:val="80"/>
          <w:sz w:val="24"/>
        </w:rPr>
        <w:t> </w:t>
      </w:r>
      <w:r>
        <w:rPr>
          <w:i/>
          <w:spacing w:val="-1"/>
          <w:w w:val="80"/>
          <w:sz w:val="24"/>
        </w:rPr>
        <w:t>chiamato</w:t>
      </w:r>
      <w:r>
        <w:rPr>
          <w:i/>
          <w:spacing w:val="-2"/>
          <w:w w:val="80"/>
          <w:sz w:val="24"/>
        </w:rPr>
        <w:t> </w:t>
      </w:r>
      <w:r>
        <w:rPr>
          <w:i/>
          <w:spacing w:val="-1"/>
          <w:w w:val="80"/>
          <w:sz w:val="24"/>
        </w:rPr>
        <w:t>a</w:t>
      </w:r>
      <w:r>
        <w:rPr>
          <w:i/>
          <w:w w:val="80"/>
          <w:sz w:val="24"/>
        </w:rPr>
        <w:t> </w:t>
      </w:r>
      <w:r>
        <w:rPr>
          <w:i/>
          <w:spacing w:val="-1"/>
          <w:w w:val="80"/>
          <w:sz w:val="24"/>
        </w:rPr>
        <w:t>dare</w:t>
      </w:r>
      <w:r>
        <w:rPr>
          <w:i/>
          <w:w w:val="80"/>
          <w:sz w:val="24"/>
        </w:rPr>
        <w:t> </w:t>
      </w:r>
      <w:r>
        <w:rPr>
          <w:i/>
          <w:spacing w:val="-1"/>
          <w:w w:val="80"/>
          <w:sz w:val="24"/>
        </w:rPr>
        <w:t>attuazione </w:t>
      </w:r>
      <w:r>
        <w:rPr>
          <w:i/>
          <w:w w:val="80"/>
          <w:sz w:val="24"/>
        </w:rPr>
        <w:t>agli</w:t>
      </w:r>
      <w:r>
        <w:rPr>
          <w:i/>
          <w:spacing w:val="-1"/>
          <w:w w:val="80"/>
          <w:sz w:val="24"/>
        </w:rPr>
        <w:t> </w:t>
      </w:r>
      <w:r>
        <w:rPr>
          <w:i/>
          <w:w w:val="80"/>
          <w:sz w:val="24"/>
        </w:rPr>
        <w:t>obblighi</w:t>
      </w:r>
      <w:r>
        <w:rPr>
          <w:i/>
          <w:spacing w:val="-2"/>
          <w:w w:val="80"/>
          <w:sz w:val="24"/>
        </w:rPr>
        <w:t> </w:t>
      </w:r>
      <w:r>
        <w:rPr>
          <w:i/>
          <w:w w:val="80"/>
          <w:sz w:val="24"/>
        </w:rPr>
        <w:t>di</w:t>
      </w:r>
      <w:r>
        <w:rPr>
          <w:i/>
          <w:spacing w:val="-1"/>
          <w:w w:val="80"/>
          <w:sz w:val="24"/>
        </w:rPr>
        <w:t> </w:t>
      </w:r>
      <w:r>
        <w:rPr>
          <w:i/>
          <w:w w:val="80"/>
          <w:sz w:val="24"/>
        </w:rPr>
        <w:t>pubblicazione</w:t>
      </w:r>
      <w:r>
        <w:rPr>
          <w:i/>
          <w:spacing w:val="-1"/>
          <w:w w:val="80"/>
          <w:sz w:val="24"/>
        </w:rPr>
        <w:t> </w:t>
      </w:r>
      <w:r>
        <w:rPr>
          <w:i/>
          <w:w w:val="80"/>
          <w:sz w:val="24"/>
        </w:rPr>
        <w:t>sul</w:t>
      </w:r>
      <w:r>
        <w:rPr>
          <w:i/>
          <w:spacing w:val="-2"/>
          <w:w w:val="80"/>
          <w:sz w:val="24"/>
        </w:rPr>
        <w:t> </w:t>
      </w:r>
      <w:r>
        <w:rPr>
          <w:i/>
          <w:w w:val="80"/>
          <w:sz w:val="24"/>
        </w:rPr>
        <w:t>proprio</w:t>
      </w:r>
      <w:r>
        <w:rPr>
          <w:i/>
          <w:spacing w:val="-2"/>
          <w:w w:val="80"/>
          <w:sz w:val="24"/>
        </w:rPr>
        <w:t> </w:t>
      </w:r>
      <w:r>
        <w:rPr>
          <w:i/>
          <w:w w:val="80"/>
          <w:sz w:val="24"/>
        </w:rPr>
        <w:t>sito</w:t>
      </w:r>
      <w:r>
        <w:rPr>
          <w:i/>
          <w:spacing w:val="-1"/>
          <w:w w:val="80"/>
          <w:sz w:val="24"/>
        </w:rPr>
        <w:t> </w:t>
      </w:r>
      <w:r>
        <w:rPr>
          <w:i/>
          <w:w w:val="80"/>
          <w:sz w:val="24"/>
        </w:rPr>
        <w:t>web istituzionale</w:t>
      </w:r>
      <w:r>
        <w:rPr>
          <w:i/>
          <w:spacing w:val="-1"/>
          <w:w w:val="80"/>
          <w:sz w:val="24"/>
        </w:rPr>
        <w:t> </w:t>
      </w:r>
      <w:r>
        <w:rPr>
          <w:i/>
          <w:w w:val="80"/>
          <w:sz w:val="24"/>
        </w:rPr>
        <w:t>di</w:t>
      </w:r>
      <w:r>
        <w:rPr>
          <w:i/>
          <w:spacing w:val="-2"/>
          <w:w w:val="80"/>
          <w:sz w:val="24"/>
        </w:rPr>
        <w:t> </w:t>
      </w:r>
      <w:r>
        <w:rPr>
          <w:i/>
          <w:w w:val="80"/>
          <w:sz w:val="24"/>
        </w:rPr>
        <w:t>determinare</w:t>
      </w:r>
      <w:r>
        <w:rPr>
          <w:i/>
          <w:spacing w:val="-1"/>
          <w:w w:val="80"/>
          <w:sz w:val="24"/>
        </w:rPr>
        <w:t> </w:t>
      </w:r>
      <w:r>
        <w:rPr>
          <w:i/>
          <w:w w:val="80"/>
          <w:sz w:val="24"/>
        </w:rPr>
        <w:t>–</w:t>
      </w:r>
      <w:r>
        <w:rPr>
          <w:i/>
          <w:spacing w:val="-2"/>
          <w:w w:val="80"/>
          <w:sz w:val="24"/>
        </w:rPr>
        <w:t> </w:t>
      </w:r>
      <w:r>
        <w:rPr>
          <w:i/>
          <w:w w:val="80"/>
          <w:sz w:val="24"/>
        </w:rPr>
        <w:t>qualora</w:t>
      </w:r>
    </w:p>
    <w:p>
      <w:pPr>
        <w:pStyle w:val="BodyText"/>
        <w:spacing w:before="4"/>
        <w:rPr>
          <w:i/>
          <w:sz w:val="28"/>
        </w:rPr>
      </w:pPr>
      <w:r>
        <w:rPr/>
        <w:pict>
          <v:rect style="position:absolute;margin-left:72pt;margin-top:18.268309pt;width:144pt;height:.599pt;mso-position-horizontal-relative:page;mso-position-vertical-relative:paragraph;z-index:-157178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32" w:lineRule="auto" w:before="70"/>
        <w:ind w:left="300" w:right="2791" w:hanging="1"/>
        <w:jc w:val="left"/>
        <w:rPr>
          <w:sz w:val="20"/>
        </w:rPr>
      </w:pPr>
      <w:bookmarkStart w:name="_bookmark43" w:id="65"/>
      <w:bookmarkEnd w:id="65"/>
      <w:r>
        <w:rPr/>
      </w:r>
      <w:r>
        <w:rPr>
          <w:position w:val="5"/>
          <w:sz w:val="13"/>
        </w:rPr>
        <w:t>13 </w:t>
      </w:r>
      <w:r>
        <w:rPr>
          <w:sz w:val="20"/>
        </w:rPr>
        <w:t>Provvedimento del Garante per la protezione dei dati personali n. 308 del 26/8/2021 (v.</w:t>
      </w:r>
      <w:r>
        <w:rPr>
          <w:spacing w:val="1"/>
          <w:sz w:val="20"/>
        </w:rPr>
        <w:t> </w:t>
      </w:r>
      <w:hyperlink r:id="rId57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0"/>
            <w:sz w:val="20"/>
            <w:u w:val="single" w:color="0058B3"/>
          </w:rPr>
          <w:t>p</w:t>
        </w:r>
        <w:r>
          <w:rPr>
            <w:color w:val="0058B3"/>
            <w:w w:val="100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b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99"/>
            <w:sz w:val="20"/>
            <w:u w:val="single" w:color="0058B3"/>
          </w:rPr>
          <w:t>om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b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9717</w:t>
        </w:r>
        <w:r>
          <w:rPr>
            <w:color w:val="0058B3"/>
            <w:spacing w:val="2"/>
            <w:w w:val="93"/>
            <w:sz w:val="20"/>
            <w:u w:val="single" w:color="0058B3"/>
          </w:rPr>
          <w:t>4</w:t>
        </w:r>
        <w:r>
          <w:rPr>
            <w:color w:val="0058B3"/>
            <w:w w:val="93"/>
            <w:sz w:val="20"/>
            <w:u w:val="single" w:color="0058B3"/>
          </w:rPr>
          <w:t>93</w:t>
        </w:r>
        <w:r>
          <w:rPr>
            <w:w w:val="87"/>
            <w:sz w:val="20"/>
          </w:rPr>
          <w:t>)</w:t>
        </w:r>
      </w:hyperlink>
    </w:p>
    <w:p>
      <w:pPr>
        <w:spacing w:after="0" w:line="232" w:lineRule="auto"/>
        <w:jc w:val="left"/>
        <w:rPr>
          <w:sz w:val="20"/>
        </w:rPr>
        <w:sectPr>
          <w:pgSz w:w="11910" w:h="16840"/>
          <w:pgMar w:header="727" w:footer="1624" w:top="1240" w:bottom="1820" w:left="1140" w:right="180"/>
        </w:sectPr>
      </w:pPr>
    </w:p>
    <w:p>
      <w:pPr>
        <w:spacing w:line="352" w:lineRule="auto" w:before="182"/>
        <w:ind w:left="299" w:right="1254" w:firstLine="0"/>
        <w:jc w:val="both"/>
        <w:rPr>
          <w:sz w:val="24"/>
        </w:rPr>
      </w:pPr>
      <w:r>
        <w:rPr>
          <w:i/>
          <w:w w:val="85"/>
          <w:sz w:val="24"/>
        </w:rPr>
        <w:t>intenda rendere i dati riutilizzabili – se, per quali finalità e secondo quali limiti e condizioni eventuali utilizzi</w:t>
      </w:r>
      <w:r>
        <w:rPr>
          <w:i/>
          <w:spacing w:val="1"/>
          <w:w w:val="85"/>
          <w:sz w:val="24"/>
        </w:rPr>
        <w:t> </w:t>
      </w:r>
      <w:r>
        <w:rPr>
          <w:i/>
          <w:w w:val="75"/>
          <w:sz w:val="24"/>
        </w:rPr>
        <w:t>ulteriori</w:t>
      </w:r>
      <w:r>
        <w:rPr>
          <w:i/>
          <w:spacing w:val="21"/>
          <w:w w:val="75"/>
          <w:sz w:val="24"/>
        </w:rPr>
        <w:t> </w:t>
      </w:r>
      <w:r>
        <w:rPr>
          <w:i/>
          <w:w w:val="75"/>
          <w:sz w:val="24"/>
        </w:rPr>
        <w:t>dei</w:t>
      </w:r>
      <w:r>
        <w:rPr>
          <w:i/>
          <w:spacing w:val="22"/>
          <w:w w:val="75"/>
          <w:sz w:val="24"/>
        </w:rPr>
        <w:t> </w:t>
      </w:r>
      <w:r>
        <w:rPr>
          <w:i/>
          <w:w w:val="75"/>
          <w:sz w:val="24"/>
        </w:rPr>
        <w:t>dati</w:t>
      </w:r>
      <w:r>
        <w:rPr>
          <w:i/>
          <w:spacing w:val="22"/>
          <w:w w:val="75"/>
          <w:sz w:val="24"/>
        </w:rPr>
        <w:t> </w:t>
      </w:r>
      <w:r>
        <w:rPr>
          <w:i/>
          <w:w w:val="75"/>
          <w:sz w:val="24"/>
        </w:rPr>
        <w:t>personali</w:t>
      </w:r>
      <w:r>
        <w:rPr>
          <w:i/>
          <w:spacing w:val="22"/>
          <w:w w:val="75"/>
          <w:sz w:val="24"/>
        </w:rPr>
        <w:t> </w:t>
      </w:r>
      <w:r>
        <w:rPr>
          <w:i/>
          <w:w w:val="75"/>
          <w:sz w:val="24"/>
        </w:rPr>
        <w:t>resi</w:t>
      </w:r>
      <w:r>
        <w:rPr>
          <w:i/>
          <w:spacing w:val="21"/>
          <w:w w:val="75"/>
          <w:sz w:val="24"/>
        </w:rPr>
        <w:t> </w:t>
      </w:r>
      <w:r>
        <w:rPr>
          <w:i/>
          <w:w w:val="75"/>
          <w:sz w:val="24"/>
        </w:rPr>
        <w:t>pubblici</w:t>
      </w:r>
      <w:r>
        <w:rPr>
          <w:i/>
          <w:spacing w:val="22"/>
          <w:w w:val="75"/>
          <w:sz w:val="24"/>
        </w:rPr>
        <w:t> </w:t>
      </w:r>
      <w:r>
        <w:rPr>
          <w:i/>
          <w:w w:val="75"/>
          <w:sz w:val="24"/>
        </w:rPr>
        <w:t>possano</w:t>
      </w:r>
      <w:r>
        <w:rPr>
          <w:i/>
          <w:spacing w:val="21"/>
          <w:w w:val="75"/>
          <w:sz w:val="24"/>
        </w:rPr>
        <w:t> </w:t>
      </w:r>
      <w:r>
        <w:rPr>
          <w:i/>
          <w:w w:val="75"/>
          <w:sz w:val="24"/>
        </w:rPr>
        <w:t>ritenersi</w:t>
      </w:r>
      <w:r>
        <w:rPr>
          <w:i/>
          <w:spacing w:val="22"/>
          <w:w w:val="75"/>
          <w:sz w:val="24"/>
        </w:rPr>
        <w:t> </w:t>
      </w:r>
      <w:r>
        <w:rPr>
          <w:i/>
          <w:w w:val="75"/>
          <w:sz w:val="24"/>
        </w:rPr>
        <w:t>leciti</w:t>
      </w:r>
      <w:r>
        <w:rPr>
          <w:i/>
          <w:spacing w:val="21"/>
          <w:w w:val="75"/>
          <w:sz w:val="24"/>
        </w:rPr>
        <w:t> </w:t>
      </w:r>
      <w:r>
        <w:rPr>
          <w:i/>
          <w:w w:val="75"/>
          <w:sz w:val="24"/>
        </w:rPr>
        <w:t>alla</w:t>
      </w:r>
      <w:r>
        <w:rPr>
          <w:i/>
          <w:spacing w:val="23"/>
          <w:w w:val="75"/>
          <w:sz w:val="24"/>
        </w:rPr>
        <w:t> </w:t>
      </w:r>
      <w:r>
        <w:rPr>
          <w:i/>
          <w:w w:val="75"/>
          <w:sz w:val="24"/>
        </w:rPr>
        <w:t>luce</w:t>
      </w:r>
      <w:r>
        <w:rPr>
          <w:i/>
          <w:spacing w:val="21"/>
          <w:w w:val="75"/>
          <w:sz w:val="24"/>
        </w:rPr>
        <w:t> </w:t>
      </w:r>
      <w:r>
        <w:rPr>
          <w:i/>
          <w:w w:val="75"/>
          <w:sz w:val="24"/>
        </w:rPr>
        <w:t>del</w:t>
      </w:r>
      <w:r>
        <w:rPr>
          <w:i/>
          <w:spacing w:val="22"/>
          <w:w w:val="75"/>
          <w:sz w:val="24"/>
        </w:rPr>
        <w:t> </w:t>
      </w:r>
      <w:r>
        <w:rPr>
          <w:i/>
          <w:w w:val="75"/>
          <w:sz w:val="24"/>
        </w:rPr>
        <w:t>‘principio</w:t>
      </w:r>
      <w:r>
        <w:rPr>
          <w:i/>
          <w:spacing w:val="20"/>
          <w:w w:val="75"/>
          <w:sz w:val="24"/>
        </w:rPr>
        <w:t> </w:t>
      </w:r>
      <w:r>
        <w:rPr>
          <w:i/>
          <w:w w:val="75"/>
          <w:sz w:val="24"/>
        </w:rPr>
        <w:t>di</w:t>
      </w:r>
      <w:r>
        <w:rPr>
          <w:i/>
          <w:spacing w:val="22"/>
          <w:w w:val="75"/>
          <w:sz w:val="24"/>
        </w:rPr>
        <w:t> </w:t>
      </w:r>
      <w:r>
        <w:rPr>
          <w:i/>
          <w:w w:val="75"/>
          <w:sz w:val="24"/>
        </w:rPr>
        <w:t>finalità’</w:t>
      </w:r>
      <w:r>
        <w:rPr>
          <w:i/>
          <w:spacing w:val="22"/>
          <w:w w:val="75"/>
          <w:sz w:val="24"/>
        </w:rPr>
        <w:t> </w:t>
      </w:r>
      <w:r>
        <w:rPr>
          <w:i/>
          <w:w w:val="75"/>
          <w:sz w:val="24"/>
        </w:rPr>
        <w:t>e</w:t>
      </w:r>
      <w:r>
        <w:rPr>
          <w:i/>
          <w:spacing w:val="20"/>
          <w:w w:val="75"/>
          <w:sz w:val="24"/>
        </w:rPr>
        <w:t> </w:t>
      </w:r>
      <w:r>
        <w:rPr>
          <w:i/>
          <w:w w:val="75"/>
          <w:sz w:val="24"/>
        </w:rPr>
        <w:t>degli</w:t>
      </w:r>
      <w:r>
        <w:rPr>
          <w:i/>
          <w:spacing w:val="22"/>
          <w:w w:val="75"/>
          <w:sz w:val="24"/>
        </w:rPr>
        <w:t> </w:t>
      </w:r>
      <w:r>
        <w:rPr>
          <w:i/>
          <w:w w:val="75"/>
          <w:sz w:val="24"/>
        </w:rPr>
        <w:t>altri</w:t>
      </w:r>
      <w:r>
        <w:rPr>
          <w:i/>
          <w:spacing w:val="22"/>
          <w:w w:val="75"/>
          <w:sz w:val="24"/>
        </w:rPr>
        <w:t> </w:t>
      </w:r>
      <w:r>
        <w:rPr>
          <w:i/>
          <w:w w:val="75"/>
          <w:sz w:val="24"/>
        </w:rPr>
        <w:t>principi</w:t>
      </w:r>
      <w:r>
        <w:rPr>
          <w:i/>
          <w:spacing w:val="1"/>
          <w:w w:val="75"/>
          <w:sz w:val="24"/>
        </w:rPr>
        <w:t> </w:t>
      </w:r>
      <w:r>
        <w:rPr>
          <w:i/>
          <w:spacing w:val="-1"/>
          <w:w w:val="90"/>
          <w:sz w:val="24"/>
        </w:rPr>
        <w:t>di matrice europea </w:t>
      </w:r>
      <w:r>
        <w:rPr>
          <w:i/>
          <w:w w:val="90"/>
          <w:sz w:val="24"/>
        </w:rPr>
        <w:t>in materia di protezione dei dati personali” </w:t>
      </w:r>
      <w:r>
        <w:rPr>
          <w:w w:val="90"/>
          <w:sz w:val="24"/>
        </w:rPr>
        <w:t>(sul processo di selezione dei dati e sulle</w:t>
      </w:r>
      <w:r>
        <w:rPr>
          <w:spacing w:val="-51"/>
          <w:w w:val="90"/>
          <w:sz w:val="24"/>
        </w:rPr>
        <w:t> </w:t>
      </w:r>
      <w:r>
        <w:rPr>
          <w:w w:val="95"/>
          <w:sz w:val="24"/>
        </w:rPr>
        <w:t>cautele da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utilizzare nelle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valutazioni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riguardanti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il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riutilizzo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dati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personali,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rinvia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alle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indicazioni contenute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nel successivo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par.</w:t>
      </w:r>
      <w:r>
        <w:rPr>
          <w:spacing w:val="4"/>
          <w:w w:val="95"/>
          <w:sz w:val="24"/>
        </w:rPr>
        <w:t> </w:t>
      </w:r>
      <w:hyperlink w:history="true" w:anchor="_bookmark83">
        <w:r>
          <w:rPr>
            <w:b/>
            <w:color w:val="0058B3"/>
            <w:w w:val="95"/>
            <w:sz w:val="24"/>
          </w:rPr>
          <w:t>5.1.2</w:t>
        </w:r>
      </w:hyperlink>
      <w:r>
        <w:rPr>
          <w:b/>
          <w:color w:val="0058B3"/>
          <w:w w:val="95"/>
          <w:sz w:val="24"/>
        </w:rPr>
        <w:t>)</w:t>
      </w:r>
      <w:r>
        <w:rPr>
          <w:w w:val="95"/>
          <w:sz w:val="24"/>
        </w:rPr>
        <w:t>.</w:t>
      </w:r>
    </w:p>
    <w:p>
      <w:pPr>
        <w:spacing w:line="352" w:lineRule="auto" w:before="0"/>
        <w:ind w:left="299" w:right="1254" w:firstLine="492"/>
        <w:jc w:val="both"/>
        <w:rPr>
          <w:sz w:val="24"/>
        </w:rPr>
      </w:pPr>
      <w:r>
        <w:rPr>
          <w:w w:val="95"/>
          <w:sz w:val="24"/>
        </w:rPr>
        <w:t>Appare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anche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utile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richiamare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quanto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condiviso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dal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Garante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protezione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> </w:t>
      </w:r>
      <w:r>
        <w:rPr>
          <w:w w:val="85"/>
          <w:sz w:val="24"/>
        </w:rPr>
        <w:t>personali nelle già citate Linee guida [</w:t>
      </w:r>
      <w:hyperlink w:history="true" w:anchor="_bookmark31">
        <w:r>
          <w:rPr>
            <w:b/>
            <w:color w:val="00298A"/>
            <w:w w:val="85"/>
            <w:sz w:val="20"/>
          </w:rPr>
          <w:t>LG-GPDP</w:t>
        </w:r>
      </w:hyperlink>
      <w:r>
        <w:rPr>
          <w:w w:val="85"/>
          <w:sz w:val="24"/>
        </w:rPr>
        <w:t>]: “</w:t>
      </w:r>
      <w:r>
        <w:rPr>
          <w:i/>
          <w:w w:val="85"/>
          <w:sz w:val="24"/>
        </w:rPr>
        <w:t>Pertanto, al fine di evitare di perdere il controllo sui dati</w:t>
      </w:r>
      <w:r>
        <w:rPr>
          <w:i/>
          <w:spacing w:val="1"/>
          <w:w w:val="85"/>
          <w:sz w:val="24"/>
        </w:rPr>
        <w:t> </w:t>
      </w:r>
      <w:r>
        <w:rPr>
          <w:i/>
          <w:w w:val="80"/>
          <w:sz w:val="24"/>
        </w:rPr>
        <w:t>personali pubblicati online in attuazione degli obblighi di trasparenza e di ridurre i rischi di loro usi indebiti, è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quindi in primo luogo opportuno che le pubbliche amministrazioni e gli altri soggetti chiamati a dare attuazione agli</w:t>
      </w:r>
      <w:r>
        <w:rPr>
          <w:i/>
          <w:spacing w:val="-45"/>
          <w:w w:val="80"/>
          <w:sz w:val="24"/>
        </w:rPr>
        <w:t> </w:t>
      </w:r>
      <w:r>
        <w:rPr>
          <w:i/>
          <w:w w:val="85"/>
          <w:sz w:val="24"/>
        </w:rPr>
        <w:t>obblighi di pubblicazione di cui al d. lgs. n. 33/2013 inseriscano nella sezione denominata "Amministrazione</w:t>
      </w:r>
      <w:r>
        <w:rPr>
          <w:i/>
          <w:spacing w:val="1"/>
          <w:w w:val="85"/>
          <w:sz w:val="24"/>
        </w:rPr>
        <w:t> </w:t>
      </w:r>
      <w:r>
        <w:rPr>
          <w:i/>
          <w:w w:val="80"/>
          <w:sz w:val="24"/>
        </w:rPr>
        <w:t>trasparente" dei propri siti web istituzionali un Alert generale con cui si informi il pubblico che i dati personali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pubblicati sono &lt;&lt;riutilizzabili solo alle condizioni previste dalla normativa vigente sul riuso dei dati pubblici</w:t>
      </w:r>
      <w:r>
        <w:rPr>
          <w:i/>
          <w:spacing w:val="1"/>
          <w:w w:val="80"/>
          <w:sz w:val="24"/>
        </w:rPr>
        <w:t> </w:t>
      </w:r>
      <w:r>
        <w:rPr>
          <w:i/>
          <w:spacing w:val="-1"/>
          <w:w w:val="85"/>
          <w:sz w:val="24"/>
        </w:rPr>
        <w:t>(direttiva</w:t>
      </w:r>
      <w:r>
        <w:rPr>
          <w:i/>
          <w:spacing w:val="-3"/>
          <w:w w:val="85"/>
          <w:sz w:val="24"/>
        </w:rPr>
        <w:t> </w:t>
      </w:r>
      <w:r>
        <w:rPr>
          <w:i/>
          <w:spacing w:val="-1"/>
          <w:w w:val="85"/>
          <w:sz w:val="24"/>
        </w:rPr>
        <w:t>comunitaria</w:t>
      </w:r>
      <w:r>
        <w:rPr>
          <w:i/>
          <w:spacing w:val="-3"/>
          <w:w w:val="85"/>
          <w:sz w:val="24"/>
        </w:rPr>
        <w:t> </w:t>
      </w:r>
      <w:r>
        <w:rPr>
          <w:i/>
          <w:spacing w:val="-1"/>
          <w:w w:val="85"/>
          <w:sz w:val="24"/>
        </w:rPr>
        <w:t>2003/98/CE</w:t>
      </w:r>
      <w:r>
        <w:rPr>
          <w:i/>
          <w:spacing w:val="-3"/>
          <w:w w:val="85"/>
          <w:sz w:val="24"/>
        </w:rPr>
        <w:t> </w:t>
      </w:r>
      <w:r>
        <w:rPr>
          <w:i/>
          <w:w w:val="85"/>
          <w:sz w:val="24"/>
        </w:rPr>
        <w:t>e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d.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lgs.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36/2006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di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recepimento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della</w:t>
      </w:r>
      <w:r>
        <w:rPr>
          <w:i/>
          <w:spacing w:val="-2"/>
          <w:w w:val="85"/>
          <w:sz w:val="24"/>
        </w:rPr>
        <w:t> </w:t>
      </w:r>
      <w:r>
        <w:rPr>
          <w:i/>
          <w:w w:val="85"/>
          <w:sz w:val="24"/>
        </w:rPr>
        <w:t>stessa),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in</w:t>
      </w:r>
      <w:r>
        <w:rPr>
          <w:i/>
          <w:spacing w:val="-3"/>
          <w:w w:val="85"/>
          <w:sz w:val="24"/>
        </w:rPr>
        <w:t> </w:t>
      </w:r>
      <w:r>
        <w:rPr>
          <w:i/>
          <w:w w:val="85"/>
          <w:sz w:val="24"/>
        </w:rPr>
        <w:t>termini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compatibili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con</w:t>
      </w:r>
      <w:r>
        <w:rPr>
          <w:i/>
          <w:spacing w:val="-3"/>
          <w:w w:val="85"/>
          <w:sz w:val="24"/>
        </w:rPr>
        <w:t> </w:t>
      </w:r>
      <w:r>
        <w:rPr>
          <w:i/>
          <w:w w:val="85"/>
          <w:sz w:val="24"/>
        </w:rPr>
        <w:t>gli</w:t>
      </w:r>
      <w:r>
        <w:rPr>
          <w:i/>
          <w:spacing w:val="-48"/>
          <w:w w:val="85"/>
          <w:sz w:val="24"/>
        </w:rPr>
        <w:t> </w:t>
      </w:r>
      <w:r>
        <w:rPr>
          <w:i/>
          <w:w w:val="80"/>
          <w:sz w:val="24"/>
        </w:rPr>
        <w:t>scopi per i quali sono stati raccolti e registrati, e nel rispetto della normativa in materia di protezione dei dati</w:t>
      </w:r>
      <w:r>
        <w:rPr>
          <w:i/>
          <w:spacing w:val="1"/>
          <w:w w:val="80"/>
          <w:sz w:val="24"/>
        </w:rPr>
        <w:t> </w:t>
      </w:r>
      <w:r>
        <w:rPr>
          <w:i/>
          <w:w w:val="95"/>
          <w:sz w:val="24"/>
        </w:rPr>
        <w:t>personali&gt;&gt;</w:t>
      </w:r>
      <w:r>
        <w:rPr>
          <w:w w:val="95"/>
          <w:sz w:val="24"/>
        </w:rPr>
        <w:t>”.</w:t>
      </w:r>
    </w:p>
    <w:p>
      <w:pPr>
        <w:pStyle w:val="BodyText"/>
        <w:spacing w:before="5"/>
        <w:rPr>
          <w:sz w:val="9"/>
        </w:rPr>
      </w:pPr>
      <w:r>
        <w:rPr/>
        <w:pict>
          <v:group style="position:absolute;margin-left:68.160004pt;margin-top:7.415778pt;width:457.2pt;height:92.4pt;mso-position-horizontal-relative:page;mso-position-vertical-relative:paragraph;z-index:-15717376;mso-wrap-distance-left:0;mso-wrap-distance-right:0" coordorigin="1363,148" coordsize="9144,1848">
            <v:shape style="position:absolute;left:1363;top:148;width:9144;height:1848" type="#_x0000_t75" stroked="false">
              <v:imagedata r:id="rId58" o:title=""/>
            </v:shape>
            <v:shape style="position:absolute;left:1372;top:232;width:9125;height:1683" type="#_x0000_t75" stroked="false">
              <v:imagedata r:id="rId59" o:title=""/>
            </v:shape>
            <v:shape style="position:absolute;left:1408;top:193;width:8967;height:1670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9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  <w:u w:val="single" w:color="FF0000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56"/>
                        <w:sz w:val="24"/>
                        <w:u w:val="single" w:color="FF0000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  <w:u w:val="single" w:color="FF0000"/>
                      </w:rPr>
                      <w:t>1</w:t>
                    </w:r>
                    <w:r>
                      <w:rPr>
                        <w:b/>
                        <w:sz w:val="24"/>
                      </w:rPr>
                      <w:t>:</w:t>
                    </w:r>
                    <w:r>
                      <w:rPr>
                        <w:b/>
                        <w:spacing w:val="57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dlgs36-2006/opendata/req/common/guidelines</w:t>
                    </w:r>
                  </w:p>
                  <w:p>
                    <w:pPr>
                      <w:spacing w:line="352" w:lineRule="auto" w:before="121"/>
                      <w:ind w:left="143" w:right="142" w:firstLine="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 soggetti di cui al par. </w:t>
                    </w:r>
                    <w:hyperlink w:history="true" w:anchor="_bookmark13">
                      <w:r>
                        <w:rPr>
                          <w:b/>
                          <w:color w:val="0058B3"/>
                          <w:w w:val="95"/>
                          <w:sz w:val="24"/>
                        </w:rPr>
                        <w:t>1.3 </w:t>
                      </w:r>
                    </w:hyperlink>
                    <w:r>
                      <w:rPr>
                        <w:w w:val="95"/>
                        <w:sz w:val="24"/>
                      </w:rPr>
                      <w:t>DEVONO rendere disponibili i documenti e i dati di cui al par. </w:t>
                    </w:r>
                    <w:hyperlink w:history="true" w:anchor="_bookmark10">
                      <w:r>
                        <w:rPr>
                          <w:b/>
                          <w:color w:val="0058B3"/>
                          <w:w w:val="95"/>
                          <w:sz w:val="24"/>
                        </w:rPr>
                        <w:t>1.1</w:t>
                      </w:r>
                    </w:hyperlink>
                    <w:r>
                      <w:rPr>
                        <w:b/>
                        <w:color w:val="0058B3"/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per il loro riutilizzo a fini commerciali e non commerciali secondo quanto indicato nelle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Guida.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line="352" w:lineRule="auto" w:before="109"/>
        <w:ind w:left="300" w:right="1256" w:firstLine="720"/>
        <w:jc w:val="both"/>
      </w:pPr>
      <w:r>
        <w:rPr/>
        <w:t>Nella</w:t>
      </w:r>
      <w:r>
        <w:rPr>
          <w:spacing w:val="-10"/>
        </w:rPr>
        <w:t> </w:t>
      </w:r>
      <w:r>
        <w:rPr/>
        <w:t>definizione</w:t>
      </w:r>
      <w:r>
        <w:rPr>
          <w:spacing w:val="-10"/>
        </w:rPr>
        <w:t> </w:t>
      </w:r>
      <w:r>
        <w:rPr/>
        <w:t>di</w:t>
      </w:r>
      <w:r>
        <w:rPr>
          <w:spacing w:val="-10"/>
        </w:rPr>
        <w:t> </w:t>
      </w:r>
      <w:r>
        <w:rPr/>
        <w:t>dato</w:t>
      </w:r>
      <w:r>
        <w:rPr>
          <w:spacing w:val="-10"/>
        </w:rPr>
        <w:t> </w:t>
      </w:r>
      <w:r>
        <w:rPr/>
        <w:t>di</w:t>
      </w:r>
      <w:r>
        <w:rPr>
          <w:spacing w:val="-10"/>
        </w:rPr>
        <w:t> </w:t>
      </w:r>
      <w:r>
        <w:rPr/>
        <w:t>tipo</w:t>
      </w:r>
      <w:r>
        <w:rPr>
          <w:spacing w:val="-11"/>
        </w:rPr>
        <w:t> </w:t>
      </w:r>
      <w:r>
        <w:rPr/>
        <w:t>aperto</w:t>
      </w:r>
      <w:r>
        <w:rPr>
          <w:spacing w:val="-10"/>
        </w:rPr>
        <w:t> </w:t>
      </w:r>
      <w:r>
        <w:rPr/>
        <w:t>di</w:t>
      </w:r>
      <w:r>
        <w:rPr>
          <w:spacing w:val="-10"/>
        </w:rPr>
        <w:t> </w:t>
      </w:r>
      <w:r>
        <w:rPr/>
        <w:t>cui</w:t>
      </w:r>
      <w:r>
        <w:rPr>
          <w:spacing w:val="-10"/>
        </w:rPr>
        <w:t> </w:t>
      </w:r>
      <w:r>
        <w:rPr/>
        <w:t>all’art.</w:t>
      </w:r>
      <w:r>
        <w:rPr>
          <w:spacing w:val="-9"/>
        </w:rPr>
        <w:t> </w:t>
      </w:r>
      <w:r>
        <w:rPr/>
        <w:t>1,</w:t>
      </w:r>
      <w:r>
        <w:rPr>
          <w:spacing w:val="-10"/>
        </w:rPr>
        <w:t> </w:t>
      </w:r>
      <w:r>
        <w:rPr/>
        <w:t>comma</w:t>
      </w:r>
      <w:r>
        <w:rPr>
          <w:spacing w:val="-10"/>
        </w:rPr>
        <w:t> </w:t>
      </w:r>
      <w:r>
        <w:rPr/>
        <w:t>1,</w:t>
      </w:r>
      <w:r>
        <w:rPr>
          <w:spacing w:val="-10"/>
        </w:rPr>
        <w:t> </w:t>
      </w:r>
      <w:r>
        <w:rPr/>
        <w:t>lettera</w:t>
      </w:r>
      <w:r>
        <w:rPr>
          <w:spacing w:val="-10"/>
        </w:rPr>
        <w:t> </w:t>
      </w:r>
      <w:r>
        <w:rPr/>
        <w:t>l-ter</w:t>
      </w:r>
      <w:r>
        <w:rPr>
          <w:spacing w:val="-12"/>
        </w:rPr>
        <w:t> </w:t>
      </w:r>
      <w:r>
        <w:rPr/>
        <w:t>del</w:t>
      </w:r>
      <w:r>
        <w:rPr>
          <w:spacing w:val="-10"/>
        </w:rPr>
        <w:t> </w:t>
      </w:r>
      <w:hyperlink w:history="true" w:anchor="_bookmark17">
        <w:r>
          <w:rPr>
            <w:b/>
            <w:color w:val="00298A"/>
            <w:sz w:val="20"/>
          </w:rPr>
          <w:t>CAD</w:t>
        </w:r>
        <w:r>
          <w:rPr/>
          <w:t>,</w:t>
        </w:r>
        <w:r>
          <w:rPr>
            <w:spacing w:val="-10"/>
          </w:rPr>
          <w:t> </w:t>
        </w:r>
      </w:hyperlink>
      <w:r>
        <w:rPr/>
        <w:t>è</w:t>
      </w:r>
      <w:r>
        <w:rPr>
          <w:spacing w:val="-57"/>
        </w:rPr>
        <w:t> </w:t>
      </w:r>
      <w:r>
        <w:rPr>
          <w:w w:val="95"/>
        </w:rPr>
        <w:t>indicato esplicitamente che i dati debbano essere resi disponibili “</w:t>
      </w:r>
      <w:r>
        <w:rPr>
          <w:i/>
          <w:w w:val="95"/>
        </w:rPr>
        <w:t>in formato disaggregato</w:t>
      </w:r>
      <w:r>
        <w:rPr>
          <w:w w:val="95"/>
        </w:rPr>
        <w:t>”. SI</w:t>
      </w:r>
      <w:r>
        <w:rPr>
          <w:spacing w:val="1"/>
          <w:w w:val="95"/>
        </w:rPr>
        <w:t> </w:t>
      </w:r>
      <w:r>
        <w:rPr>
          <w:w w:val="95"/>
        </w:rPr>
        <w:t>RACCOMANDA, quindi, di fornire dati che rispettino l’indicazione del </w:t>
      </w:r>
      <w:hyperlink w:history="true" w:anchor="_bookmark17">
        <w:r>
          <w:rPr>
            <w:b/>
            <w:color w:val="00298A"/>
            <w:w w:val="95"/>
            <w:sz w:val="20"/>
          </w:rPr>
          <w:t>CAD </w:t>
        </w:r>
      </w:hyperlink>
      <w:r>
        <w:rPr>
          <w:w w:val="95"/>
        </w:rPr>
        <w:t>in tutti quei casi in</w:t>
      </w:r>
      <w:r>
        <w:rPr>
          <w:spacing w:val="1"/>
          <w:w w:val="95"/>
        </w:rPr>
        <w:t> </w:t>
      </w:r>
      <w:r>
        <w:rPr>
          <w:w w:val="95"/>
        </w:rPr>
        <w:t>cui è possibile ed è consentito dalle norme. Nel caso in cui fornire dati disaggregati implicherebbe</w:t>
      </w:r>
      <w:r>
        <w:rPr>
          <w:spacing w:val="1"/>
          <w:w w:val="95"/>
        </w:rPr>
        <w:t> </w:t>
      </w:r>
      <w:r>
        <w:rPr/>
        <w:t>la violazione della normativa in materia di protezione dei dati personali, è necessario adottare</w:t>
      </w:r>
      <w:r>
        <w:rPr>
          <w:spacing w:val="1"/>
        </w:rPr>
        <w:t> </w:t>
      </w:r>
      <w:r>
        <w:rPr>
          <w:w w:val="95"/>
        </w:rPr>
        <w:t>procedure di anonimizzazione in modo da rendere i dati non più riconducibili a una persona fisica</w:t>
      </w:r>
      <w:r>
        <w:rPr>
          <w:spacing w:val="1"/>
          <w:w w:val="95"/>
        </w:rPr>
        <w:t> </w:t>
      </w:r>
      <w:r>
        <w:rPr/>
        <w:t>identificata o identificabile</w:t>
      </w:r>
      <w:hyperlink w:history="true" w:anchor="_bookmark44">
        <w:r>
          <w:rPr>
            <w:vertAlign w:val="superscript"/>
          </w:rPr>
          <w:t>14</w:t>
        </w:r>
      </w:hyperlink>
      <w:r>
        <w:rPr>
          <w:vertAlign w:val="baseline"/>
        </w:rPr>
        <w:t>. In ogni caso, l’art. 50-ter, comma 4 del </w:t>
      </w:r>
      <w:hyperlink w:history="true" w:anchor="_bookmark17">
        <w:r>
          <w:rPr>
            <w:b/>
            <w:color w:val="00298A"/>
            <w:sz w:val="20"/>
            <w:vertAlign w:val="baseline"/>
          </w:rPr>
          <w:t>CAD</w:t>
        </w:r>
      </w:hyperlink>
      <w:r>
        <w:rPr>
          <w:b/>
          <w:color w:val="00298A"/>
          <w:sz w:val="20"/>
          <w:vertAlign w:val="baseline"/>
        </w:rPr>
        <w:t> </w:t>
      </w:r>
      <w:r>
        <w:rPr>
          <w:vertAlign w:val="baseline"/>
        </w:rPr>
        <w:t>prevede che con la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definizione della Strategia nazionale dati vengano identificati le tipologie, i limiti, le finalità e le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modalità di messa a disposizione, su richiesta della Presidenza del Consiglio dei ministri, dei dati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aggregati</w:t>
      </w:r>
      <w:r>
        <w:rPr>
          <w:spacing w:val="5"/>
          <w:vertAlign w:val="baseline"/>
        </w:rPr>
        <w:t> </w:t>
      </w:r>
      <w:r>
        <w:rPr>
          <w:vertAlign w:val="baseline"/>
        </w:rPr>
        <w:t>e</w:t>
      </w:r>
      <w:r>
        <w:rPr>
          <w:spacing w:val="6"/>
          <w:vertAlign w:val="baseline"/>
        </w:rPr>
        <w:t> </w:t>
      </w:r>
      <w:r>
        <w:rPr>
          <w:vertAlign w:val="baseline"/>
        </w:rPr>
        <w:t>anonimizzati</w:t>
      </w:r>
      <w:r>
        <w:rPr>
          <w:spacing w:val="7"/>
          <w:vertAlign w:val="baseline"/>
        </w:rPr>
        <w:t> </w:t>
      </w:r>
      <w:r>
        <w:rPr>
          <w:vertAlign w:val="baseline"/>
        </w:rPr>
        <w:t>di</w:t>
      </w:r>
      <w:r>
        <w:rPr>
          <w:spacing w:val="7"/>
          <w:vertAlign w:val="baseline"/>
        </w:rPr>
        <w:t> </w:t>
      </w:r>
      <w:r>
        <w:rPr>
          <w:vertAlign w:val="baseline"/>
        </w:rPr>
        <w:t>cui</w:t>
      </w:r>
      <w:r>
        <w:rPr>
          <w:spacing w:val="8"/>
          <w:vertAlign w:val="baseline"/>
        </w:rPr>
        <w:t> </w:t>
      </w:r>
      <w:r>
        <w:rPr>
          <w:vertAlign w:val="baseline"/>
        </w:rPr>
        <w:t>sono</w:t>
      </w:r>
      <w:r>
        <w:rPr>
          <w:spacing w:val="8"/>
          <w:vertAlign w:val="baseline"/>
        </w:rPr>
        <w:t> </w:t>
      </w:r>
      <w:r>
        <w:rPr>
          <w:vertAlign w:val="baseline"/>
        </w:rPr>
        <w:t>titolari</w:t>
      </w:r>
      <w:r>
        <w:rPr>
          <w:spacing w:val="6"/>
          <w:vertAlign w:val="baseline"/>
        </w:rPr>
        <w:t> </w:t>
      </w:r>
      <w:r>
        <w:rPr>
          <w:vertAlign w:val="baseline"/>
        </w:rPr>
        <w:t>le</w:t>
      </w:r>
      <w:r>
        <w:rPr>
          <w:spacing w:val="8"/>
          <w:vertAlign w:val="baseline"/>
        </w:rPr>
        <w:t> </w:t>
      </w:r>
      <w:r>
        <w:rPr>
          <w:vertAlign w:val="baseline"/>
        </w:rPr>
        <w:t>Pubbliche</w:t>
      </w:r>
      <w:r>
        <w:rPr>
          <w:spacing w:val="9"/>
          <w:vertAlign w:val="baseline"/>
        </w:rPr>
        <w:t> </w:t>
      </w:r>
      <w:r>
        <w:rPr>
          <w:vertAlign w:val="baseline"/>
        </w:rPr>
        <w:t>Amministrazioni.</w:t>
      </w:r>
      <w:r>
        <w:rPr>
          <w:spacing w:val="6"/>
          <w:vertAlign w:val="baseline"/>
        </w:rPr>
        <w:t> </w:t>
      </w:r>
      <w:r>
        <w:rPr>
          <w:vertAlign w:val="baseline"/>
        </w:rPr>
        <w:t>Nel</w:t>
      </w:r>
      <w:r>
        <w:rPr>
          <w:spacing w:val="8"/>
          <w:vertAlign w:val="baseline"/>
        </w:rPr>
        <w:t> </w:t>
      </w:r>
      <w:r>
        <w:rPr>
          <w:vertAlign w:val="baseline"/>
        </w:rPr>
        <w:t>caso</w:t>
      </w:r>
      <w:r>
        <w:rPr>
          <w:spacing w:val="7"/>
          <w:vertAlign w:val="baseline"/>
        </w:rPr>
        <w:t> </w:t>
      </w:r>
      <w:r>
        <w:rPr>
          <w:vertAlign w:val="baseline"/>
        </w:rPr>
        <w:t>in</w:t>
      </w:r>
      <w:r>
        <w:rPr>
          <w:spacing w:val="8"/>
          <w:vertAlign w:val="baseline"/>
        </w:rPr>
        <w:t> </w:t>
      </w:r>
      <w:r>
        <w:rPr>
          <w:vertAlign w:val="baseline"/>
        </w:rPr>
        <w:t>cui</w:t>
      </w:r>
      <w:r>
        <w:rPr>
          <w:spacing w:val="8"/>
          <w:vertAlign w:val="baseline"/>
        </w:rPr>
        <w:t> </w:t>
      </w:r>
      <w:r>
        <w:rPr>
          <w:vertAlign w:val="baseline"/>
        </w:rPr>
        <w:t>la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spacing w:line="232" w:lineRule="auto" w:before="91"/>
        <w:ind w:left="299" w:right="1261" w:firstLine="0"/>
        <w:jc w:val="left"/>
        <w:rPr>
          <w:sz w:val="20"/>
        </w:rPr>
      </w:pPr>
      <w:bookmarkStart w:name="_bookmark44" w:id="66"/>
      <w:bookmarkEnd w:id="66"/>
      <w:r>
        <w:rPr/>
      </w:r>
      <w:r>
        <w:rPr>
          <w:spacing w:val="-1"/>
          <w:position w:val="5"/>
          <w:sz w:val="13"/>
        </w:rPr>
        <w:t>14</w:t>
      </w:r>
      <w:r>
        <w:rPr>
          <w:spacing w:val="6"/>
          <w:position w:val="5"/>
          <w:sz w:val="13"/>
        </w:rPr>
        <w:t> </w:t>
      </w:r>
      <w:r>
        <w:rPr>
          <w:spacing w:val="-1"/>
          <w:sz w:val="20"/>
        </w:rPr>
        <w:t>Si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vedano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sul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punto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il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Parere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05/2014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del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Gruppo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di</w:t>
      </w:r>
      <w:r>
        <w:rPr>
          <w:spacing w:val="-10"/>
          <w:sz w:val="20"/>
        </w:rPr>
        <w:t> </w:t>
      </w:r>
      <w:r>
        <w:rPr>
          <w:sz w:val="20"/>
        </w:rPr>
        <w:t>lavoro</w:t>
      </w:r>
      <w:r>
        <w:rPr>
          <w:spacing w:val="-8"/>
          <w:sz w:val="20"/>
        </w:rPr>
        <w:t> </w:t>
      </w:r>
      <w:r>
        <w:rPr>
          <w:sz w:val="20"/>
        </w:rPr>
        <w:t>Articolo</w:t>
      </w:r>
      <w:r>
        <w:rPr>
          <w:spacing w:val="-10"/>
          <w:sz w:val="20"/>
        </w:rPr>
        <w:t> </w:t>
      </w:r>
      <w:r>
        <w:rPr>
          <w:sz w:val="20"/>
        </w:rPr>
        <w:t>29</w:t>
      </w:r>
      <w:r>
        <w:rPr>
          <w:spacing w:val="-11"/>
          <w:sz w:val="20"/>
        </w:rPr>
        <w:t> </w:t>
      </w:r>
      <w:r>
        <w:rPr>
          <w:sz w:val="20"/>
        </w:rPr>
        <w:t>sulle</w:t>
      </w:r>
      <w:r>
        <w:rPr>
          <w:spacing w:val="-8"/>
          <w:sz w:val="20"/>
        </w:rPr>
        <w:t> </w:t>
      </w:r>
      <w:r>
        <w:rPr>
          <w:sz w:val="20"/>
        </w:rPr>
        <w:t>tecniche</w:t>
      </w:r>
      <w:r>
        <w:rPr>
          <w:spacing w:val="-10"/>
          <w:sz w:val="20"/>
        </w:rPr>
        <w:t> </w:t>
      </w:r>
      <w:r>
        <w:rPr>
          <w:sz w:val="20"/>
        </w:rPr>
        <w:t>di</w:t>
      </w:r>
      <w:r>
        <w:rPr>
          <w:spacing w:val="-11"/>
          <w:sz w:val="20"/>
        </w:rPr>
        <w:t> </w:t>
      </w:r>
      <w:r>
        <w:rPr>
          <w:sz w:val="20"/>
        </w:rPr>
        <w:t>anonimizzazione</w:t>
      </w:r>
      <w:r>
        <w:rPr>
          <w:spacing w:val="-10"/>
          <w:sz w:val="20"/>
        </w:rPr>
        <w:t> </w:t>
      </w:r>
      <w:hyperlink w:history="true" w:anchor="_bookmark32">
        <w:r>
          <w:rPr>
            <w:sz w:val="20"/>
          </w:rPr>
          <w:t>[</w:t>
        </w:r>
        <w:r>
          <w:rPr>
            <w:b/>
            <w:color w:val="00298A"/>
            <w:sz w:val="20"/>
          </w:rPr>
          <w:t>PAR-</w:t>
        </w:r>
      </w:hyperlink>
      <w:r>
        <w:rPr>
          <w:b/>
          <w:color w:val="00298A"/>
          <w:spacing w:val="-47"/>
          <w:sz w:val="20"/>
        </w:rPr>
        <w:t> </w:t>
      </w:r>
      <w:hyperlink w:history="true" w:anchor="_bookmark32">
        <w:r>
          <w:rPr>
            <w:b/>
            <w:color w:val="00298A"/>
            <w:sz w:val="20"/>
          </w:rPr>
          <w:t>05-2014</w:t>
        </w:r>
        <w:r>
          <w:rPr>
            <w:sz w:val="20"/>
          </w:rPr>
          <w:t>]</w:t>
        </w:r>
        <w:r>
          <w:rPr>
            <w:spacing w:val="-5"/>
            <w:sz w:val="20"/>
          </w:rPr>
          <w:t> </w:t>
        </w:r>
      </w:hyperlink>
      <w:r>
        <w:rPr>
          <w:sz w:val="20"/>
        </w:rPr>
        <w:t>e</w:t>
      </w:r>
      <w:r>
        <w:rPr>
          <w:spacing w:val="-5"/>
          <w:sz w:val="20"/>
        </w:rPr>
        <w:t> </w:t>
      </w:r>
      <w:r>
        <w:rPr>
          <w:sz w:val="20"/>
        </w:rPr>
        <w:t>il</w:t>
      </w:r>
      <w:r>
        <w:rPr>
          <w:spacing w:val="-5"/>
          <w:sz w:val="20"/>
        </w:rPr>
        <w:t> </w:t>
      </w:r>
      <w:r>
        <w:rPr>
          <w:sz w:val="20"/>
        </w:rPr>
        <w:t>Considerando</w:t>
      </w:r>
      <w:r>
        <w:rPr>
          <w:spacing w:val="-7"/>
          <w:sz w:val="20"/>
        </w:rPr>
        <w:t> </w:t>
      </w:r>
      <w:r>
        <w:rPr>
          <w:sz w:val="20"/>
        </w:rPr>
        <w:t>8</w:t>
      </w:r>
      <w:r>
        <w:rPr>
          <w:spacing w:val="-5"/>
          <w:sz w:val="20"/>
        </w:rPr>
        <w:t> </w:t>
      </w:r>
      <w:r>
        <w:rPr>
          <w:sz w:val="20"/>
        </w:rPr>
        <w:t>del</w:t>
      </w:r>
      <w:r>
        <w:rPr>
          <w:spacing w:val="-6"/>
          <w:sz w:val="20"/>
        </w:rPr>
        <w:t> </w:t>
      </w:r>
      <w:r>
        <w:rPr>
          <w:sz w:val="20"/>
        </w:rPr>
        <w:t>Regolamento</w:t>
      </w:r>
      <w:r>
        <w:rPr>
          <w:spacing w:val="-7"/>
          <w:sz w:val="20"/>
        </w:rPr>
        <w:t> </w:t>
      </w:r>
      <w:r>
        <w:rPr>
          <w:sz w:val="20"/>
        </w:rPr>
        <w:t>di</w:t>
      </w:r>
      <w:r>
        <w:rPr>
          <w:spacing w:val="-5"/>
          <w:sz w:val="20"/>
        </w:rPr>
        <w:t> </w:t>
      </w:r>
      <w:r>
        <w:rPr>
          <w:sz w:val="20"/>
        </w:rPr>
        <w:t>esecuzione</w:t>
      </w:r>
      <w:r>
        <w:rPr>
          <w:spacing w:val="-5"/>
          <w:sz w:val="20"/>
        </w:rPr>
        <w:t> </w:t>
      </w:r>
      <w:r>
        <w:rPr>
          <w:sz w:val="20"/>
        </w:rPr>
        <w:t>(UE)</w:t>
      </w:r>
      <w:r>
        <w:rPr>
          <w:spacing w:val="-6"/>
          <w:sz w:val="20"/>
        </w:rPr>
        <w:t> </w:t>
      </w:r>
      <w:r>
        <w:rPr>
          <w:sz w:val="20"/>
        </w:rPr>
        <w:t>2023/138</w:t>
      </w:r>
      <w:r>
        <w:rPr>
          <w:spacing w:val="-6"/>
          <w:sz w:val="20"/>
        </w:rPr>
        <w:t> </w:t>
      </w:r>
      <w:hyperlink w:history="true" w:anchor="_bookmark24">
        <w:r>
          <w:rPr>
            <w:sz w:val="20"/>
          </w:rPr>
          <w:t>[</w:t>
        </w:r>
        <w:r>
          <w:rPr>
            <w:b/>
            <w:color w:val="00298A"/>
            <w:sz w:val="20"/>
          </w:rPr>
          <w:t>REG-HVD</w:t>
        </w:r>
        <w:r>
          <w:rPr>
            <w:sz w:val="20"/>
          </w:rPr>
          <w:t>]</w:t>
        </w:r>
      </w:hyperlink>
      <w:r>
        <w:rPr>
          <w:sz w:val="20"/>
        </w:rPr>
        <w:t>.</w:t>
      </w:r>
    </w:p>
    <w:p>
      <w:pPr>
        <w:spacing w:after="0" w:line="232" w:lineRule="auto"/>
        <w:jc w:val="left"/>
        <w:rPr>
          <w:sz w:val="20"/>
        </w:rPr>
        <w:sectPr>
          <w:pgSz w:w="11910" w:h="16840"/>
          <w:pgMar w:header="721" w:footer="1624" w:top="1240" w:bottom="1820" w:left="1140" w:right="180"/>
        </w:sectPr>
      </w:pPr>
    </w:p>
    <w:p>
      <w:pPr>
        <w:pStyle w:val="BodyText"/>
        <w:spacing w:line="352" w:lineRule="auto" w:before="182"/>
        <w:ind w:left="300" w:right="1259"/>
        <w:jc w:val="both"/>
      </w:pPr>
      <w:r>
        <w:rPr>
          <w:w w:val="95"/>
        </w:rPr>
        <w:t>Strategia di cui sopra dovesse indicare che i dati identificati debbano essere resi disponibili come</w:t>
      </w:r>
      <w:r>
        <w:rPr>
          <w:spacing w:val="1"/>
          <w:w w:val="95"/>
        </w:rPr>
        <w:t> </w:t>
      </w:r>
      <w:r>
        <w:rPr>
          <w:w w:val="95"/>
        </w:rPr>
        <w:t>dati</w:t>
      </w:r>
      <w:r>
        <w:rPr>
          <w:spacing w:val="2"/>
          <w:w w:val="95"/>
        </w:rPr>
        <w:t> </w:t>
      </w:r>
      <w:r>
        <w:rPr>
          <w:w w:val="95"/>
        </w:rPr>
        <w:t>aperti,</w:t>
      </w:r>
      <w:r>
        <w:rPr>
          <w:spacing w:val="3"/>
          <w:w w:val="95"/>
        </w:rPr>
        <w:t> </w:t>
      </w:r>
      <w:r>
        <w:rPr>
          <w:w w:val="95"/>
        </w:rPr>
        <w:t>si</w:t>
      </w:r>
      <w:r>
        <w:rPr>
          <w:spacing w:val="2"/>
          <w:w w:val="95"/>
        </w:rPr>
        <w:t> </w:t>
      </w:r>
      <w:r>
        <w:rPr>
          <w:w w:val="95"/>
        </w:rPr>
        <w:t>applicheranno,</w:t>
      </w:r>
      <w:r>
        <w:rPr>
          <w:spacing w:val="3"/>
          <w:w w:val="95"/>
        </w:rPr>
        <w:t> </w:t>
      </w:r>
      <w:r>
        <w:rPr>
          <w:w w:val="95"/>
        </w:rPr>
        <w:t>anche</w:t>
      </w:r>
      <w:r>
        <w:rPr>
          <w:spacing w:val="3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>
          <w:w w:val="95"/>
        </w:rPr>
        <w:t>quei</w:t>
      </w:r>
      <w:r>
        <w:rPr>
          <w:spacing w:val="3"/>
          <w:w w:val="95"/>
        </w:rPr>
        <w:t> </w:t>
      </w:r>
      <w:r>
        <w:rPr>
          <w:w w:val="95"/>
        </w:rPr>
        <w:t>casi,</w:t>
      </w:r>
      <w:r>
        <w:rPr>
          <w:spacing w:val="3"/>
          <w:w w:val="95"/>
        </w:rPr>
        <w:t> </w:t>
      </w:r>
      <w:r>
        <w:rPr>
          <w:w w:val="95"/>
        </w:rPr>
        <w:t>le</w:t>
      </w:r>
      <w:r>
        <w:rPr>
          <w:spacing w:val="2"/>
          <w:w w:val="95"/>
        </w:rPr>
        <w:t> </w:t>
      </w:r>
      <w:r>
        <w:rPr>
          <w:w w:val="95"/>
        </w:rPr>
        <w:t>indicazioni</w:t>
      </w:r>
      <w:r>
        <w:rPr>
          <w:spacing w:val="3"/>
          <w:w w:val="95"/>
        </w:rPr>
        <w:t> </w:t>
      </w:r>
      <w:r>
        <w:rPr>
          <w:w w:val="95"/>
        </w:rPr>
        <w:t>fornite</w:t>
      </w:r>
      <w:r>
        <w:rPr>
          <w:spacing w:val="3"/>
          <w:w w:val="95"/>
        </w:rPr>
        <w:t> </w:t>
      </w:r>
      <w:r>
        <w:rPr>
          <w:w w:val="95"/>
        </w:rPr>
        <w:t>con</w:t>
      </w:r>
      <w:r>
        <w:rPr>
          <w:spacing w:val="1"/>
          <w:w w:val="95"/>
        </w:rPr>
        <w:t> </w:t>
      </w:r>
      <w:r>
        <w:rPr>
          <w:w w:val="95"/>
        </w:rPr>
        <w:t>le</w:t>
      </w:r>
      <w:r>
        <w:rPr>
          <w:spacing w:val="3"/>
          <w:w w:val="95"/>
        </w:rPr>
        <w:t> </w:t>
      </w:r>
      <w:r>
        <w:rPr>
          <w:w w:val="95"/>
        </w:rPr>
        <w:t>presenti</w:t>
      </w:r>
      <w:r>
        <w:rPr>
          <w:spacing w:val="3"/>
          <w:w w:val="95"/>
        </w:rPr>
        <w:t> </w:t>
      </w:r>
      <w:r>
        <w:rPr>
          <w:w w:val="95"/>
        </w:rPr>
        <w:t>Linee</w:t>
      </w:r>
      <w:r>
        <w:rPr>
          <w:spacing w:val="2"/>
          <w:w w:val="95"/>
        </w:rPr>
        <w:t> </w:t>
      </w:r>
      <w:r>
        <w:rPr>
          <w:w w:val="95"/>
        </w:rPr>
        <w:t>Guida.</w:t>
      </w:r>
    </w:p>
    <w:p>
      <w:pPr>
        <w:pStyle w:val="BodyText"/>
        <w:spacing w:before="119"/>
        <w:ind w:left="1020"/>
        <w:jc w:val="both"/>
      </w:pPr>
      <w:r>
        <w:rPr>
          <w:w w:val="95"/>
        </w:rPr>
        <w:t>Nella</w:t>
      </w:r>
      <w:r>
        <w:rPr>
          <w:spacing w:val="2"/>
          <w:w w:val="95"/>
        </w:rPr>
        <w:t> </w:t>
      </w:r>
      <w:r>
        <w:rPr>
          <w:w w:val="95"/>
        </w:rPr>
        <w:t>figura</w:t>
      </w:r>
      <w:r>
        <w:rPr>
          <w:spacing w:val="3"/>
          <w:w w:val="95"/>
        </w:rPr>
        <w:t> </w:t>
      </w:r>
      <w:r>
        <w:rPr>
          <w:w w:val="95"/>
        </w:rPr>
        <w:t>che</w:t>
      </w:r>
      <w:r>
        <w:rPr>
          <w:spacing w:val="3"/>
          <w:w w:val="95"/>
        </w:rPr>
        <w:t> </w:t>
      </w:r>
      <w:r>
        <w:rPr>
          <w:w w:val="95"/>
        </w:rPr>
        <w:t>segue</w:t>
      </w:r>
      <w:r>
        <w:rPr>
          <w:spacing w:val="3"/>
          <w:w w:val="95"/>
        </w:rPr>
        <w:t> </w:t>
      </w:r>
      <w:r>
        <w:rPr>
          <w:w w:val="95"/>
        </w:rPr>
        <w:t>è</w:t>
      </w:r>
      <w:r>
        <w:rPr>
          <w:spacing w:val="3"/>
          <w:w w:val="95"/>
        </w:rPr>
        <w:t> </w:t>
      </w:r>
      <w:r>
        <w:rPr>
          <w:w w:val="95"/>
        </w:rPr>
        <w:t>mostrata</w:t>
      </w:r>
      <w:r>
        <w:rPr>
          <w:spacing w:val="3"/>
          <w:w w:val="95"/>
        </w:rPr>
        <w:t> </w:t>
      </w:r>
      <w:r>
        <w:rPr>
          <w:w w:val="95"/>
        </w:rPr>
        <w:t>una</w:t>
      </w:r>
      <w:r>
        <w:rPr>
          <w:spacing w:val="3"/>
          <w:w w:val="95"/>
        </w:rPr>
        <w:t> </w:t>
      </w:r>
      <w:r>
        <w:rPr>
          <w:w w:val="95"/>
        </w:rPr>
        <w:t>rappresentazione</w:t>
      </w:r>
      <w:r>
        <w:rPr>
          <w:spacing w:val="3"/>
          <w:w w:val="95"/>
        </w:rPr>
        <w:t> </w:t>
      </w:r>
      <w:r>
        <w:rPr>
          <w:w w:val="95"/>
        </w:rPr>
        <w:t>delle</w:t>
      </w:r>
      <w:r>
        <w:rPr>
          <w:spacing w:val="3"/>
          <w:w w:val="95"/>
        </w:rPr>
        <w:t> </w:t>
      </w:r>
      <w:r>
        <w:rPr>
          <w:w w:val="95"/>
        </w:rPr>
        <w:t>tipologie</w:t>
      </w:r>
      <w:r>
        <w:rPr>
          <w:spacing w:val="3"/>
          <w:w w:val="95"/>
        </w:rPr>
        <w:t> </w:t>
      </w:r>
      <w:r>
        <w:rPr>
          <w:w w:val="95"/>
        </w:rPr>
        <w:t>di</w:t>
      </w:r>
      <w:r>
        <w:rPr>
          <w:spacing w:val="3"/>
          <w:w w:val="95"/>
        </w:rPr>
        <w:t> </w:t>
      </w:r>
      <w:r>
        <w:rPr>
          <w:w w:val="95"/>
        </w:rPr>
        <w:t>dati</w:t>
      </w:r>
      <w:r>
        <w:rPr>
          <w:spacing w:val="3"/>
          <w:w w:val="95"/>
        </w:rPr>
        <w:t> </w:t>
      </w:r>
      <w:r>
        <w:rPr>
          <w:w w:val="95"/>
        </w:rPr>
        <w:t>pubblici.</w:t>
      </w:r>
    </w:p>
    <w:p>
      <w:pPr>
        <w:spacing w:line="352" w:lineRule="auto" w:before="128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>Il concetto di “disponibilità” può essere derivato dal </w:t>
      </w:r>
      <w:hyperlink w:history="true" w:anchor="_bookmark17">
        <w:r>
          <w:rPr>
            <w:b/>
            <w:color w:val="00298A"/>
            <w:w w:val="95"/>
            <w:sz w:val="20"/>
          </w:rPr>
          <w:t>CAD </w:t>
        </w:r>
      </w:hyperlink>
      <w:r>
        <w:rPr>
          <w:w w:val="95"/>
          <w:sz w:val="24"/>
        </w:rPr>
        <w:t>nella definizione presente prima</w:t>
      </w:r>
      <w:r>
        <w:rPr>
          <w:spacing w:val="1"/>
          <w:w w:val="95"/>
          <w:sz w:val="24"/>
        </w:rPr>
        <w:t> </w:t>
      </w:r>
      <w:r>
        <w:rPr>
          <w:sz w:val="24"/>
        </w:rPr>
        <w:t>delle modifiche apportate dal decreto legislativo 26 agosto 2016, n. 179. Sulla base della</w:t>
      </w:r>
      <w:r>
        <w:rPr>
          <w:spacing w:val="1"/>
          <w:sz w:val="24"/>
        </w:rPr>
        <w:t> </w:t>
      </w:r>
      <w:r>
        <w:rPr>
          <w:w w:val="90"/>
          <w:sz w:val="24"/>
        </w:rPr>
        <w:t>formulazione originaria del </w:t>
      </w:r>
      <w:hyperlink w:history="true" w:anchor="_bookmark17">
        <w:r>
          <w:rPr>
            <w:b/>
            <w:color w:val="00298A"/>
            <w:w w:val="90"/>
            <w:sz w:val="20"/>
          </w:rPr>
          <w:t>CAD</w:t>
        </w:r>
        <w:r>
          <w:rPr>
            <w:w w:val="90"/>
            <w:sz w:val="24"/>
          </w:rPr>
          <w:t>, </w:t>
        </w:r>
      </w:hyperlink>
      <w:r>
        <w:rPr>
          <w:w w:val="90"/>
          <w:sz w:val="24"/>
        </w:rPr>
        <w:t>per disponibilità si intende “</w:t>
      </w:r>
      <w:r>
        <w:rPr>
          <w:i/>
          <w:w w:val="90"/>
          <w:sz w:val="24"/>
        </w:rPr>
        <w:t>la possibilità di accedere ai dati senza</w:t>
      </w:r>
      <w:r>
        <w:rPr>
          <w:i/>
          <w:spacing w:val="1"/>
          <w:w w:val="90"/>
          <w:sz w:val="24"/>
        </w:rPr>
        <w:t> </w:t>
      </w:r>
      <w:r>
        <w:rPr>
          <w:i/>
          <w:sz w:val="24"/>
        </w:rPr>
        <w:t>restrizioni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non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riconducibili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esplicite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norme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legge</w:t>
      </w:r>
      <w:r>
        <w:rPr>
          <w:sz w:val="24"/>
        </w:rPr>
        <w:t>”.</w:t>
      </w:r>
    </w:p>
    <w:p>
      <w:pPr>
        <w:pStyle w:val="BodyText"/>
        <w:spacing w:line="352" w:lineRule="auto"/>
        <w:ind w:left="299" w:right="1256" w:firstLine="720"/>
        <w:jc w:val="both"/>
      </w:pPr>
      <w:r>
        <w:rPr>
          <w:w w:val="95"/>
        </w:rPr>
        <w:t>Come detto, il Decreto si applica ai </w:t>
      </w:r>
      <w:r>
        <w:rPr>
          <w:b/>
          <w:w w:val="95"/>
        </w:rPr>
        <w:t>dati pubblici </w:t>
      </w:r>
      <w:r>
        <w:rPr>
          <w:w w:val="95"/>
        </w:rPr>
        <w:t>nella </w:t>
      </w:r>
      <w:r>
        <w:rPr>
          <w:b/>
          <w:w w:val="95"/>
        </w:rPr>
        <w:t>disponibilità </w:t>
      </w:r>
      <w:r>
        <w:rPr>
          <w:w w:val="95"/>
        </w:rPr>
        <w:t>degli enti indicati al</w:t>
      </w:r>
      <w:r>
        <w:rPr>
          <w:spacing w:val="1"/>
          <w:w w:val="95"/>
        </w:rPr>
        <w:t> </w:t>
      </w:r>
      <w:r>
        <w:rPr>
          <w:w w:val="95"/>
        </w:rPr>
        <w:t>par. </w:t>
      </w:r>
      <w:hyperlink w:history="true" w:anchor="_bookmark13">
        <w:r>
          <w:rPr>
            <w:b/>
            <w:color w:val="0058B3"/>
            <w:w w:val="95"/>
          </w:rPr>
          <w:t>1.3 </w:t>
        </w:r>
      </w:hyperlink>
      <w:r>
        <w:rPr>
          <w:w w:val="95"/>
        </w:rPr>
        <w:t>e che presentino le caratteristiche dei </w:t>
      </w:r>
      <w:r>
        <w:rPr>
          <w:b/>
          <w:w w:val="95"/>
        </w:rPr>
        <w:t>dati di tipo aperto </w:t>
      </w:r>
      <w:r>
        <w:rPr>
          <w:w w:val="95"/>
        </w:rPr>
        <w:t>indicate innanzi (rappresentati,</w:t>
      </w:r>
      <w:r>
        <w:rPr>
          <w:spacing w:val="1"/>
          <w:w w:val="95"/>
        </w:rPr>
        <w:t> </w:t>
      </w:r>
      <w:r>
        <w:rPr/>
        <w:t>nella</w:t>
      </w:r>
      <w:r>
        <w:rPr>
          <w:spacing w:val="-7"/>
        </w:rPr>
        <w:t> </w:t>
      </w:r>
      <w:r>
        <w:rPr/>
        <w:t>figura,</w:t>
      </w:r>
      <w:r>
        <w:rPr>
          <w:spacing w:val="-7"/>
        </w:rPr>
        <w:t> </w:t>
      </w:r>
      <w:r>
        <w:rPr/>
        <w:t>dall’intersezione</w:t>
      </w:r>
      <w:r>
        <w:rPr>
          <w:spacing w:val="-7"/>
        </w:rPr>
        <w:t> </w:t>
      </w:r>
      <w:r>
        <w:rPr/>
        <w:t>indicata,</w:t>
      </w:r>
      <w:r>
        <w:rPr>
          <w:spacing w:val="-7"/>
        </w:rPr>
        <w:t> </w:t>
      </w:r>
      <w:r>
        <w:rPr/>
        <w:t>appunto,</w:t>
      </w:r>
      <w:r>
        <w:rPr>
          <w:spacing w:val="-7"/>
        </w:rPr>
        <w:t> </w:t>
      </w:r>
      <w:r>
        <w:rPr/>
        <w:t>con</w:t>
      </w:r>
      <w:r>
        <w:rPr>
          <w:spacing w:val="-10"/>
        </w:rPr>
        <w:t> </w:t>
      </w:r>
      <w:r>
        <w:rPr/>
        <w:t>“Dati</w:t>
      </w:r>
      <w:r>
        <w:rPr>
          <w:spacing w:val="-7"/>
        </w:rPr>
        <w:t> </w:t>
      </w:r>
      <w:r>
        <w:rPr/>
        <w:t>di</w:t>
      </w:r>
      <w:r>
        <w:rPr>
          <w:spacing w:val="-7"/>
        </w:rPr>
        <w:t> </w:t>
      </w:r>
      <w:r>
        <w:rPr/>
        <w:t>tipo</w:t>
      </w:r>
      <w:r>
        <w:rPr>
          <w:spacing w:val="-8"/>
        </w:rPr>
        <w:t> </w:t>
      </w:r>
      <w:r>
        <w:rPr/>
        <w:t>aperto”).</w:t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2653029</wp:posOffset>
            </wp:positionH>
            <wp:positionV relativeFrom="paragraph">
              <wp:posOffset>160179</wp:posOffset>
            </wp:positionV>
            <wp:extent cx="3197826" cy="2808065"/>
            <wp:effectExtent l="0" t="0" r="0" b="0"/>
            <wp:wrapTopAndBottom/>
            <wp:docPr id="5" name="image10.png" descr="https://docs.italia.it/italia/daf/lg-patrimonio-pubblico/it/stabile/_images/TipiDato.png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0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826" cy="280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2"/>
        <w:ind w:left="1721" w:right="1245" w:firstLine="0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5"/>
          <w:w w:val="95"/>
          <w:sz w:val="20"/>
        </w:rPr>
        <w:t> </w:t>
      </w:r>
      <w:r>
        <w:rPr>
          <w:b/>
          <w:color w:val="404040"/>
          <w:w w:val="95"/>
          <w:sz w:val="20"/>
        </w:rPr>
        <w:t>1</w:t>
      </w:r>
      <w:r>
        <w:rPr>
          <w:b/>
          <w:color w:val="404040"/>
          <w:spacing w:val="5"/>
          <w:w w:val="95"/>
          <w:sz w:val="20"/>
        </w:rPr>
        <w:t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5"/>
          <w:w w:val="95"/>
          <w:sz w:val="20"/>
        </w:rPr>
        <w:t> </w:t>
      </w:r>
      <w:r>
        <w:rPr>
          <w:color w:val="404040"/>
          <w:w w:val="95"/>
          <w:sz w:val="20"/>
        </w:rPr>
        <w:t>Tipi</w:t>
      </w:r>
      <w:r>
        <w:rPr>
          <w:color w:val="404040"/>
          <w:spacing w:val="4"/>
          <w:w w:val="95"/>
          <w:sz w:val="20"/>
        </w:rPr>
        <w:t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5"/>
          <w:w w:val="95"/>
          <w:sz w:val="20"/>
        </w:rPr>
        <w:t> </w:t>
      </w:r>
      <w:r>
        <w:rPr>
          <w:color w:val="404040"/>
          <w:w w:val="95"/>
          <w:sz w:val="20"/>
        </w:rPr>
        <w:t>dato</w:t>
      </w:r>
      <w:r>
        <w:rPr>
          <w:color w:val="404040"/>
          <w:spacing w:val="4"/>
          <w:w w:val="95"/>
          <w:sz w:val="20"/>
        </w:rPr>
        <w:t> </w:t>
      </w:r>
      <w:r>
        <w:rPr>
          <w:color w:val="404040"/>
          <w:w w:val="95"/>
          <w:sz w:val="20"/>
        </w:rPr>
        <w:t>pubblico</w:t>
      </w:r>
    </w:p>
    <w:p>
      <w:pPr>
        <w:pStyle w:val="BodyText"/>
        <w:spacing w:line="360" w:lineRule="auto" w:before="194"/>
        <w:ind w:left="300" w:right="1259" w:firstLine="720"/>
        <w:jc w:val="both"/>
      </w:pPr>
      <w:r>
        <w:rPr/>
        <w:pict>
          <v:group style="position:absolute;margin-left:80.279999pt;margin-top:76.103149pt;width:457.2pt;height:71.9pt;mso-position-horizontal-relative:page;mso-position-vertical-relative:paragraph;z-index:-15716352;mso-wrap-distance-left:0;mso-wrap-distance-right:0" coordorigin="1606,1522" coordsize="9144,1438">
            <v:shape style="position:absolute;left:1605;top:1522;width:9144;height:1438" type="#_x0000_t75" stroked="false">
              <v:imagedata r:id="rId61" o:title=""/>
            </v:shape>
            <v:shape style="position:absolute;left:1615;top:1606;width:9125;height:1272" type="#_x0000_t75" stroked="false">
              <v:imagedata r:id="rId62" o:title=""/>
            </v:shape>
            <v:shape style="position:absolute;left:1651;top:1567;width:8967;height:1260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9"/>
                      <w:ind w:left="143" w:right="0" w:firstLine="0"/>
                      <w:jc w:val="left"/>
                      <w:rPr>
                        <w:b/>
                        <w:sz w:val="24"/>
                      </w:rPr>
                    </w:pPr>
                    <w:bookmarkStart w:name="_bookmark45" w:id="67"/>
                    <w:bookmarkEnd w:id="67"/>
                    <w:r>
                      <w:rPr/>
                    </w:r>
                    <w:r>
                      <w:rPr>
                        <w:b/>
                        <w:color w:val="FF0000"/>
                        <w:sz w:val="24"/>
                        <w:u w:val="single" w:color="FF0000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79"/>
                        <w:sz w:val="24"/>
                        <w:u w:val="single" w:color="FF0000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  <w:u w:val="single" w:color="FF0000"/>
                      </w:rPr>
                      <w:t>2</w:t>
                    </w:r>
                    <w:r>
                      <w:rPr>
                        <w:b/>
                        <w:sz w:val="24"/>
                      </w:rPr>
                      <w:t>:</w:t>
                    </w:r>
                    <w:r>
                      <w:rPr>
                        <w:b/>
                        <w:spacing w:val="80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dlgs36-2006/opendata/req/common/3stars</w:t>
                    </w:r>
                  </w:p>
                  <w:p>
                    <w:pPr>
                      <w:spacing w:line="352" w:lineRule="auto" w:before="121"/>
                      <w:ind w:left="14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resi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formato</w:t>
                    </w:r>
                    <w:r>
                      <w:rPr>
                        <w:spacing w:val="-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aperto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leggibile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meccanicamente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un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livello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almeno</w:t>
                    </w:r>
                    <w:r>
                      <w:rPr>
                        <w:b/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3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stelle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nella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classificazione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modello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cui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all’allegato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>
          <w:w w:val="95"/>
        </w:rPr>
        <w:t>Per la scelta del formato da utilizzare per il rispetto delle caratteristiche di cui sopra, si può</w:t>
      </w:r>
      <w:r>
        <w:rPr>
          <w:spacing w:val="-54"/>
          <w:w w:val="95"/>
        </w:rPr>
        <w:t> </w:t>
      </w:r>
      <w:r>
        <w:rPr>
          <w:w w:val="95"/>
        </w:rPr>
        <w:t>fare</w:t>
      </w:r>
      <w:r>
        <w:rPr>
          <w:spacing w:val="-5"/>
          <w:w w:val="95"/>
        </w:rPr>
        <w:t> </w:t>
      </w:r>
      <w:r>
        <w:rPr>
          <w:w w:val="95"/>
        </w:rPr>
        <w:t>riferimento</w:t>
      </w:r>
      <w:r>
        <w:rPr>
          <w:spacing w:val="-6"/>
          <w:w w:val="95"/>
        </w:rPr>
        <w:t> </w:t>
      </w:r>
      <w:r>
        <w:rPr>
          <w:w w:val="95"/>
        </w:rPr>
        <w:t>all’allegato</w:t>
      </w:r>
      <w:r>
        <w:rPr>
          <w:spacing w:val="-5"/>
          <w:w w:val="95"/>
        </w:rPr>
        <w:t> </w:t>
      </w:r>
      <w:r>
        <w:rPr>
          <w:w w:val="95"/>
        </w:rPr>
        <w:t>A,</w:t>
      </w:r>
      <w:r>
        <w:rPr>
          <w:spacing w:val="-5"/>
          <w:w w:val="95"/>
        </w:rPr>
        <w:t> </w:t>
      </w:r>
      <w:r>
        <w:rPr>
          <w:w w:val="95"/>
        </w:rPr>
        <w:t>che</w:t>
      </w:r>
      <w:r>
        <w:rPr>
          <w:spacing w:val="-5"/>
          <w:w w:val="95"/>
        </w:rPr>
        <w:t> </w:t>
      </w:r>
      <w:r>
        <w:rPr>
          <w:w w:val="95"/>
        </w:rPr>
        <w:t>riporta</w:t>
      </w:r>
      <w:r>
        <w:rPr>
          <w:spacing w:val="-5"/>
          <w:w w:val="95"/>
        </w:rPr>
        <w:t> </w:t>
      </w:r>
      <w:r>
        <w:rPr>
          <w:w w:val="95"/>
        </w:rPr>
        <w:t>il</w:t>
      </w:r>
      <w:r>
        <w:rPr>
          <w:spacing w:val="-4"/>
          <w:w w:val="95"/>
        </w:rPr>
        <w:t> </w:t>
      </w:r>
      <w:r>
        <w:rPr>
          <w:w w:val="95"/>
        </w:rPr>
        <w:t>modello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5</w:t>
      </w:r>
      <w:r>
        <w:rPr>
          <w:spacing w:val="-4"/>
          <w:w w:val="95"/>
        </w:rPr>
        <w:t> </w:t>
      </w:r>
      <w:r>
        <w:rPr>
          <w:w w:val="95"/>
        </w:rPr>
        <w:t>stelle</w:t>
      </w:r>
      <w:r>
        <w:rPr>
          <w:spacing w:val="-5"/>
          <w:w w:val="95"/>
        </w:rPr>
        <w:t> </w:t>
      </w:r>
      <w:r>
        <w:rPr>
          <w:w w:val="95"/>
        </w:rPr>
        <w:t>per</w:t>
      </w:r>
      <w:r>
        <w:rPr>
          <w:spacing w:val="-6"/>
          <w:w w:val="95"/>
        </w:rPr>
        <w:t> </w:t>
      </w:r>
      <w:r>
        <w:rPr>
          <w:w w:val="95"/>
        </w:rPr>
        <w:t>i</w:t>
      </w:r>
      <w:r>
        <w:rPr>
          <w:spacing w:val="-4"/>
          <w:w w:val="95"/>
        </w:rPr>
        <w:t> </w:t>
      </w:r>
      <w:r>
        <w:rPr>
          <w:w w:val="95"/>
        </w:rPr>
        <w:t>dati</w:t>
      </w:r>
      <w:r>
        <w:rPr>
          <w:spacing w:val="-5"/>
          <w:w w:val="95"/>
        </w:rPr>
        <w:t> </w:t>
      </w:r>
      <w:r>
        <w:rPr>
          <w:w w:val="95"/>
        </w:rPr>
        <w:t>aperti,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all’allegato</w:t>
      </w:r>
      <w:r>
        <w:rPr>
          <w:spacing w:val="-5"/>
          <w:w w:val="95"/>
        </w:rPr>
        <w:t> </w:t>
      </w:r>
      <w:r>
        <w:rPr>
          <w:w w:val="95"/>
        </w:rPr>
        <w:t>B,</w:t>
      </w:r>
      <w:r>
        <w:rPr>
          <w:spacing w:val="-5"/>
          <w:w w:val="95"/>
        </w:rPr>
        <w:t> </w:t>
      </w:r>
      <w:r>
        <w:rPr>
          <w:w w:val="95"/>
        </w:rPr>
        <w:t>che</w:t>
      </w:r>
      <w:r>
        <w:rPr>
          <w:spacing w:val="-55"/>
          <w:w w:val="95"/>
        </w:rPr>
        <w:t> </w:t>
      </w:r>
      <w:r>
        <w:rPr/>
        <w:t>descrive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formati</w:t>
      </w:r>
      <w:r>
        <w:rPr>
          <w:spacing w:val="-1"/>
        </w:rPr>
        <w:t> </w:t>
      </w:r>
      <w:r>
        <w:rPr/>
        <w:t>più</w:t>
      </w:r>
      <w:r>
        <w:rPr>
          <w:spacing w:val="-1"/>
        </w:rPr>
        <w:t> </w:t>
      </w:r>
      <w:r>
        <w:rPr/>
        <w:t>comuni.</w:t>
      </w:r>
    </w:p>
    <w:p>
      <w:pPr>
        <w:spacing w:line="350" w:lineRule="auto" w:before="135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>Ulteriori elementi per la scelta del formato da utilizzare si possono rinvenire nella Tabella</w:t>
      </w:r>
      <w:r>
        <w:rPr>
          <w:spacing w:val="1"/>
          <w:w w:val="95"/>
          <w:sz w:val="24"/>
        </w:rPr>
        <w:t> </w:t>
      </w:r>
      <w:r>
        <w:rPr>
          <w:sz w:val="24"/>
        </w:rPr>
        <w:t>seguente</w:t>
      </w:r>
      <w:r>
        <w:rPr>
          <w:spacing w:val="-3"/>
          <w:sz w:val="24"/>
        </w:rPr>
        <w:t> </w:t>
      </w:r>
      <w:r>
        <w:rPr>
          <w:sz w:val="24"/>
        </w:rPr>
        <w:t>tratta</w:t>
      </w:r>
      <w:r>
        <w:rPr>
          <w:spacing w:val="-2"/>
          <w:sz w:val="24"/>
        </w:rPr>
        <w:t> </w:t>
      </w:r>
      <w:r>
        <w:rPr>
          <w:sz w:val="24"/>
        </w:rPr>
        <w:t>dal</w:t>
      </w:r>
      <w:r>
        <w:rPr>
          <w:spacing w:val="-3"/>
          <w:sz w:val="24"/>
        </w:rPr>
        <w:t> </w:t>
      </w:r>
      <w:r>
        <w:rPr>
          <w:sz w:val="24"/>
        </w:rPr>
        <w:t>documento</w:t>
      </w:r>
      <w:r>
        <w:rPr>
          <w:spacing w:val="-3"/>
          <w:sz w:val="24"/>
        </w:rPr>
        <w:t> </w:t>
      </w:r>
      <w:r>
        <w:rPr>
          <w:sz w:val="24"/>
        </w:rPr>
        <w:t>“</w:t>
      </w:r>
      <w:r>
        <w:rPr>
          <w:b/>
          <w:sz w:val="24"/>
        </w:rPr>
        <w:t>Data.europa.eu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Quality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Guidelines</w:t>
      </w:r>
      <w:r>
        <w:rPr>
          <w:sz w:val="24"/>
        </w:rPr>
        <w:t>”</w:t>
      </w:r>
      <w:r>
        <w:rPr>
          <w:spacing w:val="-3"/>
          <w:sz w:val="24"/>
        </w:rPr>
        <w:t> </w:t>
      </w:r>
      <w:r>
        <w:rPr>
          <w:sz w:val="24"/>
        </w:rPr>
        <w:t>(v.</w:t>
      </w:r>
      <w:r>
        <w:rPr>
          <w:spacing w:val="-3"/>
          <w:sz w:val="24"/>
        </w:rPr>
        <w:t> </w:t>
      </w:r>
      <w:r>
        <w:rPr>
          <w:sz w:val="24"/>
        </w:rPr>
        <w:t>box</w:t>
      </w:r>
      <w:r>
        <w:rPr>
          <w:spacing w:val="-3"/>
          <w:sz w:val="24"/>
        </w:rPr>
        <w:t> </w:t>
      </w:r>
      <w:r>
        <w:rPr>
          <w:sz w:val="24"/>
        </w:rPr>
        <w:t>“Risorse</w:t>
      </w:r>
    </w:p>
    <w:p>
      <w:pPr>
        <w:spacing w:after="0" w:line="350" w:lineRule="auto"/>
        <w:jc w:val="both"/>
        <w:rPr>
          <w:sz w:val="24"/>
        </w:rPr>
        <w:sectPr>
          <w:pgSz w:w="11910" w:h="16840"/>
          <w:pgMar w:header="727" w:footer="1624" w:top="1240" w:bottom="1840" w:left="1140" w:right="180"/>
        </w:sectPr>
      </w:pPr>
    </w:p>
    <w:p>
      <w:pPr>
        <w:pStyle w:val="BodyText"/>
        <w:spacing w:line="352" w:lineRule="auto" w:before="182"/>
        <w:ind w:left="300" w:right="1256"/>
        <w:jc w:val="both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5806147</wp:posOffset>
            </wp:positionH>
            <wp:positionV relativeFrom="paragraph">
              <wp:posOffset>3164362</wp:posOffset>
            </wp:positionV>
            <wp:extent cx="179696" cy="179704"/>
            <wp:effectExtent l="0" t="0" r="0" b="0"/>
            <wp:wrapNone/>
            <wp:docPr id="7" name="image13.png" descr="Badge nuovo con riempimento a tinta unita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96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utili” alla fine del paragrafo) che riporta l’elenco dei formati utilizzati comunemente specificando</w:t>
      </w:r>
      <w:r>
        <w:rPr>
          <w:spacing w:val="1"/>
          <w:w w:val="95"/>
        </w:rPr>
        <w:t> </w:t>
      </w:r>
      <w:r>
        <w:rPr>
          <w:w w:val="95"/>
        </w:rPr>
        <w:t>quali siano leggibili meccanicamente e non proprietari. L’ultima colonna indica il numero di stelle</w:t>
      </w:r>
      <w:r>
        <w:rPr>
          <w:spacing w:val="-54"/>
          <w:w w:val="95"/>
        </w:rPr>
        <w:t> </w:t>
      </w:r>
      <w:r>
        <w:rPr>
          <w:w w:val="95"/>
        </w:rPr>
        <w:t>ottenibili utilizzando il corrispondente formato per la pubblicazione dei dati. I formati evidenziati</w:t>
      </w:r>
      <w:r>
        <w:rPr>
          <w:spacing w:val="1"/>
          <w:w w:val="95"/>
        </w:rPr>
        <w:t> </w:t>
      </w:r>
      <w:r>
        <w:rPr/>
        <w:t>in</w:t>
      </w:r>
      <w:r>
        <w:rPr>
          <w:spacing w:val="-13"/>
        </w:rPr>
        <w:t> </w:t>
      </w:r>
      <w:r>
        <w:rPr/>
        <w:t>verde</w:t>
      </w:r>
      <w:r>
        <w:rPr>
          <w:spacing w:val="-12"/>
        </w:rPr>
        <w:t> </w:t>
      </w:r>
      <w:r>
        <w:rPr/>
        <w:t>sono</w:t>
      </w:r>
      <w:r>
        <w:rPr>
          <w:spacing w:val="-13"/>
        </w:rPr>
        <w:t> </w:t>
      </w:r>
      <w:r>
        <w:rPr/>
        <w:t>quelli</w:t>
      </w:r>
      <w:r>
        <w:rPr>
          <w:spacing w:val="-14"/>
        </w:rPr>
        <w:t> </w:t>
      </w:r>
      <w:r>
        <w:rPr/>
        <w:t>che</w:t>
      </w:r>
      <w:r>
        <w:rPr>
          <w:spacing w:val="-12"/>
        </w:rPr>
        <w:t> </w:t>
      </w:r>
      <w:r>
        <w:rPr/>
        <w:t>dovrebbero</w:t>
      </w:r>
      <w:r>
        <w:rPr>
          <w:spacing w:val="-12"/>
        </w:rPr>
        <w:t> </w:t>
      </w:r>
      <w:r>
        <w:rPr/>
        <w:t>essere</w:t>
      </w:r>
      <w:r>
        <w:rPr>
          <w:spacing w:val="-12"/>
        </w:rPr>
        <w:t> </w:t>
      </w:r>
      <w:r>
        <w:rPr/>
        <w:t>utilizzati;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questo</w:t>
      </w:r>
      <w:r>
        <w:rPr>
          <w:spacing w:val="-13"/>
        </w:rPr>
        <w:t> </w:t>
      </w:r>
      <w:r>
        <w:rPr/>
        <w:t>non</w:t>
      </w:r>
      <w:r>
        <w:rPr>
          <w:spacing w:val="-13"/>
        </w:rPr>
        <w:t> </w:t>
      </w:r>
      <w:r>
        <w:rPr/>
        <w:t>è</w:t>
      </w:r>
      <w:r>
        <w:rPr>
          <w:spacing w:val="-12"/>
        </w:rPr>
        <w:t> </w:t>
      </w:r>
      <w:r>
        <w:rPr/>
        <w:t>possibile</w:t>
      </w:r>
      <w:r>
        <w:rPr>
          <w:spacing w:val="-11"/>
        </w:rPr>
        <w:t> </w:t>
      </w:r>
      <w:r>
        <w:rPr/>
        <w:t>allora</w:t>
      </w:r>
      <w:r>
        <w:rPr>
          <w:spacing w:val="-12"/>
        </w:rPr>
        <w:t> </w:t>
      </w:r>
      <w:r>
        <w:rPr/>
        <w:t>si</w:t>
      </w:r>
      <w:r>
        <w:rPr>
          <w:spacing w:val="-12"/>
        </w:rPr>
        <w:t> </w:t>
      </w:r>
      <w:r>
        <w:rPr/>
        <w:t>possono</w:t>
      </w:r>
      <w:r>
        <w:rPr>
          <w:spacing w:val="-58"/>
        </w:rPr>
        <w:t> </w:t>
      </w:r>
      <w:r>
        <w:rPr>
          <w:w w:val="95"/>
        </w:rPr>
        <w:t>utilizzare quelli evidenziati</w:t>
      </w:r>
      <w:r>
        <w:rPr>
          <w:spacing w:val="-2"/>
          <w:w w:val="95"/>
        </w:rPr>
        <w:t> </w:t>
      </w:r>
      <w:r>
        <w:rPr>
          <w:w w:val="95"/>
        </w:rPr>
        <w:t>in giallo, mentre sono da</w:t>
      </w:r>
      <w:r>
        <w:rPr>
          <w:spacing w:val="-2"/>
          <w:w w:val="95"/>
        </w:rPr>
        <w:t> </w:t>
      </w:r>
      <w:r>
        <w:rPr>
          <w:w w:val="95"/>
        </w:rPr>
        <w:t>escludere quelli</w:t>
      </w:r>
      <w:r>
        <w:rPr>
          <w:spacing w:val="-2"/>
          <w:w w:val="95"/>
        </w:rPr>
        <w:t> </w:t>
      </w:r>
      <w:r>
        <w:rPr>
          <w:w w:val="95"/>
        </w:rPr>
        <w:t>evidenziati in rosso.</w:t>
      </w:r>
    </w:p>
    <w:p>
      <w:pPr>
        <w:pStyle w:val="BodyText"/>
        <w:spacing w:before="10" w:after="1"/>
        <w:rPr>
          <w:sz w:val="21"/>
        </w:rPr>
      </w:pPr>
    </w:p>
    <w:tbl>
      <w:tblPr>
        <w:tblW w:w="0" w:type="auto"/>
        <w:jc w:val="left"/>
        <w:tblInd w:w="312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254"/>
        <w:gridCol w:w="2256"/>
        <w:gridCol w:w="2254"/>
      </w:tblGrid>
      <w:tr>
        <w:trPr>
          <w:trHeight w:val="470" w:hRule="atLeast"/>
        </w:trPr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>
            <w:pPr>
              <w:pStyle w:val="TableParagraph"/>
              <w:spacing w:before="108"/>
              <w:ind w:left="370" w:right="36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Formato</w:t>
            </w: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>
            <w:pPr>
              <w:pStyle w:val="TableParagraph"/>
              <w:spacing w:before="108"/>
              <w:ind w:left="370" w:right="36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Non-proprietario</w:t>
            </w:r>
          </w:p>
        </w:tc>
        <w:tc>
          <w:tcPr>
            <w:tcW w:w="2256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>
            <w:pPr>
              <w:pStyle w:val="TableParagraph"/>
              <w:spacing w:line="232" w:lineRule="auto" w:before="1"/>
              <w:ind w:left="414" w:firstLine="31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Leggibile</w:t>
            </w:r>
            <w:r>
              <w:rPr>
                <w:b/>
                <w:color w:val="FFFFFF"/>
                <w:spacing w:val="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meccanicamente</w:t>
            </w: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>
            <w:pPr>
              <w:pStyle w:val="TableParagraph"/>
              <w:spacing w:before="108"/>
              <w:ind w:left="32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Stelle</w:t>
            </w:r>
            <w:r>
              <w:rPr>
                <w:b/>
                <w:color w:val="FFFFFF"/>
                <w:spacing w:val="-9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raggiungibili</w:t>
            </w:r>
          </w:p>
        </w:tc>
      </w:tr>
      <w:tr>
        <w:trPr>
          <w:trHeight w:val="280" w:hRule="atLeast"/>
        </w:trPr>
        <w:tc>
          <w:tcPr>
            <w:tcW w:w="2254" w:type="dxa"/>
            <w:tcBorders>
              <w:top w:val="nil"/>
            </w:tcBorders>
            <w:shd w:val="clear" w:color="auto" w:fill="CEF67C"/>
          </w:tcPr>
          <w:p>
            <w:pPr>
              <w:pStyle w:val="TableParagraph"/>
              <w:spacing w:before="12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RDF</w:t>
            </w:r>
          </w:p>
        </w:tc>
        <w:tc>
          <w:tcPr>
            <w:tcW w:w="2254" w:type="dxa"/>
            <w:tcBorders>
              <w:top w:val="nil"/>
            </w:tcBorders>
            <w:shd w:val="clear" w:color="auto" w:fill="CEF67C"/>
          </w:tcPr>
          <w:p>
            <w:pPr>
              <w:pStyle w:val="TableParagraph"/>
              <w:spacing w:before="12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tcBorders>
              <w:top w:val="nil"/>
            </w:tcBorders>
            <w:shd w:val="clear" w:color="auto" w:fill="CEF67C"/>
          </w:tcPr>
          <w:p>
            <w:pPr>
              <w:pStyle w:val="TableParagraph"/>
              <w:spacing w:before="12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tcBorders>
              <w:top w:val="nil"/>
            </w:tcBorders>
            <w:shd w:val="clear" w:color="auto" w:fill="CEF67C"/>
          </w:tcPr>
          <w:p>
            <w:pPr>
              <w:pStyle w:val="TableParagraph"/>
              <w:ind w:left="55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02830" cy="174212"/>
                  <wp:effectExtent l="0" t="0" r="0" b="0"/>
                  <wp:docPr id="9" name="image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14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83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85" w:hRule="atLeast"/>
        </w:trPr>
        <w:tc>
          <w:tcPr>
            <w:tcW w:w="2254" w:type="dxa"/>
            <w:shd w:val="clear" w:color="auto" w:fill="CEF67C"/>
          </w:tcPr>
          <w:p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XML</w:t>
            </w:r>
          </w:p>
        </w:tc>
        <w:tc>
          <w:tcPr>
            <w:tcW w:w="2254" w:type="dxa"/>
            <w:shd w:val="clear" w:color="auto" w:fill="CEF67C"/>
          </w:tcPr>
          <w:p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>
            <w:pPr>
              <w:pStyle w:val="TableParagraph"/>
              <w:ind w:left="7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4117" cy="174212"/>
                  <wp:effectExtent l="0" t="0" r="0" b="0"/>
                  <wp:docPr id="11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15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17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82" w:hRule="atLeast"/>
        </w:trPr>
        <w:tc>
          <w:tcPr>
            <w:tcW w:w="2254" w:type="dxa"/>
            <w:shd w:val="clear" w:color="auto" w:fill="CEF67C"/>
          </w:tcPr>
          <w:p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JSON</w:t>
            </w:r>
          </w:p>
        </w:tc>
        <w:tc>
          <w:tcPr>
            <w:tcW w:w="2254" w:type="dxa"/>
            <w:shd w:val="clear" w:color="auto" w:fill="CEF67C"/>
          </w:tcPr>
          <w:p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>
            <w:pPr>
              <w:pStyle w:val="TableParagraph"/>
              <w:ind w:left="7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4100" cy="174212"/>
                  <wp:effectExtent l="0" t="0" r="0" b="0"/>
                  <wp:docPr id="13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15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0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82" w:hRule="atLeast"/>
        </w:trPr>
        <w:tc>
          <w:tcPr>
            <w:tcW w:w="2254" w:type="dxa"/>
            <w:shd w:val="clear" w:color="auto" w:fill="CEF67C"/>
          </w:tcPr>
          <w:p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CSV</w:t>
            </w:r>
          </w:p>
        </w:tc>
        <w:tc>
          <w:tcPr>
            <w:tcW w:w="2254" w:type="dxa"/>
            <w:shd w:val="clear" w:color="auto" w:fill="CEF67C"/>
          </w:tcPr>
          <w:p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>
            <w:pPr>
              <w:pStyle w:val="TableParagraph"/>
              <w:ind w:left="7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3756" cy="174212"/>
                  <wp:effectExtent l="0" t="0" r="0" b="0"/>
                  <wp:docPr id="15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15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56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82" w:hRule="atLeast"/>
        </w:trPr>
        <w:tc>
          <w:tcPr>
            <w:tcW w:w="2254" w:type="dxa"/>
            <w:shd w:val="clear" w:color="auto" w:fill="FFFFE3"/>
          </w:tcPr>
          <w:p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ODS</w:t>
            </w:r>
          </w:p>
        </w:tc>
        <w:tc>
          <w:tcPr>
            <w:tcW w:w="2254" w:type="dxa"/>
            <w:shd w:val="clear" w:color="auto" w:fill="FFFFE3"/>
          </w:tcPr>
          <w:p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>
            <w:pPr>
              <w:pStyle w:val="TableParagraph"/>
              <w:ind w:left="7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3389" cy="174212"/>
                  <wp:effectExtent l="0" t="0" r="0" b="0"/>
                  <wp:docPr id="17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15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8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82" w:hRule="atLeast"/>
        </w:trPr>
        <w:tc>
          <w:tcPr>
            <w:tcW w:w="2254" w:type="dxa"/>
            <w:shd w:val="clear" w:color="auto" w:fill="FFFFE3"/>
          </w:tcPr>
          <w:p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XLSX</w:t>
            </w:r>
          </w:p>
        </w:tc>
        <w:tc>
          <w:tcPr>
            <w:tcW w:w="2254" w:type="dxa"/>
            <w:shd w:val="clear" w:color="auto" w:fill="FFFFE3"/>
          </w:tcPr>
          <w:p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>
            <w:pPr>
              <w:pStyle w:val="TableParagraph"/>
              <w:ind w:left="7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3021" cy="174212"/>
                  <wp:effectExtent l="0" t="0" r="0" b="0"/>
                  <wp:docPr id="19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5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2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82" w:hRule="atLeast"/>
        </w:trPr>
        <w:tc>
          <w:tcPr>
            <w:tcW w:w="2254" w:type="dxa"/>
            <w:shd w:val="clear" w:color="auto" w:fill="FFFFE3"/>
          </w:tcPr>
          <w:p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XLS</w:t>
            </w:r>
          </w:p>
        </w:tc>
        <w:tc>
          <w:tcPr>
            <w:tcW w:w="2254" w:type="dxa"/>
            <w:shd w:val="clear" w:color="auto" w:fill="FFFFE3"/>
          </w:tcPr>
          <w:p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FFE3"/>
          </w:tcPr>
          <w:p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>
            <w:pPr>
              <w:pStyle w:val="TableParagraph"/>
              <w:ind w:left="84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8668" cy="174212"/>
                  <wp:effectExtent l="0" t="0" r="0" b="0"/>
                  <wp:docPr id="21" name="image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6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8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35" w:hRule="atLeast"/>
        </w:trPr>
        <w:tc>
          <w:tcPr>
            <w:tcW w:w="2254" w:type="dxa"/>
            <w:shd w:val="clear" w:color="auto" w:fill="FFFFE3"/>
          </w:tcPr>
          <w:p>
            <w:pPr>
              <w:pStyle w:val="TableParagraph"/>
              <w:spacing w:before="4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TXT</w:t>
            </w:r>
          </w:p>
        </w:tc>
        <w:tc>
          <w:tcPr>
            <w:tcW w:w="2254" w:type="dxa"/>
            <w:shd w:val="clear" w:color="auto" w:fill="FFFFE3"/>
          </w:tcPr>
          <w:p>
            <w:pPr>
              <w:pStyle w:val="TableParagraph"/>
              <w:spacing w:before="41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>
            <w:pPr>
              <w:pStyle w:val="TableParagraph"/>
              <w:spacing w:before="41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>
            <w:pPr>
              <w:pStyle w:val="TableParagraph"/>
              <w:spacing w:line="219" w:lineRule="exact" w:before="96"/>
              <w:ind w:left="285"/>
              <w:jc w:val="center"/>
              <w:rPr>
                <w:b/>
                <w:sz w:val="20"/>
              </w:rPr>
            </w:pPr>
            <w:r>
              <w:rPr>
                <w:b/>
                <w:w w:val="97"/>
                <w:sz w:val="20"/>
              </w:rPr>
              <w:t>*</w:t>
            </w:r>
          </w:p>
        </w:tc>
      </w:tr>
      <w:tr>
        <w:trPr>
          <w:trHeight w:val="335" w:hRule="atLeast"/>
        </w:trPr>
        <w:tc>
          <w:tcPr>
            <w:tcW w:w="2254" w:type="dxa"/>
            <w:shd w:val="clear" w:color="auto" w:fill="FFFFE3"/>
          </w:tcPr>
          <w:p>
            <w:pPr>
              <w:pStyle w:val="TableParagraph"/>
              <w:spacing w:before="4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HTML</w:t>
            </w:r>
          </w:p>
        </w:tc>
        <w:tc>
          <w:tcPr>
            <w:tcW w:w="2254" w:type="dxa"/>
            <w:shd w:val="clear" w:color="auto" w:fill="FFFFE3"/>
          </w:tcPr>
          <w:p>
            <w:pPr>
              <w:pStyle w:val="TableParagraph"/>
              <w:spacing w:before="41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>
            <w:pPr>
              <w:pStyle w:val="TableParagraph"/>
              <w:spacing w:before="41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>
            <w:pPr>
              <w:pStyle w:val="TableParagraph"/>
              <w:spacing w:line="219" w:lineRule="exact" w:before="96"/>
              <w:ind w:left="285"/>
              <w:jc w:val="center"/>
              <w:rPr>
                <w:b/>
                <w:sz w:val="20"/>
              </w:rPr>
            </w:pPr>
            <w:r>
              <w:rPr>
                <w:b/>
                <w:w w:val="97"/>
                <w:sz w:val="20"/>
              </w:rPr>
              <w:t>*</w:t>
            </w:r>
          </w:p>
        </w:tc>
      </w:tr>
      <w:tr>
        <w:trPr>
          <w:trHeight w:val="282" w:hRule="atLeast"/>
        </w:trPr>
        <w:tc>
          <w:tcPr>
            <w:tcW w:w="2254" w:type="dxa"/>
            <w:shd w:val="clear" w:color="auto" w:fill="FF9F8D"/>
          </w:tcPr>
          <w:p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PDF</w:t>
            </w:r>
          </w:p>
        </w:tc>
        <w:tc>
          <w:tcPr>
            <w:tcW w:w="2254" w:type="dxa"/>
            <w:shd w:val="clear" w:color="auto" w:fill="FF9F8D"/>
          </w:tcPr>
          <w:p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>
            <w:pPr>
              <w:pStyle w:val="TableParagraph"/>
              <w:ind w:left="9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4501" cy="174212"/>
                  <wp:effectExtent l="0" t="0" r="0" b="0"/>
                  <wp:docPr id="23" name="image13.png" descr="Badge nuovo con riempimento a tinta unita 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3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0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82" w:hRule="atLeast"/>
        </w:trPr>
        <w:tc>
          <w:tcPr>
            <w:tcW w:w="2254" w:type="dxa"/>
            <w:shd w:val="clear" w:color="auto" w:fill="FF9F8D"/>
          </w:tcPr>
          <w:p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DOCX</w:t>
            </w:r>
          </w:p>
        </w:tc>
        <w:tc>
          <w:tcPr>
            <w:tcW w:w="2254" w:type="dxa"/>
            <w:shd w:val="clear" w:color="auto" w:fill="FF9F8D"/>
          </w:tcPr>
          <w:p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>
            <w:pPr>
              <w:pStyle w:val="TableParagraph"/>
              <w:ind w:left="9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4619" cy="174212"/>
                  <wp:effectExtent l="0" t="0" r="0" b="0"/>
                  <wp:docPr id="25" name="image13.png" descr="Badge nuovo con riempimento a tinta unita 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3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1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82" w:hRule="atLeast"/>
        </w:trPr>
        <w:tc>
          <w:tcPr>
            <w:tcW w:w="2254" w:type="dxa"/>
            <w:shd w:val="clear" w:color="auto" w:fill="FF9F8D"/>
          </w:tcPr>
          <w:p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ODT</w:t>
            </w:r>
          </w:p>
        </w:tc>
        <w:tc>
          <w:tcPr>
            <w:tcW w:w="2254" w:type="dxa"/>
            <w:shd w:val="clear" w:color="auto" w:fill="FF9F8D"/>
          </w:tcPr>
          <w:p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>
            <w:pPr>
              <w:pStyle w:val="TableParagraph"/>
              <w:ind w:left="9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4742" cy="174212"/>
                  <wp:effectExtent l="0" t="0" r="0" b="0"/>
                  <wp:docPr id="27" name="image13.png" descr="Badge nuovo con riempimento a tinta unita 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3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42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82" w:hRule="atLeast"/>
        </w:trPr>
        <w:tc>
          <w:tcPr>
            <w:tcW w:w="2254" w:type="dxa"/>
            <w:shd w:val="clear" w:color="auto" w:fill="FF9F8D"/>
          </w:tcPr>
          <w:p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PNG</w:t>
            </w:r>
          </w:p>
        </w:tc>
        <w:tc>
          <w:tcPr>
            <w:tcW w:w="2254" w:type="dxa"/>
            <w:shd w:val="clear" w:color="auto" w:fill="FF9F8D"/>
          </w:tcPr>
          <w:p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>
            <w:pPr>
              <w:pStyle w:val="TableParagraph"/>
              <w:ind w:left="9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4873" cy="174212"/>
                  <wp:effectExtent l="0" t="0" r="0" b="0"/>
                  <wp:docPr id="29" name="image13.png" descr="Badge nuovo con riempimento a tinta unita 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3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73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82" w:hRule="atLeast"/>
        </w:trPr>
        <w:tc>
          <w:tcPr>
            <w:tcW w:w="2254" w:type="dxa"/>
            <w:shd w:val="clear" w:color="auto" w:fill="FF9F8D"/>
          </w:tcPr>
          <w:p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GIF</w:t>
            </w:r>
          </w:p>
        </w:tc>
        <w:tc>
          <w:tcPr>
            <w:tcW w:w="2254" w:type="dxa"/>
            <w:shd w:val="clear" w:color="auto" w:fill="FF9F8D"/>
          </w:tcPr>
          <w:p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>
            <w:pPr>
              <w:pStyle w:val="TableParagraph"/>
              <w:ind w:left="9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5701" cy="174212"/>
                  <wp:effectExtent l="0" t="0" r="0" b="0"/>
                  <wp:docPr id="31" name="image13.png" descr="Badge nuovo con riempimento a tinta unita 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3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0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85" w:hRule="atLeast"/>
        </w:trPr>
        <w:tc>
          <w:tcPr>
            <w:tcW w:w="2254" w:type="dxa"/>
            <w:shd w:val="clear" w:color="auto" w:fill="FF9F8D"/>
          </w:tcPr>
          <w:p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pacing w:val="-1"/>
                <w:w w:val="74"/>
                <w:sz w:val="20"/>
              </w:rPr>
              <w:t>J</w:t>
            </w:r>
            <w:r>
              <w:rPr>
                <w:b/>
                <w:spacing w:val="-1"/>
                <w:w w:val="96"/>
                <w:sz w:val="20"/>
              </w:rPr>
              <w:t>P</w:t>
            </w:r>
            <w:r>
              <w:rPr>
                <w:b/>
                <w:spacing w:val="1"/>
                <w:w w:val="96"/>
                <w:sz w:val="20"/>
              </w:rPr>
              <w:t>G</w:t>
            </w:r>
            <w:r>
              <w:rPr>
                <w:b/>
                <w:w w:val="197"/>
                <w:sz w:val="20"/>
              </w:rPr>
              <w:t>/</w:t>
            </w:r>
            <w:r>
              <w:rPr>
                <w:b/>
                <w:spacing w:val="-1"/>
                <w:w w:val="74"/>
                <w:sz w:val="20"/>
              </w:rPr>
              <w:t>J</w:t>
            </w:r>
            <w:r>
              <w:rPr>
                <w:b/>
                <w:spacing w:val="-1"/>
                <w:w w:val="103"/>
                <w:sz w:val="20"/>
              </w:rPr>
              <w:t>P</w:t>
            </w:r>
            <w:r>
              <w:rPr>
                <w:b/>
                <w:w w:val="103"/>
                <w:sz w:val="20"/>
              </w:rPr>
              <w:t>E</w:t>
            </w:r>
            <w:r>
              <w:rPr>
                <w:b/>
                <w:w w:val="93"/>
                <w:sz w:val="20"/>
              </w:rPr>
              <w:t>G</w:t>
            </w:r>
          </w:p>
        </w:tc>
        <w:tc>
          <w:tcPr>
            <w:tcW w:w="2254" w:type="dxa"/>
            <w:shd w:val="clear" w:color="auto" w:fill="FF9F8D"/>
          </w:tcPr>
          <w:p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>
            <w:pPr>
              <w:pStyle w:val="TableParagraph"/>
              <w:ind w:left="9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4804" cy="174212"/>
                  <wp:effectExtent l="0" t="0" r="0" b="0"/>
                  <wp:docPr id="33" name="image13.png" descr="Badge nuovo con riempimento a tinta unita 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3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04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82" w:hRule="atLeast"/>
        </w:trPr>
        <w:tc>
          <w:tcPr>
            <w:tcW w:w="2254" w:type="dxa"/>
            <w:shd w:val="clear" w:color="auto" w:fill="FF9F8D"/>
          </w:tcPr>
          <w:p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TIFF</w:t>
            </w:r>
          </w:p>
        </w:tc>
        <w:tc>
          <w:tcPr>
            <w:tcW w:w="2254" w:type="dxa"/>
            <w:shd w:val="clear" w:color="auto" w:fill="FF9F8D"/>
          </w:tcPr>
          <w:p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>
            <w:pPr>
              <w:pStyle w:val="TableParagraph"/>
              <w:ind w:left="9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4802" cy="174212"/>
                  <wp:effectExtent l="0" t="0" r="0" b="0"/>
                  <wp:docPr id="35" name="image13.png" descr="Badge nuovo con riempimento a tinta unita 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3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02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82" w:hRule="atLeast"/>
        </w:trPr>
        <w:tc>
          <w:tcPr>
            <w:tcW w:w="2254" w:type="dxa"/>
            <w:shd w:val="clear" w:color="auto" w:fill="FF9F8D"/>
          </w:tcPr>
          <w:p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DOC</w:t>
            </w:r>
          </w:p>
        </w:tc>
        <w:tc>
          <w:tcPr>
            <w:tcW w:w="2254" w:type="dxa"/>
            <w:shd w:val="clear" w:color="auto" w:fill="FF9F8D"/>
          </w:tcPr>
          <w:p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>
            <w:pPr>
              <w:pStyle w:val="TableParagraph"/>
              <w:ind w:left="9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4680" cy="174212"/>
                  <wp:effectExtent l="0" t="0" r="0" b="0"/>
                  <wp:docPr id="37" name="image13.png" descr="Badge nuovo con riempimento a tinta unita 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3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8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before="0"/>
        <w:ind w:left="1939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5806139</wp:posOffset>
            </wp:positionH>
            <wp:positionV relativeFrom="paragraph">
              <wp:posOffset>-1699298</wp:posOffset>
            </wp:positionV>
            <wp:extent cx="179704" cy="179704"/>
            <wp:effectExtent l="0" t="0" r="0" b="0"/>
            <wp:wrapNone/>
            <wp:docPr id="39" name="image13.png" descr="Badge nuovo con riempimento a tinta unita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4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6" w:id="68"/>
      <w:bookmarkEnd w:id="68"/>
      <w:r>
        <w:rPr/>
      </w: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> </w:t>
      </w:r>
      <w:r>
        <w:rPr>
          <w:b/>
          <w:color w:val="404040"/>
          <w:w w:val="95"/>
          <w:sz w:val="20"/>
        </w:rPr>
        <w:t>1</w:t>
      </w:r>
      <w:r>
        <w:rPr>
          <w:b/>
          <w:color w:val="404040"/>
          <w:spacing w:val="2"/>
          <w:w w:val="95"/>
          <w:sz w:val="20"/>
        </w:rPr>
        <w:t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> </w:t>
      </w:r>
      <w:r>
        <w:rPr>
          <w:color w:val="404040"/>
          <w:w w:val="95"/>
          <w:sz w:val="20"/>
        </w:rPr>
        <w:t>Formati</w:t>
      </w:r>
      <w:r>
        <w:rPr>
          <w:color w:val="404040"/>
          <w:spacing w:val="1"/>
          <w:w w:val="95"/>
          <w:sz w:val="20"/>
        </w:rPr>
        <w:t> </w:t>
      </w:r>
      <w:r>
        <w:rPr>
          <w:color w:val="404040"/>
          <w:w w:val="95"/>
          <w:sz w:val="20"/>
        </w:rPr>
        <w:t>più</w:t>
      </w:r>
      <w:r>
        <w:rPr>
          <w:color w:val="404040"/>
          <w:spacing w:val="3"/>
          <w:w w:val="95"/>
          <w:sz w:val="20"/>
        </w:rPr>
        <w:t> </w:t>
      </w:r>
      <w:r>
        <w:rPr>
          <w:color w:val="404040"/>
          <w:w w:val="95"/>
          <w:sz w:val="20"/>
        </w:rPr>
        <w:t>comuni</w:t>
      </w:r>
      <w:r>
        <w:rPr>
          <w:color w:val="404040"/>
          <w:spacing w:val="1"/>
          <w:w w:val="95"/>
          <w:sz w:val="20"/>
        </w:rPr>
        <w:t> </w:t>
      </w:r>
      <w:r>
        <w:rPr>
          <w:color w:val="404040"/>
          <w:w w:val="95"/>
          <w:sz w:val="20"/>
        </w:rPr>
        <w:t>per</w:t>
      </w:r>
      <w:r>
        <w:rPr>
          <w:color w:val="404040"/>
          <w:spacing w:val="3"/>
          <w:w w:val="95"/>
          <w:sz w:val="20"/>
        </w:rPr>
        <w:t> </w:t>
      </w:r>
      <w:r>
        <w:rPr>
          <w:color w:val="404040"/>
          <w:w w:val="95"/>
          <w:sz w:val="20"/>
        </w:rPr>
        <w:t>i</w:t>
      </w:r>
      <w:r>
        <w:rPr>
          <w:color w:val="404040"/>
          <w:spacing w:val="2"/>
          <w:w w:val="95"/>
          <w:sz w:val="20"/>
        </w:rPr>
        <w:t> </w:t>
      </w:r>
      <w:r>
        <w:rPr>
          <w:color w:val="404040"/>
          <w:w w:val="95"/>
          <w:sz w:val="20"/>
        </w:rPr>
        <w:t>dati</w:t>
      </w:r>
      <w:r>
        <w:rPr>
          <w:color w:val="404040"/>
          <w:spacing w:val="1"/>
          <w:w w:val="95"/>
          <w:sz w:val="20"/>
        </w:rPr>
        <w:t> </w:t>
      </w:r>
      <w:r>
        <w:rPr>
          <w:color w:val="404040"/>
          <w:w w:val="95"/>
          <w:sz w:val="20"/>
        </w:rPr>
        <w:t>aperti</w:t>
      </w:r>
      <w:r>
        <w:rPr>
          <w:color w:val="404040"/>
          <w:spacing w:val="2"/>
          <w:w w:val="95"/>
          <w:sz w:val="20"/>
        </w:rPr>
        <w:t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3"/>
          <w:w w:val="95"/>
          <w:sz w:val="20"/>
        </w:rPr>
        <w:t> </w:t>
      </w:r>
      <w:r>
        <w:rPr>
          <w:color w:val="404040"/>
          <w:w w:val="95"/>
          <w:sz w:val="20"/>
        </w:rPr>
        <w:t>relativi</w:t>
      </w:r>
      <w:r>
        <w:rPr>
          <w:color w:val="404040"/>
          <w:spacing w:val="1"/>
          <w:w w:val="95"/>
          <w:sz w:val="20"/>
        </w:rPr>
        <w:t> </w:t>
      </w:r>
      <w:r>
        <w:rPr>
          <w:color w:val="404040"/>
          <w:w w:val="95"/>
          <w:sz w:val="20"/>
        </w:rPr>
        <w:t>livelli</w:t>
      </w:r>
      <w:r>
        <w:rPr>
          <w:color w:val="404040"/>
          <w:spacing w:val="-1"/>
          <w:w w:val="95"/>
          <w:sz w:val="20"/>
        </w:rPr>
        <w:t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2"/>
          <w:w w:val="95"/>
          <w:sz w:val="20"/>
        </w:rPr>
        <w:t> </w:t>
      </w:r>
      <w:r>
        <w:rPr>
          <w:color w:val="404040"/>
          <w:w w:val="95"/>
          <w:sz w:val="20"/>
        </w:rPr>
        <w:t>apertura</w:t>
      </w:r>
    </w:p>
    <w:p>
      <w:pPr>
        <w:pStyle w:val="BodyText"/>
        <w:rPr>
          <w:sz w:val="19"/>
        </w:rPr>
      </w:pPr>
    </w:p>
    <w:p>
      <w:pPr>
        <w:spacing w:line="352" w:lineRule="auto" w:before="0"/>
        <w:ind w:left="1432" w:right="1254" w:hanging="1133"/>
        <w:jc w:val="both"/>
        <w:rPr>
          <w:sz w:val="20"/>
        </w:rPr>
      </w:pPr>
      <w:r>
        <w:rPr>
          <w:b/>
          <w:sz w:val="20"/>
        </w:rPr>
        <w:t>NOTA </w:t>
      </w:r>
      <w:r>
        <w:rPr>
          <w:sz w:val="20"/>
        </w:rPr>
        <w:t>- </w:t>
      </w:r>
      <w:r>
        <w:rPr>
          <w:b/>
          <w:sz w:val="20"/>
        </w:rPr>
        <w:t>* </w:t>
      </w:r>
      <w:r>
        <w:rPr>
          <w:sz w:val="20"/>
        </w:rPr>
        <w:t>Il documento evidenzia che i formati </w:t>
      </w:r>
      <w:r>
        <w:rPr>
          <w:i/>
          <w:sz w:val="20"/>
        </w:rPr>
        <w:t>txt </w:t>
      </w:r>
      <w:r>
        <w:rPr>
          <w:sz w:val="20"/>
        </w:rPr>
        <w:t>e </w:t>
      </w:r>
      <w:r>
        <w:rPr>
          <w:i/>
          <w:sz w:val="20"/>
        </w:rPr>
        <w:t>html </w:t>
      </w:r>
      <w:r>
        <w:rPr>
          <w:sz w:val="20"/>
        </w:rPr>
        <w:t>dovrebbero essere valutati con tre stelle, poiché i dati</w:t>
      </w:r>
      <w:r>
        <w:rPr>
          <w:spacing w:val="1"/>
          <w:sz w:val="20"/>
        </w:rPr>
        <w:t> </w:t>
      </w:r>
      <w:r>
        <w:rPr>
          <w:w w:val="95"/>
          <w:sz w:val="20"/>
        </w:rPr>
        <w:t>potrebbero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essere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progettati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per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essere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leggibili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dalla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macchina.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Tuttavia,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viene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assegnata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solo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una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stella</w:t>
      </w:r>
      <w:r>
        <w:rPr>
          <w:spacing w:val="1"/>
          <w:w w:val="95"/>
          <w:sz w:val="20"/>
        </w:rPr>
        <w:t> </w:t>
      </w:r>
      <w:r>
        <w:rPr>
          <w:spacing w:val="-1"/>
          <w:sz w:val="20"/>
        </w:rPr>
        <w:t>perché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questi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formati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non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erano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originariamente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concepiti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per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rappresentare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contenuti</w:t>
      </w:r>
      <w:r>
        <w:rPr>
          <w:spacing w:val="-8"/>
          <w:sz w:val="20"/>
        </w:rPr>
        <w:t> </w:t>
      </w:r>
      <w:r>
        <w:rPr>
          <w:sz w:val="20"/>
        </w:rPr>
        <w:t>leggibili</w:t>
      </w:r>
      <w:r>
        <w:rPr>
          <w:spacing w:val="-7"/>
          <w:sz w:val="20"/>
        </w:rPr>
        <w:t> </w:t>
      </w:r>
      <w:r>
        <w:rPr>
          <w:sz w:val="20"/>
        </w:rPr>
        <w:t>dalla</w:t>
      </w:r>
      <w:r>
        <w:rPr>
          <w:spacing w:val="-48"/>
          <w:sz w:val="20"/>
        </w:rPr>
        <w:t> </w:t>
      </w:r>
      <w:r>
        <w:rPr>
          <w:spacing w:val="-1"/>
          <w:sz w:val="20"/>
        </w:rPr>
        <w:t>macchina ma solo dall’uomo. La rappresentazione </w:t>
      </w:r>
      <w:r>
        <w:rPr>
          <w:sz w:val="20"/>
        </w:rPr>
        <w:t>di contenuti leggibili automaticamente in questi</w:t>
      </w:r>
      <w:r>
        <w:rPr>
          <w:spacing w:val="1"/>
          <w:sz w:val="20"/>
        </w:rPr>
        <w:t> </w:t>
      </w:r>
      <w:r>
        <w:rPr>
          <w:sz w:val="20"/>
        </w:rPr>
        <w:t>formati non soddisfa, quindi, le migliori pratiche e pertanto non sono consigliati dagli autori del</w:t>
      </w:r>
      <w:r>
        <w:rPr>
          <w:spacing w:val="1"/>
          <w:sz w:val="20"/>
        </w:rPr>
        <w:t> </w:t>
      </w:r>
      <w:r>
        <w:rPr>
          <w:sz w:val="20"/>
        </w:rPr>
        <w:t>documento.</w:t>
      </w:r>
    </w:p>
    <w:p>
      <w:pPr>
        <w:pStyle w:val="BodyText"/>
        <w:spacing w:line="352" w:lineRule="auto" w:before="116"/>
        <w:ind w:left="300" w:right="1256"/>
        <w:jc w:val="both"/>
      </w:pPr>
      <w:r>
        <w:rPr/>
        <w:t>Nella tabella i formati per le immagini (PNG, GIF, JPG/JPEG, TIFF) sono presenti nella zona</w:t>
      </w:r>
      <w:r>
        <w:rPr>
          <w:spacing w:val="-57"/>
        </w:rPr>
        <w:t> </w:t>
      </w:r>
      <w:r>
        <w:rPr/>
        <w:t>evidenziata in rosso e, quindi, ne è sconsigliato il loro uso. Tale raccomandazione, però, è da</w:t>
      </w:r>
      <w:r>
        <w:rPr>
          <w:spacing w:val="1"/>
        </w:rPr>
        <w:t> </w:t>
      </w:r>
      <w:r>
        <w:rPr>
          <w:w w:val="95"/>
        </w:rPr>
        <w:t>intendere nell’utilizzo di tali formati per rappresentare dati che, invece, andrebbero rappresentati</w:t>
      </w:r>
      <w:r>
        <w:rPr>
          <w:spacing w:val="1"/>
          <w:w w:val="95"/>
        </w:rPr>
        <w:t> </w:t>
      </w:r>
      <w:r>
        <w:rPr/>
        <w:t>attraverso formati più appropriati (per es. una tabella rappresentata come immagine). Questo</w:t>
      </w:r>
      <w:r>
        <w:rPr>
          <w:spacing w:val="1"/>
        </w:rPr>
        <w:t> </w:t>
      </w:r>
      <w:r>
        <w:rPr/>
        <w:t>implica</w:t>
      </w:r>
      <w:r>
        <w:rPr>
          <w:spacing w:val="-10"/>
        </w:rPr>
        <w:t> </w:t>
      </w:r>
      <w:r>
        <w:rPr/>
        <w:t>che</w:t>
      </w:r>
      <w:r>
        <w:rPr>
          <w:spacing w:val="-10"/>
        </w:rPr>
        <w:t> </w:t>
      </w:r>
      <w:r>
        <w:rPr/>
        <w:t>per</w:t>
      </w:r>
      <w:r>
        <w:rPr>
          <w:spacing w:val="-11"/>
        </w:rPr>
        <w:t> </w:t>
      </w:r>
      <w:r>
        <w:rPr/>
        <w:t>le</w:t>
      </w:r>
      <w:r>
        <w:rPr>
          <w:spacing w:val="-10"/>
        </w:rPr>
        <w:t> </w:t>
      </w:r>
      <w:r>
        <w:rPr/>
        <w:t>immagini</w:t>
      </w:r>
      <w:r>
        <w:rPr>
          <w:spacing w:val="-10"/>
        </w:rPr>
        <w:t> </w:t>
      </w:r>
      <w:r>
        <w:rPr/>
        <w:t>vere</w:t>
      </w:r>
      <w:r>
        <w:rPr>
          <w:spacing w:val="-10"/>
        </w:rPr>
        <w:t> </w:t>
      </w:r>
      <w:r>
        <w:rPr/>
        <w:t>e</w:t>
      </w:r>
      <w:r>
        <w:rPr>
          <w:spacing w:val="-9"/>
        </w:rPr>
        <w:t> </w:t>
      </w:r>
      <w:r>
        <w:rPr/>
        <w:t>proprie</w:t>
      </w:r>
      <w:r>
        <w:rPr>
          <w:spacing w:val="-10"/>
        </w:rPr>
        <w:t> </w:t>
      </w:r>
      <w:r>
        <w:rPr/>
        <w:t>si</w:t>
      </w:r>
      <w:r>
        <w:rPr>
          <w:spacing w:val="-10"/>
        </w:rPr>
        <w:t> </w:t>
      </w:r>
      <w:r>
        <w:rPr/>
        <w:t>possono</w:t>
      </w:r>
      <w:r>
        <w:rPr>
          <w:spacing w:val="-10"/>
        </w:rPr>
        <w:t> </w:t>
      </w:r>
      <w:r>
        <w:rPr/>
        <w:t>utilizzare</w:t>
      </w:r>
      <w:r>
        <w:rPr>
          <w:spacing w:val="-10"/>
        </w:rPr>
        <w:t> </w:t>
      </w:r>
      <w:r>
        <w:rPr/>
        <w:t>i</w:t>
      </w:r>
      <w:r>
        <w:rPr>
          <w:spacing w:val="-10"/>
        </w:rPr>
        <w:t> </w:t>
      </w:r>
      <w:r>
        <w:rPr/>
        <w:t>relativi</w:t>
      </w:r>
      <w:r>
        <w:rPr>
          <w:spacing w:val="-10"/>
        </w:rPr>
        <w:t> </w:t>
      </w:r>
      <w:r>
        <w:rPr/>
        <w:t>formati</w:t>
      </w:r>
      <w:r>
        <w:rPr>
          <w:spacing w:val="-10"/>
        </w:rPr>
        <w:t> </w:t>
      </w:r>
      <w:r>
        <w:rPr/>
        <w:t>come</w:t>
      </w:r>
      <w:r>
        <w:rPr>
          <w:spacing w:val="-9"/>
        </w:rPr>
        <w:t> </w:t>
      </w:r>
      <w:r>
        <w:rPr/>
        <w:t>indicato</w:t>
      </w:r>
      <w:r>
        <w:rPr>
          <w:spacing w:val="-58"/>
        </w:rPr>
        <w:t> </w:t>
      </w:r>
      <w:r>
        <w:rPr/>
        <w:t>nell’Allegato</w:t>
      </w:r>
      <w:r>
        <w:rPr>
          <w:spacing w:val="-3"/>
        </w:rPr>
        <w:t> </w:t>
      </w:r>
      <w:r>
        <w:rPr/>
        <w:t>B.</w:t>
      </w:r>
    </w:p>
    <w:p>
      <w:pPr>
        <w:spacing w:after="0" w:line="352" w:lineRule="auto"/>
        <w:jc w:val="both"/>
        <w:sectPr>
          <w:headerReference w:type="default" r:id="rId63"/>
          <w:headerReference w:type="even" r:id="rId64"/>
          <w:footerReference w:type="default" r:id="rId65"/>
          <w:footerReference w:type="even" r:id="rId66"/>
          <w:pgSz w:w="11910" w:h="16840"/>
          <w:pgMar w:header="721" w:footer="1655" w:top="1240" w:bottom="1840" w:left="1140" w:right="180"/>
          <w:pgNumType w:start="33"/>
        </w:sect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ind w:left="314"/>
        <w:rPr>
          <w:sz w:val="20"/>
        </w:rPr>
      </w:pPr>
      <w:r>
        <w:rPr>
          <w:sz w:val="20"/>
        </w:rPr>
        <w:pict>
          <v:group style="width:457.2pt;height:72.850pt;mso-position-horizontal-relative:char;mso-position-vertical-relative:line" coordorigin="0,0" coordsize="9144,1457">
            <v:shape style="position:absolute;left:0;top:0;width:9144;height:1457" type="#_x0000_t75" stroked="false">
              <v:imagedata r:id="rId71" o:title=""/>
            </v:shape>
            <v:shape style="position:absolute;left:9;top:84;width:9125;height:1294" type="#_x0000_t75" stroked="false">
              <v:imagedata r:id="rId72" o:title=""/>
            </v:shape>
            <v:shape style="position:absolute;left:45;top:45;width:8967;height:1280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9"/>
                      <w:ind w:left="14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44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3:</w:t>
                    </w:r>
                    <w:r>
                      <w:rPr>
                        <w:b/>
                        <w:color w:val="FF0000"/>
                        <w:spacing w:val="4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dlgs36-2006/opendata/req/common/more-formats</w:t>
                    </w:r>
                  </w:p>
                  <w:p>
                    <w:pPr>
                      <w:spacing w:line="352" w:lineRule="auto" w:before="123"/>
                      <w:ind w:left="14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Nel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caso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sia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disponibile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più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formati,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almeno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uno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essi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DEVE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coerente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il </w:t>
                    </w:r>
                    <w:hyperlink w:history="true" w:anchor="_bookmark45">
                      <w:r>
                        <w:rPr>
                          <w:b/>
                          <w:color w:val="FF0000"/>
                          <w:sz w:val="24"/>
                          <w:u w:val="single" w:color="FF0000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-1"/>
                          <w:sz w:val="24"/>
                          <w:u w:val="single" w:color="FF0000"/>
                        </w:rPr>
                        <w:t> </w:t>
                      </w:r>
                      <w:r>
                        <w:rPr>
                          <w:b/>
                          <w:color w:val="FF0000"/>
                          <w:sz w:val="24"/>
                          <w:u w:val="single" w:color="FF0000"/>
                        </w:rPr>
                        <w:t>2</w:t>
                      </w:r>
                      <w:r>
                        <w:rPr>
                          <w:sz w:val="24"/>
                        </w:rPr>
                        <w:t>.</w:t>
                      </w:r>
                    </w:hyperlink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</w:p>
    <w:p>
      <w:pPr>
        <w:pStyle w:val="BodyText"/>
        <w:ind w:left="314"/>
        <w:rPr>
          <w:sz w:val="20"/>
        </w:rPr>
      </w:pPr>
      <w:r>
        <w:rPr>
          <w:sz w:val="20"/>
        </w:rPr>
        <w:pict>
          <v:group style="width:457.2pt;height:73.8pt;mso-position-horizontal-relative:char;mso-position-vertical-relative:line" coordorigin="0,0" coordsize="9144,1476">
            <v:shape style="position:absolute;left:0;top:0;width:9144;height:1476" type="#_x0000_t75" stroked="false">
              <v:imagedata r:id="rId73" o:title=""/>
            </v:shape>
            <v:shape style="position:absolute;left:9;top:81;width:9125;height:1316" type="#_x0000_t75" stroked="false">
              <v:imagedata r:id="rId74" o:title=""/>
            </v:shape>
            <v:shape style="position:absolute;left:45;top:45;width:8967;height:1300" type="#_x0000_t202" filled="true" fillcolor="#ffffff" stroked="true" strokeweight=".5pt" strokecolor="#001f5f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sz w:val="24"/>
                      </w:rPr>
                      <w:t>Raccomandazione</w:t>
                    </w:r>
                    <w:r>
                      <w:rPr>
                        <w:b/>
                        <w:color w:val="003399"/>
                        <w:spacing w:val="53"/>
                        <w:sz w:val="24"/>
                      </w:rPr>
                      <w:t> </w:t>
                    </w:r>
                    <w:r>
                      <w:rPr>
                        <w:b/>
                        <w:color w:val="003399"/>
                        <w:sz w:val="24"/>
                      </w:rPr>
                      <w:t>1:</w:t>
                    </w:r>
                    <w:r>
                      <w:rPr>
                        <w:b/>
                        <w:color w:val="003399"/>
                        <w:spacing w:val="5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dlgs36-2006/opendata/rec/common/lod</w:t>
                    </w:r>
                  </w:p>
                  <w:p>
                    <w:pPr>
                      <w:spacing w:line="352" w:lineRule="auto" w:before="130"/>
                      <w:ind w:left="14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percorso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graduale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verso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produzione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nativa</w:t>
                    </w:r>
                    <w:r>
                      <w:rPr>
                        <w:spacing w:val="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Linked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Open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Data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–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LOD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(livello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cinque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stelle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nella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classificazione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modello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all’allegato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A).</w:t>
                    </w:r>
                  </w:p>
                </w:txbxContent>
              </v:textbox>
              <v:fill type="solid"/>
              <v:stroke dashstyle="shortdot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spacing w:line="352" w:lineRule="auto" w:before="83"/>
        <w:ind w:left="300" w:right="1255" w:firstLine="720"/>
        <w:jc w:val="both"/>
      </w:pPr>
      <w:r>
        <w:rPr>
          <w:w w:val="95"/>
        </w:rPr>
        <w:t>Nel caso in cui mettere a disposizione i propri dati secondo le indicazioni di cui sopra, per</w:t>
      </w:r>
      <w:r>
        <w:rPr>
          <w:spacing w:val="1"/>
          <w:w w:val="95"/>
        </w:rPr>
        <w:t> </w:t>
      </w:r>
      <w:r>
        <w:rPr>
          <w:w w:val="95"/>
        </w:rPr>
        <w:t>soddisfare</w:t>
      </w:r>
      <w:r>
        <w:rPr>
          <w:spacing w:val="5"/>
          <w:w w:val="95"/>
        </w:rPr>
        <w:t> </w:t>
      </w:r>
      <w:r>
        <w:rPr>
          <w:w w:val="95"/>
        </w:rPr>
        <w:t>richieste</w:t>
      </w:r>
      <w:r>
        <w:rPr>
          <w:spacing w:val="5"/>
          <w:w w:val="95"/>
        </w:rPr>
        <w:t> </w:t>
      </w:r>
      <w:r>
        <w:rPr>
          <w:w w:val="95"/>
        </w:rPr>
        <w:t>di</w:t>
      </w:r>
      <w:r>
        <w:rPr>
          <w:spacing w:val="4"/>
          <w:w w:val="95"/>
        </w:rPr>
        <w:t> </w:t>
      </w:r>
      <w:r>
        <w:rPr>
          <w:w w:val="95"/>
        </w:rPr>
        <w:t>apertura,</w:t>
      </w:r>
      <w:r>
        <w:rPr>
          <w:spacing w:val="4"/>
          <w:w w:val="95"/>
        </w:rPr>
        <w:t> </w:t>
      </w:r>
      <w:r>
        <w:rPr>
          <w:w w:val="95"/>
        </w:rPr>
        <w:t>comporti</w:t>
      </w:r>
      <w:r>
        <w:rPr>
          <w:spacing w:val="4"/>
          <w:w w:val="95"/>
        </w:rPr>
        <w:t> </w:t>
      </w:r>
      <w:r>
        <w:rPr>
          <w:w w:val="95"/>
        </w:rPr>
        <w:t>attività</w:t>
      </w:r>
      <w:r>
        <w:rPr>
          <w:spacing w:val="5"/>
          <w:w w:val="95"/>
        </w:rPr>
        <w:t> </w:t>
      </w:r>
      <w:r>
        <w:rPr>
          <w:w w:val="95"/>
        </w:rPr>
        <w:t>che</w:t>
      </w:r>
      <w:r>
        <w:rPr>
          <w:spacing w:val="5"/>
          <w:w w:val="95"/>
        </w:rPr>
        <w:t> </w:t>
      </w:r>
      <w:r>
        <w:rPr>
          <w:w w:val="95"/>
        </w:rPr>
        <w:t>vanno</w:t>
      </w:r>
      <w:r>
        <w:rPr>
          <w:spacing w:val="4"/>
          <w:w w:val="95"/>
        </w:rPr>
        <w:t> </w:t>
      </w:r>
      <w:r>
        <w:rPr>
          <w:w w:val="95"/>
        </w:rPr>
        <w:t>al</w:t>
      </w:r>
      <w:r>
        <w:rPr>
          <w:spacing w:val="2"/>
          <w:w w:val="95"/>
        </w:rPr>
        <w:t> </w:t>
      </w:r>
      <w:r>
        <w:rPr>
          <w:w w:val="95"/>
        </w:rPr>
        <w:t>di</w:t>
      </w:r>
      <w:r>
        <w:rPr>
          <w:spacing w:val="4"/>
          <w:w w:val="95"/>
        </w:rPr>
        <w:t> </w:t>
      </w:r>
      <w:r>
        <w:rPr>
          <w:w w:val="95"/>
        </w:rPr>
        <w:t>là</w:t>
      </w:r>
      <w:r>
        <w:rPr>
          <w:spacing w:val="5"/>
          <w:w w:val="95"/>
        </w:rPr>
        <w:t> </w:t>
      </w:r>
      <w:r>
        <w:rPr>
          <w:w w:val="95"/>
        </w:rPr>
        <w:t>della</w:t>
      </w:r>
      <w:r>
        <w:rPr>
          <w:spacing w:val="5"/>
          <w:w w:val="95"/>
        </w:rPr>
        <w:t> </w:t>
      </w:r>
      <w:r>
        <w:rPr>
          <w:w w:val="95"/>
        </w:rPr>
        <w:t>semplice</w:t>
      </w:r>
      <w:r>
        <w:rPr>
          <w:spacing w:val="5"/>
          <w:w w:val="95"/>
        </w:rPr>
        <w:t> </w:t>
      </w:r>
      <w:r>
        <w:rPr>
          <w:w w:val="95"/>
        </w:rPr>
        <w:t>manipolazione,</w:t>
      </w:r>
      <w:r>
        <w:rPr>
          <w:spacing w:val="1"/>
          <w:w w:val="95"/>
        </w:rPr>
        <w:t> </w:t>
      </w:r>
      <w:r>
        <w:rPr/>
        <w:t>e che, quindi, implicherebbero difficoltà sproporzionate, gli enti pubblici (cioè pubbliche</w:t>
      </w:r>
      <w:r>
        <w:rPr>
          <w:spacing w:val="1"/>
        </w:rPr>
        <w:t> </w:t>
      </w:r>
      <w:r>
        <w:rPr>
          <w:spacing w:val="-1"/>
        </w:rPr>
        <w:t>amministrazioni</w:t>
      </w:r>
      <w:r>
        <w:rPr>
          <w:spacing w:val="-12"/>
        </w:rPr>
        <w:t> </w:t>
      </w:r>
      <w:r>
        <w:rPr>
          <w:spacing w:val="-1"/>
        </w:rPr>
        <w:t>e</w:t>
      </w:r>
      <w:r>
        <w:rPr>
          <w:spacing w:val="-11"/>
        </w:rPr>
        <w:t> </w:t>
      </w:r>
      <w:r>
        <w:rPr>
          <w:spacing w:val="-1"/>
        </w:rPr>
        <w:t>organismi</w:t>
      </w:r>
      <w:r>
        <w:rPr>
          <w:spacing w:val="-11"/>
        </w:rPr>
        <w:t> </w:t>
      </w:r>
      <w:r>
        <w:rPr/>
        <w:t>di</w:t>
      </w:r>
      <w:r>
        <w:rPr>
          <w:spacing w:val="-12"/>
        </w:rPr>
        <w:t> </w:t>
      </w:r>
      <w:r>
        <w:rPr/>
        <w:t>diritto</w:t>
      </w:r>
      <w:r>
        <w:rPr>
          <w:spacing w:val="-11"/>
        </w:rPr>
        <w:t> </w:t>
      </w:r>
      <w:r>
        <w:rPr/>
        <w:t>pubblico)</w:t>
      </w:r>
      <w:r>
        <w:rPr>
          <w:spacing w:val="-14"/>
        </w:rPr>
        <w:t> </w:t>
      </w:r>
      <w:r>
        <w:rPr/>
        <w:t>non</w:t>
      </w:r>
      <w:r>
        <w:rPr>
          <w:spacing w:val="-11"/>
        </w:rPr>
        <w:t> </w:t>
      </w:r>
      <w:r>
        <w:rPr/>
        <w:t>hanno</w:t>
      </w:r>
      <w:r>
        <w:rPr>
          <w:spacing w:val="-12"/>
        </w:rPr>
        <w:t> </w:t>
      </w:r>
      <w:r>
        <w:rPr/>
        <w:t>l’obbligo</w:t>
      </w:r>
      <w:r>
        <w:rPr>
          <w:spacing w:val="-11"/>
        </w:rPr>
        <w:t> </w:t>
      </w:r>
      <w:r>
        <w:rPr/>
        <w:t>di</w:t>
      </w:r>
      <w:r>
        <w:rPr>
          <w:spacing w:val="-12"/>
        </w:rPr>
        <w:t> </w:t>
      </w:r>
      <w:r>
        <w:rPr/>
        <w:t>adeguare</w:t>
      </w:r>
      <w:r>
        <w:rPr>
          <w:spacing w:val="-11"/>
        </w:rPr>
        <w:t> </w:t>
      </w:r>
      <w:r>
        <w:rPr/>
        <w:t>i</w:t>
      </w:r>
      <w:r>
        <w:rPr>
          <w:spacing w:val="-12"/>
        </w:rPr>
        <w:t> </w:t>
      </w:r>
      <w:r>
        <w:rPr/>
        <w:t>documenti</w:t>
      </w:r>
      <w:r>
        <w:rPr>
          <w:spacing w:val="-11"/>
        </w:rPr>
        <w:t> </w:t>
      </w:r>
      <w:r>
        <w:rPr/>
        <w:t>o</w:t>
      </w:r>
      <w:r>
        <w:rPr>
          <w:spacing w:val="-58"/>
        </w:rPr>
        <w:t> </w:t>
      </w:r>
      <w:r>
        <w:rPr/>
        <w:t>crearne</w:t>
      </w:r>
      <w:r>
        <w:rPr>
          <w:spacing w:val="-3"/>
        </w:rPr>
        <w:t> </w:t>
      </w:r>
      <w:r>
        <w:rPr/>
        <w:t>nuovi</w:t>
      </w:r>
      <w:r>
        <w:rPr>
          <w:spacing w:val="-4"/>
        </w:rPr>
        <w:t> </w:t>
      </w:r>
      <w:r>
        <w:rPr/>
        <w:t>o</w:t>
      </w:r>
      <w:r>
        <w:rPr>
          <w:spacing w:val="-3"/>
        </w:rPr>
        <w:t> </w:t>
      </w:r>
      <w:r>
        <w:rPr/>
        <w:t>fornire</w:t>
      </w:r>
      <w:r>
        <w:rPr>
          <w:spacing w:val="-3"/>
        </w:rPr>
        <w:t> </w:t>
      </w:r>
      <w:r>
        <w:rPr/>
        <w:t>estratti</w:t>
      </w:r>
      <w:r>
        <w:rPr>
          <w:spacing w:val="-4"/>
        </w:rPr>
        <w:t> </w:t>
      </w:r>
      <w:r>
        <w:rPr/>
        <w:t>di</w:t>
      </w:r>
      <w:r>
        <w:rPr>
          <w:spacing w:val="-3"/>
        </w:rPr>
        <w:t> </w:t>
      </w:r>
      <w:r>
        <w:rPr/>
        <w:t>documenti,</w:t>
      </w:r>
      <w:r>
        <w:rPr>
          <w:spacing w:val="-4"/>
        </w:rPr>
        <w:t> </w:t>
      </w:r>
      <w:r>
        <w:rPr/>
        <w:t>fermi</w:t>
      </w:r>
      <w:r>
        <w:rPr>
          <w:spacing w:val="-4"/>
        </w:rPr>
        <w:t> </w:t>
      </w:r>
      <w:r>
        <w:rPr/>
        <w:t>restando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limiti</w:t>
      </w:r>
      <w:r>
        <w:rPr>
          <w:spacing w:val="-3"/>
        </w:rPr>
        <w:t> </w:t>
      </w:r>
      <w:r>
        <w:rPr/>
        <w:t>imposti</w:t>
      </w:r>
      <w:r>
        <w:rPr>
          <w:spacing w:val="-4"/>
        </w:rPr>
        <w:t> </w:t>
      </w:r>
      <w:r>
        <w:rPr/>
        <w:t>dalla</w:t>
      </w:r>
      <w:r>
        <w:rPr>
          <w:spacing w:val="-3"/>
        </w:rPr>
        <w:t> </w:t>
      </w:r>
      <w:r>
        <w:rPr/>
        <w:t>normativa</w:t>
      </w:r>
      <w:r>
        <w:rPr>
          <w:spacing w:val="-3"/>
        </w:rPr>
        <w:t> </w:t>
      </w:r>
      <w:r>
        <w:rPr/>
        <w:t>in</w:t>
      </w:r>
      <w:r>
        <w:rPr>
          <w:spacing w:val="-57"/>
        </w:rPr>
        <w:t> </w:t>
      </w:r>
      <w:r>
        <w:rPr/>
        <w:t>tema di protezione dei dati personali. In tal caso, attraverso un apposito provvedimento, l’ente</w:t>
      </w:r>
      <w:r>
        <w:rPr>
          <w:spacing w:val="-57"/>
        </w:rPr>
        <w:t> </w:t>
      </w:r>
      <w:r>
        <w:rPr>
          <w:w w:val="95"/>
        </w:rPr>
        <w:t>titolare DEVE motivare le difficoltà sproporzionate indicando le attività sui dati che eccedono la</w:t>
      </w:r>
      <w:r>
        <w:rPr>
          <w:spacing w:val="1"/>
          <w:w w:val="95"/>
        </w:rPr>
        <w:t> </w:t>
      </w:r>
      <w:r>
        <w:rPr/>
        <w:t>semplice</w:t>
      </w:r>
      <w:r>
        <w:rPr>
          <w:spacing w:val="-2"/>
        </w:rPr>
        <w:t> </w:t>
      </w:r>
      <w:r>
        <w:rPr/>
        <w:t>manipolazione.</w:t>
      </w:r>
    </w:p>
    <w:p>
      <w:pPr>
        <w:pStyle w:val="BodyText"/>
        <w:spacing w:before="2"/>
        <w:rPr>
          <w:sz w:val="9"/>
        </w:rPr>
      </w:pPr>
      <w:r>
        <w:rPr/>
        <w:pict>
          <v:group style="position:absolute;margin-left:72.720001pt;margin-top:7.236651pt;width:457.2pt;height:156.75pt;mso-position-horizontal-relative:page;mso-position-vertical-relative:paragraph;z-index:-15713792;mso-wrap-distance-left:0;mso-wrap-distance-right:0" coordorigin="1454,145" coordsize="9144,3135">
            <v:shape style="position:absolute;left:1454;top:144;width:9144;height:3135" type="#_x0000_t75" stroked="false">
              <v:imagedata r:id="rId75" o:title=""/>
            </v:shape>
            <v:shape style="position:absolute;left:1464;top:226;width:9125;height:2972" type="#_x0000_t75" stroked="false">
              <v:imagedata r:id="rId76" o:title=""/>
            </v:shape>
            <v:shape style="position:absolute;left:1500;top:190;width:8967;height:2958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bookmarkStart w:name="_bookmark47" w:id="69"/>
                    <w:bookmarkEnd w:id="69"/>
                    <w:r>
                      <w:rPr/>
                    </w: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98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4:</w:t>
                    </w:r>
                    <w:r>
                      <w:rPr>
                        <w:b/>
                        <w:color w:val="FF0000"/>
                        <w:spacing w:val="98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dlgs36-2006/opendata/req/common/no-od</w:t>
                    </w:r>
                  </w:p>
                  <w:p>
                    <w:pPr>
                      <w:spacing w:line="352" w:lineRule="auto" w:before="130"/>
                      <w:ind w:left="143" w:right="141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Nel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caso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in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cui,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soddisfare</w:t>
                    </w:r>
                    <w:r>
                      <w:rPr>
                        <w:spacing w:val="-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richieste</w:t>
                    </w:r>
                    <w:r>
                      <w:rPr>
                        <w:spacing w:val="-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apertura,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rendere</w:t>
                    </w:r>
                    <w:r>
                      <w:rPr>
                        <w:spacing w:val="-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comporti attività che vanno al di là della semplice manipolazione che implicherebbero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difficoltà sproporzionate, il titolare dei dati non ha l’obbligo di adeguare i documenti o crearne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nuovi o fornire estratti di documenti, motivando, attraverso un apposito provvedimento, le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difficoltà sproporzionate anche indicando le attività sui dati che eccedono la semplice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manipolazione.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line="352" w:lineRule="auto" w:before="121"/>
        <w:ind w:left="299" w:right="1254" w:firstLine="578"/>
        <w:jc w:val="both"/>
      </w:pPr>
      <w:r>
        <w:rPr/>
        <w:t>Secondo quanto indicato nella Direttiva al Considerando (32), la valutazione della</w:t>
      </w:r>
      <w:r>
        <w:rPr>
          <w:spacing w:val="1"/>
        </w:rPr>
        <w:t> </w:t>
      </w:r>
      <w:r>
        <w:rPr/>
        <w:t>proporzionalità dello sforzo deve prendere in considerazione la dimensione e il bilancio di</w:t>
      </w:r>
      <w:r>
        <w:rPr>
          <w:spacing w:val="1"/>
        </w:rPr>
        <w:t> </w:t>
      </w:r>
      <w:r>
        <w:rPr/>
        <w:t>funzionamento dell’ente. Questo implica che potrebbero essere considerate giustificazioni</w:t>
      </w:r>
      <w:r>
        <w:rPr>
          <w:spacing w:val="1"/>
        </w:rPr>
        <w:t> </w:t>
      </w:r>
      <w:r>
        <w:rPr>
          <w:w w:val="95"/>
        </w:rPr>
        <w:t>ammissibili la mancanza di personale tecnico (per es. in un piccolo Comune, a meno di un’azione</w:t>
      </w:r>
      <w:r>
        <w:rPr>
          <w:spacing w:val="1"/>
          <w:w w:val="95"/>
        </w:rPr>
        <w:t> </w:t>
      </w:r>
      <w:r>
        <w:rPr>
          <w:w w:val="95"/>
        </w:rPr>
        <w:t>di sussidiarietà da parte di un ente sovraordinato) o di fondi da dedicare alle attività necessarie per</w:t>
      </w:r>
      <w:r>
        <w:rPr>
          <w:spacing w:val="1"/>
          <w:w w:val="95"/>
        </w:rPr>
        <w:t> </w:t>
      </w:r>
      <w:r>
        <w:rPr>
          <w:w w:val="95"/>
        </w:rPr>
        <w:t>assecondare</w:t>
      </w:r>
      <w:r>
        <w:rPr>
          <w:spacing w:val="-9"/>
          <w:w w:val="95"/>
        </w:rPr>
        <w:t> </w:t>
      </w:r>
      <w:r>
        <w:rPr>
          <w:w w:val="95"/>
        </w:rPr>
        <w:t>le</w:t>
      </w:r>
      <w:r>
        <w:rPr>
          <w:spacing w:val="-8"/>
          <w:w w:val="95"/>
        </w:rPr>
        <w:t> </w:t>
      </w:r>
      <w:r>
        <w:rPr>
          <w:w w:val="95"/>
        </w:rPr>
        <w:t>richieste.</w:t>
      </w:r>
      <w:r>
        <w:rPr>
          <w:spacing w:val="-9"/>
          <w:w w:val="95"/>
        </w:rPr>
        <w:t> </w:t>
      </w:r>
      <w:r>
        <w:rPr>
          <w:w w:val="95"/>
        </w:rPr>
        <w:t>Tale</w:t>
      </w:r>
      <w:r>
        <w:rPr>
          <w:spacing w:val="-9"/>
          <w:w w:val="95"/>
        </w:rPr>
        <w:t> </w:t>
      </w:r>
      <w:r>
        <w:rPr>
          <w:w w:val="95"/>
        </w:rPr>
        <w:t>indicazione</w:t>
      </w:r>
      <w:r>
        <w:rPr>
          <w:spacing w:val="-8"/>
          <w:w w:val="95"/>
        </w:rPr>
        <w:t> </w:t>
      </w:r>
      <w:r>
        <w:rPr>
          <w:w w:val="95"/>
        </w:rPr>
        <w:t>si</w:t>
      </w:r>
      <w:r>
        <w:rPr>
          <w:spacing w:val="-9"/>
          <w:w w:val="95"/>
        </w:rPr>
        <w:t> </w:t>
      </w:r>
      <w:r>
        <w:rPr>
          <w:w w:val="95"/>
        </w:rPr>
        <w:t>evince</w:t>
      </w:r>
      <w:r>
        <w:rPr>
          <w:spacing w:val="-11"/>
          <w:w w:val="95"/>
        </w:rPr>
        <w:t> </w:t>
      </w:r>
      <w:r>
        <w:rPr>
          <w:w w:val="95"/>
        </w:rPr>
        <w:t>anche</w:t>
      </w:r>
      <w:r>
        <w:rPr>
          <w:spacing w:val="-9"/>
          <w:w w:val="95"/>
        </w:rPr>
        <w:t> </w:t>
      </w:r>
      <w:r>
        <w:rPr>
          <w:w w:val="95"/>
        </w:rPr>
        <w:t>dalle</w:t>
      </w:r>
      <w:r>
        <w:rPr>
          <w:spacing w:val="-8"/>
          <w:w w:val="95"/>
        </w:rPr>
        <w:t> </w:t>
      </w:r>
      <w:r>
        <w:rPr>
          <w:w w:val="95"/>
        </w:rPr>
        <w:t>disposizioni</w:t>
      </w:r>
      <w:r>
        <w:rPr>
          <w:spacing w:val="-9"/>
          <w:w w:val="95"/>
        </w:rPr>
        <w:t> </w:t>
      </w:r>
      <w:r>
        <w:rPr>
          <w:w w:val="95"/>
        </w:rPr>
        <w:t>relative</w:t>
      </w:r>
      <w:r>
        <w:rPr>
          <w:spacing w:val="-10"/>
          <w:w w:val="95"/>
        </w:rPr>
        <w:t> </w:t>
      </w:r>
      <w:r>
        <w:rPr>
          <w:w w:val="95"/>
        </w:rPr>
        <w:t>ai</w:t>
      </w:r>
      <w:r>
        <w:rPr>
          <w:spacing w:val="-9"/>
          <w:w w:val="95"/>
        </w:rPr>
        <w:t> </w:t>
      </w:r>
      <w:r>
        <w:rPr>
          <w:w w:val="95"/>
        </w:rPr>
        <w:t>dati</w:t>
      </w:r>
      <w:r>
        <w:rPr>
          <w:spacing w:val="-9"/>
          <w:w w:val="95"/>
        </w:rPr>
        <w:t> </w:t>
      </w:r>
      <w:r>
        <w:rPr>
          <w:w w:val="95"/>
        </w:rPr>
        <w:t>dinamici</w:t>
      </w:r>
      <w:r>
        <w:rPr>
          <w:spacing w:val="-55"/>
          <w:w w:val="95"/>
        </w:rPr>
        <w:t> </w:t>
      </w:r>
      <w:r>
        <w:rPr>
          <w:w w:val="95"/>
        </w:rPr>
        <w:t>di cui all’art. 6, commi 5 e 6 del Decreto, in cui lo sforzo sproporzionato è messo in relazione alle</w:t>
      </w:r>
      <w:r>
        <w:rPr>
          <w:spacing w:val="1"/>
          <w:w w:val="95"/>
        </w:rPr>
        <w:t> </w:t>
      </w:r>
      <w:r>
        <w:rPr/>
        <w:t>capacità</w:t>
      </w:r>
      <w:r>
        <w:rPr>
          <w:spacing w:val="-3"/>
        </w:rPr>
        <w:t> </w:t>
      </w:r>
      <w:r>
        <w:rPr/>
        <w:t>economiche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tecniche</w:t>
      </w:r>
      <w:r>
        <w:rPr>
          <w:spacing w:val="-3"/>
        </w:rPr>
        <w:t> </w:t>
      </w:r>
      <w:r>
        <w:rPr/>
        <w:t>dell’ente.</w:t>
      </w:r>
    </w:p>
    <w:p>
      <w:pPr>
        <w:spacing w:after="0" w:line="352" w:lineRule="auto"/>
        <w:jc w:val="both"/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line="352" w:lineRule="auto" w:before="182"/>
        <w:ind w:left="299" w:right="1256" w:firstLine="578"/>
        <w:jc w:val="both"/>
      </w:pPr>
      <w:r>
        <w:rPr>
          <w:w w:val="95"/>
        </w:rPr>
        <w:t>Ciò stante, anche il concetto di “semplice manipolazione” può cambiare in funzione dei due</w:t>
      </w:r>
      <w:r>
        <w:rPr>
          <w:spacing w:val="1"/>
          <w:w w:val="95"/>
        </w:rPr>
        <w:t> </w:t>
      </w:r>
      <w:r>
        <w:rPr/>
        <w:t>parametri innanzi indicati, se si fa riferimento alla disponibilità nell’ente di risorse umane,</w:t>
      </w:r>
      <w:r>
        <w:rPr>
          <w:spacing w:val="1"/>
        </w:rPr>
        <w:t> </w:t>
      </w:r>
      <w:r>
        <w:rPr/>
        <w:t>finanziarie e strumentali. In altre parole, le operazioni che sono riconducibili alla semplice</w:t>
      </w:r>
      <w:r>
        <w:rPr>
          <w:spacing w:val="1"/>
        </w:rPr>
        <w:t> </w:t>
      </w:r>
      <w:r>
        <w:rPr/>
        <w:t>manipolazione</w:t>
      </w:r>
      <w:r>
        <w:rPr>
          <w:spacing w:val="-5"/>
        </w:rPr>
        <w:t> </w:t>
      </w:r>
      <w:r>
        <w:rPr/>
        <w:t>per</w:t>
      </w:r>
      <w:r>
        <w:rPr>
          <w:spacing w:val="-5"/>
        </w:rPr>
        <w:t> </w:t>
      </w:r>
      <w:r>
        <w:rPr/>
        <w:t>un</w:t>
      </w:r>
      <w:r>
        <w:rPr>
          <w:spacing w:val="-5"/>
        </w:rPr>
        <w:t> </w:t>
      </w:r>
      <w:r>
        <w:rPr/>
        <w:t>ente,</w:t>
      </w:r>
      <w:r>
        <w:rPr>
          <w:spacing w:val="-5"/>
        </w:rPr>
        <w:t> </w:t>
      </w:r>
      <w:r>
        <w:rPr/>
        <w:t>per</w:t>
      </w:r>
      <w:r>
        <w:rPr>
          <w:spacing w:val="-5"/>
        </w:rPr>
        <w:t> </w:t>
      </w:r>
      <w:r>
        <w:rPr/>
        <w:t>via</w:t>
      </w:r>
      <w:r>
        <w:rPr>
          <w:spacing w:val="-5"/>
        </w:rPr>
        <w:t> </w:t>
      </w:r>
      <w:r>
        <w:rPr/>
        <w:t>delle</w:t>
      </w:r>
      <w:r>
        <w:rPr>
          <w:spacing w:val="-4"/>
        </w:rPr>
        <w:t> </w:t>
      </w:r>
      <w:r>
        <w:rPr/>
        <w:t>capacità</w:t>
      </w:r>
      <w:r>
        <w:rPr>
          <w:spacing w:val="-4"/>
        </w:rPr>
        <w:t> </w:t>
      </w:r>
      <w:r>
        <w:rPr/>
        <w:t>tecniche</w:t>
      </w:r>
      <w:r>
        <w:rPr>
          <w:spacing w:val="-6"/>
        </w:rPr>
        <w:t> </w:t>
      </w:r>
      <w:r>
        <w:rPr/>
        <w:t>ed</w:t>
      </w:r>
      <w:r>
        <w:rPr>
          <w:spacing w:val="-5"/>
        </w:rPr>
        <w:t> </w:t>
      </w:r>
      <w:r>
        <w:rPr/>
        <w:t>economiche</w:t>
      </w:r>
      <w:r>
        <w:rPr>
          <w:spacing w:val="-4"/>
        </w:rPr>
        <w:t> </w:t>
      </w:r>
      <w:r>
        <w:rPr/>
        <w:t>disponibili,</w:t>
      </w:r>
      <w:r>
        <w:rPr>
          <w:spacing w:val="-5"/>
        </w:rPr>
        <w:t> </w:t>
      </w:r>
      <w:r>
        <w:rPr/>
        <w:t>possono</w:t>
      </w:r>
      <w:r>
        <w:rPr>
          <w:spacing w:val="-58"/>
        </w:rPr>
        <w:t> </w:t>
      </w:r>
      <w:r>
        <w:rPr>
          <w:spacing w:val="-1"/>
        </w:rPr>
        <w:t>essere</w:t>
      </w:r>
      <w:r>
        <w:rPr>
          <w:spacing w:val="-14"/>
        </w:rPr>
        <w:t> </w:t>
      </w:r>
      <w:r>
        <w:rPr>
          <w:spacing w:val="-1"/>
        </w:rPr>
        <w:t>considerate</w:t>
      </w:r>
      <w:r>
        <w:rPr>
          <w:spacing w:val="-13"/>
        </w:rPr>
        <w:t> </w:t>
      </w:r>
      <w:r>
        <w:rPr>
          <w:spacing w:val="-1"/>
        </w:rPr>
        <w:t>uno</w:t>
      </w:r>
      <w:r>
        <w:rPr>
          <w:spacing w:val="-14"/>
        </w:rPr>
        <w:t> </w:t>
      </w:r>
      <w:r>
        <w:rPr>
          <w:spacing w:val="-1"/>
        </w:rPr>
        <w:t>sforzo</w:t>
      </w:r>
      <w:r>
        <w:rPr>
          <w:spacing w:val="-14"/>
        </w:rPr>
        <w:t> </w:t>
      </w:r>
      <w:r>
        <w:rPr>
          <w:spacing w:val="-1"/>
        </w:rPr>
        <w:t>sproporzionato</w:t>
      </w:r>
      <w:r>
        <w:rPr>
          <w:spacing w:val="-14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altri</w:t>
      </w:r>
      <w:r>
        <w:rPr>
          <w:spacing w:val="-13"/>
        </w:rPr>
        <w:t> </w:t>
      </w:r>
      <w:r>
        <w:rPr>
          <w:spacing w:val="-1"/>
        </w:rPr>
        <w:t>enti</w:t>
      </w:r>
      <w:r>
        <w:rPr>
          <w:spacing w:val="-14"/>
        </w:rPr>
        <w:t> </w:t>
      </w:r>
      <w:r>
        <w:rPr>
          <w:spacing w:val="-1"/>
        </w:rPr>
        <w:t>che</w:t>
      </w:r>
      <w:r>
        <w:rPr>
          <w:spacing w:val="-13"/>
        </w:rPr>
        <w:t> </w:t>
      </w:r>
      <w:r>
        <w:rPr/>
        <w:t>di</w:t>
      </w:r>
      <w:r>
        <w:rPr>
          <w:spacing w:val="-13"/>
        </w:rPr>
        <w:t> </w:t>
      </w:r>
      <w:r>
        <w:rPr/>
        <w:t>quelle</w:t>
      </w:r>
      <w:r>
        <w:rPr>
          <w:spacing w:val="-13"/>
        </w:rPr>
        <w:t> </w:t>
      </w:r>
      <w:r>
        <w:rPr/>
        <w:t>capacità</w:t>
      </w:r>
      <w:r>
        <w:rPr>
          <w:spacing w:val="-14"/>
        </w:rPr>
        <w:t> </w:t>
      </w:r>
      <w:r>
        <w:rPr/>
        <w:t>non</w:t>
      </w:r>
      <w:r>
        <w:rPr>
          <w:spacing w:val="-14"/>
        </w:rPr>
        <w:t> </w:t>
      </w:r>
      <w:r>
        <w:rPr/>
        <w:t>dispongono.</w:t>
      </w:r>
      <w:r>
        <w:rPr>
          <w:spacing w:val="-57"/>
        </w:rPr>
        <w:t> </w:t>
      </w:r>
      <w:r>
        <w:rPr>
          <w:w w:val="95"/>
        </w:rPr>
        <w:t>Per tale motivo, è necessario che vengano indicate puntualmente, con tutte le evidenze del caso, le</w:t>
      </w:r>
      <w:r>
        <w:rPr>
          <w:spacing w:val="1"/>
          <w:w w:val="95"/>
        </w:rPr>
        <w:t> </w:t>
      </w:r>
      <w:r>
        <w:rPr>
          <w:w w:val="95"/>
        </w:rPr>
        <w:t>attività necessarie per rispondere alla richiesta di apertura e che potrebbero rappresentare difficoltà</w:t>
      </w:r>
      <w:r>
        <w:rPr>
          <w:spacing w:val="-54"/>
          <w:w w:val="95"/>
        </w:rPr>
        <w:t> </w:t>
      </w:r>
      <w:r>
        <w:rPr/>
        <w:t>sproporzionate</w:t>
      </w:r>
      <w:r>
        <w:rPr>
          <w:spacing w:val="-1"/>
        </w:rPr>
        <w:t> </w:t>
      </w:r>
      <w:r>
        <w:rPr/>
        <w:t>per</w:t>
      </w:r>
      <w:r>
        <w:rPr>
          <w:spacing w:val="-2"/>
        </w:rPr>
        <w:t> </w:t>
      </w:r>
      <w:r>
        <w:rPr/>
        <w:t>l’ente.</w:t>
      </w:r>
    </w:p>
    <w:p>
      <w:pPr>
        <w:pStyle w:val="BodyText"/>
        <w:spacing w:line="352" w:lineRule="auto" w:before="114"/>
        <w:ind w:left="299" w:right="1255" w:firstLine="578"/>
        <w:jc w:val="both"/>
      </w:pPr>
      <w:r>
        <w:rPr/>
        <w:t>È</w:t>
      </w:r>
      <w:r>
        <w:rPr>
          <w:spacing w:val="-11"/>
        </w:rPr>
        <w:t> </w:t>
      </w:r>
      <w:r>
        <w:rPr/>
        <w:t>bene,</w:t>
      </w:r>
      <w:r>
        <w:rPr>
          <w:spacing w:val="-10"/>
        </w:rPr>
        <w:t> </w:t>
      </w:r>
      <w:r>
        <w:rPr/>
        <w:t>infine,</w:t>
      </w:r>
      <w:r>
        <w:rPr>
          <w:spacing w:val="-10"/>
        </w:rPr>
        <w:t> </w:t>
      </w:r>
      <w:r>
        <w:rPr/>
        <w:t>rimarcare</w:t>
      </w:r>
      <w:r>
        <w:rPr>
          <w:spacing w:val="-11"/>
        </w:rPr>
        <w:t> </w:t>
      </w:r>
      <w:r>
        <w:rPr/>
        <w:t>che</w:t>
      </w:r>
      <w:r>
        <w:rPr>
          <w:spacing w:val="-10"/>
        </w:rPr>
        <w:t> </w:t>
      </w:r>
      <w:r>
        <w:rPr/>
        <w:t>il</w:t>
      </w:r>
      <w:r>
        <w:rPr>
          <w:spacing w:val="-10"/>
        </w:rPr>
        <w:t> </w:t>
      </w:r>
      <w:hyperlink w:history="true" w:anchor="_bookmark47">
        <w:r>
          <w:rPr>
            <w:b/>
            <w:color w:val="FF0000"/>
          </w:rPr>
          <w:t>REQUISITO</w:t>
        </w:r>
        <w:r>
          <w:rPr>
            <w:b/>
            <w:color w:val="FF0000"/>
            <w:spacing w:val="-11"/>
          </w:rPr>
          <w:t> </w:t>
        </w:r>
        <w:r>
          <w:rPr>
            <w:b/>
            <w:color w:val="FF0000"/>
          </w:rPr>
          <w:t>4</w:t>
        </w:r>
        <w:r>
          <w:rPr>
            <w:b/>
            <w:color w:val="FF0000"/>
            <w:spacing w:val="-11"/>
          </w:rPr>
          <w:t> </w:t>
        </w:r>
      </w:hyperlink>
      <w:r>
        <w:rPr/>
        <w:t>è</w:t>
      </w:r>
      <w:r>
        <w:rPr>
          <w:spacing w:val="-10"/>
        </w:rPr>
        <w:t> </w:t>
      </w:r>
      <w:r>
        <w:rPr/>
        <w:t>applicabile</w:t>
      </w:r>
      <w:r>
        <w:rPr>
          <w:spacing w:val="-10"/>
        </w:rPr>
        <w:t> </w:t>
      </w:r>
      <w:r>
        <w:rPr/>
        <w:t>sia</w:t>
      </w:r>
      <w:r>
        <w:rPr>
          <w:spacing w:val="-11"/>
        </w:rPr>
        <w:t> </w:t>
      </w:r>
      <w:r>
        <w:rPr/>
        <w:t>ai</w:t>
      </w:r>
      <w:r>
        <w:rPr>
          <w:spacing w:val="-10"/>
        </w:rPr>
        <w:t> </w:t>
      </w:r>
      <w:r>
        <w:rPr/>
        <w:t>dati</w:t>
      </w:r>
      <w:r>
        <w:rPr>
          <w:spacing w:val="-10"/>
        </w:rPr>
        <w:t> </w:t>
      </w:r>
      <w:r>
        <w:rPr/>
        <w:t>già</w:t>
      </w:r>
      <w:r>
        <w:rPr>
          <w:spacing w:val="-11"/>
        </w:rPr>
        <w:t> </w:t>
      </w:r>
      <w:r>
        <w:rPr/>
        <w:t>esistenti</w:t>
      </w:r>
      <w:r>
        <w:rPr>
          <w:spacing w:val="-10"/>
        </w:rPr>
        <w:t> </w:t>
      </w:r>
      <w:r>
        <w:rPr/>
        <w:t>che</w:t>
      </w:r>
      <w:r>
        <w:rPr>
          <w:spacing w:val="-10"/>
        </w:rPr>
        <w:t> </w:t>
      </w:r>
      <w:r>
        <w:rPr/>
        <w:t>a</w:t>
      </w:r>
      <w:r>
        <w:rPr>
          <w:spacing w:val="-58"/>
        </w:rPr>
        <w:t> </w:t>
      </w:r>
      <w:r>
        <w:rPr>
          <w:w w:val="95"/>
        </w:rPr>
        <w:t>quelli che saranno prodotti dopo l’entrata in vigore delle presenti Linee Guida, ferma restando la</w:t>
      </w:r>
      <w:r>
        <w:rPr>
          <w:spacing w:val="1"/>
          <w:w w:val="95"/>
        </w:rPr>
        <w:t> </w:t>
      </w:r>
      <w:r>
        <w:rPr/>
        <w:t>disposizione</w:t>
      </w:r>
      <w:r>
        <w:rPr>
          <w:spacing w:val="-3"/>
        </w:rPr>
        <w:t> </w:t>
      </w:r>
      <w:r>
        <w:rPr/>
        <w:t>di</w:t>
      </w:r>
      <w:r>
        <w:rPr>
          <w:spacing w:val="-3"/>
        </w:rPr>
        <w:t> </w:t>
      </w:r>
      <w:r>
        <w:rPr/>
        <w:t>cui</w:t>
      </w:r>
      <w:r>
        <w:rPr>
          <w:spacing w:val="-3"/>
        </w:rPr>
        <w:t> </w:t>
      </w:r>
      <w:r>
        <w:rPr/>
        <w:t>all’art.</w:t>
      </w:r>
      <w:r>
        <w:rPr>
          <w:spacing w:val="-3"/>
        </w:rPr>
        <w:t> </w:t>
      </w:r>
      <w:r>
        <w:rPr/>
        <w:t>6,</w:t>
      </w:r>
      <w:r>
        <w:rPr>
          <w:spacing w:val="-3"/>
        </w:rPr>
        <w:t> </w:t>
      </w:r>
      <w:r>
        <w:rPr/>
        <w:t>comma</w:t>
      </w:r>
      <w:r>
        <w:rPr>
          <w:spacing w:val="-3"/>
        </w:rPr>
        <w:t> </w:t>
      </w:r>
      <w:r>
        <w:rPr/>
        <w:t>2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Decreto</w:t>
      </w:r>
      <w:r>
        <w:rPr>
          <w:spacing w:val="-5"/>
        </w:rPr>
        <w:t> </w:t>
      </w:r>
      <w:r>
        <w:rPr/>
        <w:t>che</w:t>
      </w:r>
      <w:r>
        <w:rPr>
          <w:spacing w:val="-2"/>
        </w:rPr>
        <w:t> </w:t>
      </w:r>
      <w:r>
        <w:rPr/>
        <w:t>non</w:t>
      </w:r>
      <w:r>
        <w:rPr>
          <w:spacing w:val="-4"/>
        </w:rPr>
        <w:t> </w:t>
      </w:r>
      <w:r>
        <w:rPr/>
        <w:t>prevede</w:t>
      </w:r>
      <w:r>
        <w:rPr>
          <w:spacing w:val="-2"/>
        </w:rPr>
        <w:t> </w:t>
      </w:r>
      <w:r>
        <w:rPr/>
        <w:t>un</w:t>
      </w:r>
      <w:r>
        <w:rPr>
          <w:spacing w:val="-3"/>
        </w:rPr>
        <w:t> </w:t>
      </w:r>
      <w:r>
        <w:rPr/>
        <w:t>obbligo</w:t>
      </w:r>
      <w:r>
        <w:rPr>
          <w:spacing w:val="-3"/>
        </w:rPr>
        <w:t> </w:t>
      </w:r>
      <w:r>
        <w:rPr/>
        <w:t>di</w:t>
      </w:r>
      <w:r>
        <w:rPr>
          <w:spacing w:val="-3"/>
        </w:rPr>
        <w:t> </w:t>
      </w:r>
      <w:r>
        <w:rPr/>
        <w:t>creazione</w:t>
      </w:r>
      <w:r>
        <w:rPr>
          <w:spacing w:val="-3"/>
        </w:rPr>
        <w:t> </w:t>
      </w:r>
      <w:r>
        <w:rPr/>
        <w:t>di</w:t>
      </w:r>
      <w:r>
        <w:rPr>
          <w:spacing w:val="-58"/>
        </w:rPr>
        <w:t> </w:t>
      </w:r>
      <w:r>
        <w:rPr>
          <w:w w:val="95"/>
        </w:rPr>
        <w:t>nuovi</w:t>
      </w:r>
      <w:r>
        <w:rPr>
          <w:spacing w:val="1"/>
          <w:w w:val="95"/>
        </w:rPr>
        <w:t> </w:t>
      </w:r>
      <w:r>
        <w:rPr>
          <w:w w:val="95"/>
        </w:rPr>
        <w:t>dati,</w:t>
      </w:r>
      <w:r>
        <w:rPr>
          <w:spacing w:val="2"/>
          <w:w w:val="95"/>
        </w:rPr>
        <w:t> </w:t>
      </w:r>
      <w:r>
        <w:rPr>
          <w:w w:val="95"/>
        </w:rPr>
        <w:t>oltre</w:t>
      </w:r>
      <w:r>
        <w:rPr>
          <w:spacing w:val="2"/>
          <w:w w:val="95"/>
        </w:rPr>
        <w:t> </w:t>
      </w:r>
      <w:r>
        <w:rPr>
          <w:w w:val="95"/>
        </w:rPr>
        <w:t>all’adeguamento</w:t>
      </w:r>
      <w:r>
        <w:rPr>
          <w:spacing w:val="1"/>
          <w:w w:val="95"/>
        </w:rPr>
        <w:t> </w:t>
      </w:r>
      <w:r>
        <w:rPr>
          <w:w w:val="95"/>
        </w:rPr>
        <w:t>di</w:t>
      </w:r>
      <w:r>
        <w:rPr>
          <w:spacing w:val="1"/>
          <w:w w:val="95"/>
        </w:rPr>
        <w:t> </w:t>
      </w:r>
      <w:r>
        <w:rPr>
          <w:w w:val="95"/>
        </w:rPr>
        <w:t>dati</w:t>
      </w:r>
      <w:r>
        <w:rPr>
          <w:spacing w:val="2"/>
          <w:w w:val="95"/>
        </w:rPr>
        <w:t> </w:t>
      </w:r>
      <w:r>
        <w:rPr>
          <w:w w:val="95"/>
        </w:rPr>
        <w:t>già</w:t>
      </w:r>
      <w:r>
        <w:rPr>
          <w:spacing w:val="2"/>
          <w:w w:val="95"/>
        </w:rPr>
        <w:t> </w:t>
      </w:r>
      <w:r>
        <w:rPr>
          <w:w w:val="95"/>
        </w:rPr>
        <w:t>esistenti,</w:t>
      </w:r>
      <w:r>
        <w:rPr>
          <w:spacing w:val="-1"/>
          <w:w w:val="95"/>
        </w:rPr>
        <w:t> </w:t>
      </w:r>
      <w:r>
        <w:rPr>
          <w:w w:val="95"/>
        </w:rPr>
        <w:t>nel</w:t>
      </w:r>
      <w:r>
        <w:rPr>
          <w:spacing w:val="1"/>
          <w:w w:val="95"/>
        </w:rPr>
        <w:t> </w:t>
      </w:r>
      <w:r>
        <w:rPr>
          <w:w w:val="95"/>
        </w:rPr>
        <w:t>caso</w:t>
      </w:r>
      <w:r>
        <w:rPr>
          <w:spacing w:val="1"/>
          <w:w w:val="95"/>
        </w:rPr>
        <w:t> </w:t>
      </w:r>
      <w:r>
        <w:rPr>
          <w:w w:val="95"/>
        </w:rPr>
        <w:t>di</w:t>
      </w:r>
      <w:r>
        <w:rPr>
          <w:spacing w:val="2"/>
          <w:w w:val="95"/>
        </w:rPr>
        <w:t> </w:t>
      </w:r>
      <w:r>
        <w:rPr>
          <w:w w:val="95"/>
        </w:rPr>
        <w:t>difficoltà</w:t>
      </w:r>
      <w:r>
        <w:rPr>
          <w:spacing w:val="2"/>
          <w:w w:val="95"/>
        </w:rPr>
        <w:t> </w:t>
      </w:r>
      <w:r>
        <w:rPr>
          <w:w w:val="95"/>
        </w:rPr>
        <w:t>sproporzionate.</w:t>
      </w:r>
    </w:p>
    <w:p>
      <w:pPr>
        <w:pStyle w:val="BodyText"/>
        <w:spacing w:before="117"/>
        <w:ind w:left="878"/>
        <w:jc w:val="both"/>
      </w:pPr>
      <w:r>
        <w:rPr>
          <w:w w:val="95"/>
        </w:rPr>
        <w:t>Quanto</w:t>
      </w:r>
      <w:r>
        <w:rPr>
          <w:spacing w:val="6"/>
          <w:w w:val="95"/>
        </w:rPr>
        <w:t> </w:t>
      </w:r>
      <w:r>
        <w:rPr>
          <w:w w:val="95"/>
        </w:rPr>
        <w:t>indicato</w:t>
      </w:r>
      <w:r>
        <w:rPr>
          <w:spacing w:val="7"/>
          <w:w w:val="95"/>
        </w:rPr>
        <w:t> </w:t>
      </w:r>
      <w:r>
        <w:rPr>
          <w:w w:val="95"/>
        </w:rPr>
        <w:t>in</w:t>
      </w:r>
      <w:r>
        <w:rPr>
          <w:spacing w:val="6"/>
          <w:w w:val="95"/>
        </w:rPr>
        <w:t> </w:t>
      </w:r>
      <w:r>
        <w:rPr>
          <w:w w:val="95"/>
        </w:rPr>
        <w:t>questo</w:t>
      </w:r>
      <w:r>
        <w:rPr>
          <w:spacing w:val="5"/>
          <w:w w:val="95"/>
        </w:rPr>
        <w:t> </w:t>
      </w:r>
      <w:r>
        <w:rPr>
          <w:w w:val="95"/>
        </w:rPr>
        <w:t>paragrafo</w:t>
      </w:r>
      <w:r>
        <w:rPr>
          <w:spacing w:val="7"/>
          <w:w w:val="95"/>
        </w:rPr>
        <w:t> </w:t>
      </w:r>
      <w:r>
        <w:rPr>
          <w:w w:val="95"/>
        </w:rPr>
        <w:t>è</w:t>
      </w:r>
      <w:r>
        <w:rPr>
          <w:spacing w:val="7"/>
          <w:w w:val="95"/>
        </w:rPr>
        <w:t> </w:t>
      </w:r>
      <w:r>
        <w:rPr>
          <w:w w:val="95"/>
        </w:rPr>
        <w:t>valido</w:t>
      </w:r>
      <w:r>
        <w:rPr>
          <w:spacing w:val="8"/>
          <w:w w:val="95"/>
        </w:rPr>
        <w:t> </w:t>
      </w:r>
      <w:r>
        <w:rPr>
          <w:w w:val="95"/>
        </w:rPr>
        <w:t>per</w:t>
      </w:r>
      <w:r>
        <w:rPr>
          <w:spacing w:val="7"/>
          <w:w w:val="95"/>
        </w:rPr>
        <w:t> </w:t>
      </w:r>
      <w:r>
        <w:rPr>
          <w:w w:val="95"/>
        </w:rPr>
        <w:t>tutte</w:t>
      </w:r>
      <w:r>
        <w:rPr>
          <w:spacing w:val="7"/>
          <w:w w:val="95"/>
        </w:rPr>
        <w:t> </w:t>
      </w:r>
      <w:r>
        <w:rPr>
          <w:w w:val="95"/>
        </w:rPr>
        <w:t>le</w:t>
      </w:r>
      <w:r>
        <w:rPr>
          <w:spacing w:val="8"/>
          <w:w w:val="95"/>
        </w:rPr>
        <w:t> </w:t>
      </w:r>
      <w:r>
        <w:rPr>
          <w:w w:val="95"/>
        </w:rPr>
        <w:t>tipologie</w:t>
      </w:r>
      <w:r>
        <w:rPr>
          <w:spacing w:val="8"/>
          <w:w w:val="95"/>
        </w:rPr>
        <w:t> </w:t>
      </w:r>
      <w:r>
        <w:rPr>
          <w:w w:val="95"/>
        </w:rPr>
        <w:t>di</w:t>
      </w:r>
      <w:r>
        <w:rPr>
          <w:spacing w:val="8"/>
          <w:w w:val="95"/>
        </w:rPr>
        <w:t> </w:t>
      </w:r>
      <w:r>
        <w:rPr>
          <w:w w:val="95"/>
        </w:rPr>
        <w:t>dati.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352" w:lineRule="auto" w:before="1"/>
        <w:ind w:left="299" w:right="1256" w:firstLine="578"/>
        <w:jc w:val="both"/>
      </w:pPr>
      <w:r>
        <w:rPr/>
        <w:t>Il</w:t>
      </w:r>
      <w:r>
        <w:rPr>
          <w:spacing w:val="-4"/>
        </w:rPr>
        <w:t> </w:t>
      </w:r>
      <w:r>
        <w:rPr/>
        <w:t>Decreto</w:t>
      </w:r>
      <w:r>
        <w:rPr>
          <w:spacing w:val="-4"/>
        </w:rPr>
        <w:t> </w:t>
      </w:r>
      <w:r>
        <w:rPr/>
        <w:t>individua</w:t>
      </w:r>
      <w:r>
        <w:rPr>
          <w:spacing w:val="-4"/>
        </w:rPr>
        <w:t> </w:t>
      </w:r>
      <w:r>
        <w:rPr/>
        <w:t>particolari</w:t>
      </w:r>
      <w:r>
        <w:rPr>
          <w:spacing w:val="-3"/>
        </w:rPr>
        <w:t> </w:t>
      </w:r>
      <w:r>
        <w:rPr/>
        <w:t>tipi</w:t>
      </w:r>
      <w:r>
        <w:rPr>
          <w:spacing w:val="-4"/>
        </w:rPr>
        <w:t> </w:t>
      </w:r>
      <w:r>
        <w:rPr/>
        <w:t>di</w:t>
      </w:r>
      <w:r>
        <w:rPr>
          <w:spacing w:val="-5"/>
        </w:rPr>
        <w:t> </w:t>
      </w:r>
      <w:r>
        <w:rPr/>
        <w:t>dati</w:t>
      </w:r>
      <w:r>
        <w:rPr>
          <w:spacing w:val="-3"/>
        </w:rPr>
        <w:t> </w:t>
      </w:r>
      <w:r>
        <w:rPr/>
        <w:t>quali</w:t>
      </w:r>
      <w:r>
        <w:rPr>
          <w:spacing w:val="-3"/>
        </w:rPr>
        <w:t> </w:t>
      </w:r>
      <w:r>
        <w:rPr/>
        <w:t>i</w:t>
      </w:r>
      <w:r>
        <w:rPr>
          <w:spacing w:val="-5"/>
        </w:rPr>
        <w:t> </w:t>
      </w:r>
      <w:r>
        <w:rPr/>
        <w:t>dati</w:t>
      </w:r>
      <w:r>
        <w:rPr>
          <w:spacing w:val="-4"/>
        </w:rPr>
        <w:t> </w:t>
      </w:r>
      <w:r>
        <w:rPr/>
        <w:t>dinamici,</w:t>
      </w:r>
      <w:r>
        <w:rPr>
          <w:spacing w:val="-3"/>
        </w:rPr>
        <w:t> </w:t>
      </w:r>
      <w:r>
        <w:rPr/>
        <w:t>le</w:t>
      </w:r>
      <w:r>
        <w:rPr>
          <w:spacing w:val="-4"/>
        </w:rPr>
        <w:t> </w:t>
      </w:r>
      <w:r>
        <w:rPr/>
        <w:t>serie</w:t>
      </w:r>
      <w:r>
        <w:rPr>
          <w:spacing w:val="-4"/>
        </w:rPr>
        <w:t> </w:t>
      </w:r>
      <w:r>
        <w:rPr/>
        <w:t>di</w:t>
      </w:r>
      <w:r>
        <w:rPr>
          <w:spacing w:val="-3"/>
        </w:rPr>
        <w:t> </w:t>
      </w:r>
      <w:r>
        <w:rPr/>
        <w:t>dati</w:t>
      </w:r>
      <w:r>
        <w:rPr>
          <w:spacing w:val="-3"/>
        </w:rPr>
        <w:t> </w:t>
      </w:r>
      <w:r>
        <w:rPr/>
        <w:t>di</w:t>
      </w:r>
      <w:r>
        <w:rPr>
          <w:spacing w:val="-3"/>
        </w:rPr>
        <w:t> </w:t>
      </w:r>
      <w:r>
        <w:rPr/>
        <w:t>elevato</w:t>
      </w:r>
      <w:r>
        <w:rPr>
          <w:spacing w:val="-58"/>
        </w:rPr>
        <w:t> </w:t>
      </w:r>
      <w:r>
        <w:rPr>
          <w:spacing w:val="-1"/>
          <w:w w:val="95"/>
        </w:rPr>
        <w:t>valore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i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dati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della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ricerca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per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i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quali,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nei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paragrafi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successivi,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saranno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fornite</w:t>
      </w:r>
      <w:r>
        <w:rPr>
          <w:spacing w:val="-7"/>
          <w:w w:val="95"/>
        </w:rPr>
        <w:t> </w:t>
      </w:r>
      <w:r>
        <w:rPr>
          <w:w w:val="95"/>
        </w:rPr>
        <w:t>specifiche</w:t>
      </w:r>
      <w:r>
        <w:rPr>
          <w:spacing w:val="-10"/>
          <w:w w:val="95"/>
        </w:rPr>
        <w:t> </w:t>
      </w:r>
      <w:r>
        <w:rPr>
          <w:w w:val="95"/>
        </w:rPr>
        <w:t>indicazioni</w:t>
      </w:r>
      <w:r>
        <w:rPr>
          <w:spacing w:val="-55"/>
          <w:w w:val="95"/>
        </w:rPr>
        <w:t> </w:t>
      </w:r>
      <w:r>
        <w:rPr/>
        <w:t>supplementari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attuazione</w:t>
      </w:r>
      <w:r>
        <w:rPr>
          <w:spacing w:val="-2"/>
        </w:rPr>
        <w:t> </w:t>
      </w:r>
      <w:r>
        <w:rPr/>
        <w:t>di</w:t>
      </w:r>
      <w:r>
        <w:rPr>
          <w:spacing w:val="-3"/>
        </w:rPr>
        <w:t> </w:t>
      </w:r>
      <w:r>
        <w:rPr/>
        <w:t>quanto</w:t>
      </w:r>
      <w:r>
        <w:rPr>
          <w:spacing w:val="-3"/>
        </w:rPr>
        <w:t> </w:t>
      </w:r>
      <w:r>
        <w:rPr/>
        <w:t>disposto</w:t>
      </w:r>
      <w:r>
        <w:rPr>
          <w:spacing w:val="-4"/>
        </w:rPr>
        <w:t> </w:t>
      </w:r>
      <w:r>
        <w:rPr/>
        <w:t>dal</w:t>
      </w:r>
      <w:r>
        <w:rPr>
          <w:spacing w:val="-3"/>
        </w:rPr>
        <w:t> </w:t>
      </w:r>
      <w:r>
        <w:rPr/>
        <w:t>Decreto.</w:t>
      </w:r>
    </w:p>
    <w:p>
      <w:pPr>
        <w:spacing w:line="352" w:lineRule="auto" w:before="117"/>
        <w:ind w:left="299" w:right="1255" w:firstLine="578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l’implementazione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delle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regole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tecniche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contenute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nelle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presenti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Linee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Guida,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AgID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può</w:t>
      </w:r>
      <w:r>
        <w:rPr>
          <w:spacing w:val="1"/>
          <w:w w:val="95"/>
          <w:sz w:val="24"/>
        </w:rPr>
        <w:t> </w:t>
      </w:r>
      <w:r>
        <w:rPr>
          <w:spacing w:val="-1"/>
          <w:w w:val="90"/>
          <w:sz w:val="24"/>
        </w:rPr>
        <w:t>adottare, ai sensi dell’art. 3, comma 2 del </w:t>
      </w:r>
      <w:r>
        <w:rPr>
          <w:i/>
          <w:w w:val="90"/>
          <w:sz w:val="24"/>
        </w:rPr>
        <w:t>Regolamento per l’adozione di linee guida per l’attuazione del</w:t>
      </w:r>
      <w:r>
        <w:rPr>
          <w:i/>
          <w:spacing w:val="-51"/>
          <w:w w:val="90"/>
          <w:sz w:val="24"/>
        </w:rPr>
        <w:t> </w:t>
      </w:r>
      <w:r>
        <w:rPr>
          <w:i/>
          <w:w w:val="90"/>
          <w:sz w:val="24"/>
        </w:rPr>
        <w:t>Codice dell’Amministrazione Digitale </w:t>
      </w:r>
      <w:r>
        <w:rPr>
          <w:w w:val="90"/>
          <w:sz w:val="24"/>
        </w:rPr>
        <w:t>di cui alla Determinazione AgID n. 160/2018</w:t>
      </w:r>
      <w:hyperlink w:history="true" w:anchor="_bookmark48">
        <w:r>
          <w:rPr>
            <w:w w:val="90"/>
            <w:sz w:val="24"/>
            <w:vertAlign w:val="superscript"/>
          </w:rPr>
          <w:t>15</w:t>
        </w:r>
      </w:hyperlink>
      <w:r>
        <w:rPr>
          <w:w w:val="90"/>
          <w:sz w:val="24"/>
          <w:vertAlign w:val="baseline"/>
        </w:rPr>
        <w:t>, opportune </w:t>
      </w:r>
      <w:r>
        <w:rPr>
          <w:b/>
          <w:w w:val="90"/>
          <w:sz w:val="24"/>
          <w:vertAlign w:val="baseline"/>
        </w:rPr>
        <w:t>guide</w:t>
      </w:r>
      <w:r>
        <w:rPr>
          <w:b/>
          <w:spacing w:val="1"/>
          <w:w w:val="90"/>
          <w:sz w:val="24"/>
          <w:vertAlign w:val="baseline"/>
        </w:rPr>
        <w:t> </w:t>
      </w:r>
      <w:r>
        <w:rPr>
          <w:b/>
          <w:sz w:val="24"/>
          <w:vertAlign w:val="baseline"/>
        </w:rPr>
        <w:t>operative </w:t>
      </w:r>
      <w:r>
        <w:rPr>
          <w:sz w:val="24"/>
          <w:vertAlign w:val="baseline"/>
        </w:rPr>
        <w:t>per fornire ai soggetti interessati indicazioni e istruzioni più dettagliate, anche in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relazione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a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specifici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casi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d’uso.</w:t>
      </w:r>
    </w:p>
    <w:p>
      <w:pPr>
        <w:pStyle w:val="BodyText"/>
        <w:spacing w:before="7"/>
        <w:rPr>
          <w:sz w:val="20"/>
        </w:rPr>
      </w:pPr>
      <w:r>
        <w:rPr/>
        <w:pict>
          <v:group style="position:absolute;margin-left:72.699997pt;margin-top:13.801558pt;width:452.3pt;height:140.4pt;mso-position-horizontal-relative:page;mso-position-vertical-relative:paragraph;z-index:-15713280;mso-wrap-distance-left:0;mso-wrap-distance-right:0" coordorigin="1454,276" coordsize="9046,2808">
            <v:shape style="position:absolute;left:1459;top:281;width:391;height:360" type="#_x0000_t75" stroked="false">
              <v:imagedata r:id="rId77" o:title=""/>
            </v:shape>
            <v:shape style="position:absolute;left:1459;top:281;width:9036;height:2798" type="#_x0000_t202" filled="false" stroked="true" strokeweight=".5pt" strokecolor="#000000">
              <v:textbox inset="0,0,0,0">
                <w:txbxContent>
                  <w:p>
                    <w:pPr>
                      <w:spacing w:before="50"/>
                      <w:ind w:left="427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1"/>
                        <w:sz w:val="28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6"/>
                        <w:sz w:val="28"/>
                        <w:u w:val="single"/>
                      </w:rPr>
                      <w:t> </w:t>
                    </w:r>
                    <w:r>
                      <w:rPr>
                        <w:b/>
                        <w:sz w:val="28"/>
                        <w:u w:val="single"/>
                      </w:rPr>
                      <w:t>utili</w:t>
                    </w:r>
                    <w:r>
                      <w:rPr>
                        <w:b/>
                        <w:spacing w:val="-16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–</w:t>
                    </w:r>
                    <w:r>
                      <w:rPr>
                        <w:b/>
                        <w:spacing w:val="-17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par.</w:t>
                    </w:r>
                    <w:r>
                      <w:rPr>
                        <w:b/>
                        <w:spacing w:val="-17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4.1</w:t>
                    </w:r>
                  </w:p>
                  <w:p>
                    <w:pPr>
                      <w:spacing w:line="240" w:lineRule="auto" w:before="7"/>
                      <w:rPr>
                        <w:b/>
                        <w:sz w:val="45"/>
                      </w:rPr>
                    </w:pPr>
                  </w:p>
                  <w:p>
                    <w:pPr>
                      <w:spacing w:line="352" w:lineRule="auto" w:before="0"/>
                      <w:ind w:left="856" w:right="0" w:hanging="356"/>
                      <w:jc w:val="left"/>
                      <w:rPr>
                        <w:sz w:val="24"/>
                      </w:rPr>
                    </w:pPr>
                    <w:hyperlink r:id="rId78">
                      <w:r>
                        <w:rPr>
                          <w:rFonts w:ascii="Wingdings" w:hAnsi="Wingdings"/>
                          <w:w w:val="95"/>
                          <w:sz w:val="24"/>
                        </w:rPr>
                        <w:t></w:t>
                      </w:r>
                      <w:r>
                        <w:rPr>
                          <w:spacing w:val="-4"/>
                          <w:w w:val="95"/>
                          <w:sz w:val="24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Open</w:t>
                      </w:r>
                      <w:r>
                        <w:rPr>
                          <w:color w:val="0058B3"/>
                          <w:spacing w:val="23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</w:t>
                      </w:r>
                      <w:r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Goldbook</w:t>
                      </w:r>
                      <w:r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for</w:t>
                      </w:r>
                      <w:r>
                        <w:rPr>
                          <w:color w:val="0058B3"/>
                          <w:spacing w:val="23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</w:t>
                      </w:r>
                      <w:r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Managers</w:t>
                      </w:r>
                      <w:r>
                        <w:rPr>
                          <w:color w:val="0058B3"/>
                          <w:spacing w:val="22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and</w:t>
                      </w:r>
                      <w:r>
                        <w:rPr>
                          <w:color w:val="0058B3"/>
                          <w:spacing w:val="23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</w:t>
                      </w:r>
                      <w:r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Holders</w:t>
                      </w:r>
                      <w:r>
                        <w:rPr>
                          <w:color w:val="0058B3"/>
                          <w:spacing w:val="22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-</w:t>
                      </w:r>
                      <w:r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</w:rPr>
                        <w:t>Practical</w:t>
                      </w:r>
                      <w:r>
                        <w:rPr>
                          <w:i/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</w:rPr>
                        <w:t>guidebook</w:t>
                      </w:r>
                      <w:r>
                        <w:rPr>
                          <w:i/>
                          <w:color w:val="0058B3"/>
                          <w:spacing w:val="23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</w:rPr>
                        <w:t>for</w:t>
                      </w:r>
                    </w:hyperlink>
                    <w:r>
                      <w:rPr>
                        <w:i/>
                        <w:color w:val="0058B3"/>
                        <w:spacing w:val="-54"/>
                        <w:w w:val="95"/>
                        <w:sz w:val="24"/>
                      </w:rPr>
                      <w:t> </w:t>
                    </w:r>
                    <w:hyperlink r:id="rId78">
                      <w:r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</w:rPr>
                        <w:t>organizations</w:t>
                      </w:r>
                      <w:r>
                        <w:rPr>
                          <w:i/>
                          <w:color w:val="0058B3"/>
                          <w:spacing w:val="-11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</w:rPr>
                        <w:t>wanting</w:t>
                      </w:r>
                      <w:r>
                        <w:rPr>
                          <w:i/>
                          <w:color w:val="0058B3"/>
                          <w:spacing w:val="-10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</w:rPr>
                        <w:t>to</w:t>
                      </w:r>
                      <w:r>
                        <w:rPr>
                          <w:i/>
                          <w:color w:val="0058B3"/>
                          <w:spacing w:val="-11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</w:rPr>
                        <w:t>publish</w:t>
                      </w:r>
                      <w:r>
                        <w:rPr>
                          <w:i/>
                          <w:color w:val="0058B3"/>
                          <w:spacing w:val="-9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</w:rPr>
                        <w:t>Open</w:t>
                      </w:r>
                      <w:r>
                        <w:rPr>
                          <w:i/>
                          <w:color w:val="0058B3"/>
                          <w:spacing w:val="-10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</w:rPr>
                        <w:t>Data</w:t>
                      </w:r>
                      <w:r>
                        <w:rPr>
                          <w:w w:val="95"/>
                          <w:sz w:val="24"/>
                        </w:rPr>
                        <w:t>,</w:t>
                      </w:r>
                      <w:r>
                        <w:rPr>
                          <w:spacing w:val="-9"/>
                          <w:w w:val="95"/>
                          <w:sz w:val="24"/>
                        </w:rPr>
                        <w:t> </w:t>
                      </w:r>
                    </w:hyperlink>
                    <w:r>
                      <w:rPr>
                        <w:w w:val="95"/>
                        <w:sz w:val="24"/>
                      </w:rPr>
                      <w:t>European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Data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Portal,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2018</w:t>
                    </w:r>
                  </w:p>
                  <w:p>
                    <w:pPr>
                      <w:spacing w:line="352" w:lineRule="auto" w:before="127"/>
                      <w:ind w:left="856" w:right="0" w:hanging="356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>
                      <w:rPr>
                        <w:spacing w:val="10"/>
                        <w:w w:val="90"/>
                        <w:sz w:val="24"/>
                      </w:rPr>
                      <w:t> </w:t>
                    </w:r>
                    <w:hyperlink r:id="rId79"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data.europa.eu</w:t>
                      </w:r>
                      <w:r>
                        <w:rPr>
                          <w:i/>
                          <w:color w:val="0058B3"/>
                          <w:spacing w:val="5"/>
                          <w:w w:val="9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–</w:t>
                      </w:r>
                      <w:r>
                        <w:rPr>
                          <w:i/>
                          <w:color w:val="0058B3"/>
                          <w:spacing w:val="4"/>
                          <w:w w:val="9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Data</w:t>
                      </w:r>
                      <w:r>
                        <w:rPr>
                          <w:i/>
                          <w:color w:val="0058B3"/>
                          <w:spacing w:val="5"/>
                          <w:w w:val="9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quality</w:t>
                      </w:r>
                      <w:r>
                        <w:rPr>
                          <w:i/>
                          <w:color w:val="0058B3"/>
                          <w:spacing w:val="1"/>
                          <w:w w:val="9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guidelines</w:t>
                      </w:r>
                      <w:r>
                        <w:rPr>
                          <w:w w:val="90"/>
                          <w:sz w:val="24"/>
                        </w:rPr>
                        <w:t>,</w:t>
                      </w:r>
                      <w:r>
                        <w:rPr>
                          <w:spacing w:val="4"/>
                          <w:w w:val="90"/>
                          <w:sz w:val="24"/>
                        </w:rPr>
                        <w:t> </w:t>
                      </w:r>
                    </w:hyperlink>
                    <w:r>
                      <w:rPr>
                        <w:w w:val="90"/>
                        <w:sz w:val="24"/>
                      </w:rPr>
                      <w:t>Publications</w:t>
                    </w:r>
                    <w:r>
                      <w:rPr>
                        <w:spacing w:val="3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Office</w:t>
                    </w:r>
                    <w:r>
                      <w:rPr>
                        <w:spacing w:val="5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of</w:t>
                    </w:r>
                    <w:r>
                      <w:rPr>
                        <w:spacing w:val="3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the</w:t>
                    </w:r>
                    <w:r>
                      <w:rPr>
                        <w:spacing w:val="5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European</w:t>
                    </w:r>
                    <w:r>
                      <w:rPr>
                        <w:spacing w:val="4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Commission,</w:t>
                    </w:r>
                    <w:r>
                      <w:rPr>
                        <w:spacing w:val="-51"/>
                        <w:w w:val="9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2021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  <w:r>
        <w:rPr/>
        <w:pict>
          <v:rect style="position:absolute;margin-left:72pt;margin-top:18.802929pt;width:144pt;height:.6pt;mso-position-horizontal-relative:page;mso-position-vertical-relative:paragraph;z-index:-157127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2"/>
        <w:ind w:left="300" w:right="0" w:firstLine="0"/>
        <w:jc w:val="left"/>
        <w:rPr>
          <w:sz w:val="20"/>
        </w:rPr>
      </w:pPr>
      <w:bookmarkStart w:name="_bookmark48" w:id="70"/>
      <w:bookmarkEnd w:id="70"/>
      <w:r>
        <w:rPr/>
      </w:r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> </w:t>
      </w:r>
      <w:hyperlink r:id="rId12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5376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>
      <w:pPr>
        <w:spacing w:after="0"/>
        <w:jc w:val="left"/>
        <w:rPr>
          <w:sz w:val="20"/>
        </w:rPr>
        <w:sectPr>
          <w:pgSz w:w="11910" w:h="16840"/>
          <w:pgMar w:header="721" w:footer="1655" w:top="1240" w:bottom="1820" w:left="1140" w:right="180"/>
        </w:sectPr>
      </w:pPr>
    </w:p>
    <w:p>
      <w:pPr>
        <w:pStyle w:val="Heading2"/>
        <w:numPr>
          <w:ilvl w:val="1"/>
          <w:numId w:val="19"/>
        </w:numPr>
        <w:tabs>
          <w:tab w:pos="879" w:val="left" w:leader="none"/>
        </w:tabs>
        <w:spacing w:line="240" w:lineRule="auto" w:before="174" w:after="0"/>
        <w:ind w:left="878" w:right="0" w:hanging="579"/>
        <w:jc w:val="left"/>
      </w:pPr>
      <w:bookmarkStart w:name="4.2 Dati dinamici" w:id="71"/>
      <w:bookmarkEnd w:id="71"/>
      <w:r>
        <w:rPr>
          <w:b w:val="0"/>
        </w:rPr>
      </w:r>
      <w:bookmarkStart w:name="_bookmark49" w:id="72"/>
      <w:bookmarkEnd w:id="72"/>
      <w:r>
        <w:rPr>
          <w:b w:val="0"/>
        </w:rPr>
      </w:r>
      <w:bookmarkStart w:name="_bookmark49" w:id="73"/>
      <w:bookmarkEnd w:id="73"/>
      <w:r>
        <w:rPr>
          <w:color w:val="00298A"/>
        </w:rPr>
        <w:t>D</w:t>
      </w:r>
      <w:r>
        <w:rPr>
          <w:color w:val="00298A"/>
        </w:rPr>
        <w:t>ati</w:t>
      </w:r>
      <w:r>
        <w:rPr>
          <w:color w:val="00298A"/>
          <w:spacing w:val="4"/>
        </w:rPr>
        <w:t> </w:t>
      </w:r>
      <w:r>
        <w:rPr>
          <w:color w:val="00298A"/>
        </w:rPr>
        <w:t>dinamici</w:t>
      </w:r>
    </w:p>
    <w:p>
      <w:pPr>
        <w:spacing w:line="352" w:lineRule="auto" w:before="300"/>
        <w:ind w:left="299" w:right="1255" w:firstLine="576"/>
        <w:jc w:val="both"/>
        <w:rPr>
          <w:sz w:val="24"/>
        </w:rPr>
      </w:pPr>
      <w:r>
        <w:rPr>
          <w:spacing w:val="-1"/>
          <w:w w:val="95"/>
          <w:sz w:val="24"/>
        </w:rPr>
        <w:t>Il</w:t>
      </w:r>
      <w:r>
        <w:rPr>
          <w:spacing w:val="-10"/>
          <w:w w:val="95"/>
          <w:sz w:val="24"/>
        </w:rPr>
        <w:t> </w:t>
      </w:r>
      <w:r>
        <w:rPr>
          <w:spacing w:val="-1"/>
          <w:w w:val="95"/>
          <w:sz w:val="24"/>
        </w:rPr>
        <w:t>Decreto</w:t>
      </w:r>
      <w:r>
        <w:rPr>
          <w:spacing w:val="-11"/>
          <w:w w:val="95"/>
          <w:sz w:val="24"/>
        </w:rPr>
        <w:t> </w:t>
      </w:r>
      <w:r>
        <w:rPr>
          <w:spacing w:val="-1"/>
          <w:w w:val="95"/>
          <w:sz w:val="24"/>
        </w:rPr>
        <w:t>definisce,</w:t>
      </w:r>
      <w:r>
        <w:rPr>
          <w:spacing w:val="-10"/>
          <w:w w:val="95"/>
          <w:sz w:val="24"/>
        </w:rPr>
        <w:t> </w:t>
      </w:r>
      <w:r>
        <w:rPr>
          <w:spacing w:val="-1"/>
          <w:w w:val="95"/>
          <w:sz w:val="24"/>
        </w:rPr>
        <w:t>all’art.</w:t>
      </w:r>
      <w:r>
        <w:rPr>
          <w:spacing w:val="-10"/>
          <w:w w:val="95"/>
          <w:sz w:val="24"/>
        </w:rPr>
        <w:t> </w:t>
      </w:r>
      <w:r>
        <w:rPr>
          <w:spacing w:val="-1"/>
          <w:w w:val="95"/>
          <w:sz w:val="24"/>
        </w:rPr>
        <w:t>2,</w:t>
      </w:r>
      <w:r>
        <w:rPr>
          <w:spacing w:val="-10"/>
          <w:w w:val="95"/>
          <w:sz w:val="24"/>
        </w:rPr>
        <w:t> </w:t>
      </w:r>
      <w:r>
        <w:rPr>
          <w:spacing w:val="-1"/>
          <w:w w:val="95"/>
          <w:sz w:val="24"/>
        </w:rPr>
        <w:t>comma</w:t>
      </w:r>
      <w:r>
        <w:rPr>
          <w:spacing w:val="-10"/>
          <w:w w:val="95"/>
          <w:sz w:val="24"/>
        </w:rPr>
        <w:t> </w:t>
      </w:r>
      <w:r>
        <w:rPr>
          <w:spacing w:val="-1"/>
          <w:w w:val="95"/>
          <w:sz w:val="24"/>
        </w:rPr>
        <w:t>1,</w:t>
      </w:r>
      <w:r>
        <w:rPr>
          <w:spacing w:val="-10"/>
          <w:w w:val="95"/>
          <w:sz w:val="24"/>
        </w:rPr>
        <w:t> </w:t>
      </w:r>
      <w:r>
        <w:rPr>
          <w:spacing w:val="-1"/>
          <w:w w:val="95"/>
          <w:sz w:val="24"/>
        </w:rPr>
        <w:t>lettera</w:t>
      </w:r>
      <w:r>
        <w:rPr>
          <w:spacing w:val="-10"/>
          <w:w w:val="95"/>
          <w:sz w:val="24"/>
        </w:rPr>
        <w:t> </w:t>
      </w:r>
      <w:r>
        <w:rPr>
          <w:spacing w:val="-1"/>
          <w:w w:val="95"/>
          <w:sz w:val="24"/>
        </w:rPr>
        <w:t>c-sexies),</w:t>
      </w:r>
      <w:r>
        <w:rPr>
          <w:spacing w:val="-10"/>
          <w:w w:val="95"/>
          <w:sz w:val="24"/>
        </w:rPr>
        <w:t> </w:t>
      </w:r>
      <w:r>
        <w:rPr>
          <w:b/>
          <w:w w:val="95"/>
          <w:sz w:val="24"/>
        </w:rPr>
        <w:t>i</w:t>
      </w:r>
      <w:r>
        <w:rPr>
          <w:b/>
          <w:spacing w:val="-10"/>
          <w:w w:val="95"/>
          <w:sz w:val="24"/>
        </w:rPr>
        <w:t> </w:t>
      </w:r>
      <w:r>
        <w:rPr>
          <w:b/>
          <w:w w:val="95"/>
          <w:sz w:val="24"/>
        </w:rPr>
        <w:t>“dati</w:t>
      </w:r>
      <w:r>
        <w:rPr>
          <w:b/>
          <w:spacing w:val="-11"/>
          <w:w w:val="95"/>
          <w:sz w:val="24"/>
        </w:rPr>
        <w:t> </w:t>
      </w:r>
      <w:r>
        <w:rPr>
          <w:b/>
          <w:w w:val="95"/>
          <w:sz w:val="24"/>
        </w:rPr>
        <w:t>dinamici”</w:t>
      </w:r>
      <w:r>
        <w:rPr>
          <w:b/>
          <w:spacing w:val="-8"/>
          <w:w w:val="95"/>
          <w:sz w:val="24"/>
        </w:rPr>
        <w:t> </w:t>
      </w:r>
      <w:r>
        <w:rPr>
          <w:w w:val="95"/>
          <w:sz w:val="24"/>
        </w:rPr>
        <w:t>come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“</w:t>
      </w:r>
      <w:r>
        <w:rPr>
          <w:i/>
          <w:w w:val="95"/>
          <w:sz w:val="24"/>
        </w:rPr>
        <w:t>documenti</w:t>
      </w:r>
      <w:r>
        <w:rPr>
          <w:i/>
          <w:spacing w:val="-55"/>
          <w:w w:val="95"/>
          <w:sz w:val="24"/>
        </w:rPr>
        <w:t> </w:t>
      </w:r>
      <w:r>
        <w:rPr>
          <w:i/>
          <w:spacing w:val="-1"/>
          <w:w w:val="80"/>
          <w:sz w:val="24"/>
        </w:rPr>
        <w:t>informatici, soggetti ad aggiornamenti frequenti </w:t>
      </w:r>
      <w:r>
        <w:rPr>
          <w:i/>
          <w:w w:val="80"/>
          <w:sz w:val="24"/>
        </w:rPr>
        <w:t>o in tempo reale, in particolare a causa della loro volatilità o rapida</w:t>
      </w:r>
      <w:r>
        <w:rPr>
          <w:i/>
          <w:spacing w:val="-45"/>
          <w:w w:val="80"/>
          <w:sz w:val="24"/>
        </w:rPr>
        <w:t> </w:t>
      </w:r>
      <w:r>
        <w:rPr>
          <w:i/>
          <w:w w:val="85"/>
          <w:sz w:val="24"/>
        </w:rPr>
        <w:t>obsolescenza</w:t>
      </w:r>
      <w:r>
        <w:rPr>
          <w:w w:val="85"/>
          <w:sz w:val="24"/>
        </w:rPr>
        <w:t>”. La Direttiva ribadisce, inoltre, che “</w:t>
      </w:r>
      <w:r>
        <w:rPr>
          <w:i/>
          <w:w w:val="85"/>
          <w:sz w:val="24"/>
        </w:rPr>
        <w:t>i dati generati da sensori sono solitamente considerati dati</w:t>
      </w:r>
      <w:r>
        <w:rPr>
          <w:i/>
          <w:spacing w:val="-48"/>
          <w:w w:val="85"/>
          <w:sz w:val="24"/>
        </w:rPr>
        <w:t> </w:t>
      </w:r>
      <w:r>
        <w:rPr>
          <w:i/>
          <w:spacing w:val="-1"/>
          <w:w w:val="95"/>
          <w:sz w:val="24"/>
        </w:rPr>
        <w:t>dinamici</w:t>
      </w:r>
      <w:r>
        <w:rPr>
          <w:spacing w:val="-1"/>
          <w:w w:val="95"/>
          <w:sz w:val="24"/>
        </w:rPr>
        <w:t>”</w:t>
      </w:r>
      <w:r>
        <w:rPr>
          <w:spacing w:val="-9"/>
          <w:w w:val="95"/>
          <w:sz w:val="24"/>
        </w:rPr>
        <w:t> </w:t>
      </w:r>
      <w:r>
        <w:rPr>
          <w:spacing w:val="-1"/>
          <w:w w:val="95"/>
          <w:sz w:val="24"/>
        </w:rPr>
        <w:t>(art.</w:t>
      </w:r>
      <w:r>
        <w:rPr>
          <w:spacing w:val="-8"/>
          <w:w w:val="95"/>
          <w:sz w:val="24"/>
        </w:rPr>
        <w:t> </w:t>
      </w:r>
      <w:r>
        <w:rPr>
          <w:spacing w:val="-1"/>
          <w:w w:val="95"/>
          <w:sz w:val="24"/>
        </w:rPr>
        <w:t>2,</w:t>
      </w:r>
      <w:r>
        <w:rPr>
          <w:spacing w:val="-8"/>
          <w:w w:val="95"/>
          <w:sz w:val="24"/>
        </w:rPr>
        <w:t> </w:t>
      </w:r>
      <w:r>
        <w:rPr>
          <w:spacing w:val="-1"/>
          <w:w w:val="95"/>
          <w:sz w:val="24"/>
        </w:rPr>
        <w:t>punto</w:t>
      </w:r>
      <w:r>
        <w:rPr>
          <w:spacing w:val="-8"/>
          <w:w w:val="95"/>
          <w:sz w:val="24"/>
        </w:rPr>
        <w:t> </w:t>
      </w:r>
      <w:r>
        <w:rPr>
          <w:spacing w:val="-1"/>
          <w:w w:val="95"/>
          <w:sz w:val="24"/>
        </w:rPr>
        <w:t>8).</w:t>
      </w:r>
      <w:r>
        <w:rPr>
          <w:spacing w:val="-11"/>
          <w:w w:val="95"/>
          <w:sz w:val="24"/>
        </w:rPr>
        <w:t> </w:t>
      </w:r>
      <w:r>
        <w:rPr>
          <w:spacing w:val="-1"/>
          <w:w w:val="95"/>
          <w:sz w:val="24"/>
        </w:rPr>
        <w:t>Esempi</w:t>
      </w:r>
      <w:r>
        <w:rPr>
          <w:spacing w:val="-9"/>
          <w:w w:val="95"/>
          <w:sz w:val="24"/>
        </w:rPr>
        <w:t> </w:t>
      </w:r>
      <w:r>
        <w:rPr>
          <w:spacing w:val="-1"/>
          <w:w w:val="95"/>
          <w:sz w:val="24"/>
        </w:rPr>
        <w:t>di</w:t>
      </w:r>
      <w:r>
        <w:rPr>
          <w:spacing w:val="-8"/>
          <w:w w:val="95"/>
          <w:sz w:val="24"/>
        </w:rPr>
        <w:t> </w:t>
      </w:r>
      <w:r>
        <w:rPr>
          <w:spacing w:val="-1"/>
          <w:w w:val="95"/>
          <w:sz w:val="24"/>
        </w:rPr>
        <w:t>dati</w:t>
      </w:r>
      <w:r>
        <w:rPr>
          <w:spacing w:val="-8"/>
          <w:w w:val="95"/>
          <w:sz w:val="24"/>
        </w:rPr>
        <w:t> </w:t>
      </w:r>
      <w:r>
        <w:rPr>
          <w:spacing w:val="-1"/>
          <w:w w:val="95"/>
          <w:sz w:val="24"/>
        </w:rPr>
        <w:t>dinamici</w:t>
      </w:r>
      <w:r>
        <w:rPr>
          <w:spacing w:val="-11"/>
          <w:w w:val="95"/>
          <w:sz w:val="24"/>
        </w:rPr>
        <w:t> </w:t>
      </w:r>
      <w:r>
        <w:rPr>
          <w:spacing w:val="-1"/>
          <w:w w:val="95"/>
          <w:sz w:val="24"/>
        </w:rPr>
        <w:t>sono,</w:t>
      </w:r>
      <w:r>
        <w:rPr>
          <w:spacing w:val="-8"/>
          <w:w w:val="95"/>
          <w:sz w:val="24"/>
        </w:rPr>
        <w:t> </w:t>
      </w:r>
      <w:r>
        <w:rPr>
          <w:spacing w:val="-1"/>
          <w:w w:val="95"/>
          <w:sz w:val="24"/>
        </w:rPr>
        <w:t>quindi,</w:t>
      </w:r>
      <w:r>
        <w:rPr>
          <w:spacing w:val="-8"/>
          <w:w w:val="95"/>
          <w:sz w:val="24"/>
        </w:rPr>
        <w:t> </w:t>
      </w:r>
      <w:r>
        <w:rPr>
          <w:spacing w:val="-1"/>
          <w:w w:val="95"/>
          <w:sz w:val="24"/>
        </w:rPr>
        <w:t>i</w:t>
      </w:r>
      <w:r>
        <w:rPr>
          <w:spacing w:val="-8"/>
          <w:w w:val="95"/>
          <w:sz w:val="24"/>
        </w:rPr>
        <w:t> </w:t>
      </w:r>
      <w:r>
        <w:rPr>
          <w:spacing w:val="-1"/>
          <w:w w:val="95"/>
          <w:sz w:val="24"/>
        </w:rPr>
        <w:t>dati</w:t>
      </w:r>
      <w:r>
        <w:rPr>
          <w:spacing w:val="-8"/>
          <w:w w:val="95"/>
          <w:sz w:val="24"/>
        </w:rPr>
        <w:t> </w:t>
      </w:r>
      <w:r>
        <w:rPr>
          <w:spacing w:val="-1"/>
          <w:w w:val="95"/>
          <w:sz w:val="24"/>
        </w:rPr>
        <w:t>ambientali,</w:t>
      </w:r>
      <w:r>
        <w:rPr>
          <w:spacing w:val="-8"/>
          <w:w w:val="95"/>
          <w:sz w:val="24"/>
        </w:rPr>
        <w:t> </w:t>
      </w:r>
      <w:r>
        <w:rPr>
          <w:spacing w:val="-1"/>
          <w:w w:val="95"/>
          <w:sz w:val="24"/>
        </w:rPr>
        <w:t>relativi</w:t>
      </w:r>
      <w:r>
        <w:rPr>
          <w:spacing w:val="-11"/>
          <w:w w:val="95"/>
          <w:sz w:val="24"/>
        </w:rPr>
        <w:t> </w:t>
      </w:r>
      <w:r>
        <w:rPr>
          <w:spacing w:val="-1"/>
          <w:w w:val="95"/>
          <w:sz w:val="24"/>
        </w:rPr>
        <w:t>al</w:t>
      </w:r>
      <w:r>
        <w:rPr>
          <w:spacing w:val="-8"/>
          <w:w w:val="95"/>
          <w:sz w:val="24"/>
        </w:rPr>
        <w:t> </w:t>
      </w:r>
      <w:r>
        <w:rPr>
          <w:spacing w:val="-1"/>
          <w:w w:val="95"/>
          <w:sz w:val="24"/>
        </w:rPr>
        <w:t>traffico,</w:t>
      </w:r>
      <w:r>
        <w:rPr>
          <w:spacing w:val="-54"/>
          <w:w w:val="95"/>
          <w:sz w:val="24"/>
        </w:rPr>
        <w:t> </w:t>
      </w:r>
      <w:r>
        <w:rPr>
          <w:sz w:val="24"/>
        </w:rPr>
        <w:t>satellitari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pacing w:val="-2"/>
          <w:sz w:val="24"/>
        </w:rPr>
        <w:t> </w:t>
      </w:r>
      <w:r>
        <w:rPr>
          <w:sz w:val="24"/>
        </w:rPr>
        <w:t>meteorologici.</w:t>
      </w:r>
    </w:p>
    <w:p>
      <w:pPr>
        <w:spacing w:line="352" w:lineRule="auto" w:before="0"/>
        <w:ind w:left="299" w:right="1255" w:firstLine="720"/>
        <w:jc w:val="both"/>
        <w:rPr>
          <w:sz w:val="24"/>
        </w:rPr>
      </w:pPr>
      <w:r>
        <w:rPr/>
        <w:pict>
          <v:group style="position:absolute;margin-left:72.720001pt;margin-top:186.523163pt;width:457.2pt;height:72.850pt;mso-position-horizontal-relative:page;mso-position-vertical-relative:paragraph;z-index:-15712256;mso-wrap-distance-left:0;mso-wrap-distance-right:0" coordorigin="1454,3730" coordsize="9144,1457">
            <v:shape style="position:absolute;left:1454;top:3730;width:9144;height:1457" type="#_x0000_t75" stroked="false">
              <v:imagedata r:id="rId71" o:title=""/>
            </v:shape>
            <v:shape style="position:absolute;left:1464;top:3809;width:9125;height:1294" type="#_x0000_t75" stroked="false">
              <v:imagedata r:id="rId72" o:title=""/>
            </v:shape>
            <v:shape style="position:absolute;left:1500;top:3776;width:8967;height:1280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4"/>
                      <w:ind w:left="14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FF0000"/>
                        <w:w w:val="106"/>
                        <w:sz w:val="24"/>
                      </w:rPr>
                      <w:t>E</w:t>
                    </w:r>
                    <w:r>
                      <w:rPr>
                        <w:b/>
                        <w:color w:val="FF0000"/>
                        <w:spacing w:val="-1"/>
                        <w:w w:val="101"/>
                        <w:sz w:val="24"/>
                      </w:rPr>
                      <w:t>Q</w:t>
                    </w:r>
                    <w:r>
                      <w:rPr>
                        <w:b/>
                        <w:color w:val="FF0000"/>
                        <w:spacing w:val="-1"/>
                        <w:w w:val="104"/>
                        <w:sz w:val="24"/>
                      </w:rPr>
                      <w:t>U</w:t>
                    </w:r>
                    <w:r>
                      <w:rPr>
                        <w:b/>
                        <w:color w:val="FF0000"/>
                        <w:w w:val="104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spacing w:val="-1"/>
                        <w:w w:val="95"/>
                        <w:sz w:val="24"/>
                      </w:rPr>
                      <w:t>S</w:t>
                    </w:r>
                    <w:r>
                      <w:rPr>
                        <w:b/>
                        <w:color w:val="FF0000"/>
                        <w:w w:val="95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w w:val="103"/>
                        <w:sz w:val="24"/>
                      </w:rPr>
                      <w:t>T</w:t>
                    </w:r>
                    <w:r>
                      <w:rPr>
                        <w:b/>
                        <w:color w:val="FF0000"/>
                        <w:w w:val="101"/>
                        <w:sz w:val="24"/>
                      </w:rPr>
                      <w:t>O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w w:val="93"/>
                        <w:sz w:val="24"/>
                      </w:rPr>
                      <w:t>5</w:t>
                    </w:r>
                    <w:r>
                      <w:rPr>
                        <w:b/>
                        <w:color w:val="FF0000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4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q</w:t>
                    </w:r>
                    <w:r>
                      <w:rPr>
                        <w:b/>
                        <w:spacing w:val="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3"/>
                        <w:sz w:val="24"/>
                      </w:rPr>
                      <w:t>y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mi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pi</w:t>
                    </w:r>
                  </w:p>
                  <w:p>
                    <w:pPr>
                      <w:spacing w:line="352" w:lineRule="auto" w:before="128"/>
                      <w:ind w:left="14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dinamici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DEVONO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messi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disposizione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riutilizzo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API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coerenti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il </w:t>
                    </w:r>
                    <w:hyperlink w:history="true" w:anchor="_bookmark123">
                      <w:r>
                        <w:rPr>
                          <w:b/>
                          <w:color w:val="FF0000"/>
                          <w:sz w:val="24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b/>
                          <w:color w:val="FF0000"/>
                          <w:sz w:val="24"/>
                        </w:rPr>
                        <w:t>27</w:t>
                      </w:r>
                      <w:r>
                        <w:rPr>
                          <w:sz w:val="24"/>
                        </w:rPr>
                        <w:t>.</w:t>
                      </w:r>
                    </w:hyperlink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sz w:val="24"/>
        </w:rPr>
        <w:t>dati</w:t>
      </w:r>
      <w:r>
        <w:rPr>
          <w:spacing w:val="1"/>
          <w:sz w:val="24"/>
        </w:rPr>
        <w:t> </w:t>
      </w:r>
      <w:r>
        <w:rPr>
          <w:sz w:val="24"/>
        </w:rPr>
        <w:t>dinamici</w:t>
      </w:r>
      <w:r>
        <w:rPr>
          <w:spacing w:val="1"/>
          <w:sz w:val="24"/>
        </w:rPr>
        <w:t> </w:t>
      </w:r>
      <w:r>
        <w:rPr>
          <w:sz w:val="24"/>
        </w:rPr>
        <w:t>costituiscono</w:t>
      </w:r>
      <w:r>
        <w:rPr>
          <w:spacing w:val="1"/>
          <w:sz w:val="24"/>
        </w:rPr>
        <w:t> </w:t>
      </w:r>
      <w:r>
        <w:rPr>
          <w:sz w:val="24"/>
        </w:rPr>
        <w:t>una</w:t>
      </w:r>
      <w:r>
        <w:rPr>
          <w:spacing w:val="1"/>
          <w:sz w:val="24"/>
        </w:rPr>
        <w:t> </w:t>
      </w:r>
      <w:r>
        <w:rPr>
          <w:sz w:val="24"/>
        </w:rPr>
        <w:t>delle</w:t>
      </w:r>
      <w:r>
        <w:rPr>
          <w:spacing w:val="1"/>
          <w:sz w:val="24"/>
        </w:rPr>
        <w:t> </w:t>
      </w:r>
      <w:r>
        <w:rPr>
          <w:sz w:val="24"/>
        </w:rPr>
        <w:t>tipologie</w:t>
      </w:r>
      <w:r>
        <w:rPr>
          <w:spacing w:val="1"/>
          <w:sz w:val="24"/>
        </w:rPr>
        <w:t> </w:t>
      </w:r>
      <w:r>
        <w:rPr>
          <w:sz w:val="24"/>
        </w:rPr>
        <w:t>più</w:t>
      </w:r>
      <w:r>
        <w:rPr>
          <w:spacing w:val="1"/>
          <w:sz w:val="24"/>
        </w:rPr>
        <w:t> </w:t>
      </w:r>
      <w:r>
        <w:rPr>
          <w:sz w:val="24"/>
        </w:rPr>
        <w:t>preziose</w:t>
      </w:r>
      <w:r>
        <w:rPr>
          <w:spacing w:val="1"/>
          <w:sz w:val="24"/>
        </w:rPr>
        <w:t> </w:t>
      </w:r>
      <w:r>
        <w:rPr>
          <w:sz w:val="24"/>
        </w:rPr>
        <w:t>dal</w:t>
      </w:r>
      <w:r>
        <w:rPr>
          <w:spacing w:val="1"/>
          <w:sz w:val="24"/>
        </w:rPr>
        <w:t> </w:t>
      </w:r>
      <w:r>
        <w:rPr>
          <w:sz w:val="24"/>
        </w:rPr>
        <w:t>punto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vista</w:t>
      </w:r>
      <w:r>
        <w:rPr>
          <w:spacing w:val="1"/>
          <w:sz w:val="24"/>
        </w:rPr>
        <w:t> </w:t>
      </w:r>
      <w:r>
        <w:rPr>
          <w:w w:val="95"/>
          <w:sz w:val="24"/>
        </w:rPr>
        <w:t>commerciale, in quanto possono essere utilizzati per prodotti e servizi che forniscono informazioni</w:t>
      </w:r>
      <w:r>
        <w:rPr>
          <w:spacing w:val="-54"/>
          <w:w w:val="95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tempo</w:t>
      </w:r>
      <w:r>
        <w:rPr>
          <w:spacing w:val="-12"/>
          <w:sz w:val="24"/>
        </w:rPr>
        <w:t> </w:t>
      </w:r>
      <w:r>
        <w:rPr>
          <w:sz w:val="24"/>
        </w:rPr>
        <w:t>reale,</w:t>
      </w:r>
      <w:r>
        <w:rPr>
          <w:spacing w:val="-12"/>
          <w:sz w:val="24"/>
        </w:rPr>
        <w:t> </w:t>
      </w:r>
      <w:r>
        <w:rPr>
          <w:sz w:val="24"/>
        </w:rPr>
        <w:t>come</w:t>
      </w:r>
      <w:r>
        <w:rPr>
          <w:spacing w:val="-11"/>
          <w:sz w:val="24"/>
        </w:rPr>
        <w:t> </w:t>
      </w:r>
      <w:r>
        <w:rPr>
          <w:sz w:val="24"/>
        </w:rPr>
        <w:t>app</w:t>
      </w:r>
      <w:r>
        <w:rPr>
          <w:spacing w:val="-13"/>
          <w:sz w:val="24"/>
        </w:rPr>
        <w:t> </w:t>
      </w:r>
      <w:r>
        <w:rPr>
          <w:sz w:val="24"/>
        </w:rPr>
        <w:t>di</w:t>
      </w:r>
      <w:r>
        <w:rPr>
          <w:spacing w:val="-12"/>
          <w:sz w:val="24"/>
        </w:rPr>
        <w:t> </w:t>
      </w:r>
      <w:r>
        <w:rPr>
          <w:sz w:val="24"/>
        </w:rPr>
        <w:t>viaggio</w:t>
      </w:r>
      <w:r>
        <w:rPr>
          <w:spacing w:val="-12"/>
          <w:sz w:val="24"/>
        </w:rPr>
        <w:t> </w:t>
      </w:r>
      <w:r>
        <w:rPr>
          <w:sz w:val="24"/>
        </w:rPr>
        <w:t>o</w:t>
      </w:r>
      <w:r>
        <w:rPr>
          <w:spacing w:val="-12"/>
          <w:sz w:val="24"/>
        </w:rPr>
        <w:t> </w:t>
      </w:r>
      <w:r>
        <w:rPr>
          <w:sz w:val="24"/>
        </w:rPr>
        <w:t>di</w:t>
      </w:r>
      <w:r>
        <w:rPr>
          <w:spacing w:val="-12"/>
          <w:sz w:val="24"/>
        </w:rPr>
        <w:t> </w:t>
      </w:r>
      <w:r>
        <w:rPr>
          <w:sz w:val="24"/>
        </w:rPr>
        <w:t>trasporto.</w:t>
      </w:r>
      <w:r>
        <w:rPr>
          <w:spacing w:val="-10"/>
          <w:sz w:val="24"/>
        </w:rPr>
        <w:t> </w:t>
      </w:r>
      <w:r>
        <w:rPr>
          <w:sz w:val="24"/>
        </w:rPr>
        <w:t>Considerato</w:t>
      </w:r>
      <w:r>
        <w:rPr>
          <w:spacing w:val="-12"/>
          <w:sz w:val="24"/>
        </w:rPr>
        <w:t> </w:t>
      </w:r>
      <w:r>
        <w:rPr>
          <w:sz w:val="24"/>
        </w:rPr>
        <w:t>che</w:t>
      </w:r>
      <w:r>
        <w:rPr>
          <w:spacing w:val="-12"/>
          <w:sz w:val="24"/>
        </w:rPr>
        <w:t> </w:t>
      </w:r>
      <w:r>
        <w:rPr>
          <w:b/>
          <w:sz w:val="24"/>
        </w:rPr>
        <w:t>il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valore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economico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di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tale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tipologia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dati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dipende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dall’immediata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disponibilità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dell’informazione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dagli</w:t>
      </w:r>
      <w:r>
        <w:rPr>
          <w:b/>
          <w:spacing w:val="-57"/>
          <w:sz w:val="24"/>
        </w:rPr>
        <w:t> </w:t>
      </w:r>
      <w:r>
        <w:rPr>
          <w:b/>
          <w:w w:val="95"/>
          <w:sz w:val="24"/>
        </w:rPr>
        <w:t>aggiornamenti</w:t>
      </w:r>
      <w:r>
        <w:rPr>
          <w:b/>
          <w:spacing w:val="13"/>
          <w:w w:val="95"/>
          <w:sz w:val="24"/>
        </w:rPr>
        <w:t> </w:t>
      </w:r>
      <w:r>
        <w:rPr>
          <w:b/>
          <w:w w:val="95"/>
          <w:sz w:val="24"/>
        </w:rPr>
        <w:t>regolari</w:t>
      </w:r>
      <w:r>
        <w:rPr>
          <w:w w:val="95"/>
          <w:sz w:val="24"/>
        </w:rPr>
        <w:t>,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come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indicato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nel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Decreto,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i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dati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dinamici,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oltre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ad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essere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coerenti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con</w:t>
      </w:r>
      <w:r>
        <w:rPr>
          <w:spacing w:val="1"/>
          <w:w w:val="95"/>
          <w:sz w:val="24"/>
        </w:rPr>
        <w:t> </w:t>
      </w:r>
      <w:r>
        <w:rPr>
          <w:sz w:val="24"/>
        </w:rPr>
        <w:t>le</w:t>
      </w:r>
      <w:r>
        <w:rPr>
          <w:spacing w:val="-10"/>
          <w:sz w:val="24"/>
        </w:rPr>
        <w:t> </w:t>
      </w:r>
      <w:r>
        <w:rPr>
          <w:sz w:val="24"/>
        </w:rPr>
        <w:t>indicazioni</w:t>
      </w:r>
      <w:r>
        <w:rPr>
          <w:spacing w:val="-10"/>
          <w:sz w:val="24"/>
        </w:rPr>
        <w:t> </w:t>
      </w:r>
      <w:r>
        <w:rPr>
          <w:sz w:val="24"/>
        </w:rPr>
        <w:t>generali</w:t>
      </w:r>
      <w:r>
        <w:rPr>
          <w:spacing w:val="-10"/>
          <w:sz w:val="24"/>
        </w:rPr>
        <w:t> </w:t>
      </w:r>
      <w:r>
        <w:rPr>
          <w:sz w:val="24"/>
        </w:rPr>
        <w:t>di</w:t>
      </w:r>
      <w:r>
        <w:rPr>
          <w:spacing w:val="-10"/>
          <w:sz w:val="24"/>
        </w:rPr>
        <w:t> </w:t>
      </w:r>
      <w:r>
        <w:rPr>
          <w:sz w:val="24"/>
        </w:rPr>
        <w:t>cui</w:t>
      </w:r>
      <w:r>
        <w:rPr>
          <w:spacing w:val="-10"/>
          <w:sz w:val="24"/>
        </w:rPr>
        <w:t> </w:t>
      </w:r>
      <w:r>
        <w:rPr>
          <w:sz w:val="24"/>
        </w:rPr>
        <w:t>alle</w:t>
      </w:r>
      <w:r>
        <w:rPr>
          <w:spacing w:val="-10"/>
          <w:sz w:val="24"/>
        </w:rPr>
        <w:t> </w:t>
      </w:r>
      <w:r>
        <w:rPr>
          <w:sz w:val="24"/>
        </w:rPr>
        <w:t>presenti</w:t>
      </w:r>
      <w:r>
        <w:rPr>
          <w:spacing w:val="-10"/>
          <w:sz w:val="24"/>
        </w:rPr>
        <w:t> </w:t>
      </w:r>
      <w:r>
        <w:rPr>
          <w:sz w:val="24"/>
        </w:rPr>
        <w:t>Linee</w:t>
      </w:r>
      <w:r>
        <w:rPr>
          <w:spacing w:val="-10"/>
          <w:sz w:val="24"/>
        </w:rPr>
        <w:t> </w:t>
      </w:r>
      <w:r>
        <w:rPr>
          <w:sz w:val="24"/>
        </w:rPr>
        <w:t>Guida,</w:t>
      </w:r>
      <w:r>
        <w:rPr>
          <w:spacing w:val="-10"/>
          <w:sz w:val="24"/>
        </w:rPr>
        <w:t> </w:t>
      </w:r>
      <w:r>
        <w:rPr>
          <w:sz w:val="24"/>
        </w:rPr>
        <w:t>DEVONO</w:t>
      </w:r>
      <w:r>
        <w:rPr>
          <w:spacing w:val="-10"/>
          <w:sz w:val="24"/>
        </w:rPr>
        <w:t> </w:t>
      </w:r>
      <w:r>
        <w:rPr>
          <w:sz w:val="24"/>
        </w:rPr>
        <w:t>essere</w:t>
      </w:r>
      <w:r>
        <w:rPr>
          <w:spacing w:val="-10"/>
          <w:sz w:val="24"/>
        </w:rPr>
        <w:t> </w:t>
      </w:r>
      <w:r>
        <w:rPr>
          <w:sz w:val="24"/>
        </w:rPr>
        <w:t>resi</w:t>
      </w:r>
      <w:r>
        <w:rPr>
          <w:spacing w:val="-10"/>
          <w:sz w:val="24"/>
        </w:rPr>
        <w:t> </w:t>
      </w:r>
      <w:r>
        <w:rPr>
          <w:b/>
          <w:sz w:val="24"/>
        </w:rPr>
        <w:t>disponibili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per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il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riutilizzo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immediatamente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dopo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raccolta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tramite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API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adeguate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ove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possibile,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attraverso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download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blocco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Per</w:t>
      </w:r>
      <w:r>
        <w:rPr>
          <w:spacing w:val="1"/>
          <w:sz w:val="24"/>
        </w:rPr>
        <w:t> </w:t>
      </w:r>
      <w:r>
        <w:rPr>
          <w:sz w:val="24"/>
        </w:rPr>
        <w:t>ulteriori</w:t>
      </w:r>
      <w:r>
        <w:rPr>
          <w:spacing w:val="1"/>
          <w:sz w:val="24"/>
        </w:rPr>
        <w:t> </w:t>
      </w:r>
      <w:r>
        <w:rPr>
          <w:sz w:val="24"/>
        </w:rPr>
        <w:t>dettagli</w:t>
      </w:r>
      <w:r>
        <w:rPr>
          <w:spacing w:val="1"/>
          <w:sz w:val="24"/>
        </w:rPr>
        <w:t> </w:t>
      </w:r>
      <w:r>
        <w:rPr>
          <w:sz w:val="24"/>
        </w:rPr>
        <w:t>e</w:t>
      </w:r>
      <w:r>
        <w:rPr>
          <w:spacing w:val="1"/>
          <w:sz w:val="24"/>
        </w:rPr>
        <w:t> </w:t>
      </w:r>
      <w:r>
        <w:rPr>
          <w:sz w:val="24"/>
        </w:rPr>
        <w:t>indicazioni</w:t>
      </w:r>
      <w:r>
        <w:rPr>
          <w:spacing w:val="1"/>
          <w:sz w:val="24"/>
        </w:rPr>
        <w:t> </w:t>
      </w:r>
      <w:r>
        <w:rPr>
          <w:sz w:val="24"/>
        </w:rPr>
        <w:t>su</w:t>
      </w:r>
      <w:r>
        <w:rPr>
          <w:spacing w:val="1"/>
          <w:sz w:val="24"/>
        </w:rPr>
        <w:t> </w:t>
      </w:r>
      <w:r>
        <w:rPr>
          <w:sz w:val="24"/>
        </w:rPr>
        <w:t>tali</w:t>
      </w:r>
      <w:r>
        <w:rPr>
          <w:spacing w:val="1"/>
          <w:sz w:val="24"/>
        </w:rPr>
        <w:t> </w:t>
      </w:r>
      <w:r>
        <w:rPr>
          <w:sz w:val="24"/>
        </w:rPr>
        <w:t>modalità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pubblicazione</w:t>
      </w:r>
      <w:r>
        <w:rPr>
          <w:spacing w:val="-3"/>
          <w:sz w:val="24"/>
        </w:rPr>
        <w:t> </w:t>
      </w:r>
      <w:r>
        <w:rPr>
          <w:sz w:val="24"/>
        </w:rPr>
        <w:t>dei</w:t>
      </w:r>
      <w:r>
        <w:rPr>
          <w:spacing w:val="-3"/>
          <w:sz w:val="24"/>
        </w:rPr>
        <w:t> </w:t>
      </w:r>
      <w:r>
        <w:rPr>
          <w:sz w:val="24"/>
        </w:rPr>
        <w:t>dati</w:t>
      </w:r>
      <w:r>
        <w:rPr>
          <w:spacing w:val="-3"/>
          <w:sz w:val="24"/>
        </w:rPr>
        <w:t> </w:t>
      </w:r>
      <w:r>
        <w:rPr>
          <w:sz w:val="24"/>
        </w:rPr>
        <w:t>si</w:t>
      </w:r>
      <w:r>
        <w:rPr>
          <w:spacing w:val="-3"/>
          <w:sz w:val="24"/>
        </w:rPr>
        <w:t> </w:t>
      </w:r>
      <w:r>
        <w:rPr>
          <w:sz w:val="24"/>
        </w:rPr>
        <w:t>rimanda</w:t>
      </w:r>
      <w:r>
        <w:rPr>
          <w:spacing w:val="-3"/>
          <w:sz w:val="24"/>
        </w:rPr>
        <w:t> </w:t>
      </w:r>
      <w:r>
        <w:rPr>
          <w:sz w:val="24"/>
        </w:rPr>
        <w:t>al</w:t>
      </w:r>
      <w:r>
        <w:rPr>
          <w:spacing w:val="-3"/>
          <w:sz w:val="24"/>
        </w:rPr>
        <w:t> </w:t>
      </w:r>
      <w:r>
        <w:rPr>
          <w:sz w:val="24"/>
        </w:rPr>
        <w:t>par.</w:t>
      </w:r>
      <w:r>
        <w:rPr>
          <w:spacing w:val="-2"/>
          <w:sz w:val="24"/>
        </w:rPr>
        <w:t> </w:t>
      </w:r>
      <w:hyperlink w:history="true" w:anchor="_bookmark122">
        <w:r>
          <w:rPr>
            <w:b/>
            <w:color w:val="0058B3"/>
            <w:sz w:val="24"/>
          </w:rPr>
          <w:t>7.1.1</w:t>
        </w:r>
        <w:r>
          <w:rPr>
            <w:sz w:val="24"/>
          </w:rPr>
          <w:t>.</w:t>
        </w:r>
      </w:hyperlink>
    </w:p>
    <w:p>
      <w:pPr>
        <w:pStyle w:val="BodyText"/>
        <w:spacing w:line="352" w:lineRule="auto" w:before="49" w:after="75"/>
        <w:ind w:left="299" w:right="1255" w:firstLine="720"/>
        <w:jc w:val="both"/>
      </w:pPr>
      <w:r>
        <w:rPr/>
        <w:t>Il </w:t>
      </w:r>
      <w:hyperlink w:history="true" w:anchor="_bookmark123">
        <w:r>
          <w:rPr>
            <w:b/>
            <w:color w:val="FF0000"/>
          </w:rPr>
          <w:t>REQUISITO 27</w:t>
        </w:r>
      </w:hyperlink>
      <w:r>
        <w:rPr>
          <w:b/>
          <w:color w:val="FF0000"/>
        </w:rPr>
        <w:t> </w:t>
      </w:r>
      <w:r>
        <w:rPr/>
        <w:t>citato indica, in sintesi, che le API implementate per rendere</w:t>
      </w:r>
      <w:r>
        <w:rPr>
          <w:spacing w:val="1"/>
        </w:rPr>
        <w:t> </w:t>
      </w:r>
      <w:r>
        <w:rPr>
          <w:w w:val="95"/>
        </w:rPr>
        <w:t>disponibili i dati dinamici DEVONO essere conformi ai requisiti definiti nell’ambito del modello</w:t>
      </w:r>
      <w:r>
        <w:rPr>
          <w:spacing w:val="1"/>
          <w:w w:val="95"/>
        </w:rPr>
        <w:t> </w:t>
      </w:r>
      <w:r>
        <w:rPr>
          <w:w w:val="95"/>
        </w:rPr>
        <w:t>di interoperabilità ed essere registrate nel catalogo API, reso disponibile attraverso la Piattaforma</w:t>
      </w:r>
      <w:r>
        <w:rPr>
          <w:spacing w:val="1"/>
          <w:w w:val="95"/>
        </w:rPr>
        <w:t> </w:t>
      </w:r>
      <w:r>
        <w:rPr/>
        <w:t>Digitale</w:t>
      </w:r>
      <w:r>
        <w:rPr>
          <w:spacing w:val="-6"/>
        </w:rPr>
        <w:t> </w:t>
      </w:r>
      <w:r>
        <w:rPr/>
        <w:t>Nazionale</w:t>
      </w:r>
      <w:r>
        <w:rPr>
          <w:spacing w:val="-5"/>
        </w:rPr>
        <w:t> </w:t>
      </w:r>
      <w:r>
        <w:rPr/>
        <w:t>Dati</w:t>
      </w:r>
      <w:r>
        <w:rPr>
          <w:spacing w:val="-6"/>
        </w:rPr>
        <w:t> </w:t>
      </w:r>
      <w:r>
        <w:rPr/>
        <w:t>(PDND)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attuazione</w:t>
      </w:r>
      <w:r>
        <w:rPr>
          <w:spacing w:val="-6"/>
        </w:rPr>
        <w:t> </w:t>
      </w:r>
      <w:r>
        <w:rPr/>
        <w:t>dell’art.</w:t>
      </w:r>
      <w:r>
        <w:rPr>
          <w:spacing w:val="-5"/>
        </w:rPr>
        <w:t> </w:t>
      </w:r>
      <w:r>
        <w:rPr/>
        <w:t>50-ter</w:t>
      </w:r>
      <w:r>
        <w:rPr>
          <w:spacing w:val="-7"/>
        </w:rPr>
        <w:t> </w:t>
      </w:r>
      <w:r>
        <w:rPr/>
        <w:t>del</w:t>
      </w:r>
      <w:r>
        <w:rPr>
          <w:spacing w:val="-5"/>
        </w:rPr>
        <w:t> </w:t>
      </w:r>
      <w:hyperlink w:history="true" w:anchor="_bookmark17">
        <w:r>
          <w:rPr>
            <w:b/>
            <w:color w:val="00298A"/>
            <w:sz w:val="20"/>
          </w:rPr>
          <w:t>CAD</w:t>
        </w:r>
        <w:r>
          <w:rPr/>
          <w:t>.</w:t>
        </w:r>
      </w:hyperlink>
    </w:p>
    <w:p>
      <w:pPr>
        <w:pStyle w:val="BodyText"/>
        <w:ind w:left="314"/>
        <w:rPr>
          <w:sz w:val="20"/>
        </w:rPr>
      </w:pPr>
      <w:r>
        <w:rPr>
          <w:sz w:val="20"/>
        </w:rPr>
        <w:pict>
          <v:group style="width:457.2pt;height:70.45pt;mso-position-horizontal-relative:char;mso-position-vertical-relative:line" coordorigin="0,0" coordsize="9144,1409">
            <v:shape style="position:absolute;left:0;top:0;width:9144;height:1409" type="#_x0000_t75" stroked="false">
              <v:imagedata r:id="rId80" o:title=""/>
            </v:shape>
            <v:shape style="position:absolute;left:9;top:81;width:9125;height:1244" type="#_x0000_t75" stroked="false">
              <v:imagedata r:id="rId81" o:title=""/>
            </v:shape>
            <v:shape style="position:absolute;left:45;top:45;width:8967;height:1231" type="#_x0000_t202" filled="true" fillcolor="#ffffff" stroked="true" strokeweight=".5pt" strokecolor="#001f5f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w w:val="100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w w:val="100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2: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6"/>
                        <w:sz w:val="24"/>
                      </w:rPr>
                      <w:t>d</w:t>
                    </w:r>
                    <w:r>
                      <w:rPr>
                        <w:b/>
                        <w:w w:val="96"/>
                        <w:sz w:val="24"/>
                      </w:rPr>
                      <w:t>y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bu</w:t>
                    </w:r>
                    <w:r>
                      <w:rPr>
                        <w:b/>
                        <w:spacing w:val="2"/>
                        <w:w w:val="98"/>
                        <w:sz w:val="24"/>
                      </w:rPr>
                      <w:t>l</w:t>
                    </w:r>
                    <w:r>
                      <w:rPr>
                        <w:b/>
                        <w:w w:val="95"/>
                        <w:sz w:val="24"/>
                      </w:rPr>
                      <w:t>k</w:t>
                    </w:r>
                  </w:p>
                  <w:p>
                    <w:pPr>
                      <w:spacing w:line="406" w:lineRule="exact" w:before="27"/>
                      <w:ind w:left="14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Ove</w:t>
                    </w:r>
                    <w:r>
                      <w:rPr>
                        <w:spacing w:val="1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possibile,</w:t>
                    </w:r>
                    <w:r>
                      <w:rPr>
                        <w:spacing w:val="1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opportuno</w:t>
                    </w:r>
                    <w:r>
                      <w:rPr>
                        <w:spacing w:val="1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</w:t>
                    </w:r>
                    <w:r>
                      <w:rPr>
                        <w:spacing w:val="1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necessario,</w:t>
                    </w:r>
                    <w:r>
                      <w:rPr>
                        <w:spacing w:val="1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1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1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1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rendere</w:t>
                    </w:r>
                    <w:r>
                      <w:rPr>
                        <w:spacing w:val="1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1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1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dinamici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anche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attraverso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download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blocco.</w:t>
                    </w:r>
                  </w:p>
                </w:txbxContent>
              </v:textbox>
              <v:fill type="solid"/>
              <v:stroke dashstyle="shortdot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352" w:lineRule="auto" w:before="72"/>
        <w:ind w:left="300" w:right="1257" w:firstLine="720"/>
        <w:jc w:val="both"/>
      </w:pPr>
      <w:r>
        <w:rPr>
          <w:w w:val="95"/>
        </w:rPr>
        <w:t>Nel</w:t>
      </w:r>
      <w:r>
        <w:rPr>
          <w:spacing w:val="-9"/>
          <w:w w:val="95"/>
        </w:rPr>
        <w:t> </w:t>
      </w:r>
      <w:r>
        <w:rPr>
          <w:w w:val="95"/>
        </w:rPr>
        <w:t>caso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cui</w:t>
      </w:r>
      <w:r>
        <w:rPr>
          <w:spacing w:val="-10"/>
          <w:w w:val="95"/>
        </w:rPr>
        <w:t> </w:t>
      </w:r>
      <w:r>
        <w:rPr>
          <w:w w:val="95"/>
        </w:rPr>
        <w:t>mettere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disposizione</w:t>
      </w:r>
      <w:r>
        <w:rPr>
          <w:spacing w:val="-7"/>
          <w:w w:val="95"/>
        </w:rPr>
        <w:t> </w:t>
      </w:r>
      <w:r>
        <w:rPr>
          <w:w w:val="95"/>
        </w:rPr>
        <w:t>tali</w:t>
      </w:r>
      <w:r>
        <w:rPr>
          <w:spacing w:val="-8"/>
          <w:w w:val="95"/>
        </w:rPr>
        <w:t> </w:t>
      </w:r>
      <w:r>
        <w:rPr>
          <w:w w:val="95"/>
        </w:rPr>
        <w:t>dati</w:t>
      </w:r>
      <w:r>
        <w:rPr>
          <w:spacing w:val="-8"/>
          <w:w w:val="95"/>
        </w:rPr>
        <w:t> </w:t>
      </w:r>
      <w:r>
        <w:rPr>
          <w:w w:val="95"/>
        </w:rPr>
        <w:t>subito</w:t>
      </w:r>
      <w:r>
        <w:rPr>
          <w:spacing w:val="-8"/>
          <w:w w:val="95"/>
        </w:rPr>
        <w:t> </w:t>
      </w:r>
      <w:r>
        <w:rPr>
          <w:w w:val="95"/>
        </w:rPr>
        <w:t>dopo</w:t>
      </w:r>
      <w:r>
        <w:rPr>
          <w:spacing w:val="-9"/>
          <w:w w:val="95"/>
        </w:rPr>
        <w:t> </w:t>
      </w:r>
      <w:r>
        <w:rPr>
          <w:w w:val="95"/>
        </w:rPr>
        <w:t>la</w:t>
      </w:r>
      <w:r>
        <w:rPr>
          <w:spacing w:val="-7"/>
          <w:w w:val="95"/>
        </w:rPr>
        <w:t> </w:t>
      </w:r>
      <w:r>
        <w:rPr>
          <w:w w:val="95"/>
        </w:rPr>
        <w:t>raccolta</w:t>
      </w:r>
      <w:r>
        <w:rPr>
          <w:spacing w:val="-7"/>
          <w:w w:val="95"/>
        </w:rPr>
        <w:t> </w:t>
      </w:r>
      <w:r>
        <w:rPr>
          <w:w w:val="95"/>
        </w:rPr>
        <w:t>costituisca</w:t>
      </w:r>
      <w:r>
        <w:rPr>
          <w:spacing w:val="-7"/>
          <w:w w:val="95"/>
        </w:rPr>
        <w:t> </w:t>
      </w:r>
      <w:r>
        <w:rPr>
          <w:w w:val="95"/>
        </w:rPr>
        <w:t>uno</w:t>
      </w:r>
      <w:r>
        <w:rPr>
          <w:spacing w:val="-8"/>
          <w:w w:val="95"/>
        </w:rPr>
        <w:t> </w:t>
      </w:r>
      <w:r>
        <w:rPr>
          <w:w w:val="95"/>
        </w:rPr>
        <w:t>sforzo</w:t>
      </w:r>
      <w:r>
        <w:rPr>
          <w:spacing w:val="-55"/>
          <w:w w:val="95"/>
        </w:rPr>
        <w:t> </w:t>
      </w:r>
      <w:r>
        <w:rPr>
          <w:w w:val="95"/>
        </w:rPr>
        <w:t>sproporzionato per il titolare del dato, a causa di non sufficienti capacità finanziarie o tecniche, il</w:t>
      </w:r>
      <w:r>
        <w:rPr>
          <w:spacing w:val="1"/>
          <w:w w:val="95"/>
        </w:rPr>
        <w:t> </w:t>
      </w:r>
      <w:r>
        <w:rPr/>
        <w:t>Decreto consente a detto titolare di </w:t>
      </w:r>
      <w:r>
        <w:rPr>
          <w:b/>
        </w:rPr>
        <w:t>posticipare la disponibilità dei dati ad un termine</w:t>
      </w:r>
      <w:r>
        <w:rPr>
          <w:b/>
          <w:spacing w:val="1"/>
        </w:rPr>
        <w:t> </w:t>
      </w:r>
      <w:r>
        <w:rPr>
          <w:b/>
        </w:rPr>
        <w:t>successivo e di applicare restrizioni tecniche temporanee</w:t>
      </w:r>
      <w:r>
        <w:rPr/>
        <w:t>; detto termine e tali restrizioni</w:t>
      </w:r>
      <w:r>
        <w:rPr>
          <w:spacing w:val="1"/>
        </w:rPr>
        <w:t> </w:t>
      </w:r>
      <w:r>
        <w:rPr/>
        <w:t>tecniche</w:t>
      </w:r>
      <w:r>
        <w:rPr>
          <w:spacing w:val="-12"/>
        </w:rPr>
        <w:t> </w:t>
      </w:r>
      <w:r>
        <w:rPr/>
        <w:t>DEVONO</w:t>
      </w:r>
      <w:r>
        <w:rPr>
          <w:spacing w:val="-12"/>
        </w:rPr>
        <w:t> </w:t>
      </w:r>
      <w:r>
        <w:rPr/>
        <w:t>essere</w:t>
      </w:r>
      <w:r>
        <w:rPr>
          <w:spacing w:val="-11"/>
        </w:rPr>
        <w:t> </w:t>
      </w:r>
      <w:r>
        <w:rPr/>
        <w:t>definiti</w:t>
      </w:r>
      <w:r>
        <w:rPr>
          <w:spacing w:val="-12"/>
        </w:rPr>
        <w:t> </w:t>
      </w:r>
      <w:r>
        <w:rPr/>
        <w:t>attraverso</w:t>
      </w:r>
      <w:r>
        <w:rPr>
          <w:spacing w:val="-12"/>
        </w:rPr>
        <w:t> </w:t>
      </w:r>
      <w:r>
        <w:rPr/>
        <w:t>un</w:t>
      </w:r>
      <w:r>
        <w:rPr>
          <w:spacing w:val="-12"/>
        </w:rPr>
        <w:t> </w:t>
      </w:r>
      <w:r>
        <w:rPr/>
        <w:t>apposito</w:t>
      </w:r>
      <w:r>
        <w:rPr>
          <w:spacing w:val="-12"/>
        </w:rPr>
        <w:t> </w:t>
      </w:r>
      <w:r>
        <w:rPr/>
        <w:t>provvedimento</w:t>
      </w:r>
      <w:r>
        <w:rPr>
          <w:spacing w:val="-12"/>
        </w:rPr>
        <w:t> </w:t>
      </w:r>
      <w:r>
        <w:rPr/>
        <w:t>in</w:t>
      </w:r>
      <w:r>
        <w:rPr>
          <w:spacing w:val="-10"/>
        </w:rPr>
        <w:t> </w:t>
      </w:r>
      <w:r>
        <w:rPr/>
        <w:t>modo,</w:t>
      </w:r>
      <w:r>
        <w:rPr>
          <w:spacing w:val="-12"/>
        </w:rPr>
        <w:t> </w:t>
      </w:r>
      <w:r>
        <w:rPr/>
        <w:t>però,</w:t>
      </w:r>
      <w:r>
        <w:rPr>
          <w:spacing w:val="-12"/>
        </w:rPr>
        <w:t> </w:t>
      </w:r>
      <w:r>
        <w:rPr/>
        <w:t>da</w:t>
      </w:r>
      <w:r>
        <w:rPr>
          <w:spacing w:val="-11"/>
        </w:rPr>
        <w:t> </w:t>
      </w:r>
      <w:r>
        <w:rPr/>
        <w:t>non</w:t>
      </w:r>
      <w:r>
        <w:rPr>
          <w:spacing w:val="-58"/>
        </w:rPr>
        <w:t> </w:t>
      </w:r>
      <w:r>
        <w:rPr/>
        <w:t>compromettere</w:t>
      </w:r>
      <w:r>
        <w:rPr>
          <w:spacing w:val="-6"/>
        </w:rPr>
        <w:t> </w:t>
      </w:r>
      <w:r>
        <w:rPr/>
        <w:t>lo</w:t>
      </w:r>
      <w:r>
        <w:rPr>
          <w:spacing w:val="-7"/>
        </w:rPr>
        <w:t> </w:t>
      </w:r>
      <w:r>
        <w:rPr/>
        <w:t>sfruttamento</w:t>
      </w:r>
      <w:r>
        <w:rPr>
          <w:spacing w:val="-7"/>
        </w:rPr>
        <w:t> </w:t>
      </w:r>
      <w:r>
        <w:rPr/>
        <w:t>del</w:t>
      </w:r>
      <w:r>
        <w:rPr>
          <w:spacing w:val="-5"/>
        </w:rPr>
        <w:t> </w:t>
      </w:r>
      <w:r>
        <w:rPr/>
        <w:t>potenziale</w:t>
      </w:r>
      <w:r>
        <w:rPr>
          <w:spacing w:val="-6"/>
        </w:rPr>
        <w:t> </w:t>
      </w:r>
      <w:r>
        <w:rPr/>
        <w:t>economico</w:t>
      </w:r>
      <w:r>
        <w:rPr>
          <w:spacing w:val="-7"/>
        </w:rPr>
        <w:t> </w:t>
      </w:r>
      <w:r>
        <w:rPr/>
        <w:t>e</w:t>
      </w:r>
      <w:r>
        <w:rPr>
          <w:spacing w:val="-6"/>
        </w:rPr>
        <w:t> </w:t>
      </w:r>
      <w:r>
        <w:rPr/>
        <w:t>sociale</w:t>
      </w:r>
      <w:r>
        <w:rPr>
          <w:spacing w:val="-5"/>
        </w:rPr>
        <w:t> </w:t>
      </w:r>
      <w:r>
        <w:rPr/>
        <w:t>dei</w:t>
      </w:r>
      <w:r>
        <w:rPr>
          <w:spacing w:val="-5"/>
        </w:rPr>
        <w:t> </w:t>
      </w:r>
      <w:r>
        <w:rPr/>
        <w:t>dati.</w:t>
      </w:r>
    </w:p>
    <w:p>
      <w:pPr>
        <w:spacing w:after="0" w:line="352" w:lineRule="auto"/>
        <w:jc w:val="both"/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line="352" w:lineRule="auto" w:before="182"/>
        <w:ind w:left="300" w:right="1262" w:firstLine="720"/>
        <w:jc w:val="both"/>
      </w:pPr>
      <w:r>
        <w:rPr/>
        <w:pict>
          <v:group style="position:absolute;margin-left:72.720001pt;margin-top:52.703148pt;width:457.2pt;height:193.35pt;mso-position-horizontal-relative:page;mso-position-vertical-relative:paragraph;z-index:-15711232;mso-wrap-distance-left:0;mso-wrap-distance-right:0" coordorigin="1454,1054" coordsize="9144,3867">
            <v:shape style="position:absolute;left:1454;top:1054;width:9144;height:3867" type="#_x0000_t75" stroked="false">
              <v:imagedata r:id="rId82" o:title=""/>
            </v:shape>
            <v:shape style="position:absolute;left:1464;top:1133;width:9125;height:3704" type="#_x0000_t75" stroked="false">
              <v:imagedata r:id="rId83" o:title=""/>
            </v:shape>
            <v:shape style="position:absolute;left:1500;top:1099;width:8967;height:3690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4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FF0000"/>
                        <w:w w:val="106"/>
                        <w:sz w:val="24"/>
                      </w:rPr>
                      <w:t>E</w:t>
                    </w:r>
                    <w:r>
                      <w:rPr>
                        <w:b/>
                        <w:color w:val="FF0000"/>
                        <w:spacing w:val="-1"/>
                        <w:w w:val="101"/>
                        <w:sz w:val="24"/>
                      </w:rPr>
                      <w:t>Q</w:t>
                    </w:r>
                    <w:r>
                      <w:rPr>
                        <w:b/>
                        <w:color w:val="FF0000"/>
                        <w:spacing w:val="-1"/>
                        <w:w w:val="104"/>
                        <w:sz w:val="24"/>
                      </w:rPr>
                      <w:t>U</w:t>
                    </w:r>
                    <w:r>
                      <w:rPr>
                        <w:b/>
                        <w:color w:val="FF0000"/>
                        <w:w w:val="104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spacing w:val="-1"/>
                        <w:w w:val="95"/>
                        <w:sz w:val="24"/>
                      </w:rPr>
                      <w:t>S</w:t>
                    </w:r>
                    <w:r>
                      <w:rPr>
                        <w:b/>
                        <w:color w:val="FF0000"/>
                        <w:w w:val="95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w w:val="103"/>
                        <w:sz w:val="24"/>
                      </w:rPr>
                      <w:t>T</w:t>
                    </w:r>
                    <w:r>
                      <w:rPr>
                        <w:b/>
                        <w:color w:val="FF0000"/>
                        <w:w w:val="101"/>
                        <w:sz w:val="24"/>
                      </w:rPr>
                      <w:t>O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w w:val="93"/>
                        <w:sz w:val="24"/>
                      </w:rPr>
                      <w:t>6</w:t>
                    </w:r>
                    <w:r>
                      <w:rPr>
                        <w:b/>
                        <w:color w:val="FF0000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4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q</w:t>
                    </w:r>
                    <w:r>
                      <w:rPr>
                        <w:b/>
                        <w:spacing w:val="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3"/>
                        <w:sz w:val="24"/>
                      </w:rPr>
                      <w:t>y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w w:val="99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m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w w:val="101"/>
                        <w:sz w:val="24"/>
                      </w:rPr>
                      <w:t>el</w:t>
                    </w:r>
                    <w:r>
                      <w:rPr>
                        <w:b/>
                        <w:w w:val="102"/>
                        <w:sz w:val="24"/>
                      </w:rPr>
                      <w:t>eas</w:t>
                    </w:r>
                    <w:r>
                      <w:rPr>
                        <w:b/>
                        <w:w w:val="105"/>
                        <w:sz w:val="24"/>
                      </w:rPr>
                      <w:t>e</w:t>
                    </w:r>
                  </w:p>
                  <w:p>
                    <w:pPr>
                      <w:spacing w:line="352" w:lineRule="auto" w:before="129"/>
                      <w:ind w:left="143" w:right="14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dati dinamici DEVONO essere resi disponibili per il riutilizzo immediatamente dopo la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raccolta.</w:t>
                    </w:r>
                  </w:p>
                  <w:p>
                    <w:pPr>
                      <w:spacing w:line="352" w:lineRule="auto" w:before="0"/>
                      <w:ind w:left="143" w:right="14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Se,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motivi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capacità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finanziarie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tecniche,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ciò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sia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possibile,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allora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dinamici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POSSONO essere resi disponibili per il riutilizzo entro un termine e/o con temporanee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restrizioni tecniche, tali, però, da non pregiudicare indebitamente lo sfruttamento del loro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potenziale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economico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sociale.</w:t>
                    </w:r>
                  </w:p>
                  <w:p>
                    <w:pPr>
                      <w:spacing w:line="352" w:lineRule="auto" w:before="0"/>
                      <w:ind w:left="143" w:right="14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Il termine e le restrizioni tecniche di cui sopra DEVONO essere definiti e motivati con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apposito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provvedimento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titolare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trattamento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dati.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>
          <w:w w:val="95"/>
        </w:rPr>
        <w:t>Sul concetto di sforzo sproporzionato, si richiamano anche qui le considerazioni espresse</w:t>
      </w:r>
      <w:r>
        <w:rPr>
          <w:spacing w:val="1"/>
          <w:w w:val="95"/>
        </w:rPr>
        <w:t> </w:t>
      </w:r>
      <w:r>
        <w:rPr/>
        <w:t>nel</w:t>
      </w:r>
      <w:r>
        <w:rPr>
          <w:spacing w:val="-1"/>
        </w:rPr>
        <w:t> </w:t>
      </w:r>
      <w:r>
        <w:rPr/>
        <w:t>paragrafo</w:t>
      </w:r>
      <w:r>
        <w:rPr>
          <w:spacing w:val="-2"/>
        </w:rPr>
        <w:t> </w:t>
      </w:r>
      <w:r>
        <w:rPr/>
        <w:t>precedente.</w:t>
      </w:r>
    </w:p>
    <w:p>
      <w:pPr>
        <w:pStyle w:val="BodyText"/>
        <w:spacing w:line="352" w:lineRule="auto" w:before="3"/>
        <w:ind w:left="299" w:right="1257" w:firstLine="720"/>
        <w:jc w:val="both"/>
      </w:pPr>
      <w:r>
        <w:rPr>
          <w:w w:val="95"/>
        </w:rPr>
        <w:t>Il Piano Triennale per l’Informatica nella Pubblica Amministrazione include uno specifico</w:t>
      </w:r>
      <w:r>
        <w:rPr>
          <w:spacing w:val="1"/>
          <w:w w:val="95"/>
        </w:rPr>
        <w:t> </w:t>
      </w:r>
      <w:r>
        <w:rPr>
          <w:w w:val="95"/>
        </w:rPr>
        <w:t>risultato atteso sull’aumento del numero di dati dinamici nell’ambito dell’obiettivo teso a favorire</w:t>
      </w:r>
      <w:r>
        <w:rPr>
          <w:spacing w:val="1"/>
          <w:w w:val="95"/>
        </w:rPr>
        <w:t> </w:t>
      </w:r>
      <w:r>
        <w:rPr/>
        <w:t>la</w:t>
      </w:r>
      <w:r>
        <w:rPr>
          <w:spacing w:val="-9"/>
        </w:rPr>
        <w:t> </w:t>
      </w:r>
      <w:r>
        <w:rPr/>
        <w:t>condivisione</w:t>
      </w:r>
      <w:r>
        <w:rPr>
          <w:spacing w:val="-9"/>
        </w:rPr>
        <w:t> </w:t>
      </w:r>
      <w:r>
        <w:rPr/>
        <w:t>dei</w:t>
      </w:r>
      <w:r>
        <w:rPr>
          <w:spacing w:val="-9"/>
        </w:rPr>
        <w:t> </w:t>
      </w:r>
      <w:r>
        <w:rPr/>
        <w:t>dati</w:t>
      </w:r>
      <w:r>
        <w:rPr>
          <w:spacing w:val="-9"/>
        </w:rPr>
        <w:t> </w:t>
      </w:r>
      <w:r>
        <w:rPr/>
        <w:t>tra</w:t>
      </w:r>
      <w:r>
        <w:rPr>
          <w:spacing w:val="-11"/>
        </w:rPr>
        <w:t> </w:t>
      </w:r>
      <w:r>
        <w:rPr/>
        <w:t>le</w:t>
      </w:r>
      <w:r>
        <w:rPr>
          <w:spacing w:val="-9"/>
        </w:rPr>
        <w:t> </w:t>
      </w:r>
      <w:r>
        <w:rPr/>
        <w:t>PA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il</w:t>
      </w:r>
      <w:r>
        <w:rPr>
          <w:spacing w:val="-9"/>
        </w:rPr>
        <w:t> </w:t>
      </w:r>
      <w:r>
        <w:rPr/>
        <w:t>loro</w:t>
      </w:r>
      <w:r>
        <w:rPr>
          <w:spacing w:val="-9"/>
        </w:rPr>
        <w:t> </w:t>
      </w:r>
      <w:r>
        <w:rPr/>
        <w:t>riutilizzo</w:t>
      </w:r>
      <w:r>
        <w:rPr>
          <w:spacing w:val="-10"/>
        </w:rPr>
        <w:t> </w:t>
      </w:r>
      <w:r>
        <w:rPr/>
        <w:t>da</w:t>
      </w:r>
      <w:r>
        <w:rPr>
          <w:spacing w:val="-9"/>
        </w:rPr>
        <w:t> </w:t>
      </w:r>
      <w:r>
        <w:rPr/>
        <w:t>parte</w:t>
      </w:r>
      <w:r>
        <w:rPr>
          <w:spacing w:val="-9"/>
        </w:rPr>
        <w:t> </w:t>
      </w:r>
      <w:r>
        <w:rPr/>
        <w:t>di</w:t>
      </w:r>
      <w:r>
        <w:rPr>
          <w:spacing w:val="-9"/>
        </w:rPr>
        <w:t> </w:t>
      </w:r>
      <w:r>
        <w:rPr/>
        <w:t>cittadini</w:t>
      </w:r>
      <w:r>
        <w:rPr>
          <w:spacing w:val="-11"/>
        </w:rPr>
        <w:t> </w:t>
      </w:r>
      <w:r>
        <w:rPr/>
        <w:t>e</w:t>
      </w:r>
      <w:r>
        <w:rPr>
          <w:spacing w:val="-9"/>
        </w:rPr>
        <w:t> </w:t>
      </w:r>
      <w:r>
        <w:rPr/>
        <w:t>imprese.</w:t>
      </w:r>
    </w:p>
    <w:p>
      <w:pPr>
        <w:pStyle w:val="BodyText"/>
        <w:spacing w:line="352" w:lineRule="auto" w:before="118"/>
        <w:ind w:left="299" w:right="1256" w:firstLine="578"/>
        <w:jc w:val="both"/>
      </w:pPr>
      <w:r>
        <w:rPr/>
        <w:pict>
          <v:group style="position:absolute;margin-left:76.050072pt;margin-top:93.233139pt;width:453.15pt;height:93.45pt;mso-position-horizontal-relative:page;mso-position-vertical-relative:paragraph;z-index:-15710720;mso-wrap-distance-left:0;mso-wrap-distance-right:0" coordorigin="1521,1865" coordsize="9063,1869">
            <v:shape style="position:absolute;left:1521;top:1883;width:390;height:359" type="#_x0000_t75" stroked="false">
              <v:imagedata r:id="rId77" o:title=""/>
            </v:shape>
            <v:shape style="position:absolute;left:1541;top:1869;width:9038;height:1859" type="#_x0000_t202" filled="false" stroked="true" strokeweight=".5pt" strokecolor="#000000">
              <v:textbox inset="0,0,0,0">
                <w:txbxContent>
                  <w:p>
                    <w:pPr>
                      <w:spacing w:before="51"/>
                      <w:ind w:left="426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8"/>
                        <w:u w:val="single"/>
                      </w:rPr>
                      <w:t> </w:t>
                    </w:r>
                    <w:r>
                      <w:rPr>
                        <w:b/>
                        <w:sz w:val="28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–</w:t>
                    </w:r>
                    <w:r>
                      <w:rPr>
                        <w:b/>
                        <w:spacing w:val="-14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par.</w:t>
                    </w:r>
                    <w:r>
                      <w:rPr>
                        <w:b/>
                        <w:spacing w:val="-14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4.2</w:t>
                    </w:r>
                  </w:p>
                  <w:p>
                    <w:pPr>
                      <w:spacing w:line="240" w:lineRule="auto" w:before="4"/>
                      <w:rPr>
                        <w:b/>
                        <w:sz w:val="45"/>
                      </w:rPr>
                    </w:pPr>
                  </w:p>
                  <w:p>
                    <w:pPr>
                      <w:spacing w:before="1"/>
                      <w:ind w:left="50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> </w:t>
                    </w:r>
                    <w:hyperlink r:id="rId84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Webinar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“Real-time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Data”</w:t>
                      </w:r>
                      <w:r>
                        <w:rPr>
                          <w:w w:val="95"/>
                          <w:sz w:val="24"/>
                        </w:rPr>
                        <w:t>,</w:t>
                      </w:r>
                      <w:r>
                        <w:rPr>
                          <w:spacing w:val="4"/>
                          <w:w w:val="95"/>
                          <w:sz w:val="24"/>
                        </w:rPr>
                        <w:t> </w:t>
                      </w:r>
                    </w:hyperlink>
                    <w:r>
                      <w:rPr>
                        <w:w w:val="95"/>
                        <w:sz w:val="24"/>
                      </w:rPr>
                      <w:t>data.europa.eu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Academy,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2022</w:t>
                    </w:r>
                  </w:p>
                  <w:p>
                    <w:pPr>
                      <w:spacing w:before="136"/>
                      <w:ind w:left="5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>
                      <w:rPr>
                        <w:spacing w:val="-10"/>
                        <w:sz w:val="24"/>
                      </w:rPr>
                      <w:t> </w:t>
                    </w:r>
                    <w:hyperlink r:id="rId85"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OGC</w:t>
                      </w:r>
                      <w:r>
                        <w:rPr>
                          <w:color w:val="0058B3"/>
                          <w:spacing w:val="-11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SensorThings</w:t>
                      </w:r>
                      <w:r>
                        <w:rPr>
                          <w:color w:val="0058B3"/>
                          <w:spacing w:val="-13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API</w:t>
                      </w:r>
                      <w:r>
                        <w:rPr>
                          <w:color w:val="0058B3"/>
                          <w:spacing w:val="-13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as</w:t>
                      </w:r>
                      <w:r>
                        <w:rPr>
                          <w:color w:val="0058B3"/>
                          <w:spacing w:val="-14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an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download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service</w:t>
                      </w:r>
                    </w:hyperlink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>
          <w:w w:val="95"/>
        </w:rPr>
        <w:t>Anche ai fini del calcolo dell’indicatore per la misurazione del risultato atteso di cui sopra,</w:t>
      </w:r>
      <w:r>
        <w:rPr>
          <w:spacing w:val="1"/>
          <w:w w:val="95"/>
        </w:rPr>
        <w:t> </w:t>
      </w:r>
      <w:r>
        <w:rPr>
          <w:w w:val="95"/>
        </w:rPr>
        <w:t>nei metadati documentati nel catalogo nazionale di cui all’art. 9 del Decreto è necessario indicare</w:t>
      </w:r>
      <w:r>
        <w:rPr>
          <w:spacing w:val="1"/>
          <w:w w:val="95"/>
        </w:rPr>
        <w:t> </w:t>
      </w:r>
      <w:r>
        <w:rPr>
          <w:spacing w:val="-1"/>
        </w:rPr>
        <w:t>che</w:t>
      </w:r>
      <w:r>
        <w:rPr>
          <w:spacing w:val="-12"/>
        </w:rPr>
        <w:t> </w:t>
      </w:r>
      <w:r>
        <w:rPr>
          <w:spacing w:val="-1"/>
        </w:rPr>
        <w:t>si</w:t>
      </w:r>
      <w:r>
        <w:rPr>
          <w:spacing w:val="-11"/>
        </w:rPr>
        <w:t> </w:t>
      </w:r>
      <w:r>
        <w:rPr>
          <w:spacing w:val="-1"/>
        </w:rPr>
        <w:t>tratta</w:t>
      </w:r>
      <w:r>
        <w:rPr>
          <w:spacing w:val="-12"/>
        </w:rPr>
        <w:t> </w:t>
      </w:r>
      <w:r>
        <w:rPr>
          <w:spacing w:val="-1"/>
        </w:rPr>
        <w:t>di</w:t>
      </w:r>
      <w:r>
        <w:rPr>
          <w:spacing w:val="-11"/>
        </w:rPr>
        <w:t> </w:t>
      </w:r>
      <w:r>
        <w:rPr>
          <w:spacing w:val="-1"/>
        </w:rPr>
        <w:t>dati</w:t>
      </w:r>
      <w:r>
        <w:rPr>
          <w:spacing w:val="-12"/>
        </w:rPr>
        <w:t> </w:t>
      </w:r>
      <w:r>
        <w:rPr>
          <w:spacing w:val="-1"/>
        </w:rPr>
        <w:t>dinamici.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tale</w:t>
      </w:r>
      <w:r>
        <w:rPr>
          <w:spacing w:val="-11"/>
        </w:rPr>
        <w:t> </w:t>
      </w:r>
      <w:r>
        <w:rPr>
          <w:spacing w:val="-1"/>
        </w:rPr>
        <w:t>proposito,</w:t>
      </w:r>
      <w:r>
        <w:rPr>
          <w:spacing w:val="-12"/>
        </w:rPr>
        <w:t> </w:t>
      </w:r>
      <w:r>
        <w:rPr>
          <w:spacing w:val="-1"/>
        </w:rPr>
        <w:t>indicazioni</w:t>
      </w:r>
      <w:r>
        <w:rPr>
          <w:spacing w:val="-12"/>
        </w:rPr>
        <w:t> </w:t>
      </w:r>
      <w:r>
        <w:rPr>
          <w:spacing w:val="-1"/>
        </w:rPr>
        <w:t>specifiche</w:t>
      </w:r>
      <w:r>
        <w:rPr>
          <w:spacing w:val="-11"/>
        </w:rPr>
        <w:t> </w:t>
      </w:r>
      <w:r>
        <w:rPr/>
        <w:t>saranno</w:t>
      </w:r>
      <w:r>
        <w:rPr>
          <w:spacing w:val="-12"/>
        </w:rPr>
        <w:t> </w:t>
      </w:r>
      <w:r>
        <w:rPr/>
        <w:t>incluse</w:t>
      </w:r>
      <w:r>
        <w:rPr>
          <w:spacing w:val="-11"/>
        </w:rPr>
        <w:t> </w:t>
      </w:r>
      <w:r>
        <w:rPr/>
        <w:t>nella</w:t>
      </w:r>
      <w:r>
        <w:rPr>
          <w:spacing w:val="-11"/>
        </w:rPr>
        <w:t> </w:t>
      </w:r>
      <w:r>
        <w:rPr/>
        <w:t>guida</w:t>
      </w:r>
      <w:r>
        <w:rPr>
          <w:spacing w:val="-57"/>
        </w:rPr>
        <w:t> </w:t>
      </w:r>
      <w:r>
        <w:rPr/>
        <w:t>operativa</w:t>
      </w:r>
      <w:r>
        <w:rPr>
          <w:spacing w:val="-2"/>
        </w:rPr>
        <w:t> </w:t>
      </w:r>
      <w:r>
        <w:rPr/>
        <w:t>sui</w:t>
      </w:r>
      <w:r>
        <w:rPr>
          <w:spacing w:val="-1"/>
        </w:rPr>
        <w:t> </w:t>
      </w:r>
      <w:r>
        <w:rPr/>
        <w:t>cataloghi.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8"/>
        </w:rPr>
      </w:pPr>
    </w:p>
    <w:p>
      <w:pPr>
        <w:pStyle w:val="Heading2"/>
        <w:numPr>
          <w:ilvl w:val="1"/>
          <w:numId w:val="19"/>
        </w:numPr>
        <w:tabs>
          <w:tab w:pos="879" w:val="left" w:leader="none"/>
        </w:tabs>
        <w:spacing w:line="240" w:lineRule="auto" w:before="1" w:after="0"/>
        <w:ind w:left="878" w:right="0" w:hanging="579"/>
        <w:jc w:val="left"/>
      </w:pPr>
      <w:bookmarkStart w:name="4.3 Serie di dati di elevato valore" w:id="74"/>
      <w:bookmarkEnd w:id="74"/>
      <w:r>
        <w:rPr>
          <w:b w:val="0"/>
        </w:rPr>
      </w:r>
      <w:bookmarkStart w:name="_bookmark50" w:id="75"/>
      <w:bookmarkEnd w:id="75"/>
      <w:r>
        <w:rPr>
          <w:b w:val="0"/>
        </w:rPr>
      </w:r>
      <w:bookmarkStart w:name="_bookmark50" w:id="76"/>
      <w:bookmarkEnd w:id="76"/>
      <w:r>
        <w:rPr>
          <w:color w:val="00298A"/>
          <w:spacing w:val="-1"/>
        </w:rPr>
        <w:t>S</w:t>
      </w:r>
      <w:r>
        <w:rPr>
          <w:color w:val="00298A"/>
          <w:spacing w:val="-1"/>
        </w:rPr>
        <w:t>erie</w:t>
      </w:r>
      <w:r>
        <w:rPr>
          <w:color w:val="00298A"/>
          <w:spacing w:val="-17"/>
        </w:rPr>
        <w:t> </w:t>
      </w:r>
      <w:r>
        <w:rPr>
          <w:color w:val="00298A"/>
          <w:spacing w:val="-1"/>
        </w:rPr>
        <w:t>di</w:t>
      </w:r>
      <w:r>
        <w:rPr>
          <w:color w:val="00298A"/>
          <w:spacing w:val="-17"/>
        </w:rPr>
        <w:t> </w:t>
      </w:r>
      <w:r>
        <w:rPr>
          <w:color w:val="00298A"/>
          <w:spacing w:val="-1"/>
        </w:rPr>
        <w:t>dati</w:t>
      </w:r>
      <w:r>
        <w:rPr>
          <w:color w:val="00298A"/>
          <w:spacing w:val="-16"/>
        </w:rPr>
        <w:t> </w:t>
      </w:r>
      <w:r>
        <w:rPr>
          <w:color w:val="00298A"/>
          <w:spacing w:val="-1"/>
        </w:rPr>
        <w:t>di</w:t>
      </w:r>
      <w:r>
        <w:rPr>
          <w:color w:val="00298A"/>
          <w:spacing w:val="-17"/>
        </w:rPr>
        <w:t> </w:t>
      </w:r>
      <w:r>
        <w:rPr>
          <w:color w:val="00298A"/>
          <w:spacing w:val="-1"/>
        </w:rPr>
        <w:t>elevato</w:t>
      </w:r>
      <w:r>
        <w:rPr>
          <w:color w:val="00298A"/>
          <w:spacing w:val="-18"/>
        </w:rPr>
        <w:t> </w:t>
      </w:r>
      <w:r>
        <w:rPr>
          <w:color w:val="00298A"/>
          <w:spacing w:val="-1"/>
        </w:rPr>
        <w:t>valore</w:t>
      </w:r>
    </w:p>
    <w:p>
      <w:pPr>
        <w:spacing w:line="352" w:lineRule="auto" w:before="299"/>
        <w:ind w:left="299" w:right="1257" w:firstLine="576"/>
        <w:jc w:val="both"/>
        <w:rPr>
          <w:sz w:val="24"/>
        </w:rPr>
      </w:pPr>
      <w:r>
        <w:rPr>
          <w:w w:val="95"/>
          <w:sz w:val="24"/>
        </w:rPr>
        <w:t>La Direttiva e, quindi, il Decreto hanno introdotto la tipologia di </w:t>
      </w:r>
      <w:r>
        <w:rPr>
          <w:b/>
          <w:w w:val="95"/>
          <w:sz w:val="24"/>
        </w:rPr>
        <w:t>serie di dati denominati</w:t>
      </w:r>
      <w:r>
        <w:rPr>
          <w:b/>
          <w:spacing w:val="1"/>
          <w:w w:val="95"/>
          <w:sz w:val="24"/>
        </w:rPr>
        <w:t> </w:t>
      </w:r>
      <w:r>
        <w:rPr>
          <w:b/>
          <w:spacing w:val="-1"/>
          <w:w w:val="90"/>
          <w:sz w:val="24"/>
        </w:rPr>
        <w:t>“di</w:t>
      </w:r>
      <w:r>
        <w:rPr>
          <w:b/>
          <w:spacing w:val="-8"/>
          <w:w w:val="90"/>
          <w:sz w:val="24"/>
        </w:rPr>
        <w:t> </w:t>
      </w:r>
      <w:r>
        <w:rPr>
          <w:b/>
          <w:spacing w:val="-1"/>
          <w:w w:val="90"/>
          <w:sz w:val="24"/>
        </w:rPr>
        <w:t>elevato</w:t>
      </w:r>
      <w:r>
        <w:rPr>
          <w:b/>
          <w:spacing w:val="-8"/>
          <w:w w:val="90"/>
          <w:sz w:val="24"/>
        </w:rPr>
        <w:t> </w:t>
      </w:r>
      <w:r>
        <w:rPr>
          <w:b/>
          <w:spacing w:val="-1"/>
          <w:w w:val="90"/>
          <w:sz w:val="24"/>
        </w:rPr>
        <w:t>valore”</w:t>
      </w:r>
      <w:r>
        <w:rPr>
          <w:b/>
          <w:spacing w:val="-7"/>
          <w:w w:val="90"/>
          <w:sz w:val="24"/>
        </w:rPr>
        <w:t> </w:t>
      </w:r>
      <w:r>
        <w:rPr>
          <w:spacing w:val="-1"/>
          <w:w w:val="90"/>
          <w:sz w:val="24"/>
        </w:rPr>
        <w:t>definiti</w:t>
      </w:r>
      <w:r>
        <w:rPr>
          <w:spacing w:val="-8"/>
          <w:w w:val="90"/>
          <w:sz w:val="24"/>
        </w:rPr>
        <w:t> </w:t>
      </w:r>
      <w:r>
        <w:rPr>
          <w:spacing w:val="-1"/>
          <w:w w:val="90"/>
          <w:sz w:val="24"/>
        </w:rPr>
        <w:t>come</w:t>
      </w:r>
      <w:r>
        <w:rPr>
          <w:spacing w:val="-7"/>
          <w:w w:val="90"/>
          <w:sz w:val="24"/>
        </w:rPr>
        <w:t> </w:t>
      </w:r>
      <w:r>
        <w:rPr>
          <w:spacing w:val="-1"/>
          <w:w w:val="90"/>
          <w:sz w:val="24"/>
        </w:rPr>
        <w:t>quei</w:t>
      </w:r>
      <w:r>
        <w:rPr>
          <w:spacing w:val="-8"/>
          <w:w w:val="90"/>
          <w:sz w:val="24"/>
        </w:rPr>
        <w:t> </w:t>
      </w:r>
      <w:r>
        <w:rPr>
          <w:spacing w:val="-1"/>
          <w:w w:val="90"/>
          <w:sz w:val="24"/>
        </w:rPr>
        <w:t>“</w:t>
      </w:r>
      <w:r>
        <w:rPr>
          <w:i/>
          <w:spacing w:val="-1"/>
          <w:w w:val="90"/>
          <w:sz w:val="24"/>
        </w:rPr>
        <w:t>documenti</w:t>
      </w:r>
      <w:r>
        <w:rPr>
          <w:i/>
          <w:spacing w:val="-7"/>
          <w:w w:val="90"/>
          <w:sz w:val="24"/>
        </w:rPr>
        <w:t> </w:t>
      </w:r>
      <w:r>
        <w:rPr>
          <w:i/>
          <w:w w:val="90"/>
          <w:sz w:val="24"/>
        </w:rPr>
        <w:t>il</w:t>
      </w:r>
      <w:r>
        <w:rPr>
          <w:i/>
          <w:spacing w:val="-9"/>
          <w:w w:val="90"/>
          <w:sz w:val="24"/>
        </w:rPr>
        <w:t> </w:t>
      </w:r>
      <w:r>
        <w:rPr>
          <w:i/>
          <w:w w:val="90"/>
          <w:sz w:val="24"/>
        </w:rPr>
        <w:t>cui</w:t>
      </w:r>
      <w:r>
        <w:rPr>
          <w:i/>
          <w:spacing w:val="-8"/>
          <w:w w:val="90"/>
          <w:sz w:val="24"/>
        </w:rPr>
        <w:t> </w:t>
      </w:r>
      <w:r>
        <w:rPr>
          <w:i/>
          <w:w w:val="90"/>
          <w:sz w:val="24"/>
        </w:rPr>
        <w:t>riutilizzo</w:t>
      </w:r>
      <w:r>
        <w:rPr>
          <w:i/>
          <w:spacing w:val="-8"/>
          <w:w w:val="90"/>
          <w:sz w:val="24"/>
        </w:rPr>
        <w:t> </w:t>
      </w:r>
      <w:r>
        <w:rPr>
          <w:i/>
          <w:w w:val="90"/>
          <w:sz w:val="24"/>
        </w:rPr>
        <w:t>è</w:t>
      </w:r>
      <w:r>
        <w:rPr>
          <w:i/>
          <w:spacing w:val="-8"/>
          <w:w w:val="90"/>
          <w:sz w:val="24"/>
        </w:rPr>
        <w:t> </w:t>
      </w:r>
      <w:r>
        <w:rPr>
          <w:i/>
          <w:w w:val="90"/>
          <w:sz w:val="24"/>
        </w:rPr>
        <w:t>associato</w:t>
      </w:r>
      <w:r>
        <w:rPr>
          <w:i/>
          <w:spacing w:val="-8"/>
          <w:w w:val="90"/>
          <w:sz w:val="24"/>
        </w:rPr>
        <w:t> </w:t>
      </w:r>
      <w:r>
        <w:rPr>
          <w:i/>
          <w:w w:val="90"/>
          <w:sz w:val="24"/>
        </w:rPr>
        <w:t>a</w:t>
      </w:r>
      <w:r>
        <w:rPr>
          <w:i/>
          <w:spacing w:val="-7"/>
          <w:w w:val="90"/>
          <w:sz w:val="24"/>
        </w:rPr>
        <w:t> </w:t>
      </w:r>
      <w:r>
        <w:rPr>
          <w:i/>
          <w:w w:val="90"/>
          <w:sz w:val="24"/>
        </w:rPr>
        <w:t>importanti</w:t>
      </w:r>
      <w:r>
        <w:rPr>
          <w:i/>
          <w:spacing w:val="-8"/>
          <w:w w:val="90"/>
          <w:sz w:val="24"/>
        </w:rPr>
        <w:t> </w:t>
      </w:r>
      <w:r>
        <w:rPr>
          <w:i/>
          <w:w w:val="90"/>
          <w:sz w:val="24"/>
        </w:rPr>
        <w:t>benefici</w:t>
      </w:r>
      <w:r>
        <w:rPr>
          <w:i/>
          <w:spacing w:val="-9"/>
          <w:w w:val="90"/>
          <w:sz w:val="24"/>
        </w:rPr>
        <w:t> </w:t>
      </w:r>
      <w:r>
        <w:rPr>
          <w:i/>
          <w:w w:val="90"/>
          <w:sz w:val="24"/>
        </w:rPr>
        <w:t>per</w:t>
      </w:r>
      <w:r>
        <w:rPr>
          <w:i/>
          <w:spacing w:val="-7"/>
          <w:w w:val="90"/>
          <w:sz w:val="24"/>
        </w:rPr>
        <w:t> </w:t>
      </w:r>
      <w:r>
        <w:rPr>
          <w:i/>
          <w:w w:val="90"/>
          <w:sz w:val="24"/>
        </w:rPr>
        <w:t>la</w:t>
      </w:r>
      <w:r>
        <w:rPr>
          <w:i/>
          <w:spacing w:val="-52"/>
          <w:w w:val="90"/>
          <w:sz w:val="24"/>
        </w:rPr>
        <w:t> </w:t>
      </w:r>
      <w:r>
        <w:rPr>
          <w:i/>
          <w:w w:val="75"/>
          <w:sz w:val="24"/>
        </w:rPr>
        <w:t>società, l’ambiente e l’economia, in considerazione della loro idoneità per la creazione di servizi, applicazioni a valore</w:t>
      </w:r>
      <w:r>
        <w:rPr>
          <w:i/>
          <w:spacing w:val="1"/>
          <w:w w:val="75"/>
          <w:sz w:val="24"/>
        </w:rPr>
        <w:t> </w:t>
      </w:r>
      <w:r>
        <w:rPr>
          <w:i/>
          <w:spacing w:val="-1"/>
          <w:w w:val="80"/>
          <w:sz w:val="24"/>
        </w:rPr>
        <w:t>aggiunto e nuovi posti di lavoro, nonché del numero dei potenziali </w:t>
      </w:r>
      <w:r>
        <w:rPr>
          <w:i/>
          <w:w w:val="80"/>
          <w:sz w:val="24"/>
        </w:rPr>
        <w:t>beneficiari dei servizi e delle applicazioni a valore</w:t>
      </w:r>
      <w:r>
        <w:rPr>
          <w:i/>
          <w:spacing w:val="-45"/>
          <w:w w:val="80"/>
          <w:sz w:val="24"/>
        </w:rPr>
        <w:t> </w:t>
      </w:r>
      <w:r>
        <w:rPr>
          <w:i/>
          <w:w w:val="95"/>
          <w:sz w:val="24"/>
        </w:rPr>
        <w:t>aggiunto</w:t>
      </w:r>
      <w:r>
        <w:rPr>
          <w:i/>
          <w:spacing w:val="-3"/>
          <w:w w:val="95"/>
          <w:sz w:val="24"/>
        </w:rPr>
        <w:t> </w:t>
      </w:r>
      <w:r>
        <w:rPr>
          <w:i/>
          <w:w w:val="95"/>
          <w:sz w:val="24"/>
        </w:rPr>
        <w:t>basati</w:t>
      </w:r>
      <w:r>
        <w:rPr>
          <w:i/>
          <w:spacing w:val="-1"/>
          <w:w w:val="95"/>
          <w:sz w:val="24"/>
        </w:rPr>
        <w:t> </w:t>
      </w:r>
      <w:r>
        <w:rPr>
          <w:i/>
          <w:w w:val="95"/>
          <w:sz w:val="24"/>
        </w:rPr>
        <w:t>su</w:t>
      </w:r>
      <w:r>
        <w:rPr>
          <w:i/>
          <w:spacing w:val="-2"/>
          <w:w w:val="95"/>
          <w:sz w:val="24"/>
        </w:rPr>
        <w:t> </w:t>
      </w:r>
      <w:r>
        <w:rPr>
          <w:i/>
          <w:w w:val="95"/>
          <w:sz w:val="24"/>
        </w:rPr>
        <w:t>tali</w:t>
      </w:r>
      <w:r>
        <w:rPr>
          <w:i/>
          <w:spacing w:val="-1"/>
          <w:w w:val="95"/>
          <w:sz w:val="24"/>
        </w:rPr>
        <w:t> </w:t>
      </w:r>
      <w:r>
        <w:rPr>
          <w:i/>
          <w:w w:val="95"/>
          <w:sz w:val="24"/>
        </w:rPr>
        <w:t>serie</w:t>
      </w:r>
      <w:r>
        <w:rPr>
          <w:i/>
          <w:spacing w:val="-3"/>
          <w:w w:val="95"/>
          <w:sz w:val="24"/>
        </w:rPr>
        <w:t> </w:t>
      </w:r>
      <w:r>
        <w:rPr>
          <w:i/>
          <w:w w:val="95"/>
          <w:sz w:val="24"/>
        </w:rPr>
        <w:t>di</w:t>
      </w:r>
      <w:r>
        <w:rPr>
          <w:i/>
          <w:spacing w:val="-4"/>
          <w:w w:val="95"/>
          <w:sz w:val="24"/>
        </w:rPr>
        <w:t> </w:t>
      </w:r>
      <w:r>
        <w:rPr>
          <w:i/>
          <w:w w:val="95"/>
          <w:sz w:val="24"/>
        </w:rPr>
        <w:t>dati</w:t>
      </w:r>
      <w:r>
        <w:rPr>
          <w:w w:val="95"/>
          <w:sz w:val="24"/>
        </w:rPr>
        <w:t>”.</w:t>
      </w:r>
    </w:p>
    <w:p>
      <w:pPr>
        <w:spacing w:after="0" w:line="352" w:lineRule="auto"/>
        <w:jc w:val="both"/>
        <w:rPr>
          <w:sz w:val="24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line="352" w:lineRule="auto" w:before="182"/>
        <w:ind w:left="299" w:right="1255" w:firstLine="720"/>
      </w:pPr>
      <w:r>
        <w:rPr>
          <w:w w:val="95"/>
        </w:rPr>
        <w:t>I</w:t>
      </w:r>
      <w:r>
        <w:rPr>
          <w:spacing w:val="-4"/>
          <w:w w:val="95"/>
        </w:rPr>
        <w:t> </w:t>
      </w:r>
      <w:r>
        <w:rPr>
          <w:w w:val="95"/>
        </w:rPr>
        <w:t>criteri</w:t>
      </w:r>
      <w:r>
        <w:rPr>
          <w:spacing w:val="-3"/>
          <w:w w:val="95"/>
        </w:rPr>
        <w:t> </w:t>
      </w:r>
      <w:r>
        <w:rPr>
          <w:w w:val="95"/>
        </w:rPr>
        <w:t>per</w:t>
      </w:r>
      <w:r>
        <w:rPr>
          <w:spacing w:val="-4"/>
          <w:w w:val="95"/>
        </w:rPr>
        <w:t> </w:t>
      </w:r>
      <w:r>
        <w:rPr>
          <w:w w:val="95"/>
        </w:rPr>
        <w:t>l’identificazione</w:t>
      </w:r>
      <w:r>
        <w:rPr>
          <w:spacing w:val="-3"/>
          <w:w w:val="95"/>
        </w:rPr>
        <w:t> </w:t>
      </w:r>
      <w:r>
        <w:rPr>
          <w:w w:val="95"/>
        </w:rPr>
        <w:t>di</w:t>
      </w:r>
      <w:r>
        <w:rPr>
          <w:spacing w:val="-3"/>
          <w:w w:val="95"/>
        </w:rPr>
        <w:t> </w:t>
      </w:r>
      <w:r>
        <w:rPr>
          <w:w w:val="95"/>
        </w:rPr>
        <w:t>tale</w:t>
      </w:r>
      <w:r>
        <w:rPr>
          <w:spacing w:val="-3"/>
          <w:w w:val="95"/>
        </w:rPr>
        <w:t> </w:t>
      </w:r>
      <w:r>
        <w:rPr>
          <w:w w:val="95"/>
        </w:rPr>
        <w:t>tipologia</w:t>
      </w:r>
      <w:r>
        <w:rPr>
          <w:spacing w:val="-3"/>
          <w:w w:val="95"/>
        </w:rPr>
        <w:t> </w:t>
      </w:r>
      <w:r>
        <w:rPr>
          <w:w w:val="95"/>
        </w:rPr>
        <w:t>di</w:t>
      </w:r>
      <w:r>
        <w:rPr>
          <w:spacing w:val="-3"/>
          <w:w w:val="95"/>
        </w:rPr>
        <w:t> </w:t>
      </w:r>
      <w:r>
        <w:rPr>
          <w:w w:val="95"/>
        </w:rPr>
        <w:t>dati</w:t>
      </w:r>
      <w:r>
        <w:rPr>
          <w:spacing w:val="-6"/>
          <w:w w:val="95"/>
        </w:rPr>
        <w:t> </w:t>
      </w:r>
      <w:r>
        <w:rPr>
          <w:w w:val="95"/>
        </w:rPr>
        <w:t>sono</w:t>
      </w:r>
      <w:r>
        <w:rPr>
          <w:spacing w:val="-4"/>
          <w:w w:val="95"/>
        </w:rPr>
        <w:t> </w:t>
      </w:r>
      <w:r>
        <w:rPr>
          <w:w w:val="95"/>
        </w:rPr>
        <w:t>indicati</w:t>
      </w:r>
      <w:r>
        <w:rPr>
          <w:spacing w:val="-3"/>
          <w:w w:val="95"/>
        </w:rPr>
        <w:t> </w:t>
      </w:r>
      <w:r>
        <w:rPr>
          <w:w w:val="95"/>
        </w:rPr>
        <w:t>all’art.</w:t>
      </w:r>
      <w:r>
        <w:rPr>
          <w:spacing w:val="-3"/>
          <w:w w:val="95"/>
        </w:rPr>
        <w:t> </w:t>
      </w:r>
      <w:r>
        <w:rPr>
          <w:w w:val="95"/>
        </w:rPr>
        <w:t>14,</w:t>
      </w:r>
      <w:r>
        <w:rPr>
          <w:spacing w:val="-6"/>
          <w:w w:val="95"/>
        </w:rPr>
        <w:t> </w:t>
      </w:r>
      <w:r>
        <w:rPr>
          <w:w w:val="95"/>
        </w:rPr>
        <w:t>comma</w:t>
      </w:r>
      <w:r>
        <w:rPr>
          <w:spacing w:val="-3"/>
          <w:w w:val="95"/>
        </w:rPr>
        <w:t> </w:t>
      </w:r>
      <w:r>
        <w:rPr>
          <w:w w:val="95"/>
        </w:rPr>
        <w:t>2</w:t>
      </w:r>
      <w:r>
        <w:rPr>
          <w:spacing w:val="-3"/>
          <w:w w:val="95"/>
        </w:rPr>
        <w:t> </w:t>
      </w:r>
      <w:r>
        <w:rPr>
          <w:w w:val="95"/>
        </w:rPr>
        <w:t>della</w:t>
      </w:r>
      <w:r>
        <w:rPr>
          <w:spacing w:val="-54"/>
          <w:w w:val="95"/>
        </w:rPr>
        <w:t> </w:t>
      </w:r>
      <w:r>
        <w:rPr/>
        <w:t>Direttiva,</w:t>
      </w:r>
      <w:r>
        <w:rPr>
          <w:spacing w:val="-5"/>
        </w:rPr>
        <w:t> </w:t>
      </w:r>
      <w:r>
        <w:rPr/>
        <w:t>secondo</w:t>
      </w:r>
      <w:r>
        <w:rPr>
          <w:spacing w:val="-5"/>
        </w:rPr>
        <w:t> </w:t>
      </w:r>
      <w:r>
        <w:rPr/>
        <w:t>cui</w:t>
      </w:r>
      <w:r>
        <w:rPr>
          <w:spacing w:val="-5"/>
        </w:rPr>
        <w:t> </w:t>
      </w:r>
      <w:r>
        <w:rPr/>
        <w:t>deve</w:t>
      </w:r>
      <w:r>
        <w:rPr>
          <w:spacing w:val="-3"/>
        </w:rPr>
        <w:t> </w:t>
      </w:r>
      <w:r>
        <w:rPr/>
        <w:t>essere</w:t>
      </w:r>
      <w:r>
        <w:rPr>
          <w:spacing w:val="-5"/>
        </w:rPr>
        <w:t> </w:t>
      </w:r>
      <w:r>
        <w:rPr/>
        <w:t>valutata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loro</w:t>
      </w:r>
      <w:r>
        <w:rPr>
          <w:spacing w:val="-5"/>
        </w:rPr>
        <w:t> </w:t>
      </w:r>
      <w:r>
        <w:rPr/>
        <w:t>potenzialità:</w:t>
      </w:r>
    </w:p>
    <w:p>
      <w:pPr>
        <w:pStyle w:val="ListParagraph"/>
        <w:numPr>
          <w:ilvl w:val="2"/>
          <w:numId w:val="19"/>
        </w:numPr>
        <w:tabs>
          <w:tab w:pos="1248" w:val="left" w:leader="none"/>
        </w:tabs>
        <w:spacing w:line="240" w:lineRule="auto" w:before="0" w:after="0"/>
        <w:ind w:left="1247" w:right="0" w:hanging="229"/>
        <w:jc w:val="left"/>
        <w:rPr>
          <w:sz w:val="24"/>
        </w:rPr>
      </w:pPr>
      <w:r>
        <w:rPr>
          <w:w w:val="95"/>
          <w:sz w:val="24"/>
        </w:rPr>
        <w:t>nell’apportare importanti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benefici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socio-economici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 ambientali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servizi innovativi;</w:t>
      </w:r>
    </w:p>
    <w:p>
      <w:pPr>
        <w:pStyle w:val="ListParagraph"/>
        <w:numPr>
          <w:ilvl w:val="2"/>
          <w:numId w:val="19"/>
        </w:numPr>
        <w:tabs>
          <w:tab w:pos="1272" w:val="left" w:leader="none"/>
        </w:tabs>
        <w:spacing w:line="240" w:lineRule="auto" w:before="127" w:after="0"/>
        <w:ind w:left="1271" w:right="0" w:hanging="253"/>
        <w:jc w:val="left"/>
        <w:rPr>
          <w:sz w:val="24"/>
        </w:rPr>
      </w:pPr>
      <w:r>
        <w:rPr>
          <w:w w:val="95"/>
          <w:sz w:val="24"/>
        </w:rPr>
        <w:t>nel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beneficiare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un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numero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elevato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utilizzatori,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particolare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PMI;</w:t>
      </w:r>
    </w:p>
    <w:p>
      <w:pPr>
        <w:pStyle w:val="ListParagraph"/>
        <w:numPr>
          <w:ilvl w:val="2"/>
          <w:numId w:val="19"/>
        </w:numPr>
        <w:tabs>
          <w:tab w:pos="1251" w:val="left" w:leader="none"/>
        </w:tabs>
        <w:spacing w:line="240" w:lineRule="auto" w:before="129" w:after="0"/>
        <w:ind w:left="1250" w:right="0" w:hanging="232"/>
        <w:jc w:val="left"/>
        <w:rPr>
          <w:sz w:val="24"/>
        </w:rPr>
      </w:pPr>
      <w:r>
        <w:rPr>
          <w:w w:val="95"/>
          <w:sz w:val="24"/>
        </w:rPr>
        <w:t>nel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contribuire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generare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proventi;</w:t>
      </w:r>
    </w:p>
    <w:p>
      <w:pPr>
        <w:pStyle w:val="ListParagraph"/>
        <w:numPr>
          <w:ilvl w:val="2"/>
          <w:numId w:val="19"/>
        </w:numPr>
        <w:tabs>
          <w:tab w:pos="1270" w:val="left" w:leader="none"/>
        </w:tabs>
        <w:spacing w:line="240" w:lineRule="auto" w:before="130" w:after="0"/>
        <w:ind w:left="1269" w:right="0" w:hanging="251"/>
        <w:jc w:val="left"/>
        <w:rPr>
          <w:sz w:val="24"/>
        </w:rPr>
      </w:pPr>
      <w:r>
        <w:rPr>
          <w:w w:val="95"/>
          <w:sz w:val="24"/>
        </w:rPr>
        <w:t>nell’essere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combinati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con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altre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serie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dati.</w:t>
      </w:r>
    </w:p>
    <w:p>
      <w:pPr>
        <w:pStyle w:val="BodyText"/>
        <w:spacing w:line="352" w:lineRule="auto" w:before="130"/>
        <w:ind w:left="299" w:right="1256" w:firstLine="712"/>
        <w:jc w:val="both"/>
      </w:pPr>
      <w:r>
        <w:rPr/>
        <w:t>Al fine di garantire condizioni uniformi di esecuzione della Direttiva in tutti gli Stati</w:t>
      </w:r>
      <w:r>
        <w:rPr>
          <w:spacing w:val="1"/>
        </w:rPr>
        <w:t> </w:t>
      </w:r>
      <w:r>
        <w:rPr>
          <w:w w:val="95"/>
        </w:rPr>
        <w:t>membri, l’individuazione delle serie di dati di elevato valore, sulla base dei criteri innanzi citati, è</w:t>
      </w:r>
      <w:r>
        <w:rPr>
          <w:spacing w:val="1"/>
          <w:w w:val="95"/>
        </w:rPr>
        <w:t> </w:t>
      </w:r>
      <w:r>
        <w:rPr/>
        <w:t>stata effettuata attraverso uno specifico atto di esecuzione di competenza della Commissione</w:t>
      </w:r>
      <w:r>
        <w:rPr>
          <w:spacing w:val="1"/>
        </w:rPr>
        <w:t> </w:t>
      </w:r>
      <w:r>
        <w:rPr/>
        <w:t>Europea,</w:t>
      </w:r>
      <w:r>
        <w:rPr>
          <w:spacing w:val="-8"/>
        </w:rPr>
        <w:t> </w:t>
      </w:r>
      <w:r>
        <w:rPr/>
        <w:t>il</w:t>
      </w:r>
      <w:r>
        <w:rPr>
          <w:spacing w:val="-10"/>
        </w:rPr>
        <w:t> </w:t>
      </w:r>
      <w:r>
        <w:rPr/>
        <w:t>Regolamento</w:t>
      </w:r>
      <w:r>
        <w:rPr>
          <w:spacing w:val="-8"/>
        </w:rPr>
        <w:t> </w:t>
      </w:r>
      <w:r>
        <w:rPr/>
        <w:t>(UE)</w:t>
      </w:r>
      <w:r>
        <w:rPr>
          <w:spacing w:val="-8"/>
        </w:rPr>
        <w:t> </w:t>
      </w:r>
      <w:r>
        <w:rPr/>
        <w:t>2023/138</w:t>
      </w:r>
      <w:r>
        <w:rPr>
          <w:spacing w:val="-7"/>
        </w:rPr>
        <w:t> </w:t>
      </w:r>
      <w:hyperlink w:history="true" w:anchor="_bookmark24">
        <w:r>
          <w:rPr/>
          <w:t>[</w:t>
        </w:r>
        <w:r>
          <w:rPr>
            <w:b/>
            <w:color w:val="00298A"/>
            <w:sz w:val="20"/>
          </w:rPr>
          <w:t>REG-HVD</w:t>
        </w:r>
      </w:hyperlink>
      <w:r>
        <w:rPr/>
        <w:t>]</w:t>
      </w:r>
      <w:r>
        <w:rPr>
          <w:spacing w:val="-8"/>
        </w:rPr>
        <w:t> </w:t>
      </w:r>
      <w:r>
        <w:rPr/>
        <w:t>(di</w:t>
      </w:r>
      <w:r>
        <w:rPr>
          <w:spacing w:val="-7"/>
        </w:rPr>
        <w:t> </w:t>
      </w:r>
      <w:r>
        <w:rPr/>
        <w:t>seguito</w:t>
      </w:r>
      <w:r>
        <w:rPr>
          <w:spacing w:val="-8"/>
        </w:rPr>
        <w:t> </w:t>
      </w:r>
      <w:r>
        <w:rPr/>
        <w:t>Regolamento).</w:t>
      </w:r>
    </w:p>
    <w:p>
      <w:pPr>
        <w:pStyle w:val="BodyText"/>
        <w:spacing w:line="273" w:lineRule="exact"/>
        <w:ind w:left="1012"/>
        <w:jc w:val="both"/>
      </w:pPr>
      <w:r>
        <w:rPr/>
        <w:t>Le</w:t>
      </w:r>
      <w:r>
        <w:rPr>
          <w:spacing w:val="2"/>
        </w:rPr>
        <w:t> </w:t>
      </w:r>
      <w:r>
        <w:rPr/>
        <w:t>serie</w:t>
      </w:r>
      <w:r>
        <w:rPr>
          <w:spacing w:val="2"/>
        </w:rPr>
        <w:t> </w:t>
      </w:r>
      <w:r>
        <w:rPr/>
        <w:t>di</w:t>
      </w:r>
      <w:r>
        <w:rPr>
          <w:spacing w:val="2"/>
        </w:rPr>
        <w:t> </w:t>
      </w:r>
      <w:r>
        <w:rPr/>
        <w:t>dati</w:t>
      </w:r>
      <w:r>
        <w:rPr>
          <w:spacing w:val="1"/>
        </w:rPr>
        <w:t> </w:t>
      </w:r>
      <w:r>
        <w:rPr/>
        <w:t>di elevato</w:t>
      </w:r>
      <w:r>
        <w:rPr>
          <w:spacing w:val="2"/>
        </w:rPr>
        <w:t> </w:t>
      </w:r>
      <w:r>
        <w:rPr/>
        <w:t>valore</w:t>
      </w:r>
      <w:r>
        <w:rPr>
          <w:spacing w:val="2"/>
        </w:rPr>
        <w:t> </w:t>
      </w:r>
      <w:r>
        <w:rPr/>
        <w:t>individuate</w:t>
      </w:r>
      <w:r>
        <w:rPr>
          <w:spacing w:val="1"/>
        </w:rPr>
        <w:t> </w:t>
      </w:r>
      <w:r>
        <w:rPr/>
        <w:t>dalla</w:t>
      </w:r>
      <w:r>
        <w:rPr>
          <w:spacing w:val="1"/>
        </w:rPr>
        <w:t> </w:t>
      </w:r>
      <w:r>
        <w:rPr/>
        <w:t>Commissione</w:t>
      </w:r>
      <w:r>
        <w:rPr>
          <w:spacing w:val="2"/>
        </w:rPr>
        <w:t> </w:t>
      </w:r>
      <w:r>
        <w:rPr/>
        <w:t>fanno</w:t>
      </w:r>
      <w:r>
        <w:rPr>
          <w:spacing w:val="2"/>
        </w:rPr>
        <w:t> </w:t>
      </w:r>
      <w:r>
        <w:rPr/>
        <w:t>riferimento</w:t>
      </w:r>
      <w:r>
        <w:rPr>
          <w:spacing w:val="1"/>
        </w:rPr>
        <w:t> </w:t>
      </w:r>
      <w:r>
        <w:rPr/>
        <w:t>alle</w:t>
      </w:r>
    </w:p>
    <w:p>
      <w:pPr>
        <w:pStyle w:val="Heading3"/>
        <w:spacing w:before="127"/>
        <w:jc w:val="both"/>
        <w:rPr>
          <w:b w:val="0"/>
        </w:rPr>
      </w:pPr>
      <w:r>
        <w:rPr>
          <w:spacing w:val="-1"/>
        </w:rPr>
        <w:t>categorie</w:t>
      </w:r>
      <w:r>
        <w:rPr>
          <w:spacing w:val="-14"/>
        </w:rPr>
        <w:t> </w:t>
      </w:r>
      <w:r>
        <w:rPr>
          <w:spacing w:val="-1"/>
        </w:rPr>
        <w:t>tematiche</w:t>
      </w:r>
      <w:r>
        <w:rPr>
          <w:spacing w:val="-14"/>
        </w:rPr>
        <w:t> </w:t>
      </w:r>
      <w:r>
        <w:rPr/>
        <w:t>indicate</w:t>
      </w:r>
      <w:r>
        <w:rPr>
          <w:spacing w:val="-13"/>
        </w:rPr>
        <w:t> </w:t>
      </w:r>
      <w:r>
        <w:rPr/>
        <w:t>nell’Allegato</w:t>
      </w:r>
      <w:r>
        <w:rPr>
          <w:spacing w:val="-14"/>
        </w:rPr>
        <w:t> </w:t>
      </w:r>
      <w:r>
        <w:rPr/>
        <w:t>I</w:t>
      </w:r>
      <w:r>
        <w:rPr>
          <w:spacing w:val="-14"/>
        </w:rPr>
        <w:t> </w:t>
      </w:r>
      <w:r>
        <w:rPr/>
        <w:t>della</w:t>
      </w:r>
      <w:r>
        <w:rPr>
          <w:spacing w:val="-13"/>
        </w:rPr>
        <w:t> </w:t>
      </w:r>
      <w:r>
        <w:rPr/>
        <w:t>Direttiva</w:t>
      </w:r>
      <w:r>
        <w:rPr>
          <w:b w:val="0"/>
        </w:rPr>
        <w:t>,</w:t>
      </w:r>
      <w:r>
        <w:rPr>
          <w:b w:val="0"/>
          <w:spacing w:val="-14"/>
        </w:rPr>
        <w:t> </w:t>
      </w:r>
      <w:r>
        <w:rPr>
          <w:b w:val="0"/>
        </w:rPr>
        <w:t>ovvero:</w:t>
      </w:r>
    </w:p>
    <w:p>
      <w:pPr>
        <w:pStyle w:val="ListParagraph"/>
        <w:numPr>
          <w:ilvl w:val="0"/>
          <w:numId w:val="21"/>
        </w:numPr>
        <w:tabs>
          <w:tab w:pos="1013" w:val="left" w:leader="none"/>
        </w:tabs>
        <w:spacing w:line="240" w:lineRule="auto" w:before="129" w:after="0"/>
        <w:ind w:left="1012" w:right="0" w:hanging="356"/>
        <w:jc w:val="left"/>
        <w:rPr>
          <w:sz w:val="24"/>
        </w:rPr>
      </w:pPr>
      <w:r>
        <w:rPr>
          <w:w w:val="95"/>
          <w:sz w:val="24"/>
        </w:rPr>
        <w:t>Dati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geospaziali</w:t>
      </w:r>
    </w:p>
    <w:p>
      <w:pPr>
        <w:pStyle w:val="ListParagraph"/>
        <w:numPr>
          <w:ilvl w:val="0"/>
          <w:numId w:val="21"/>
        </w:numPr>
        <w:tabs>
          <w:tab w:pos="1013" w:val="left" w:leader="none"/>
        </w:tabs>
        <w:spacing w:line="240" w:lineRule="auto" w:before="130" w:after="0"/>
        <w:ind w:left="1012" w:right="0" w:hanging="356"/>
        <w:jc w:val="left"/>
        <w:rPr>
          <w:sz w:val="24"/>
        </w:rPr>
      </w:pPr>
      <w:r>
        <w:rPr>
          <w:spacing w:val="-1"/>
          <w:w w:val="95"/>
          <w:sz w:val="24"/>
        </w:rPr>
        <w:t>Dati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relativi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all’osservazione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della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terra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all’ambiente</w:t>
      </w:r>
    </w:p>
    <w:p>
      <w:pPr>
        <w:pStyle w:val="ListParagraph"/>
        <w:numPr>
          <w:ilvl w:val="0"/>
          <w:numId w:val="21"/>
        </w:numPr>
        <w:tabs>
          <w:tab w:pos="1013" w:val="left" w:leader="none"/>
        </w:tabs>
        <w:spacing w:line="240" w:lineRule="auto" w:before="130" w:after="0"/>
        <w:ind w:left="1012" w:right="0" w:hanging="356"/>
        <w:jc w:val="left"/>
        <w:rPr>
          <w:sz w:val="24"/>
        </w:rPr>
      </w:pPr>
      <w:r>
        <w:rPr>
          <w:w w:val="95"/>
          <w:sz w:val="24"/>
        </w:rPr>
        <w:t>Dati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meteorologici</w:t>
      </w:r>
    </w:p>
    <w:p>
      <w:pPr>
        <w:pStyle w:val="ListParagraph"/>
        <w:numPr>
          <w:ilvl w:val="0"/>
          <w:numId w:val="21"/>
        </w:numPr>
        <w:tabs>
          <w:tab w:pos="1013" w:val="left" w:leader="none"/>
        </w:tabs>
        <w:spacing w:line="240" w:lineRule="auto" w:before="127" w:after="0"/>
        <w:ind w:left="1012" w:right="0" w:hanging="356"/>
        <w:jc w:val="left"/>
        <w:rPr>
          <w:sz w:val="24"/>
        </w:rPr>
      </w:pPr>
      <w:r>
        <w:rPr>
          <w:w w:val="95"/>
          <w:sz w:val="24"/>
        </w:rPr>
        <w:t>Dati statistici</w:t>
      </w:r>
    </w:p>
    <w:p>
      <w:pPr>
        <w:pStyle w:val="ListParagraph"/>
        <w:numPr>
          <w:ilvl w:val="0"/>
          <w:numId w:val="21"/>
        </w:numPr>
        <w:tabs>
          <w:tab w:pos="1013" w:val="left" w:leader="none"/>
        </w:tabs>
        <w:spacing w:line="240" w:lineRule="auto" w:before="129" w:after="0"/>
        <w:ind w:left="1012" w:right="0" w:hanging="356"/>
        <w:jc w:val="left"/>
        <w:rPr>
          <w:sz w:val="24"/>
        </w:rPr>
      </w:pPr>
      <w:r>
        <w:rPr>
          <w:w w:val="95"/>
          <w:sz w:val="24"/>
        </w:rPr>
        <w:t>Dati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relativi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alle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imprese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alla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proprietà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delle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imprese</w:t>
      </w:r>
      <w:hyperlink w:history="true" w:anchor="_bookmark51">
        <w:r>
          <w:rPr>
            <w:w w:val="95"/>
            <w:sz w:val="24"/>
            <w:vertAlign w:val="superscript"/>
          </w:rPr>
          <w:t>16</w:t>
        </w:r>
      </w:hyperlink>
    </w:p>
    <w:p>
      <w:pPr>
        <w:pStyle w:val="ListParagraph"/>
        <w:numPr>
          <w:ilvl w:val="0"/>
          <w:numId w:val="21"/>
        </w:numPr>
        <w:tabs>
          <w:tab w:pos="1013" w:val="left" w:leader="none"/>
        </w:tabs>
        <w:spacing w:line="240" w:lineRule="auto" w:before="130" w:after="0"/>
        <w:ind w:left="1012" w:right="0" w:hanging="356"/>
        <w:jc w:val="left"/>
        <w:rPr>
          <w:sz w:val="24"/>
        </w:rPr>
      </w:pP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relativi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alla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mobilità.</w:t>
      </w:r>
    </w:p>
    <w:p>
      <w:pPr>
        <w:pStyle w:val="BodyText"/>
        <w:spacing w:line="350" w:lineRule="auto" w:before="130"/>
        <w:ind w:left="299" w:right="1256" w:firstLine="712"/>
        <w:jc w:val="both"/>
      </w:pPr>
      <w:r>
        <w:rPr>
          <w:w w:val="95"/>
        </w:rPr>
        <w:t>La Direttiva assegna alla Commissione anche la facoltà di individuare categorie aggiuntive</w:t>
      </w:r>
      <w:r>
        <w:rPr>
          <w:spacing w:val="-54"/>
          <w:w w:val="95"/>
        </w:rPr>
        <w:t> </w:t>
      </w:r>
      <w:r>
        <w:rPr/>
        <w:t>a</w:t>
      </w:r>
      <w:r>
        <w:rPr>
          <w:spacing w:val="-2"/>
        </w:rPr>
        <w:t> </w:t>
      </w:r>
      <w:r>
        <w:rPr/>
        <w:t>quelle</w:t>
      </w:r>
      <w:r>
        <w:rPr>
          <w:spacing w:val="-1"/>
        </w:rPr>
        <w:t> </w:t>
      </w:r>
      <w:r>
        <w:rPr/>
        <w:t>innanzi</w:t>
      </w:r>
      <w:r>
        <w:rPr>
          <w:spacing w:val="-1"/>
        </w:rPr>
        <w:t> </w:t>
      </w:r>
      <w:r>
        <w:rPr/>
        <w:t>elencate.</w:t>
      </w:r>
    </w:p>
    <w:p>
      <w:pPr>
        <w:pStyle w:val="BodyText"/>
        <w:spacing w:line="352" w:lineRule="auto" w:before="3"/>
        <w:ind w:left="299" w:right="1255" w:firstLine="720"/>
        <w:jc w:val="both"/>
      </w:pPr>
      <w:r>
        <w:rPr>
          <w:spacing w:val="-1"/>
        </w:rPr>
        <w:t>Di</w:t>
      </w:r>
      <w:r>
        <w:rPr>
          <w:spacing w:val="-8"/>
        </w:rPr>
        <w:t> </w:t>
      </w:r>
      <w:r>
        <w:rPr>
          <w:spacing w:val="-1"/>
        </w:rPr>
        <w:t>seguito</w:t>
      </w:r>
      <w:r>
        <w:rPr>
          <w:spacing w:val="-7"/>
        </w:rPr>
        <w:t> </w:t>
      </w:r>
      <w:r>
        <w:rPr>
          <w:spacing w:val="-1"/>
        </w:rPr>
        <w:t>vengono</w:t>
      </w:r>
      <w:r>
        <w:rPr>
          <w:spacing w:val="-7"/>
        </w:rPr>
        <w:t> </w:t>
      </w:r>
      <w:r>
        <w:rPr>
          <w:spacing w:val="-1"/>
        </w:rPr>
        <w:t>definiti</w:t>
      </w:r>
      <w:r>
        <w:rPr>
          <w:spacing w:val="-7"/>
        </w:rPr>
        <w:t> </w:t>
      </w:r>
      <w:r>
        <w:rPr>
          <w:spacing w:val="-1"/>
        </w:rPr>
        <w:t>requisiti</w:t>
      </w:r>
      <w:r>
        <w:rPr>
          <w:spacing w:val="-7"/>
        </w:rPr>
        <w:t> </w:t>
      </w:r>
      <w:r>
        <w:rPr>
          <w:spacing w:val="-1"/>
        </w:rPr>
        <w:t>e</w:t>
      </w:r>
      <w:r>
        <w:rPr>
          <w:spacing w:val="-6"/>
        </w:rPr>
        <w:t> </w:t>
      </w:r>
      <w:r>
        <w:rPr>
          <w:spacing w:val="-1"/>
        </w:rPr>
        <w:t>raccomandazioni</w:t>
      </w:r>
      <w:r>
        <w:rPr>
          <w:spacing w:val="-7"/>
        </w:rPr>
        <w:t> </w:t>
      </w:r>
      <w:r>
        <w:rPr>
          <w:spacing w:val="-1"/>
        </w:rPr>
        <w:t>sulla</w:t>
      </w:r>
      <w:r>
        <w:rPr>
          <w:spacing w:val="-6"/>
        </w:rPr>
        <w:t> </w:t>
      </w:r>
      <w:r>
        <w:rPr>
          <w:spacing w:val="-1"/>
        </w:rPr>
        <w:t>base</w:t>
      </w:r>
      <w:r>
        <w:rPr>
          <w:spacing w:val="-7"/>
        </w:rPr>
        <w:t> </w:t>
      </w:r>
      <w:r>
        <w:rPr>
          <w:spacing w:val="-1"/>
        </w:rPr>
        <w:t>delle</w:t>
      </w:r>
      <w:r>
        <w:rPr>
          <w:spacing w:val="-6"/>
        </w:rPr>
        <w:t> </w:t>
      </w:r>
      <w:r>
        <w:rPr>
          <w:spacing w:val="-1"/>
        </w:rPr>
        <w:t>prescrizioni</w:t>
      </w:r>
      <w:r>
        <w:rPr>
          <w:spacing w:val="-7"/>
        </w:rPr>
        <w:t> </w:t>
      </w:r>
      <w:r>
        <w:rPr/>
        <w:t>più</w:t>
      </w:r>
      <w:r>
        <w:rPr>
          <w:spacing w:val="-58"/>
        </w:rPr>
        <w:t> </w:t>
      </w:r>
      <w:r>
        <w:rPr>
          <w:w w:val="95"/>
        </w:rPr>
        <w:t>generali presenti nel Decreto e nel Regolamento citato. Tali requisiti e raccomandazioni dovranno</w:t>
      </w:r>
      <w:r>
        <w:rPr>
          <w:spacing w:val="1"/>
          <w:w w:val="95"/>
        </w:rPr>
        <w:t> </w:t>
      </w:r>
      <w:r>
        <w:rPr>
          <w:w w:val="95"/>
        </w:rPr>
        <w:t>essere applicati nei termini temporali indicati nel Regolamento insieme alle specifiche indicazioni</w:t>
      </w:r>
      <w:r>
        <w:rPr>
          <w:spacing w:val="1"/>
          <w:w w:val="95"/>
        </w:rPr>
        <w:t> </w:t>
      </w:r>
      <w:r>
        <w:rPr/>
        <w:t>riportate in quell’atto. Come previsto dal Regolamento, le disposizioni ivi previste (e di</w:t>
      </w:r>
      <w:r>
        <w:rPr>
          <w:spacing w:val="1"/>
        </w:rPr>
        <w:t> </w:t>
      </w:r>
      <w:r>
        <w:rPr>
          <w:w w:val="95"/>
        </w:rPr>
        <w:t>conseguenza</w:t>
      </w:r>
      <w:r>
        <w:rPr>
          <w:spacing w:val="-11"/>
          <w:w w:val="95"/>
        </w:rPr>
        <w:t> </w:t>
      </w:r>
      <w:r>
        <w:rPr>
          <w:w w:val="95"/>
        </w:rPr>
        <w:t>requisiti</w:t>
      </w:r>
      <w:r>
        <w:rPr>
          <w:spacing w:val="-12"/>
          <w:w w:val="95"/>
        </w:rPr>
        <w:t> </w:t>
      </w:r>
      <w:r>
        <w:rPr>
          <w:w w:val="95"/>
        </w:rPr>
        <w:t>e</w:t>
      </w:r>
      <w:r>
        <w:rPr>
          <w:spacing w:val="-11"/>
          <w:w w:val="95"/>
        </w:rPr>
        <w:t> </w:t>
      </w:r>
      <w:r>
        <w:rPr>
          <w:w w:val="95"/>
        </w:rPr>
        <w:t>raccomandazioni</w:t>
      </w:r>
      <w:r>
        <w:rPr>
          <w:spacing w:val="-11"/>
          <w:w w:val="95"/>
        </w:rPr>
        <w:t> </w:t>
      </w:r>
      <w:r>
        <w:rPr>
          <w:w w:val="95"/>
        </w:rPr>
        <w:t>definiti</w:t>
      </w:r>
      <w:r>
        <w:rPr>
          <w:spacing w:val="-12"/>
          <w:w w:val="95"/>
        </w:rPr>
        <w:t> </w:t>
      </w:r>
      <w:r>
        <w:rPr>
          <w:w w:val="95"/>
        </w:rPr>
        <w:t>nelle</w:t>
      </w:r>
      <w:r>
        <w:rPr>
          <w:spacing w:val="-11"/>
          <w:w w:val="95"/>
        </w:rPr>
        <w:t> </w:t>
      </w:r>
      <w:r>
        <w:rPr>
          <w:w w:val="95"/>
        </w:rPr>
        <w:t>presenti</w:t>
      </w:r>
      <w:r>
        <w:rPr>
          <w:spacing w:val="-12"/>
          <w:w w:val="95"/>
        </w:rPr>
        <w:t> </w:t>
      </w:r>
      <w:r>
        <w:rPr>
          <w:w w:val="95"/>
        </w:rPr>
        <w:t>Linee</w:t>
      </w:r>
      <w:r>
        <w:rPr>
          <w:spacing w:val="-10"/>
          <w:w w:val="95"/>
        </w:rPr>
        <w:t> </w:t>
      </w:r>
      <w:r>
        <w:rPr>
          <w:w w:val="95"/>
        </w:rPr>
        <w:t>Guida)</w:t>
      </w:r>
      <w:r>
        <w:rPr>
          <w:spacing w:val="-12"/>
          <w:w w:val="95"/>
        </w:rPr>
        <w:t> </w:t>
      </w:r>
      <w:r>
        <w:rPr>
          <w:w w:val="95"/>
        </w:rPr>
        <w:t>sono</w:t>
      </w:r>
      <w:r>
        <w:rPr>
          <w:spacing w:val="-12"/>
          <w:w w:val="95"/>
        </w:rPr>
        <w:t> </w:t>
      </w:r>
      <w:r>
        <w:rPr>
          <w:w w:val="95"/>
        </w:rPr>
        <w:t>applicabili</w:t>
      </w:r>
      <w:r>
        <w:rPr>
          <w:spacing w:val="-12"/>
          <w:w w:val="95"/>
        </w:rPr>
        <w:t> </w:t>
      </w:r>
      <w:r>
        <w:rPr>
          <w:w w:val="95"/>
        </w:rPr>
        <w:t>anche</w:t>
      </w:r>
      <w:r>
        <w:rPr>
          <w:spacing w:val="1"/>
          <w:w w:val="95"/>
        </w:rPr>
        <w:t> </w:t>
      </w:r>
      <w:r>
        <w:rPr>
          <w:w w:val="95"/>
        </w:rPr>
        <w:t>alle serie</w:t>
      </w:r>
      <w:r>
        <w:rPr>
          <w:spacing w:val="1"/>
          <w:w w:val="95"/>
        </w:rPr>
        <w:t> </w:t>
      </w:r>
      <w:r>
        <w:rPr>
          <w:w w:val="95"/>
        </w:rPr>
        <w:t>di</w:t>
      </w:r>
      <w:r>
        <w:rPr>
          <w:spacing w:val="1"/>
          <w:w w:val="95"/>
        </w:rPr>
        <w:t> </w:t>
      </w:r>
      <w:r>
        <w:rPr>
          <w:w w:val="95"/>
        </w:rPr>
        <w:t>dati</w:t>
      </w:r>
      <w:r>
        <w:rPr>
          <w:spacing w:val="-2"/>
          <w:w w:val="95"/>
        </w:rPr>
        <w:t> </w:t>
      </w:r>
      <w:r>
        <w:rPr>
          <w:w w:val="95"/>
        </w:rPr>
        <w:t>esistenti, create</w:t>
      </w:r>
      <w:r>
        <w:rPr>
          <w:spacing w:val="1"/>
          <w:w w:val="95"/>
        </w:rPr>
        <w:t> </w:t>
      </w:r>
      <w:r>
        <w:rPr>
          <w:w w:val="95"/>
        </w:rPr>
        <w:t>prima</w:t>
      </w:r>
      <w:r>
        <w:rPr>
          <w:spacing w:val="1"/>
          <w:w w:val="95"/>
        </w:rPr>
        <w:t> </w:t>
      </w:r>
      <w:r>
        <w:rPr>
          <w:w w:val="95"/>
        </w:rPr>
        <w:t>della</w:t>
      </w:r>
      <w:r>
        <w:rPr>
          <w:spacing w:val="1"/>
          <w:w w:val="95"/>
        </w:rPr>
        <w:t> </w:t>
      </w:r>
      <w:r>
        <w:rPr>
          <w:w w:val="95"/>
        </w:rPr>
        <w:t>data di</w:t>
      </w:r>
      <w:r>
        <w:rPr>
          <w:spacing w:val="1"/>
          <w:w w:val="95"/>
        </w:rPr>
        <w:t> </w:t>
      </w:r>
      <w:r>
        <w:rPr>
          <w:w w:val="95"/>
        </w:rPr>
        <w:t>applicazione</w:t>
      </w:r>
      <w:r>
        <w:rPr>
          <w:spacing w:val="1"/>
          <w:w w:val="95"/>
        </w:rPr>
        <w:t> </w:t>
      </w:r>
      <w:r>
        <w:rPr>
          <w:w w:val="95"/>
        </w:rPr>
        <w:t>del</w:t>
      </w:r>
      <w:r>
        <w:rPr>
          <w:spacing w:val="1"/>
          <w:w w:val="95"/>
        </w:rPr>
        <w:t> </w:t>
      </w:r>
      <w:r>
        <w:rPr>
          <w:w w:val="95"/>
        </w:rPr>
        <w:t>Regolamento</w:t>
      </w:r>
      <w:r>
        <w:rPr>
          <w:spacing w:val="-1"/>
          <w:w w:val="95"/>
        </w:rPr>
        <w:t> </w:t>
      </w:r>
      <w:r>
        <w:rPr>
          <w:w w:val="95"/>
        </w:rPr>
        <w:t>stesso.</w:t>
      </w:r>
    </w:p>
    <w:p>
      <w:pPr>
        <w:pStyle w:val="BodyText"/>
        <w:spacing w:line="352" w:lineRule="auto"/>
        <w:ind w:left="299" w:right="1255" w:firstLine="720"/>
        <w:jc w:val="both"/>
      </w:pPr>
      <w:r>
        <w:rPr>
          <w:w w:val="95"/>
        </w:rPr>
        <w:t>In ogni caso, ove si ritenga opportuno o necessario, anche per definire ulteriori indicazioni</w:t>
      </w:r>
      <w:r>
        <w:rPr>
          <w:spacing w:val="1"/>
          <w:w w:val="95"/>
        </w:rPr>
        <w:t> </w:t>
      </w:r>
      <w:r>
        <w:rPr/>
        <w:t>più dettagliate per la loro implementazione, sarà adottata un’apposita </w:t>
      </w:r>
      <w:r>
        <w:rPr>
          <w:b/>
        </w:rPr>
        <w:t>guida operativa</w:t>
      </w:r>
      <w:r>
        <w:rPr/>
        <w:t>, quale</w:t>
      </w:r>
      <w:r>
        <w:rPr>
          <w:spacing w:val="1"/>
        </w:rPr>
        <w:t> </w:t>
      </w:r>
      <w:r>
        <w:rPr>
          <w:w w:val="95"/>
        </w:rPr>
        <w:t>documento di orientamento a</w:t>
      </w:r>
      <w:r>
        <w:rPr>
          <w:spacing w:val="2"/>
          <w:w w:val="95"/>
        </w:rPr>
        <w:t> </w:t>
      </w:r>
      <w:r>
        <w:rPr>
          <w:w w:val="95"/>
        </w:rPr>
        <w:t>cui si fa</w:t>
      </w:r>
      <w:r>
        <w:rPr>
          <w:spacing w:val="2"/>
          <w:w w:val="95"/>
        </w:rPr>
        <w:t> </w:t>
      </w:r>
      <w:r>
        <w:rPr>
          <w:w w:val="95"/>
        </w:rPr>
        <w:t>cenno nell’art. 5,</w:t>
      </w:r>
      <w:r>
        <w:rPr>
          <w:spacing w:val="1"/>
          <w:w w:val="95"/>
        </w:rPr>
        <w:t> </w:t>
      </w:r>
      <w:r>
        <w:rPr>
          <w:w w:val="95"/>
        </w:rPr>
        <w:t>paragrafo (3), lettera</w:t>
      </w:r>
      <w:r>
        <w:rPr>
          <w:spacing w:val="2"/>
          <w:w w:val="95"/>
        </w:rPr>
        <w:t> </w:t>
      </w:r>
      <w:r>
        <w:rPr>
          <w:w w:val="95"/>
        </w:rPr>
        <w:t>(d) del Regolamento.</w:t>
      </w:r>
    </w:p>
    <w:p>
      <w:pPr>
        <w:pStyle w:val="BodyText"/>
        <w:spacing w:before="10"/>
        <w:rPr>
          <w:sz w:val="21"/>
        </w:rPr>
      </w:pPr>
      <w:r>
        <w:rPr/>
        <w:pict>
          <v:rect style="position:absolute;margin-left:72pt;margin-top:14.525341pt;width:144pt;height:.599pt;mso-position-horizontal-relative:page;mso-position-vertical-relative:paragraph;z-index:-157102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35" w:lineRule="auto" w:before="69"/>
        <w:ind w:left="300" w:right="1261" w:firstLine="0"/>
        <w:jc w:val="left"/>
        <w:rPr>
          <w:sz w:val="20"/>
        </w:rPr>
      </w:pPr>
      <w:bookmarkStart w:name="_bookmark51" w:id="77"/>
      <w:bookmarkEnd w:id="77"/>
      <w:r>
        <w:rPr/>
      </w:r>
      <w:r>
        <w:rPr>
          <w:w w:val="95"/>
          <w:position w:val="5"/>
          <w:sz w:val="13"/>
        </w:rPr>
        <w:t>16</w:t>
      </w:r>
      <w:r>
        <w:rPr>
          <w:spacing w:val="17"/>
          <w:w w:val="95"/>
          <w:position w:val="5"/>
          <w:sz w:val="13"/>
        </w:rPr>
        <w:t> </w:t>
      </w:r>
      <w:r>
        <w:rPr>
          <w:w w:val="95"/>
          <w:sz w:val="20"/>
        </w:rPr>
        <w:t>Sul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tema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della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proprietà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delle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imprese,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si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evidenzia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la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recente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pronuncia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della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CGE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sui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“titolari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effettivi”,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che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ha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dichiarato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invalido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l’articolo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1,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punto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15, lettera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c),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della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direttiva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(UE)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2018/843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(antiriciclaggio)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la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prevista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accessibilità al pubblico delle informazioni sulla titolarità effettiva delle società e delle altre entità giuridiche (v.</w:t>
      </w:r>
      <w:r>
        <w:rPr>
          <w:spacing w:val="1"/>
          <w:w w:val="95"/>
          <w:sz w:val="20"/>
        </w:rPr>
        <w:t> </w:t>
      </w:r>
      <w:hyperlink r:id="rId86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2"/>
            <w:sz w:val="20"/>
            <w:u w:val="single" w:color="0058B3"/>
          </w:rPr>
          <w:t>j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2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2"/>
            <w:w w:val="82"/>
            <w:sz w:val="20"/>
            <w:u w:val="single" w:color="0058B3"/>
          </w:rPr>
          <w:t>j</w:t>
        </w:r>
        <w:r>
          <w:rPr>
            <w:color w:val="0058B3"/>
            <w:spacing w:val="-1"/>
            <w:w w:val="94"/>
            <w:sz w:val="20"/>
            <w:u w:val="single" w:color="0058B3"/>
          </w:rPr>
          <w:t>s</w:t>
        </w:r>
        <w:r>
          <w:rPr>
            <w:color w:val="0058B3"/>
            <w:w w:val="94"/>
            <w:sz w:val="20"/>
            <w:u w:val="single" w:color="0058B3"/>
          </w:rPr>
          <w:t>f</w:t>
        </w:r>
        <w:r>
          <w:rPr>
            <w:color w:val="0058B3"/>
            <w:spacing w:val="-1"/>
            <w:w w:val="90"/>
            <w:sz w:val="20"/>
            <w:u w:val="single" w:color="0058B3"/>
          </w:rPr>
          <w:t>?t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2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3"/>
            <w:sz w:val="20"/>
            <w:u w:val="single" w:color="0058B3"/>
          </w:rPr>
          <w:t>=</w:t>
        </w:r>
        <w:r>
          <w:rPr>
            <w:color w:val="0058B3"/>
            <w:spacing w:val="3"/>
            <w:w w:val="103"/>
            <w:sz w:val="20"/>
            <w:u w:val="single" w:color="0058B3"/>
          </w:rPr>
          <w:t>&amp;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6"/>
            <w:sz w:val="20"/>
            <w:u w:val="single" w:color="0058B3"/>
          </w:rPr>
          <w:t>=</w:t>
        </w:r>
        <w:r>
          <w:rPr>
            <w:color w:val="0058B3"/>
            <w:w w:val="106"/>
            <w:sz w:val="20"/>
            <w:u w:val="single" w:color="0058B3"/>
          </w:rPr>
          <w:t>2</w:t>
        </w:r>
        <w:r>
          <w:rPr>
            <w:color w:val="0058B3"/>
            <w:w w:val="93"/>
            <w:sz w:val="20"/>
            <w:u w:val="single" w:color="0058B3"/>
          </w:rPr>
          <w:t>68062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spacing w:val="-1"/>
            <w:w w:val="96"/>
            <w:sz w:val="20"/>
            <w:u w:val="single" w:color="0058B3"/>
          </w:rPr>
          <w:t>p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w w:val="100"/>
            <w:sz w:val="20"/>
            <w:u w:val="single" w:color="0058B3"/>
          </w:rPr>
          <w:t>n</w:t>
        </w:r>
        <w:r>
          <w:rPr>
            <w:color w:val="0058B3"/>
            <w:spacing w:val="1"/>
            <w:w w:val="100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106"/>
            <w:sz w:val="20"/>
            <w:u w:val="single" w:color="0058B3"/>
          </w:rPr>
          <w:t>=</w:t>
        </w:r>
        <w:r>
          <w:rPr>
            <w:color w:val="0058B3"/>
            <w:w w:val="106"/>
            <w:sz w:val="20"/>
            <w:u w:val="single" w:color="0058B3"/>
          </w:rPr>
          <w:t>0</w:t>
        </w:r>
        <w:r>
          <w:rPr>
            <w:color w:val="0058B3"/>
            <w:spacing w:val="3"/>
            <w:w w:val="93"/>
            <w:sz w:val="20"/>
            <w:u w:val="single" w:color="0058B3"/>
          </w:rPr>
          <w:t>&amp;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5"/>
            <w:sz w:val="20"/>
            <w:u w:val="single" w:color="0058B3"/>
          </w:rPr>
          <w:t>ng</w:t>
        </w:r>
        <w:r>
          <w:rPr>
            <w:color w:val="0058B3"/>
            <w:spacing w:val="1"/>
            <w:w w:val="117"/>
            <w:sz w:val="20"/>
            <w:u w:val="single" w:color="0058B3"/>
          </w:rPr>
          <w:t>=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w w:val="100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0"/>
            <w:sz w:val="20"/>
            <w:u w:val="single" w:color="0058B3"/>
          </w:rPr>
          <w:t>o</w:t>
        </w:r>
        <w:r>
          <w:rPr>
            <w:color w:val="0058B3"/>
            <w:spacing w:val="1"/>
            <w:w w:val="100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117"/>
            <w:sz w:val="20"/>
            <w:u w:val="single" w:color="0058B3"/>
          </w:rPr>
          <w:t>=</w:t>
        </w:r>
      </w:hyperlink>
      <w:r>
        <w:rPr>
          <w:color w:val="0058B3"/>
          <w:w w:val="117"/>
          <w:sz w:val="20"/>
        </w:rPr>
        <w:t> </w:t>
      </w:r>
      <w:hyperlink r:id="rId86">
        <w:r>
          <w:rPr>
            <w:color w:val="0058B3"/>
            <w:w w:val="95"/>
            <w:sz w:val="20"/>
            <w:u w:val="single" w:color="0058B3"/>
          </w:rPr>
          <w:t>req&amp;dir=&amp;occ=first&amp;part=1&amp;cid=7030937</w:t>
        </w:r>
        <w:r>
          <w:rPr>
            <w:w w:val="95"/>
            <w:sz w:val="20"/>
          </w:rPr>
          <w:t>)</w:t>
        </w:r>
      </w:hyperlink>
      <w:r>
        <w:rPr>
          <w:w w:val="95"/>
          <w:sz w:val="20"/>
        </w:rPr>
        <w:t>.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ogni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caso,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il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Regolamento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di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esecuzione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(UE)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2023/138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chiarisce</w:t>
      </w:r>
      <w:r>
        <w:rPr>
          <w:spacing w:val="1"/>
          <w:w w:val="95"/>
          <w:sz w:val="20"/>
        </w:rPr>
        <w:t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h</w:t>
      </w:r>
      <w:r>
        <w:rPr>
          <w:w w:val="93"/>
          <w:sz w:val="20"/>
        </w:rPr>
        <w:t>e</w:t>
      </w:r>
      <w:r>
        <w:rPr>
          <w:spacing w:val="1"/>
          <w:sz w:val="20"/>
        </w:rPr>
        <w:t> </w:t>
      </w:r>
      <w:r>
        <w:rPr>
          <w:spacing w:val="-1"/>
          <w:w w:val="82"/>
          <w:sz w:val="20"/>
        </w:rPr>
        <w:t>l</w:t>
      </w:r>
      <w:r>
        <w:rPr>
          <w:w w:val="93"/>
          <w:sz w:val="20"/>
        </w:rPr>
        <w:t>e</w:t>
      </w:r>
      <w:r>
        <w:rPr>
          <w:spacing w:val="1"/>
          <w:sz w:val="20"/>
        </w:rPr>
        <w:t> </w:t>
      </w:r>
      <w:r>
        <w:rPr>
          <w:w w:val="106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spacing w:val="-1"/>
          <w:w w:val="82"/>
          <w:sz w:val="20"/>
        </w:rPr>
        <w:t>i</w:t>
      </w:r>
      <w:r>
        <w:rPr>
          <w:w w:val="93"/>
          <w:sz w:val="20"/>
        </w:rPr>
        <w:t>ve</w:t>
      </w:r>
      <w:r>
        <w:rPr>
          <w:spacing w:val="1"/>
          <w:sz w:val="20"/>
        </w:rPr>
        <w:t> 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pp</w:t>
      </w:r>
      <w:r>
        <w:rPr>
          <w:spacing w:val="-1"/>
          <w:w w:val="82"/>
          <w:sz w:val="20"/>
        </w:rPr>
        <w:t>li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spacing w:val="-1"/>
          <w:w w:val="82"/>
          <w:sz w:val="20"/>
        </w:rPr>
        <w:t>il</w:t>
      </w:r>
      <w:r>
        <w:rPr>
          <w:w w:val="82"/>
          <w:sz w:val="20"/>
        </w:rPr>
        <w:t>i</w:t>
      </w:r>
      <w:r>
        <w:rPr>
          <w:sz w:val="20"/>
        </w:rPr>
        <w:t> </w:t>
      </w:r>
      <w:r>
        <w:rPr>
          <w:spacing w:val="1"/>
          <w:w w:val="93"/>
          <w:sz w:val="20"/>
        </w:rPr>
        <w:t>s</w:t>
      </w:r>
      <w:r>
        <w:rPr>
          <w:spacing w:val="-1"/>
          <w:w w:val="101"/>
          <w:sz w:val="20"/>
        </w:rPr>
        <w:t>o</w:t>
      </w:r>
      <w:r>
        <w:rPr>
          <w:spacing w:val="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1"/>
          <w:sz w:val="20"/>
        </w:rPr>
        <w:t> </w:t>
      </w:r>
      <w:r>
        <w:rPr>
          <w:w w:val="103"/>
          <w:sz w:val="20"/>
        </w:rPr>
        <w:t>2013</w:t>
      </w:r>
      <w:r>
        <w:rPr>
          <w:spacing w:val="1"/>
          <w:w w:val="103"/>
          <w:sz w:val="20"/>
        </w:rPr>
        <w:t>/</w:t>
      </w:r>
      <w:r>
        <w:rPr>
          <w:w w:val="112"/>
          <w:sz w:val="20"/>
        </w:rPr>
        <w:t>34</w:t>
      </w:r>
      <w:r>
        <w:rPr>
          <w:spacing w:val="1"/>
          <w:w w:val="112"/>
          <w:sz w:val="20"/>
        </w:rPr>
        <w:t>/</w:t>
      </w:r>
      <w:r>
        <w:rPr>
          <w:w w:val="97"/>
          <w:sz w:val="20"/>
        </w:rPr>
        <w:t>U</w:t>
      </w:r>
      <w:r>
        <w:rPr>
          <w:w w:val="107"/>
          <w:sz w:val="20"/>
        </w:rPr>
        <w:t>E</w:t>
      </w:r>
      <w:r>
        <w:rPr>
          <w:spacing w:val="-1"/>
          <w:sz w:val="20"/>
        </w:rPr>
        <w:t> </w:t>
      </w:r>
      <w:r>
        <w:rPr>
          <w:w w:val="93"/>
          <w:sz w:val="20"/>
        </w:rPr>
        <w:t>e</w:t>
      </w:r>
      <w:r>
        <w:rPr>
          <w:spacing w:val="1"/>
          <w:sz w:val="20"/>
        </w:rPr>
        <w:t> </w:t>
      </w:r>
      <w:r>
        <w:rPr>
          <w:w w:val="93"/>
          <w:sz w:val="20"/>
        </w:rPr>
        <w:t>2004</w:t>
      </w:r>
      <w:r>
        <w:rPr>
          <w:spacing w:val="1"/>
          <w:w w:val="179"/>
          <w:sz w:val="20"/>
        </w:rPr>
        <w:t>/</w:t>
      </w:r>
      <w:r>
        <w:rPr>
          <w:w w:val="106"/>
          <w:sz w:val="20"/>
        </w:rPr>
        <w:t>109</w:t>
      </w:r>
      <w:r>
        <w:rPr>
          <w:spacing w:val="1"/>
          <w:w w:val="106"/>
          <w:sz w:val="20"/>
        </w:rPr>
        <w:t>/</w:t>
      </w:r>
      <w:r>
        <w:rPr>
          <w:w w:val="94"/>
          <w:sz w:val="20"/>
        </w:rPr>
        <w:t>C</w:t>
      </w:r>
      <w:r>
        <w:rPr>
          <w:spacing w:val="-2"/>
          <w:w w:val="107"/>
          <w:sz w:val="20"/>
        </w:rPr>
        <w:t>E</w:t>
      </w:r>
      <w:r>
        <w:rPr>
          <w:w w:val="87"/>
          <w:sz w:val="20"/>
        </w:rPr>
        <w:t>.</w:t>
      </w:r>
    </w:p>
    <w:p>
      <w:pPr>
        <w:spacing w:after="0" w:line="235" w:lineRule="auto"/>
        <w:jc w:val="left"/>
        <w:rPr>
          <w:sz w:val="20"/>
        </w:rPr>
        <w:sectPr>
          <w:pgSz w:w="11910" w:h="16840"/>
          <w:pgMar w:header="727" w:footer="1655" w:top="1240" w:bottom="1820" w:left="1140" w:right="180"/>
        </w:sectPr>
      </w:pPr>
    </w:p>
    <w:p>
      <w:pPr>
        <w:pStyle w:val="BodyText"/>
        <w:spacing w:line="352" w:lineRule="auto" w:before="182"/>
        <w:ind w:left="300" w:right="1256"/>
        <w:jc w:val="both"/>
      </w:pPr>
      <w:r>
        <w:rPr>
          <w:w w:val="95"/>
        </w:rPr>
        <w:t>Tale guida sarà pubblicata nel sito istituzionale di AgID nonché nei portali dei cataloghi di dati di</w:t>
      </w:r>
      <w:r>
        <w:rPr>
          <w:spacing w:val="1"/>
          <w:w w:val="95"/>
        </w:rPr>
        <w:t> </w:t>
      </w:r>
      <w:r>
        <w:rPr/>
        <w:t>cui</w:t>
      </w:r>
      <w:r>
        <w:rPr>
          <w:spacing w:val="-2"/>
        </w:rPr>
        <w:t> </w:t>
      </w:r>
      <w:r>
        <w:rPr/>
        <w:t>all’art.</w:t>
      </w:r>
      <w:r>
        <w:rPr>
          <w:spacing w:val="-2"/>
        </w:rPr>
        <w:t> </w:t>
      </w:r>
      <w:r>
        <w:rPr/>
        <w:t>9,</w:t>
      </w:r>
      <w:r>
        <w:rPr>
          <w:spacing w:val="-2"/>
        </w:rPr>
        <w:t> </w:t>
      </w:r>
      <w:r>
        <w:rPr/>
        <w:t>comma</w:t>
      </w:r>
      <w:r>
        <w:rPr>
          <w:spacing w:val="-1"/>
        </w:rPr>
        <w:t> </w:t>
      </w:r>
      <w:r>
        <w:rPr/>
        <w:t>2</w:t>
      </w:r>
      <w:r>
        <w:rPr>
          <w:spacing w:val="-2"/>
        </w:rPr>
        <w:t> </w:t>
      </w:r>
      <w:r>
        <w:rPr/>
        <w:t>del</w:t>
      </w:r>
      <w:r>
        <w:rPr>
          <w:spacing w:val="-4"/>
        </w:rPr>
        <w:t> </w:t>
      </w:r>
      <w:r>
        <w:rPr/>
        <w:t>Decreto.</w:t>
      </w:r>
    </w:p>
    <w:p>
      <w:pPr>
        <w:spacing w:line="352" w:lineRule="auto" w:before="0"/>
        <w:ind w:left="300" w:right="1256" w:firstLine="720"/>
        <w:jc w:val="both"/>
        <w:rPr>
          <w:sz w:val="24"/>
        </w:rPr>
      </w:pPr>
      <w:r>
        <w:rPr/>
        <w:pict>
          <v:group style="position:absolute;margin-left:72.720001pt;margin-top:64.843140pt;width:457.2pt;height:80.3pt;mso-position-horizontal-relative:page;mso-position-vertical-relative:paragraph;z-index:-15709696;mso-wrap-distance-left:0;mso-wrap-distance-right:0" coordorigin="1454,1297" coordsize="9144,1606">
            <v:shape style="position:absolute;left:1454;top:1296;width:9144;height:1606" type="#_x0000_t75" stroked="false">
              <v:imagedata r:id="rId87" o:title=""/>
            </v:shape>
            <v:shape style="position:absolute;left:1464;top:1376;width:9125;height:1443" type="#_x0000_t75" stroked="false">
              <v:imagedata r:id="rId88" o:title=""/>
            </v:shape>
            <v:shape style="position:absolute;left:1500;top:1342;width:8967;height:1428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4"/>
                      <w:ind w:left="143" w:right="0" w:firstLine="0"/>
                      <w:jc w:val="left"/>
                      <w:rPr>
                        <w:b/>
                        <w:sz w:val="24"/>
                      </w:rPr>
                    </w:pPr>
                    <w:bookmarkStart w:name="_bookmark52" w:id="78"/>
                    <w:bookmarkEnd w:id="78"/>
                    <w:r>
                      <w:rPr/>
                    </w: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76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7:</w:t>
                    </w:r>
                    <w:r>
                      <w:rPr>
                        <w:b/>
                        <w:color w:val="FF0000"/>
                        <w:spacing w:val="76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dlgs36-2006/opendata/req/hvd/api</w:t>
                    </w:r>
                  </w:p>
                  <w:p>
                    <w:pPr>
                      <w:spacing w:line="352" w:lineRule="auto" w:before="129"/>
                      <w:ind w:left="14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2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serie</w:t>
                    </w:r>
                    <w:r>
                      <w:rPr>
                        <w:spacing w:val="2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2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1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2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elevato</w:t>
                    </w:r>
                    <w:r>
                      <w:rPr>
                        <w:spacing w:val="1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valore</w:t>
                    </w:r>
                    <w:r>
                      <w:rPr>
                        <w:spacing w:val="2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1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2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messe</w:t>
                    </w:r>
                    <w:r>
                      <w:rPr>
                        <w:spacing w:val="2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2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disposizione</w:t>
                    </w:r>
                    <w:r>
                      <w:rPr>
                        <w:spacing w:val="1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1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2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API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coerenti</w:t>
                    </w:r>
                    <w:r>
                      <w:rPr>
                        <w:spacing w:val="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8"/>
                        <w:w w:val="95"/>
                        <w:sz w:val="24"/>
                      </w:rPr>
                      <w:t> </w:t>
                    </w:r>
                    <w:hyperlink w:history="true" w:anchor="_bookmark123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8"/>
                          <w:w w:val="95"/>
                          <w:sz w:val="24"/>
                        </w:rPr>
                        <w:t> </w:t>
                      </w:r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27</w:t>
                      </w:r>
                      <w:r>
                        <w:rPr>
                          <w:b/>
                          <w:color w:val="FF0000"/>
                          <w:spacing w:val="6"/>
                          <w:w w:val="95"/>
                          <w:sz w:val="24"/>
                        </w:rPr>
                        <w:t> </w:t>
                      </w:r>
                    </w:hyperlink>
                    <w:r>
                      <w:rPr>
                        <w:w w:val="95"/>
                        <w:sz w:val="24"/>
                      </w:rPr>
                      <w:t>e,</w:t>
                    </w:r>
                    <w:r>
                      <w:rPr>
                        <w:spacing w:val="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se</w:t>
                    </w:r>
                    <w:r>
                      <w:rPr>
                        <w:spacing w:val="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caso,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download</w:t>
                    </w:r>
                    <w:r>
                      <w:rPr>
                        <w:spacing w:val="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blocco.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>
          <w:w w:val="95"/>
          <w:sz w:val="24"/>
        </w:rPr>
        <w:t>Al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fine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garantire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un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impatto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massimo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agevolarne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il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riutilizzo,</w:t>
      </w:r>
      <w:r>
        <w:rPr>
          <w:spacing w:val="-8"/>
          <w:w w:val="95"/>
          <w:sz w:val="24"/>
        </w:rPr>
        <w:t> </w:t>
      </w:r>
      <w:r>
        <w:rPr>
          <w:b/>
          <w:w w:val="95"/>
          <w:sz w:val="24"/>
        </w:rPr>
        <w:t>le</w:t>
      </w:r>
      <w:r>
        <w:rPr>
          <w:b/>
          <w:spacing w:val="-9"/>
          <w:w w:val="95"/>
          <w:sz w:val="24"/>
        </w:rPr>
        <w:t> </w:t>
      </w:r>
      <w:r>
        <w:rPr>
          <w:b/>
          <w:w w:val="95"/>
          <w:sz w:val="24"/>
        </w:rPr>
        <w:t>serie</w:t>
      </w:r>
      <w:r>
        <w:rPr>
          <w:b/>
          <w:spacing w:val="-8"/>
          <w:w w:val="95"/>
          <w:sz w:val="24"/>
        </w:rPr>
        <w:t> </w:t>
      </w:r>
      <w:r>
        <w:rPr>
          <w:b/>
          <w:w w:val="95"/>
          <w:sz w:val="24"/>
        </w:rPr>
        <w:t>di</w:t>
      </w:r>
      <w:r>
        <w:rPr>
          <w:b/>
          <w:spacing w:val="-7"/>
          <w:w w:val="95"/>
          <w:sz w:val="24"/>
        </w:rPr>
        <w:t> </w:t>
      </w:r>
      <w:r>
        <w:rPr>
          <w:b/>
          <w:w w:val="95"/>
          <w:sz w:val="24"/>
        </w:rPr>
        <w:t>dati</w:t>
      </w:r>
      <w:r>
        <w:rPr>
          <w:b/>
          <w:spacing w:val="-8"/>
          <w:w w:val="95"/>
          <w:sz w:val="24"/>
        </w:rPr>
        <w:t> </w:t>
      </w:r>
      <w:r>
        <w:rPr>
          <w:b/>
          <w:w w:val="95"/>
          <w:sz w:val="24"/>
        </w:rPr>
        <w:t>di</w:t>
      </w:r>
      <w:r>
        <w:rPr>
          <w:b/>
          <w:spacing w:val="-9"/>
          <w:w w:val="95"/>
          <w:sz w:val="24"/>
        </w:rPr>
        <w:t> </w:t>
      </w:r>
      <w:r>
        <w:rPr>
          <w:b/>
          <w:w w:val="95"/>
          <w:sz w:val="24"/>
        </w:rPr>
        <w:t>elevato</w:t>
      </w:r>
      <w:r>
        <w:rPr>
          <w:b/>
          <w:spacing w:val="-54"/>
          <w:w w:val="95"/>
          <w:sz w:val="24"/>
        </w:rPr>
        <w:t> </w:t>
      </w:r>
      <w:r>
        <w:rPr>
          <w:b/>
          <w:sz w:val="24"/>
        </w:rPr>
        <w:t>valore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DEVONO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essere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rese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disponibili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gratuitamente</w:t>
      </w:r>
      <w:r>
        <w:rPr>
          <w:b/>
          <w:spacing w:val="-10"/>
          <w:sz w:val="24"/>
        </w:rPr>
        <w:t> </w:t>
      </w:r>
      <w:r>
        <w:rPr>
          <w:sz w:val="24"/>
        </w:rPr>
        <w:t>(a</w:t>
      </w:r>
      <w:r>
        <w:rPr>
          <w:spacing w:val="-9"/>
          <w:sz w:val="24"/>
        </w:rPr>
        <w:t> </w:t>
      </w:r>
      <w:r>
        <w:rPr>
          <w:sz w:val="24"/>
        </w:rPr>
        <w:t>meno</w:t>
      </w:r>
      <w:r>
        <w:rPr>
          <w:spacing w:val="-10"/>
          <w:sz w:val="24"/>
        </w:rPr>
        <w:t> </w:t>
      </w:r>
      <w:r>
        <w:rPr>
          <w:sz w:val="24"/>
        </w:rPr>
        <w:t>di</w:t>
      </w:r>
      <w:r>
        <w:rPr>
          <w:spacing w:val="-10"/>
          <w:sz w:val="24"/>
        </w:rPr>
        <w:t> </w:t>
      </w:r>
      <w:r>
        <w:rPr>
          <w:sz w:val="24"/>
        </w:rPr>
        <w:t>alcune</w:t>
      </w:r>
      <w:r>
        <w:rPr>
          <w:spacing w:val="-9"/>
          <w:sz w:val="24"/>
        </w:rPr>
        <w:t> </w:t>
      </w:r>
      <w:r>
        <w:rPr>
          <w:sz w:val="24"/>
        </w:rPr>
        <w:t>eccezioni</w:t>
      </w:r>
      <w:r>
        <w:rPr>
          <w:spacing w:val="-11"/>
          <w:sz w:val="24"/>
        </w:rPr>
        <w:t> </w:t>
      </w:r>
      <w:r>
        <w:rPr>
          <w:sz w:val="24"/>
        </w:rPr>
        <w:t>indicate</w:t>
      </w:r>
      <w:r>
        <w:rPr>
          <w:spacing w:val="-58"/>
          <w:sz w:val="24"/>
        </w:rPr>
        <w:t> </w:t>
      </w:r>
      <w:r>
        <w:rPr>
          <w:sz w:val="24"/>
        </w:rPr>
        <w:t>di</w:t>
      </w:r>
      <w:r>
        <w:rPr>
          <w:spacing w:val="-12"/>
          <w:sz w:val="24"/>
        </w:rPr>
        <w:t> </w:t>
      </w:r>
      <w:r>
        <w:rPr>
          <w:sz w:val="24"/>
        </w:rPr>
        <w:t>seguito</w:t>
      </w:r>
      <w:r>
        <w:rPr>
          <w:spacing w:val="-12"/>
          <w:sz w:val="24"/>
        </w:rPr>
        <w:t> </w:t>
      </w:r>
      <w:r>
        <w:rPr>
          <w:sz w:val="24"/>
        </w:rPr>
        <w:t>nel</w:t>
      </w:r>
      <w:r>
        <w:rPr>
          <w:spacing w:val="-12"/>
          <w:sz w:val="24"/>
        </w:rPr>
        <w:t> </w:t>
      </w:r>
      <w:r>
        <w:rPr>
          <w:sz w:val="24"/>
        </w:rPr>
        <w:t>Requisito</w:t>
      </w:r>
      <w:r>
        <w:rPr>
          <w:spacing w:val="-12"/>
          <w:sz w:val="24"/>
        </w:rPr>
        <w:t> </w:t>
      </w:r>
      <w:r>
        <w:rPr>
          <w:sz w:val="24"/>
        </w:rPr>
        <w:t>8)</w:t>
      </w:r>
      <w:r>
        <w:rPr>
          <w:spacing w:val="-12"/>
          <w:sz w:val="24"/>
        </w:rPr>
        <w:t> </w:t>
      </w:r>
      <w:r>
        <w:rPr>
          <w:sz w:val="24"/>
        </w:rPr>
        <w:t>e</w:t>
      </w:r>
      <w:r>
        <w:rPr>
          <w:spacing w:val="-12"/>
          <w:sz w:val="24"/>
        </w:rPr>
        <w:t> </w:t>
      </w:r>
      <w:r>
        <w:rPr>
          <w:b/>
          <w:sz w:val="24"/>
        </w:rPr>
        <w:t>attraverso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API</w:t>
      </w:r>
      <w:r>
        <w:rPr>
          <w:sz w:val="24"/>
        </w:rPr>
        <w:t>,</w:t>
      </w:r>
      <w:r>
        <w:rPr>
          <w:spacing w:val="-12"/>
          <w:sz w:val="24"/>
        </w:rPr>
        <w:t> </w:t>
      </w:r>
      <w:r>
        <w:rPr>
          <w:sz w:val="24"/>
        </w:rPr>
        <w:t>oltre</w:t>
      </w:r>
      <w:r>
        <w:rPr>
          <w:spacing w:val="-11"/>
          <w:sz w:val="24"/>
        </w:rPr>
        <w:t> </w:t>
      </w:r>
      <w:r>
        <w:rPr>
          <w:sz w:val="24"/>
        </w:rPr>
        <w:t>che</w:t>
      </w:r>
      <w:r>
        <w:rPr>
          <w:spacing w:val="-11"/>
          <w:sz w:val="24"/>
        </w:rPr>
        <w:t> </w:t>
      </w:r>
      <w:r>
        <w:rPr>
          <w:b/>
          <w:sz w:val="24"/>
        </w:rPr>
        <w:t>attraverso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download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blocco</w:t>
      </w:r>
      <w:r>
        <w:rPr>
          <w:sz w:val="24"/>
        </w:rPr>
        <w:t>.</w:t>
      </w:r>
    </w:p>
    <w:p>
      <w:pPr>
        <w:pStyle w:val="BodyText"/>
        <w:spacing w:line="352" w:lineRule="auto" w:before="143"/>
        <w:ind w:left="300" w:right="1256" w:firstLine="720"/>
        <w:jc w:val="both"/>
      </w:pPr>
      <w:r>
        <w:rPr/>
        <w:t>Come</w:t>
      </w:r>
      <w:r>
        <w:rPr>
          <w:spacing w:val="-11"/>
        </w:rPr>
        <w:t> </w:t>
      </w:r>
      <w:r>
        <w:rPr/>
        <w:t>già</w:t>
      </w:r>
      <w:r>
        <w:rPr>
          <w:spacing w:val="-11"/>
        </w:rPr>
        <w:t> </w:t>
      </w:r>
      <w:r>
        <w:rPr/>
        <w:t>indicato</w:t>
      </w:r>
      <w:r>
        <w:rPr>
          <w:spacing w:val="-12"/>
        </w:rPr>
        <w:t> </w:t>
      </w:r>
      <w:r>
        <w:rPr/>
        <w:t>per</w:t>
      </w:r>
      <w:r>
        <w:rPr>
          <w:spacing w:val="-12"/>
        </w:rPr>
        <w:t> </w:t>
      </w:r>
      <w:r>
        <w:rPr/>
        <w:t>i</w:t>
      </w:r>
      <w:r>
        <w:rPr>
          <w:spacing w:val="-11"/>
        </w:rPr>
        <w:t> </w:t>
      </w:r>
      <w:r>
        <w:rPr/>
        <w:t>dati</w:t>
      </w:r>
      <w:r>
        <w:rPr>
          <w:spacing w:val="-11"/>
        </w:rPr>
        <w:t> </w:t>
      </w:r>
      <w:r>
        <w:rPr/>
        <w:t>dinamici,</w:t>
      </w:r>
      <w:r>
        <w:rPr>
          <w:spacing w:val="-11"/>
        </w:rPr>
        <w:t> </w:t>
      </w:r>
      <w:r>
        <w:rPr/>
        <w:t>il</w:t>
      </w:r>
      <w:r>
        <w:rPr>
          <w:spacing w:val="-11"/>
        </w:rPr>
        <w:t> </w:t>
      </w:r>
      <w:hyperlink w:history="true" w:anchor="_bookmark123">
        <w:r>
          <w:rPr>
            <w:b/>
            <w:color w:val="FF0000"/>
          </w:rPr>
          <w:t>REQUISITO</w:t>
        </w:r>
        <w:r>
          <w:rPr>
            <w:b/>
            <w:color w:val="FF0000"/>
            <w:spacing w:val="-11"/>
          </w:rPr>
          <w:t> </w:t>
        </w:r>
        <w:r>
          <w:rPr>
            <w:b/>
            <w:color w:val="FF0000"/>
          </w:rPr>
          <w:t>27</w:t>
        </w:r>
        <w:r>
          <w:rPr>
            <w:b/>
            <w:color w:val="FF0000"/>
            <w:spacing w:val="-11"/>
          </w:rPr>
          <w:t> </w:t>
        </w:r>
      </w:hyperlink>
      <w:r>
        <w:rPr/>
        <w:t>citato</w:t>
      </w:r>
      <w:r>
        <w:rPr>
          <w:spacing w:val="-12"/>
        </w:rPr>
        <w:t> </w:t>
      </w:r>
      <w:r>
        <w:rPr/>
        <w:t>indica,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sintesi,</w:t>
      </w:r>
      <w:r>
        <w:rPr>
          <w:spacing w:val="-11"/>
        </w:rPr>
        <w:t> </w:t>
      </w:r>
      <w:r>
        <w:rPr/>
        <w:t>che</w:t>
      </w:r>
      <w:r>
        <w:rPr>
          <w:spacing w:val="-11"/>
        </w:rPr>
        <w:t> </w:t>
      </w:r>
      <w:r>
        <w:rPr/>
        <w:t>le</w:t>
      </w:r>
      <w:r>
        <w:rPr>
          <w:spacing w:val="-58"/>
        </w:rPr>
        <w:t> </w:t>
      </w:r>
      <w:r>
        <w:rPr/>
        <w:t>API implementate DEVONO essere conformi ai requisiti definiti nell’ambito del modello di</w:t>
      </w:r>
      <w:r>
        <w:rPr>
          <w:spacing w:val="1"/>
        </w:rPr>
        <w:t> </w:t>
      </w:r>
      <w:r>
        <w:rPr>
          <w:spacing w:val="-1"/>
        </w:rPr>
        <w:t>interoperabilità ed essere registrate nel catalogo API, reso </w:t>
      </w:r>
      <w:r>
        <w:rPr/>
        <w:t>disponibile attraverso la Piattaforma</w:t>
      </w:r>
      <w:r>
        <w:rPr>
          <w:spacing w:val="-57"/>
        </w:rPr>
        <w:t> </w:t>
      </w:r>
      <w:r>
        <w:rPr/>
        <w:t>Digitale</w:t>
      </w:r>
      <w:r>
        <w:rPr>
          <w:spacing w:val="-6"/>
        </w:rPr>
        <w:t> </w:t>
      </w:r>
      <w:r>
        <w:rPr/>
        <w:t>Nazionale</w:t>
      </w:r>
      <w:r>
        <w:rPr>
          <w:spacing w:val="-5"/>
        </w:rPr>
        <w:t> </w:t>
      </w:r>
      <w:r>
        <w:rPr/>
        <w:t>Dati</w:t>
      </w:r>
      <w:r>
        <w:rPr>
          <w:spacing w:val="-6"/>
        </w:rPr>
        <w:t> </w:t>
      </w:r>
      <w:r>
        <w:rPr/>
        <w:t>(PDND)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attuazione</w:t>
      </w:r>
      <w:r>
        <w:rPr>
          <w:spacing w:val="-6"/>
        </w:rPr>
        <w:t> </w:t>
      </w:r>
      <w:r>
        <w:rPr/>
        <w:t>dell’art.</w:t>
      </w:r>
      <w:r>
        <w:rPr>
          <w:spacing w:val="-5"/>
        </w:rPr>
        <w:t> </w:t>
      </w:r>
      <w:r>
        <w:rPr/>
        <w:t>50-ter</w:t>
      </w:r>
      <w:r>
        <w:rPr>
          <w:spacing w:val="-7"/>
        </w:rPr>
        <w:t> </w:t>
      </w:r>
      <w:r>
        <w:rPr/>
        <w:t>del</w:t>
      </w:r>
      <w:r>
        <w:rPr>
          <w:spacing w:val="-5"/>
        </w:rPr>
        <w:t> </w:t>
      </w:r>
      <w:hyperlink w:history="true" w:anchor="_bookmark17">
        <w:r>
          <w:rPr>
            <w:b/>
            <w:color w:val="00298A"/>
            <w:sz w:val="20"/>
          </w:rPr>
          <w:t>CAD</w:t>
        </w:r>
        <w:r>
          <w:rPr/>
          <w:t>.</w:t>
        </w:r>
      </w:hyperlink>
    </w:p>
    <w:p>
      <w:pPr>
        <w:pStyle w:val="BodyText"/>
        <w:spacing w:before="10"/>
        <w:rPr>
          <w:sz w:val="12"/>
        </w:rPr>
      </w:pPr>
      <w:r>
        <w:rPr/>
        <w:pict>
          <v:group style="position:absolute;margin-left:72.720001pt;margin-top:9.382891pt;width:457.2pt;height:261pt;mso-position-horizontal-relative:page;mso-position-vertical-relative:paragraph;z-index:-15709184;mso-wrap-distance-left:0;mso-wrap-distance-right:0" coordorigin="1454,188" coordsize="9144,5220">
            <v:shape style="position:absolute;left:1454;top:187;width:9144;height:5220" type="#_x0000_t75" stroked="false">
              <v:imagedata r:id="rId89" o:title=""/>
            </v:shape>
            <v:shape style="position:absolute;left:1464;top:269;width:9125;height:5057" type="#_x0000_t75" stroked="false">
              <v:imagedata r:id="rId90" o:title=""/>
            </v:shape>
            <v:shape style="position:absolute;left:1500;top:233;width:8967;height:5044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bookmarkStart w:name="_bookmark53" w:id="79"/>
                    <w:bookmarkEnd w:id="79"/>
                    <w:r>
                      <w:rPr/>
                    </w: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68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8:</w:t>
                    </w:r>
                    <w:r>
                      <w:rPr>
                        <w:b/>
                        <w:color w:val="FF0000"/>
                        <w:spacing w:val="69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dlgs36-2006/opendata/req/hvd/free</w:t>
                    </w:r>
                  </w:p>
                  <w:p>
                    <w:pPr>
                      <w:spacing w:line="352" w:lineRule="auto" w:before="127"/>
                      <w:ind w:left="143" w:right="14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serie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elevato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valore,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individuate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dal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Regolamento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(UE)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esecuzione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n.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2023/138,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messe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disposizione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gratuitamente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eccezione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quelle: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864" w:val="left" w:leader="none"/>
                      </w:tabs>
                      <w:spacing w:line="345" w:lineRule="auto" w:before="17"/>
                      <w:ind w:left="863" w:right="141" w:hanging="36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 possesso delle imprese pubbliche qualora ciò determini una distorsione della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concorrenza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nei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pertinenti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mercati,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così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previsto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dagli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atti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esecuzione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sopra;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864" w:val="left" w:leader="none"/>
                      </w:tabs>
                      <w:spacing w:before="24"/>
                      <w:ind w:left="863" w:right="0"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possesso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 biblioteche,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ivi comprese le biblioteche universitarie, musei 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archivi;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864" w:val="left" w:leader="none"/>
                      </w:tabs>
                      <w:spacing w:line="350" w:lineRule="auto" w:before="145"/>
                      <w:ind w:left="863" w:right="140" w:hanging="36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che, in possesso degli enti pubblici, generano utili per coprire una parte sostanziale dei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costi inerenti allo svolgimento dei compiti di servizio pubblico e la loro messa 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disposizione gratuita avrebbe un impatto sostanziale sul bilancio di tali enti. In tal caso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la possibile esenzione dall’obbligo di mettere a disposizione gratuitamente le serie 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dati di valore elevato DEVE durare per un periodo non superiore ai due anni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dall’entrata</w:t>
                    </w:r>
                    <w:r>
                      <w:rPr>
                        <w:spacing w:val="-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vigore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Regolamento</w:t>
                    </w:r>
                    <w:r>
                      <w:rPr>
                        <w:spacing w:val="-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(UE)</w:t>
                    </w:r>
                    <w:r>
                      <w:rPr>
                        <w:spacing w:val="-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esecuzione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2023/138.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line="352" w:lineRule="auto" w:before="229"/>
        <w:ind w:left="300" w:right="1254" w:firstLine="720"/>
        <w:jc w:val="both"/>
      </w:pPr>
      <w:r>
        <w:rPr>
          <w:w w:val="95"/>
        </w:rPr>
        <w:t>L’art.</w:t>
      </w:r>
      <w:r>
        <w:rPr>
          <w:spacing w:val="-5"/>
          <w:w w:val="95"/>
        </w:rPr>
        <w:t> </w:t>
      </w:r>
      <w:r>
        <w:rPr>
          <w:w w:val="95"/>
        </w:rPr>
        <w:t>3</w:t>
      </w:r>
      <w:r>
        <w:rPr>
          <w:spacing w:val="-4"/>
          <w:w w:val="95"/>
        </w:rPr>
        <w:t> </w:t>
      </w:r>
      <w:r>
        <w:rPr>
          <w:w w:val="95"/>
        </w:rPr>
        <w:t>del</w:t>
      </w:r>
      <w:r>
        <w:rPr>
          <w:spacing w:val="-5"/>
          <w:w w:val="95"/>
        </w:rPr>
        <w:t> </w:t>
      </w:r>
      <w:r>
        <w:rPr>
          <w:w w:val="95"/>
        </w:rPr>
        <w:t>Regolamento</w:t>
      </w:r>
      <w:r>
        <w:rPr>
          <w:spacing w:val="-6"/>
          <w:w w:val="95"/>
        </w:rPr>
        <w:t> </w:t>
      </w:r>
      <w:r>
        <w:rPr>
          <w:w w:val="95"/>
        </w:rPr>
        <w:t>definisce</w:t>
      </w:r>
      <w:r>
        <w:rPr>
          <w:spacing w:val="-4"/>
          <w:w w:val="95"/>
        </w:rPr>
        <w:t> </w:t>
      </w:r>
      <w:r>
        <w:rPr>
          <w:w w:val="95"/>
        </w:rPr>
        <w:t>le</w:t>
      </w:r>
      <w:r>
        <w:rPr>
          <w:spacing w:val="-3"/>
          <w:w w:val="95"/>
        </w:rPr>
        <w:t> </w:t>
      </w:r>
      <w:r>
        <w:rPr>
          <w:w w:val="95"/>
        </w:rPr>
        <w:t>disposizioni</w:t>
      </w:r>
      <w:r>
        <w:rPr>
          <w:spacing w:val="-5"/>
          <w:w w:val="95"/>
        </w:rPr>
        <w:t> </w:t>
      </w:r>
      <w:r>
        <w:rPr>
          <w:w w:val="95"/>
        </w:rPr>
        <w:t>per</w:t>
      </w:r>
      <w:r>
        <w:rPr>
          <w:spacing w:val="-5"/>
          <w:w w:val="95"/>
        </w:rPr>
        <w:t> </w:t>
      </w:r>
      <w:r>
        <w:rPr>
          <w:w w:val="95"/>
        </w:rPr>
        <w:t>la</w:t>
      </w:r>
      <w:r>
        <w:rPr>
          <w:spacing w:val="-4"/>
          <w:w w:val="95"/>
        </w:rPr>
        <w:t> </w:t>
      </w:r>
      <w:r>
        <w:rPr>
          <w:w w:val="95"/>
        </w:rPr>
        <w:t>pubblicazione</w:t>
      </w:r>
      <w:r>
        <w:rPr>
          <w:spacing w:val="-3"/>
          <w:w w:val="95"/>
        </w:rPr>
        <w:t> </w:t>
      </w:r>
      <w:r>
        <w:rPr>
          <w:w w:val="95"/>
        </w:rPr>
        <w:t>applicabili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tutte</w:t>
      </w:r>
      <w:r>
        <w:rPr>
          <w:spacing w:val="-4"/>
          <w:w w:val="95"/>
        </w:rPr>
        <w:t> </w:t>
      </w:r>
      <w:r>
        <w:rPr>
          <w:w w:val="95"/>
        </w:rPr>
        <w:t>le</w:t>
      </w:r>
      <w:r>
        <w:rPr>
          <w:spacing w:val="-54"/>
          <w:w w:val="95"/>
        </w:rPr>
        <w:t> </w:t>
      </w:r>
      <w:r>
        <w:rPr/>
        <w:t>categorie</w:t>
      </w:r>
      <w:r>
        <w:rPr>
          <w:spacing w:val="1"/>
        </w:rPr>
        <w:t> </w:t>
      </w:r>
      <w:r>
        <w:rPr/>
        <w:t>di set di dati di alto valore. Il rispetto di</w:t>
      </w:r>
      <w:r>
        <w:rPr>
          <w:spacing w:val="1"/>
        </w:rPr>
        <w:t> </w:t>
      </w:r>
      <w:hyperlink w:history="true" w:anchor="_bookmark45">
        <w:r>
          <w:rPr>
            <w:b/>
            <w:color w:val="FF0000"/>
            <w:u w:val="single" w:color="FF0000"/>
          </w:rPr>
          <w:t>REQUISITO 2</w:t>
        </w:r>
        <w:r>
          <w:rPr/>
          <w:t>,</w:t>
        </w:r>
      </w:hyperlink>
      <w:r>
        <w:rPr/>
        <w:t> </w:t>
      </w:r>
      <w:hyperlink w:history="true" w:anchor="_bookmark52">
        <w:r>
          <w:rPr>
            <w:b/>
            <w:color w:val="FF0000"/>
          </w:rPr>
          <w:t>REQUISITO 7</w:t>
        </w:r>
      </w:hyperlink>
      <w:r>
        <w:rPr>
          <w:b/>
          <w:color w:val="FF0000"/>
          <w:spacing w:val="1"/>
        </w:rPr>
        <w:t> </w:t>
      </w:r>
      <w:r>
        <w:rPr/>
        <w:t>e</w:t>
      </w:r>
      <w:r>
        <w:rPr>
          <w:spacing w:val="1"/>
        </w:rPr>
        <w:t> </w:t>
      </w:r>
      <w:hyperlink w:history="true" w:anchor="_bookmark123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6"/>
            <w:w w:val="95"/>
          </w:rPr>
          <w:t> </w:t>
        </w:r>
        <w:r>
          <w:rPr>
            <w:b/>
            <w:color w:val="FF0000"/>
            <w:w w:val="95"/>
          </w:rPr>
          <w:t>27</w:t>
        </w:r>
        <w:r>
          <w:rPr>
            <w:b/>
            <w:color w:val="FF0000"/>
            <w:spacing w:val="7"/>
            <w:w w:val="95"/>
          </w:rPr>
          <w:t> </w:t>
        </w:r>
      </w:hyperlink>
      <w:r>
        <w:rPr>
          <w:w w:val="95"/>
        </w:rPr>
        <w:t>definiti</w:t>
      </w:r>
      <w:r>
        <w:rPr>
          <w:spacing w:val="4"/>
          <w:w w:val="95"/>
        </w:rPr>
        <w:t> </w:t>
      </w:r>
      <w:r>
        <w:rPr>
          <w:w w:val="95"/>
        </w:rPr>
        <w:t>nelle</w:t>
      </w:r>
      <w:r>
        <w:rPr>
          <w:spacing w:val="7"/>
          <w:w w:val="95"/>
        </w:rPr>
        <w:t> </w:t>
      </w:r>
      <w:r>
        <w:rPr>
          <w:w w:val="95"/>
        </w:rPr>
        <w:t>presenti</w:t>
      </w:r>
      <w:r>
        <w:rPr>
          <w:spacing w:val="7"/>
          <w:w w:val="95"/>
        </w:rPr>
        <w:t> </w:t>
      </w:r>
      <w:r>
        <w:rPr>
          <w:w w:val="95"/>
        </w:rPr>
        <w:t>Linee</w:t>
      </w:r>
      <w:r>
        <w:rPr>
          <w:spacing w:val="8"/>
          <w:w w:val="95"/>
        </w:rPr>
        <w:t> </w:t>
      </w:r>
      <w:r>
        <w:rPr>
          <w:w w:val="95"/>
        </w:rPr>
        <w:t>Guida</w:t>
      </w:r>
      <w:r>
        <w:rPr>
          <w:spacing w:val="4"/>
          <w:w w:val="95"/>
        </w:rPr>
        <w:t> </w:t>
      </w:r>
      <w:r>
        <w:rPr>
          <w:w w:val="95"/>
        </w:rPr>
        <w:t>assicura</w:t>
      </w:r>
      <w:r>
        <w:rPr>
          <w:spacing w:val="8"/>
          <w:w w:val="95"/>
        </w:rPr>
        <w:t> </w:t>
      </w:r>
      <w:r>
        <w:rPr>
          <w:w w:val="95"/>
        </w:rPr>
        <w:t>l’adempimento</w:t>
      </w:r>
      <w:r>
        <w:rPr>
          <w:spacing w:val="6"/>
          <w:w w:val="95"/>
        </w:rPr>
        <w:t> </w:t>
      </w:r>
      <w:r>
        <w:rPr>
          <w:w w:val="95"/>
        </w:rPr>
        <w:t>dei</w:t>
      </w:r>
      <w:r>
        <w:rPr>
          <w:spacing w:val="7"/>
          <w:w w:val="95"/>
        </w:rPr>
        <w:t> </w:t>
      </w:r>
      <w:r>
        <w:rPr>
          <w:w w:val="95"/>
        </w:rPr>
        <w:t>paragrafi</w:t>
      </w:r>
      <w:r>
        <w:rPr>
          <w:spacing w:val="6"/>
          <w:w w:val="95"/>
        </w:rPr>
        <w:t> </w:t>
      </w:r>
      <w:r>
        <w:rPr>
          <w:w w:val="95"/>
        </w:rPr>
        <w:t>(1),</w:t>
      </w:r>
      <w:r>
        <w:rPr>
          <w:spacing w:val="7"/>
          <w:w w:val="95"/>
        </w:rPr>
        <w:t> </w:t>
      </w:r>
      <w:r>
        <w:rPr>
          <w:w w:val="95"/>
        </w:rPr>
        <w:t>(2)</w:t>
      </w:r>
      <w:r>
        <w:rPr>
          <w:spacing w:val="-55"/>
          <w:w w:val="95"/>
        </w:rPr>
        <w:t> </w:t>
      </w:r>
      <w:r>
        <w:rPr/>
        <w:t>e</w:t>
      </w:r>
      <w:r>
        <w:rPr>
          <w:spacing w:val="-1"/>
        </w:rPr>
        <w:t> </w:t>
      </w:r>
      <w:r>
        <w:rPr/>
        <w:t>(3)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citato</w:t>
      </w:r>
      <w:r>
        <w:rPr>
          <w:spacing w:val="-2"/>
        </w:rPr>
        <w:t> </w:t>
      </w:r>
      <w:r>
        <w:rPr/>
        <w:t>articolo.</w:t>
      </w:r>
    </w:p>
    <w:p>
      <w:pPr>
        <w:pStyle w:val="BodyText"/>
        <w:spacing w:line="352" w:lineRule="auto"/>
        <w:ind w:left="300" w:right="1255" w:firstLine="720"/>
        <w:jc w:val="both"/>
      </w:pPr>
      <w:r>
        <w:rPr>
          <w:spacing w:val="-1"/>
        </w:rPr>
        <w:t>Lo</w:t>
      </w:r>
      <w:r>
        <w:rPr>
          <w:spacing w:val="-12"/>
        </w:rPr>
        <w:t> </w:t>
      </w:r>
      <w:r>
        <w:rPr>
          <w:spacing w:val="-1"/>
        </w:rPr>
        <w:t>stesso</w:t>
      </w:r>
      <w:r>
        <w:rPr>
          <w:spacing w:val="-12"/>
        </w:rPr>
        <w:t> </w:t>
      </w:r>
      <w:r>
        <w:rPr>
          <w:spacing w:val="-1"/>
        </w:rPr>
        <w:t>articolo</w:t>
      </w:r>
      <w:r>
        <w:rPr>
          <w:spacing w:val="-12"/>
        </w:rPr>
        <w:t> </w:t>
      </w:r>
      <w:r>
        <w:rPr>
          <w:spacing w:val="-1"/>
        </w:rPr>
        <w:t>dispone</w:t>
      </w:r>
      <w:r>
        <w:rPr>
          <w:spacing w:val="-11"/>
        </w:rPr>
        <w:t> </w:t>
      </w:r>
      <w:r>
        <w:rPr/>
        <w:t>inoltre</w:t>
      </w:r>
      <w:r>
        <w:rPr>
          <w:spacing w:val="-11"/>
        </w:rPr>
        <w:t> </w:t>
      </w:r>
      <w:r>
        <w:rPr/>
        <w:t>che</w:t>
      </w:r>
      <w:r>
        <w:rPr>
          <w:spacing w:val="-13"/>
        </w:rPr>
        <w:t> </w:t>
      </w:r>
      <w:r>
        <w:rPr/>
        <w:t>le</w:t>
      </w:r>
      <w:r>
        <w:rPr>
          <w:spacing w:val="-11"/>
        </w:rPr>
        <w:t> </w:t>
      </w:r>
      <w:r>
        <w:rPr/>
        <w:t>amministrazioni</w:t>
      </w:r>
      <w:r>
        <w:rPr>
          <w:spacing w:val="-11"/>
        </w:rPr>
        <w:t> </w:t>
      </w:r>
      <w:r>
        <w:rPr/>
        <w:t>titolari</w:t>
      </w:r>
      <w:r>
        <w:rPr>
          <w:spacing w:val="-12"/>
        </w:rPr>
        <w:t> </w:t>
      </w:r>
      <w:r>
        <w:rPr/>
        <w:t>di</w:t>
      </w:r>
      <w:r>
        <w:rPr>
          <w:spacing w:val="-12"/>
        </w:rPr>
        <w:t> </w:t>
      </w:r>
      <w:r>
        <w:rPr/>
        <w:t>dati</w:t>
      </w:r>
      <w:r>
        <w:rPr>
          <w:spacing w:val="-11"/>
        </w:rPr>
        <w:t> </w:t>
      </w:r>
      <w:r>
        <w:rPr/>
        <w:t>di</w:t>
      </w:r>
      <w:r>
        <w:rPr>
          <w:spacing w:val="-12"/>
        </w:rPr>
        <w:t> </w:t>
      </w:r>
      <w:r>
        <w:rPr/>
        <w:t>elevato</w:t>
      </w:r>
      <w:r>
        <w:rPr>
          <w:spacing w:val="-12"/>
        </w:rPr>
        <w:t> </w:t>
      </w:r>
      <w:r>
        <w:rPr/>
        <w:t>valore</w:t>
      </w:r>
      <w:r>
        <w:rPr>
          <w:spacing w:val="-57"/>
        </w:rPr>
        <w:t> </w:t>
      </w:r>
      <w:r>
        <w:rPr/>
        <w:t>debbano</w:t>
      </w:r>
      <w:r>
        <w:rPr>
          <w:spacing w:val="-4"/>
        </w:rPr>
        <w:t> </w:t>
      </w:r>
      <w:r>
        <w:rPr/>
        <w:t>designare</w:t>
      </w:r>
      <w:r>
        <w:rPr>
          <w:spacing w:val="-2"/>
        </w:rPr>
        <w:t> </w:t>
      </w:r>
      <w:r>
        <w:rPr/>
        <w:t>un</w:t>
      </w:r>
      <w:r>
        <w:rPr>
          <w:spacing w:val="-3"/>
        </w:rPr>
        <w:t> </w:t>
      </w:r>
      <w:r>
        <w:rPr/>
        <w:t>punto</w:t>
      </w:r>
      <w:r>
        <w:rPr>
          <w:spacing w:val="-3"/>
        </w:rPr>
        <w:t> </w:t>
      </w:r>
      <w:r>
        <w:rPr/>
        <w:t>di</w:t>
      </w:r>
      <w:r>
        <w:rPr>
          <w:spacing w:val="-1"/>
        </w:rPr>
        <w:t> </w:t>
      </w:r>
      <w:r>
        <w:rPr/>
        <w:t>contatto</w:t>
      </w:r>
      <w:r>
        <w:rPr>
          <w:spacing w:val="-4"/>
        </w:rPr>
        <w:t> </w:t>
      </w:r>
      <w:r>
        <w:rPr/>
        <w:t>per</w:t>
      </w:r>
      <w:r>
        <w:rPr>
          <w:spacing w:val="-2"/>
        </w:rPr>
        <w:t> </w:t>
      </w:r>
      <w:r>
        <w:rPr/>
        <w:t>le</w:t>
      </w:r>
      <w:r>
        <w:rPr>
          <w:spacing w:val="-3"/>
        </w:rPr>
        <w:t> </w:t>
      </w:r>
      <w:r>
        <w:rPr/>
        <w:t>domande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problemi</w:t>
      </w:r>
      <w:r>
        <w:rPr>
          <w:spacing w:val="-4"/>
        </w:rPr>
        <w:t> </w:t>
      </w:r>
      <w:r>
        <w:rPr/>
        <w:t>relativi</w:t>
      </w:r>
      <w:r>
        <w:rPr>
          <w:spacing w:val="-2"/>
        </w:rPr>
        <w:t> </w:t>
      </w:r>
      <w:r>
        <w:rPr/>
        <w:t>alle</w:t>
      </w:r>
      <w:r>
        <w:rPr>
          <w:spacing w:val="-1"/>
        </w:rPr>
        <w:t> </w:t>
      </w:r>
      <w:r>
        <w:rPr/>
        <w:t>API</w:t>
      </w:r>
      <w:r>
        <w:rPr>
          <w:spacing w:val="-5"/>
        </w:rPr>
        <w:t> </w:t>
      </w:r>
      <w:r>
        <w:rPr/>
        <w:t>al</w:t>
      </w:r>
      <w:r>
        <w:rPr>
          <w:spacing w:val="-1"/>
        </w:rPr>
        <w:t> </w:t>
      </w:r>
      <w:r>
        <w:rPr/>
        <w:t>fine</w:t>
      </w:r>
      <w:r>
        <w:rPr>
          <w:spacing w:val="-3"/>
        </w:rPr>
        <w:t> </w:t>
      </w:r>
      <w:r>
        <w:rPr/>
        <w:t>di</w:t>
      </w:r>
    </w:p>
    <w:p>
      <w:pPr>
        <w:spacing w:after="0" w:line="352" w:lineRule="auto"/>
        <w:jc w:val="both"/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line="352" w:lineRule="auto" w:before="182"/>
        <w:ind w:left="300" w:right="1256"/>
        <w:jc w:val="both"/>
      </w:pPr>
      <w:r>
        <w:rPr/>
        <w:t>garantire la disponibilità e il mantenimento delle API stesse e, in definitiva, la pubblicazione</w:t>
      </w:r>
      <w:r>
        <w:rPr>
          <w:spacing w:val="1"/>
        </w:rPr>
        <w:t> </w:t>
      </w:r>
      <w:r>
        <w:rPr/>
        <w:t>regolare</w:t>
      </w:r>
      <w:r>
        <w:rPr>
          <w:spacing w:val="-5"/>
        </w:rPr>
        <w:t> </w:t>
      </w:r>
      <w:r>
        <w:rPr/>
        <w:t>ed</w:t>
      </w:r>
      <w:r>
        <w:rPr>
          <w:spacing w:val="-5"/>
        </w:rPr>
        <w:t> </w:t>
      </w:r>
      <w:r>
        <w:rPr/>
        <w:t>efficace</w:t>
      </w:r>
      <w:r>
        <w:rPr>
          <w:spacing w:val="-5"/>
        </w:rPr>
        <w:t> </w:t>
      </w:r>
      <w:r>
        <w:rPr/>
        <w:t>dei</w:t>
      </w:r>
      <w:r>
        <w:rPr>
          <w:spacing w:val="-5"/>
        </w:rPr>
        <w:t> </w:t>
      </w:r>
      <w:r>
        <w:rPr/>
        <w:t>set</w:t>
      </w:r>
      <w:r>
        <w:rPr>
          <w:spacing w:val="-6"/>
        </w:rPr>
        <w:t> </w:t>
      </w:r>
      <w:r>
        <w:rPr/>
        <w:t>di</w:t>
      </w:r>
      <w:r>
        <w:rPr>
          <w:spacing w:val="-5"/>
        </w:rPr>
        <w:t> </w:t>
      </w:r>
      <w:r>
        <w:rPr/>
        <w:t>dati</w:t>
      </w:r>
      <w:r>
        <w:rPr>
          <w:spacing w:val="-5"/>
        </w:rPr>
        <w:t> </w:t>
      </w:r>
      <w:r>
        <w:rPr/>
        <w:t>di</w:t>
      </w:r>
      <w:r>
        <w:rPr>
          <w:spacing w:val="-5"/>
        </w:rPr>
        <w:t> </w:t>
      </w:r>
      <w:r>
        <w:rPr/>
        <w:t>alto</w:t>
      </w:r>
      <w:r>
        <w:rPr>
          <w:spacing w:val="-6"/>
        </w:rPr>
        <w:t> </w:t>
      </w:r>
      <w:r>
        <w:rPr/>
        <w:t>valore</w:t>
      </w:r>
      <w:r>
        <w:rPr>
          <w:spacing w:val="-4"/>
        </w:rPr>
        <w:t> </w:t>
      </w:r>
      <w:r>
        <w:rPr/>
        <w:t>(cfr.</w:t>
      </w:r>
      <w:r>
        <w:rPr>
          <w:spacing w:val="-5"/>
        </w:rPr>
        <w:t> </w:t>
      </w:r>
      <w:r>
        <w:rPr/>
        <w:t>art.</w:t>
      </w:r>
      <w:r>
        <w:rPr>
          <w:spacing w:val="-5"/>
        </w:rPr>
        <w:t> </w:t>
      </w:r>
      <w:r>
        <w:rPr/>
        <w:t>3(4)).</w:t>
      </w:r>
    </w:p>
    <w:p>
      <w:pPr>
        <w:pStyle w:val="BodyText"/>
        <w:spacing w:line="352" w:lineRule="auto"/>
        <w:ind w:left="299" w:right="1255" w:firstLine="720"/>
        <w:jc w:val="both"/>
      </w:pPr>
      <w:r>
        <w:rPr/>
        <w:t>Nei</w:t>
      </w:r>
      <w:r>
        <w:rPr>
          <w:spacing w:val="-4"/>
        </w:rPr>
        <w:t> </w:t>
      </w:r>
      <w:r>
        <w:rPr/>
        <w:t>metadati</w:t>
      </w:r>
      <w:r>
        <w:rPr>
          <w:spacing w:val="-4"/>
        </w:rPr>
        <w:t> </w:t>
      </w:r>
      <w:r>
        <w:rPr/>
        <w:t>che</w:t>
      </w:r>
      <w:r>
        <w:rPr>
          <w:spacing w:val="-2"/>
        </w:rPr>
        <w:t> </w:t>
      </w:r>
      <w:r>
        <w:rPr/>
        <w:t>documentano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dati</w:t>
      </w:r>
      <w:r>
        <w:rPr>
          <w:spacing w:val="-3"/>
        </w:rPr>
        <w:t> </w:t>
      </w:r>
      <w:r>
        <w:rPr/>
        <w:t>di</w:t>
      </w:r>
      <w:r>
        <w:rPr>
          <w:spacing w:val="-3"/>
        </w:rPr>
        <w:t> </w:t>
      </w:r>
      <w:r>
        <w:rPr/>
        <w:t>cui</w:t>
      </w:r>
      <w:r>
        <w:rPr>
          <w:spacing w:val="-3"/>
        </w:rPr>
        <w:t> </w:t>
      </w:r>
      <w:r>
        <w:rPr/>
        <w:t>al</w:t>
      </w:r>
      <w:r>
        <w:rPr>
          <w:spacing w:val="-3"/>
        </w:rPr>
        <w:t> </w:t>
      </w:r>
      <w:r>
        <w:rPr/>
        <w:t>presente</w:t>
      </w:r>
      <w:r>
        <w:rPr>
          <w:spacing w:val="-3"/>
        </w:rPr>
        <w:t> </w:t>
      </w:r>
      <w:r>
        <w:rPr/>
        <w:t>paragrafo,</w:t>
      </w:r>
      <w:r>
        <w:rPr>
          <w:spacing w:val="-3"/>
        </w:rPr>
        <w:t> </w:t>
      </w:r>
      <w:r>
        <w:rPr/>
        <w:t>dovrà</w:t>
      </w:r>
      <w:r>
        <w:rPr>
          <w:spacing w:val="-4"/>
        </w:rPr>
        <w:t> </w:t>
      </w:r>
      <w:r>
        <w:rPr/>
        <w:t>essere,</w:t>
      </w:r>
      <w:r>
        <w:rPr>
          <w:spacing w:val="-3"/>
        </w:rPr>
        <w:t> </w:t>
      </w:r>
      <w:r>
        <w:rPr/>
        <w:t>inoltre,</w:t>
      </w:r>
      <w:r>
        <w:rPr>
          <w:spacing w:val="-57"/>
        </w:rPr>
        <w:t> </w:t>
      </w:r>
      <w:r>
        <w:rPr/>
        <w:t>indicato che si tratta di dati di elevato valore (cfr. art. 3(5)). Indicazioni specifiche su come</w:t>
      </w:r>
      <w:r>
        <w:rPr>
          <w:spacing w:val="1"/>
        </w:rPr>
        <w:t> </w:t>
      </w:r>
      <w:r>
        <w:rPr>
          <w:w w:val="95"/>
        </w:rPr>
        <w:t>implementare tale disposizione saranno fornite nelle guide operative relative ai profili nazionali di</w:t>
      </w:r>
      <w:r>
        <w:rPr>
          <w:spacing w:val="1"/>
          <w:w w:val="95"/>
        </w:rPr>
        <w:t> </w:t>
      </w:r>
      <w:r>
        <w:rPr>
          <w:w w:val="95"/>
        </w:rPr>
        <w:t>metadati (v. par. </w:t>
      </w:r>
      <w:hyperlink w:history="true" w:anchor="_bookmark69">
        <w:r>
          <w:rPr>
            <w:b/>
            <w:color w:val="0058B3"/>
            <w:w w:val="95"/>
          </w:rPr>
          <w:t>4.6</w:t>
        </w:r>
      </w:hyperlink>
      <w:r>
        <w:rPr>
          <w:w w:val="95"/>
        </w:rPr>
        <w:t>). Ulteriori indicazioni sui metadati saranno fornite nelle guide operative di cui</w:t>
      </w:r>
      <w:r>
        <w:rPr>
          <w:spacing w:val="-54"/>
          <w:w w:val="95"/>
        </w:rPr>
        <w:t> </w:t>
      </w:r>
      <w:r>
        <w:rPr>
          <w:w w:val="95"/>
        </w:rPr>
        <w:t>sopra</w:t>
      </w:r>
      <w:r>
        <w:rPr>
          <w:spacing w:val="-6"/>
          <w:w w:val="95"/>
        </w:rPr>
        <w:t> </w:t>
      </w:r>
      <w:r>
        <w:rPr>
          <w:w w:val="95"/>
        </w:rPr>
        <w:t>per</w:t>
      </w:r>
      <w:r>
        <w:rPr>
          <w:spacing w:val="-7"/>
          <w:w w:val="95"/>
        </w:rPr>
        <w:t> </w:t>
      </w:r>
      <w:r>
        <w:rPr>
          <w:w w:val="95"/>
        </w:rPr>
        <w:t>adempiere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quanto</w:t>
      </w:r>
      <w:r>
        <w:rPr>
          <w:spacing w:val="-7"/>
          <w:w w:val="95"/>
        </w:rPr>
        <w:t> </w:t>
      </w:r>
      <w:r>
        <w:rPr>
          <w:w w:val="95"/>
        </w:rPr>
        <w:t>previsto</w:t>
      </w:r>
      <w:r>
        <w:rPr>
          <w:spacing w:val="-6"/>
          <w:w w:val="95"/>
        </w:rPr>
        <w:t> </w:t>
      </w:r>
      <w:r>
        <w:rPr>
          <w:w w:val="95"/>
        </w:rPr>
        <w:t>per</w:t>
      </w:r>
      <w:r>
        <w:rPr>
          <w:spacing w:val="-7"/>
          <w:w w:val="95"/>
        </w:rPr>
        <w:t> </w:t>
      </w:r>
      <w:r>
        <w:rPr>
          <w:w w:val="95"/>
        </w:rPr>
        <w:t>i</w:t>
      </w:r>
      <w:r>
        <w:rPr>
          <w:spacing w:val="-6"/>
          <w:w w:val="95"/>
        </w:rPr>
        <w:t> </w:t>
      </w:r>
      <w:r>
        <w:rPr>
          <w:w w:val="95"/>
        </w:rPr>
        <w:t>differenti</w:t>
      </w:r>
      <w:r>
        <w:rPr>
          <w:spacing w:val="-5"/>
          <w:w w:val="95"/>
        </w:rPr>
        <w:t> </w:t>
      </w:r>
      <w:r>
        <w:rPr>
          <w:w w:val="95"/>
        </w:rPr>
        <w:t>set</w:t>
      </w:r>
      <w:r>
        <w:rPr>
          <w:spacing w:val="-7"/>
          <w:w w:val="95"/>
        </w:rPr>
        <w:t> </w:t>
      </w:r>
      <w:r>
        <w:rPr>
          <w:w w:val="95"/>
        </w:rPr>
        <w:t>di</w:t>
      </w:r>
      <w:r>
        <w:rPr>
          <w:spacing w:val="-5"/>
          <w:w w:val="95"/>
        </w:rPr>
        <w:t> </w:t>
      </w:r>
      <w:r>
        <w:rPr>
          <w:w w:val="95"/>
        </w:rPr>
        <w:t>dati</w:t>
      </w:r>
      <w:r>
        <w:rPr>
          <w:spacing w:val="-5"/>
          <w:w w:val="95"/>
        </w:rPr>
        <w:t> </w:t>
      </w:r>
      <w:r>
        <w:rPr>
          <w:w w:val="95"/>
        </w:rPr>
        <w:t>di</w:t>
      </w:r>
      <w:r>
        <w:rPr>
          <w:spacing w:val="-6"/>
          <w:w w:val="95"/>
        </w:rPr>
        <w:t> </w:t>
      </w:r>
      <w:r>
        <w:rPr>
          <w:w w:val="95"/>
        </w:rPr>
        <w:t>elevato</w:t>
      </w:r>
      <w:r>
        <w:rPr>
          <w:spacing w:val="-6"/>
          <w:w w:val="95"/>
        </w:rPr>
        <w:t> </w:t>
      </w:r>
      <w:r>
        <w:rPr>
          <w:w w:val="95"/>
        </w:rPr>
        <w:t>valore</w:t>
      </w:r>
      <w:r>
        <w:rPr>
          <w:spacing w:val="-5"/>
          <w:w w:val="95"/>
        </w:rPr>
        <w:t> </w:t>
      </w:r>
      <w:r>
        <w:rPr>
          <w:w w:val="95"/>
        </w:rPr>
        <w:t>di</w:t>
      </w:r>
      <w:r>
        <w:rPr>
          <w:spacing w:val="-5"/>
          <w:w w:val="95"/>
        </w:rPr>
        <w:t> </w:t>
      </w:r>
      <w:r>
        <w:rPr>
          <w:w w:val="95"/>
        </w:rPr>
        <w:t>cui</w:t>
      </w:r>
      <w:r>
        <w:rPr>
          <w:spacing w:val="-8"/>
          <w:w w:val="95"/>
        </w:rPr>
        <w:t> </w:t>
      </w:r>
      <w:r>
        <w:rPr>
          <w:w w:val="95"/>
        </w:rPr>
        <w:t>all’Allegato</w:t>
      </w:r>
      <w:r>
        <w:rPr>
          <w:spacing w:val="-55"/>
          <w:w w:val="95"/>
        </w:rPr>
        <w:t> </w:t>
      </w:r>
      <w:r>
        <w:rPr/>
        <w:t>al</w:t>
      </w:r>
      <w:r>
        <w:rPr>
          <w:spacing w:val="-1"/>
        </w:rPr>
        <w:t> </w:t>
      </w:r>
      <w:r>
        <w:rPr/>
        <w:t>Regolamento.</w:t>
      </w:r>
    </w:p>
    <w:p>
      <w:pPr>
        <w:pStyle w:val="BodyText"/>
        <w:spacing w:line="352" w:lineRule="auto"/>
        <w:ind w:left="299" w:right="1257" w:firstLine="720"/>
        <w:jc w:val="both"/>
      </w:pPr>
      <w:r>
        <w:rPr/>
        <w:t>Con riferimento al </w:t>
      </w:r>
      <w:hyperlink w:history="true" w:anchor="_bookmark53">
        <w:r>
          <w:rPr>
            <w:b/>
            <w:color w:val="FF0000"/>
          </w:rPr>
          <w:t>REQUISITO 8</w:t>
        </w:r>
        <w:r>
          <w:rPr/>
          <w:t>,</w:t>
        </w:r>
      </w:hyperlink>
      <w:r>
        <w:rPr/>
        <w:t> il Regolamento precisa che i dati detenuti dalle</w:t>
      </w:r>
      <w:r>
        <w:rPr>
          <w:spacing w:val="1"/>
        </w:rPr>
        <w:t> </w:t>
      </w:r>
      <w:r>
        <w:rPr>
          <w:w w:val="95"/>
        </w:rPr>
        <w:t>imprese pubbliche non rientrano nell’ambito di applicazione del Regolamento stesso, limitandolo,</w:t>
      </w:r>
      <w:r>
        <w:rPr>
          <w:spacing w:val="1"/>
          <w:w w:val="95"/>
        </w:rPr>
        <w:t> </w:t>
      </w:r>
      <w:r>
        <w:rPr/>
        <w:t>quindi,</w:t>
      </w:r>
      <w:r>
        <w:rPr>
          <w:spacing w:val="-6"/>
        </w:rPr>
        <w:t> </w:t>
      </w:r>
      <w:r>
        <w:rPr/>
        <w:t>alle</w:t>
      </w:r>
      <w:r>
        <w:rPr>
          <w:spacing w:val="-5"/>
        </w:rPr>
        <w:t> </w:t>
      </w:r>
      <w:r>
        <w:rPr/>
        <w:t>sole</w:t>
      </w:r>
      <w:r>
        <w:rPr>
          <w:spacing w:val="-6"/>
        </w:rPr>
        <w:t> </w:t>
      </w:r>
      <w:r>
        <w:rPr/>
        <w:t>Pubbliche</w:t>
      </w:r>
      <w:r>
        <w:rPr>
          <w:spacing w:val="-7"/>
        </w:rPr>
        <w:t> </w:t>
      </w:r>
      <w:r>
        <w:rPr/>
        <w:t>Amministrazioni</w:t>
      </w:r>
      <w:r>
        <w:rPr>
          <w:spacing w:val="-5"/>
        </w:rPr>
        <w:t> </w:t>
      </w:r>
      <w:r>
        <w:rPr/>
        <w:t>(cfr.</w:t>
      </w:r>
      <w:r>
        <w:rPr>
          <w:spacing w:val="-6"/>
        </w:rPr>
        <w:t> </w:t>
      </w:r>
      <w:r>
        <w:rPr/>
        <w:t>Considerando</w:t>
      </w:r>
      <w:r>
        <w:rPr>
          <w:spacing w:val="-6"/>
        </w:rPr>
        <w:t> </w:t>
      </w:r>
      <w:r>
        <w:rPr/>
        <w:t>7).</w:t>
      </w:r>
    </w:p>
    <w:p>
      <w:pPr>
        <w:spacing w:line="352" w:lineRule="auto" w:before="0"/>
        <w:ind w:left="299" w:right="1254" w:firstLine="720"/>
        <w:jc w:val="both"/>
        <w:rPr>
          <w:sz w:val="24"/>
        </w:rPr>
      </w:pPr>
      <w:r>
        <w:rPr>
          <w:sz w:val="24"/>
        </w:rPr>
        <w:t>Il concetto di possesso, indicato al terzo punto del </w:t>
      </w:r>
      <w:hyperlink w:history="true" w:anchor="_bookmark53">
        <w:r>
          <w:rPr>
            <w:b/>
            <w:color w:val="FF0000"/>
            <w:sz w:val="24"/>
          </w:rPr>
          <w:t>REQUISITO 8</w:t>
        </w:r>
        <w:r>
          <w:rPr>
            <w:sz w:val="24"/>
          </w:rPr>
          <w:t>,</w:t>
        </w:r>
      </w:hyperlink>
      <w:r>
        <w:rPr>
          <w:sz w:val="24"/>
        </w:rPr>
        <w:t> è da intendere</w:t>
      </w:r>
      <w:r>
        <w:rPr>
          <w:spacing w:val="1"/>
          <w:sz w:val="24"/>
        </w:rPr>
        <w:t> </w:t>
      </w:r>
      <w:r>
        <w:rPr>
          <w:sz w:val="24"/>
        </w:rPr>
        <w:t>nell’accezione di titolarità dei dati. A tale proposito si può fare riferimento alla definizione di</w:t>
      </w:r>
      <w:r>
        <w:rPr>
          <w:spacing w:val="1"/>
          <w:sz w:val="24"/>
        </w:rPr>
        <w:t> </w:t>
      </w:r>
      <w:r>
        <w:rPr>
          <w:w w:val="90"/>
          <w:sz w:val="24"/>
        </w:rPr>
        <w:t>titolare del dato di cui all’art. 2, comma 1, lettera d) del Decreto, come “</w:t>
      </w:r>
      <w:r>
        <w:rPr>
          <w:i/>
          <w:w w:val="90"/>
          <w:sz w:val="24"/>
        </w:rPr>
        <w:t>la pubblica amministrazione o</w:t>
      </w:r>
      <w:r>
        <w:rPr>
          <w:i/>
          <w:spacing w:val="1"/>
          <w:w w:val="90"/>
          <w:sz w:val="24"/>
        </w:rPr>
        <w:t> </w:t>
      </w:r>
      <w:r>
        <w:rPr>
          <w:i/>
          <w:w w:val="80"/>
          <w:sz w:val="24"/>
        </w:rPr>
        <w:t>l’organismo di diritto pubblico che ha originariamente formato per uso proprio o commissionato ad altro soggetto il</w:t>
      </w:r>
      <w:r>
        <w:rPr>
          <w:i/>
          <w:spacing w:val="-45"/>
          <w:w w:val="80"/>
          <w:sz w:val="24"/>
        </w:rPr>
        <w:t> </w:t>
      </w:r>
      <w:r>
        <w:rPr>
          <w:i/>
          <w:w w:val="85"/>
          <w:sz w:val="24"/>
        </w:rPr>
        <w:t>documento che rappresenta il dato, o che ne ha la disponibilità</w:t>
      </w:r>
      <w:r>
        <w:rPr>
          <w:w w:val="85"/>
          <w:sz w:val="24"/>
        </w:rPr>
        <w:t>”. Altra definizione è fornita all’art. 1, comma</w:t>
      </w:r>
      <w:r>
        <w:rPr>
          <w:spacing w:val="1"/>
          <w:w w:val="85"/>
          <w:sz w:val="24"/>
        </w:rPr>
        <w:t> </w:t>
      </w:r>
      <w:r>
        <w:rPr>
          <w:w w:val="85"/>
          <w:sz w:val="24"/>
        </w:rPr>
        <w:t>1,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lett.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cc)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del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CAD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quale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uno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dei</w:t>
      </w:r>
      <w:r>
        <w:rPr>
          <w:i/>
          <w:spacing w:val="-3"/>
          <w:w w:val="85"/>
          <w:sz w:val="24"/>
        </w:rPr>
        <w:t> </w:t>
      </w:r>
      <w:r>
        <w:rPr>
          <w:i/>
          <w:w w:val="85"/>
          <w:sz w:val="24"/>
        </w:rPr>
        <w:t>soggetti</w:t>
      </w:r>
      <w:r>
        <w:rPr>
          <w:i/>
          <w:spacing w:val="-2"/>
          <w:w w:val="85"/>
          <w:sz w:val="24"/>
        </w:rPr>
        <w:t> </w:t>
      </w:r>
      <w:r>
        <w:rPr>
          <w:i/>
          <w:w w:val="85"/>
          <w:sz w:val="24"/>
        </w:rPr>
        <w:t>di</w:t>
      </w:r>
      <w:r>
        <w:rPr>
          <w:i/>
          <w:spacing w:val="-3"/>
          <w:w w:val="85"/>
          <w:sz w:val="24"/>
        </w:rPr>
        <w:t> </w:t>
      </w:r>
      <w:r>
        <w:rPr>
          <w:i/>
          <w:w w:val="85"/>
          <w:sz w:val="24"/>
        </w:rPr>
        <w:t>cui</w:t>
      </w:r>
      <w:r>
        <w:rPr>
          <w:i/>
          <w:spacing w:val="-3"/>
          <w:w w:val="85"/>
          <w:sz w:val="24"/>
        </w:rPr>
        <w:t> </w:t>
      </w:r>
      <w:r>
        <w:rPr>
          <w:i/>
          <w:w w:val="85"/>
          <w:sz w:val="24"/>
        </w:rPr>
        <w:t>all’articolo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2,</w:t>
      </w:r>
      <w:r>
        <w:rPr>
          <w:i/>
          <w:spacing w:val="-2"/>
          <w:w w:val="85"/>
          <w:sz w:val="24"/>
        </w:rPr>
        <w:t> </w:t>
      </w:r>
      <w:r>
        <w:rPr>
          <w:i/>
          <w:w w:val="85"/>
          <w:sz w:val="24"/>
        </w:rPr>
        <w:t>comma</w:t>
      </w:r>
      <w:r>
        <w:rPr>
          <w:i/>
          <w:spacing w:val="-3"/>
          <w:w w:val="85"/>
          <w:sz w:val="24"/>
        </w:rPr>
        <w:t> </w:t>
      </w:r>
      <w:r>
        <w:rPr>
          <w:i/>
          <w:w w:val="85"/>
          <w:sz w:val="24"/>
        </w:rPr>
        <w:t>2,</w:t>
      </w:r>
      <w:r>
        <w:rPr>
          <w:i/>
          <w:spacing w:val="-3"/>
          <w:w w:val="85"/>
          <w:sz w:val="24"/>
        </w:rPr>
        <w:t> </w:t>
      </w:r>
      <w:r>
        <w:rPr>
          <w:i/>
          <w:w w:val="85"/>
          <w:sz w:val="24"/>
        </w:rPr>
        <w:t>che</w:t>
      </w:r>
      <w:r>
        <w:rPr>
          <w:i/>
          <w:spacing w:val="-3"/>
          <w:w w:val="85"/>
          <w:sz w:val="24"/>
        </w:rPr>
        <w:t> </w:t>
      </w:r>
      <w:r>
        <w:rPr>
          <w:i/>
          <w:w w:val="85"/>
          <w:sz w:val="24"/>
        </w:rPr>
        <w:t>ha</w:t>
      </w:r>
      <w:r>
        <w:rPr>
          <w:i/>
          <w:spacing w:val="-2"/>
          <w:w w:val="85"/>
          <w:sz w:val="24"/>
        </w:rPr>
        <w:t> </w:t>
      </w:r>
      <w:r>
        <w:rPr>
          <w:i/>
          <w:w w:val="85"/>
          <w:sz w:val="24"/>
        </w:rPr>
        <w:t>originariamente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formato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per</w:t>
      </w:r>
      <w:r>
        <w:rPr>
          <w:i/>
          <w:spacing w:val="-48"/>
          <w:w w:val="85"/>
          <w:sz w:val="24"/>
        </w:rPr>
        <w:t> </w:t>
      </w:r>
      <w:r>
        <w:rPr>
          <w:i/>
          <w:w w:val="80"/>
          <w:sz w:val="24"/>
        </w:rPr>
        <w:t>uso proprio o commissionato ad altro soggetto il documento che rappresenta il dato, o che ne ha la disponibilità</w:t>
      </w:r>
      <w:r>
        <w:rPr>
          <w:w w:val="80"/>
          <w:sz w:val="24"/>
        </w:rPr>
        <w:t>”.</w:t>
      </w:r>
      <w:r>
        <w:rPr>
          <w:spacing w:val="1"/>
          <w:w w:val="80"/>
          <w:sz w:val="24"/>
        </w:rPr>
        <w:t> </w:t>
      </w:r>
      <w:r>
        <w:rPr>
          <w:spacing w:val="-1"/>
          <w:sz w:val="24"/>
        </w:rPr>
        <w:t>Una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migliore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interpretazione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è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data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nelle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Linee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Guida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RNDT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[</w:t>
      </w:r>
      <w:hyperlink w:history="true" w:anchor="_bookmark29">
        <w:r>
          <w:rPr>
            <w:b/>
            <w:color w:val="00298A"/>
            <w:spacing w:val="-1"/>
            <w:sz w:val="20"/>
          </w:rPr>
          <w:t>LG-RNDT</w:t>
        </w:r>
      </w:hyperlink>
      <w:r>
        <w:rPr>
          <w:spacing w:val="-1"/>
          <w:sz w:val="24"/>
        </w:rPr>
        <w:t>],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secondo</w:t>
      </w:r>
      <w:r>
        <w:rPr>
          <w:spacing w:val="-12"/>
          <w:sz w:val="24"/>
        </w:rPr>
        <w:t> </w:t>
      </w:r>
      <w:r>
        <w:rPr>
          <w:sz w:val="24"/>
        </w:rPr>
        <w:t>cui</w:t>
      </w:r>
      <w:r>
        <w:rPr>
          <w:spacing w:val="-12"/>
          <w:sz w:val="24"/>
        </w:rPr>
        <w:t> </w:t>
      </w:r>
      <w:r>
        <w:rPr>
          <w:sz w:val="24"/>
        </w:rPr>
        <w:t>il</w:t>
      </w:r>
      <w:r>
        <w:rPr>
          <w:spacing w:val="-12"/>
          <w:sz w:val="24"/>
        </w:rPr>
        <w:t> </w:t>
      </w:r>
      <w:r>
        <w:rPr>
          <w:sz w:val="24"/>
        </w:rPr>
        <w:t>titolare</w:t>
      </w:r>
      <w:r>
        <w:rPr>
          <w:spacing w:val="-58"/>
          <w:sz w:val="24"/>
        </w:rPr>
        <w:t> </w:t>
      </w:r>
      <w:r>
        <w:rPr>
          <w:w w:val="85"/>
          <w:sz w:val="24"/>
        </w:rPr>
        <w:t>del dato è “</w:t>
      </w:r>
      <w:r>
        <w:rPr>
          <w:i/>
          <w:w w:val="85"/>
          <w:sz w:val="24"/>
        </w:rPr>
        <w:t>la pubblica amministrazione (…) che produce e detiene il dato originale, ovvero la versione di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riferimento da cui derivano eventuali copie e che ne può disporre liberamente</w:t>
      </w:r>
      <w:r>
        <w:rPr>
          <w:w w:val="85"/>
          <w:sz w:val="24"/>
        </w:rPr>
        <w:t>”. Dal confronto delle due</w:t>
      </w:r>
      <w:r>
        <w:rPr>
          <w:spacing w:val="1"/>
          <w:w w:val="85"/>
          <w:sz w:val="24"/>
        </w:rPr>
        <w:t> </w:t>
      </w:r>
      <w:r>
        <w:rPr>
          <w:spacing w:val="-1"/>
          <w:sz w:val="24"/>
        </w:rPr>
        <w:t>definizioni,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si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evince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anche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che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quando</w:t>
      </w:r>
      <w:r>
        <w:rPr>
          <w:spacing w:val="-12"/>
          <w:sz w:val="24"/>
        </w:rPr>
        <w:t> </w:t>
      </w:r>
      <w:r>
        <w:rPr>
          <w:sz w:val="24"/>
        </w:rPr>
        <w:t>si</w:t>
      </w:r>
      <w:r>
        <w:rPr>
          <w:spacing w:val="-12"/>
          <w:sz w:val="24"/>
        </w:rPr>
        <w:t> </w:t>
      </w:r>
      <w:r>
        <w:rPr>
          <w:sz w:val="24"/>
        </w:rPr>
        <w:t>parla</w:t>
      </w:r>
      <w:r>
        <w:rPr>
          <w:spacing w:val="-13"/>
          <w:sz w:val="24"/>
        </w:rPr>
        <w:t> </w:t>
      </w:r>
      <w:r>
        <w:rPr>
          <w:sz w:val="24"/>
        </w:rPr>
        <w:t>di</w:t>
      </w:r>
      <w:r>
        <w:rPr>
          <w:spacing w:val="-11"/>
          <w:sz w:val="24"/>
        </w:rPr>
        <w:t> </w:t>
      </w:r>
      <w:r>
        <w:rPr>
          <w:sz w:val="24"/>
        </w:rPr>
        <w:t>“avere</w:t>
      </w:r>
      <w:r>
        <w:rPr>
          <w:spacing w:val="-12"/>
          <w:sz w:val="24"/>
        </w:rPr>
        <w:t> </w:t>
      </w:r>
      <w:r>
        <w:rPr>
          <w:sz w:val="24"/>
        </w:rPr>
        <w:t>la</w:t>
      </w:r>
      <w:r>
        <w:rPr>
          <w:spacing w:val="-11"/>
          <w:sz w:val="24"/>
        </w:rPr>
        <w:t> </w:t>
      </w:r>
      <w:r>
        <w:rPr>
          <w:sz w:val="24"/>
        </w:rPr>
        <w:t>disponibilità”</w:t>
      </w:r>
      <w:r>
        <w:rPr>
          <w:spacing w:val="-11"/>
          <w:sz w:val="24"/>
        </w:rPr>
        <w:t> </w:t>
      </w:r>
      <w:r>
        <w:rPr>
          <w:sz w:val="24"/>
        </w:rPr>
        <w:t>si</w:t>
      </w:r>
      <w:r>
        <w:rPr>
          <w:spacing w:val="-12"/>
          <w:sz w:val="24"/>
        </w:rPr>
        <w:t> </w:t>
      </w:r>
      <w:r>
        <w:rPr>
          <w:sz w:val="24"/>
        </w:rPr>
        <w:t>intende</w:t>
      </w:r>
      <w:r>
        <w:rPr>
          <w:spacing w:val="-11"/>
          <w:sz w:val="24"/>
        </w:rPr>
        <w:t> </w:t>
      </w:r>
      <w:r>
        <w:rPr>
          <w:sz w:val="24"/>
        </w:rPr>
        <w:t>“il</w:t>
      </w:r>
      <w:r>
        <w:rPr>
          <w:spacing w:val="-12"/>
          <w:sz w:val="24"/>
        </w:rPr>
        <w:t> </w:t>
      </w:r>
      <w:r>
        <w:rPr>
          <w:sz w:val="24"/>
        </w:rPr>
        <w:t>disporre</w:t>
      </w:r>
      <w:r>
        <w:rPr>
          <w:spacing w:val="-58"/>
          <w:sz w:val="24"/>
        </w:rPr>
        <w:t> </w:t>
      </w:r>
      <w:r>
        <w:rPr>
          <w:w w:val="95"/>
          <w:sz w:val="24"/>
        </w:rPr>
        <w:t>liberamente”. Estendendo la definizione di cui sopra anche agli altri soggetti destinatari di cui al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par. </w:t>
      </w:r>
      <w:hyperlink w:history="true" w:anchor="_bookmark13">
        <w:r>
          <w:rPr>
            <w:b/>
            <w:color w:val="0058B3"/>
            <w:w w:val="95"/>
            <w:sz w:val="24"/>
          </w:rPr>
          <w:t>1.3 </w:t>
        </w:r>
      </w:hyperlink>
      <w:r>
        <w:rPr>
          <w:w w:val="95"/>
          <w:sz w:val="24"/>
        </w:rPr>
        <w:t>(oltre alle pubbliche amministrazioni), è da chiarire che quando, in questo documento, si</w:t>
      </w:r>
      <w:r>
        <w:rPr>
          <w:spacing w:val="1"/>
          <w:w w:val="95"/>
          <w:sz w:val="24"/>
        </w:rPr>
        <w:t> </w:t>
      </w:r>
      <w:r>
        <w:rPr>
          <w:spacing w:val="-1"/>
          <w:w w:val="102"/>
          <w:sz w:val="24"/>
        </w:rPr>
        <w:t>p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82"/>
          <w:sz w:val="24"/>
        </w:rPr>
        <w:t>l</w:t>
      </w:r>
      <w:r>
        <w:rPr>
          <w:w w:val="91"/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d</w:t>
      </w:r>
      <w:r>
        <w:rPr>
          <w:w w:val="82"/>
          <w:sz w:val="24"/>
        </w:rPr>
        <w:t>i</w:t>
      </w:r>
      <w:r>
        <w:rPr>
          <w:spacing w:val="-5"/>
          <w:sz w:val="24"/>
        </w:rPr>
        <w:t> </w:t>
      </w:r>
      <w:r>
        <w:rPr>
          <w:spacing w:val="-1"/>
          <w:w w:val="104"/>
          <w:sz w:val="24"/>
        </w:rPr>
        <w:t>t</w:t>
      </w:r>
      <w:r>
        <w:rPr>
          <w:w w:val="82"/>
          <w:sz w:val="24"/>
        </w:rPr>
        <w:t>i</w:t>
      </w:r>
      <w:r>
        <w:rPr>
          <w:spacing w:val="-1"/>
          <w:w w:val="104"/>
          <w:sz w:val="24"/>
        </w:rPr>
        <w:t>t</w:t>
      </w:r>
      <w:r>
        <w:rPr>
          <w:spacing w:val="-1"/>
          <w:w w:val="102"/>
          <w:sz w:val="24"/>
        </w:rPr>
        <w:t>o</w:t>
      </w:r>
      <w:r>
        <w:rPr>
          <w:w w:val="82"/>
          <w:sz w:val="24"/>
        </w:rPr>
        <w:t>l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93"/>
          <w:sz w:val="24"/>
        </w:rPr>
        <w:t>e</w:t>
      </w:r>
      <w:r>
        <w:rPr>
          <w:spacing w:val="-4"/>
          <w:sz w:val="24"/>
        </w:rPr>
        <w:t> </w:t>
      </w:r>
      <w:r>
        <w:rPr>
          <w:spacing w:val="-3"/>
          <w:sz w:val="24"/>
        </w:rPr>
        <w:t>d</w:t>
      </w:r>
      <w:r>
        <w:rPr>
          <w:w w:val="93"/>
          <w:sz w:val="24"/>
        </w:rPr>
        <w:t>e</w:t>
      </w:r>
      <w:r>
        <w:rPr>
          <w:w w:val="82"/>
          <w:sz w:val="24"/>
        </w:rPr>
        <w:t>l</w:t>
      </w:r>
      <w:r>
        <w:rPr>
          <w:w w:val="179"/>
          <w:sz w:val="24"/>
        </w:rPr>
        <w:t>/</w:t>
      </w:r>
      <w:r>
        <w:rPr>
          <w:w w:val="82"/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d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spacing w:val="-3"/>
          <w:w w:val="102"/>
          <w:sz w:val="24"/>
        </w:rPr>
        <w:t>o</w:t>
      </w:r>
      <w:r>
        <w:rPr>
          <w:w w:val="179"/>
          <w:sz w:val="24"/>
        </w:rPr>
        <w:t>/</w:t>
      </w:r>
      <w:r>
        <w:rPr>
          <w:w w:val="82"/>
          <w:sz w:val="24"/>
        </w:rPr>
        <w:t>i</w:t>
      </w:r>
      <w:r>
        <w:rPr>
          <w:spacing w:val="-5"/>
          <w:sz w:val="24"/>
        </w:rPr>
        <w:t> </w:t>
      </w:r>
      <w:r>
        <w:rPr>
          <w:w w:val="93"/>
          <w:sz w:val="24"/>
        </w:rPr>
        <w:t>c</w:t>
      </w:r>
      <w:r>
        <w:rPr>
          <w:w w:val="82"/>
          <w:sz w:val="24"/>
        </w:rPr>
        <w:t>i</w:t>
      </w:r>
      <w:r>
        <w:rPr>
          <w:spacing w:val="-5"/>
          <w:sz w:val="24"/>
        </w:rPr>
        <w:t> </w:t>
      </w:r>
      <w:r>
        <w:rPr>
          <w:spacing w:val="-2"/>
          <w:w w:val="93"/>
          <w:sz w:val="24"/>
        </w:rPr>
        <w:t>s</w:t>
      </w:r>
      <w:r>
        <w:rPr>
          <w:w w:val="82"/>
          <w:sz w:val="24"/>
        </w:rPr>
        <w:t>i</w:t>
      </w:r>
      <w:r>
        <w:rPr>
          <w:spacing w:val="-5"/>
          <w:sz w:val="24"/>
        </w:rPr>
        <w:t> </w:t>
      </w:r>
      <w:r>
        <w:rPr>
          <w:spacing w:val="-1"/>
          <w:w w:val="100"/>
          <w:sz w:val="24"/>
        </w:rPr>
        <w:t>r</w:t>
      </w:r>
      <w:r>
        <w:rPr>
          <w:w w:val="82"/>
          <w:sz w:val="24"/>
        </w:rPr>
        <w:t>i</w:t>
      </w:r>
      <w:r>
        <w:rPr>
          <w:spacing w:val="-1"/>
          <w:w w:val="96"/>
          <w:sz w:val="24"/>
        </w:rPr>
        <w:t>f</w:t>
      </w:r>
      <w:r>
        <w:rPr>
          <w:w w:val="93"/>
          <w:sz w:val="24"/>
        </w:rPr>
        <w:t>e</w:t>
      </w:r>
      <w:r>
        <w:rPr>
          <w:spacing w:val="-1"/>
          <w:w w:val="100"/>
          <w:sz w:val="24"/>
        </w:rPr>
        <w:t>r</w:t>
      </w:r>
      <w:r>
        <w:rPr>
          <w:w w:val="82"/>
          <w:sz w:val="24"/>
        </w:rPr>
        <w:t>i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ce</w:t>
      </w:r>
      <w:r>
        <w:rPr>
          <w:spacing w:val="-4"/>
          <w:sz w:val="24"/>
        </w:rPr>
        <w:t> 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e</w:t>
      </w:r>
      <w:r>
        <w:rPr>
          <w:spacing w:val="-1"/>
          <w:w w:val="99"/>
          <w:sz w:val="24"/>
        </w:rPr>
        <w:t>m</w:t>
      </w:r>
      <w:r>
        <w:rPr>
          <w:spacing w:val="-1"/>
          <w:w w:val="102"/>
          <w:sz w:val="24"/>
        </w:rPr>
        <w:t>p</w:t>
      </w:r>
      <w:r>
        <w:rPr>
          <w:spacing w:val="-1"/>
          <w:w w:val="100"/>
          <w:sz w:val="24"/>
        </w:rPr>
        <w:t>r</w:t>
      </w:r>
      <w:r>
        <w:rPr>
          <w:w w:val="93"/>
          <w:sz w:val="24"/>
        </w:rPr>
        <w:t>e</w:t>
      </w:r>
      <w:r>
        <w:rPr>
          <w:spacing w:val="-4"/>
          <w:sz w:val="24"/>
        </w:rPr>
        <w:t> </w:t>
      </w:r>
      <w:r>
        <w:rPr>
          <w:spacing w:val="1"/>
          <w:w w:val="91"/>
          <w:sz w:val="24"/>
        </w:rPr>
        <w:t>a</w:t>
      </w:r>
      <w:r>
        <w:rPr>
          <w:w w:val="82"/>
          <w:sz w:val="24"/>
        </w:rPr>
        <w:t>l</w:t>
      </w:r>
      <w:r>
        <w:rPr>
          <w:spacing w:val="-5"/>
          <w:sz w:val="24"/>
        </w:rPr>
        <w:t> </w:t>
      </w:r>
      <w:r>
        <w:rPr>
          <w:spacing w:val="-3"/>
          <w:w w:val="82"/>
          <w:sz w:val="24"/>
        </w:rPr>
        <w:t>l</w:t>
      </w:r>
      <w:r>
        <w:rPr>
          <w:w w:val="91"/>
          <w:sz w:val="24"/>
        </w:rPr>
        <w:t>ive</w:t>
      </w:r>
      <w:r>
        <w:rPr>
          <w:w w:val="91"/>
          <w:sz w:val="24"/>
        </w:rPr>
        <w:t>llo</w:t>
      </w:r>
      <w:r>
        <w:rPr>
          <w:spacing w:val="-5"/>
          <w:sz w:val="24"/>
        </w:rPr>
        <w:t> </w:t>
      </w:r>
      <w:r>
        <w:rPr>
          <w:spacing w:val="-1"/>
          <w:w w:val="102"/>
          <w:sz w:val="24"/>
        </w:rPr>
        <w:t>p</w:t>
      </w:r>
      <w:r>
        <w:rPr>
          <w:w w:val="92"/>
          <w:sz w:val="24"/>
        </w:rPr>
        <w:t>iù</w:t>
      </w:r>
      <w:r>
        <w:rPr>
          <w:spacing w:val="-5"/>
          <w:sz w:val="24"/>
        </w:rPr>
        <w:t> </w:t>
      </w:r>
      <w:r>
        <w:rPr>
          <w:spacing w:val="-2"/>
          <w:w w:val="89"/>
          <w:sz w:val="24"/>
        </w:rPr>
        <w:t>g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n</w:t>
      </w:r>
      <w:r>
        <w:rPr>
          <w:w w:val="93"/>
          <w:sz w:val="24"/>
        </w:rPr>
        <w:t>e</w:t>
      </w:r>
      <w:r>
        <w:rPr>
          <w:spacing w:val="-1"/>
          <w:w w:val="100"/>
          <w:sz w:val="24"/>
        </w:rPr>
        <w:t>r</w:t>
      </w:r>
      <w:r>
        <w:rPr>
          <w:w w:val="91"/>
          <w:sz w:val="24"/>
        </w:rPr>
        <w:t>a</w:t>
      </w:r>
      <w:r>
        <w:rPr>
          <w:w w:val="89"/>
          <w:sz w:val="24"/>
        </w:rPr>
        <w:t>le</w:t>
      </w:r>
      <w:r>
        <w:rPr>
          <w:spacing w:val="-7"/>
          <w:sz w:val="24"/>
        </w:rPr>
        <w:t> </w:t>
      </w:r>
      <w:r>
        <w:rPr>
          <w:w w:val="97"/>
          <w:sz w:val="24"/>
        </w:rPr>
        <w:t>de</w:t>
      </w:r>
      <w:r>
        <w:rPr>
          <w:w w:val="82"/>
          <w:sz w:val="24"/>
        </w:rPr>
        <w:t>ll</w:t>
      </w:r>
      <w:r>
        <w:rPr>
          <w:w w:val="65"/>
          <w:sz w:val="24"/>
        </w:rPr>
        <w:t>’</w:t>
      </w:r>
      <w:r>
        <w:rPr>
          <w:spacing w:val="-1"/>
          <w:w w:val="101"/>
          <w:sz w:val="24"/>
        </w:rPr>
        <w:t>or</w:t>
      </w:r>
      <w:r>
        <w:rPr>
          <w:spacing w:val="-2"/>
          <w:w w:val="89"/>
          <w:sz w:val="24"/>
        </w:rPr>
        <w:t>g</w:t>
      </w:r>
      <w:r>
        <w:rPr>
          <w:w w:val="91"/>
          <w:sz w:val="24"/>
        </w:rPr>
        <w:t>a</w:t>
      </w:r>
      <w:r>
        <w:rPr>
          <w:spacing w:val="-1"/>
          <w:w w:val="95"/>
          <w:sz w:val="24"/>
        </w:rPr>
        <w:t>n</w:t>
      </w:r>
      <w:r>
        <w:rPr>
          <w:w w:val="95"/>
          <w:sz w:val="24"/>
        </w:rPr>
        <w:t>i</w:t>
      </w:r>
      <w:r>
        <w:rPr>
          <w:w w:val="96"/>
          <w:sz w:val="24"/>
        </w:rPr>
        <w:t>zz</w:t>
      </w:r>
      <w:r>
        <w:rPr>
          <w:spacing w:val="-2"/>
          <w:w w:val="91"/>
          <w:sz w:val="24"/>
        </w:rPr>
        <w:t>a</w:t>
      </w:r>
      <w:r>
        <w:rPr>
          <w:w w:val="96"/>
          <w:sz w:val="24"/>
        </w:rPr>
        <w:t>z</w:t>
      </w:r>
      <w:r>
        <w:rPr>
          <w:w w:val="82"/>
          <w:sz w:val="24"/>
        </w:rPr>
        <w:t>i</w:t>
      </w:r>
      <w:r>
        <w:rPr>
          <w:spacing w:val="-1"/>
          <w:w w:val="99"/>
          <w:sz w:val="24"/>
        </w:rPr>
        <w:t>on</w:t>
      </w:r>
      <w:r>
        <w:rPr>
          <w:w w:val="99"/>
          <w:sz w:val="24"/>
        </w:rPr>
        <w:t>e</w:t>
      </w:r>
      <w:r>
        <w:rPr>
          <w:w w:val="87"/>
          <w:sz w:val="24"/>
        </w:rPr>
        <w:t>,</w:t>
      </w:r>
      <w:r>
        <w:rPr>
          <w:spacing w:val="-5"/>
          <w:sz w:val="24"/>
        </w:rPr>
        <w:t> </w:t>
      </w:r>
      <w:r>
        <w:rPr>
          <w:spacing w:val="-1"/>
          <w:w w:val="97"/>
          <w:sz w:val="24"/>
        </w:rPr>
        <w:t>o</w:t>
      </w:r>
      <w:r>
        <w:rPr>
          <w:spacing w:val="-3"/>
          <w:w w:val="97"/>
          <w:sz w:val="24"/>
        </w:rPr>
        <w:t>v</w:t>
      </w:r>
      <w:r>
        <w:rPr>
          <w:w w:val="93"/>
          <w:sz w:val="24"/>
        </w:rPr>
        <w:t>v</w:t>
      </w:r>
      <w:r>
        <w:rPr>
          <w:w w:val="93"/>
          <w:sz w:val="24"/>
        </w:rPr>
        <w:t>e</w:t>
      </w:r>
      <w:r>
        <w:rPr>
          <w:spacing w:val="-1"/>
          <w:w w:val="100"/>
          <w:sz w:val="24"/>
        </w:rPr>
        <w:t>r</w:t>
      </w:r>
      <w:r>
        <w:rPr>
          <w:w w:val="102"/>
          <w:sz w:val="24"/>
        </w:rPr>
        <w:t>o </w:t>
      </w:r>
      <w:r>
        <w:rPr>
          <w:w w:val="95"/>
          <w:sz w:val="24"/>
        </w:rPr>
        <w:t>alla persona giuridica o ente unitario. L’individuazione dei soggetti interni all’organizzazione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(persone fisiche, uffici o unità organizzative) responsabili per il processo di apertura dei dati e per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l’applicazione delle presenti Linee Guida viene demandata all’autonomia organizzativa dell’ente</w:t>
      </w:r>
      <w:r>
        <w:rPr>
          <w:spacing w:val="1"/>
          <w:w w:val="95"/>
          <w:sz w:val="24"/>
        </w:rPr>
        <w:t> </w:t>
      </w:r>
      <w:r>
        <w:rPr>
          <w:sz w:val="24"/>
        </w:rPr>
        <w:t>stesso</w:t>
      </w:r>
      <w:r>
        <w:rPr>
          <w:spacing w:val="-2"/>
          <w:sz w:val="24"/>
        </w:rPr>
        <w:t> </w:t>
      </w:r>
      <w:r>
        <w:rPr>
          <w:sz w:val="24"/>
        </w:rPr>
        <w:t>(v.</w:t>
      </w:r>
      <w:r>
        <w:rPr>
          <w:spacing w:val="-1"/>
          <w:sz w:val="24"/>
        </w:rPr>
        <w:t> </w:t>
      </w:r>
      <w:r>
        <w:rPr>
          <w:sz w:val="24"/>
        </w:rPr>
        <w:t>anche</w:t>
      </w:r>
      <w:r>
        <w:rPr>
          <w:spacing w:val="-2"/>
          <w:sz w:val="24"/>
        </w:rPr>
        <w:t> </w:t>
      </w:r>
      <w:r>
        <w:rPr>
          <w:sz w:val="24"/>
        </w:rPr>
        <w:t>par.</w:t>
      </w:r>
      <w:r>
        <w:rPr>
          <w:spacing w:val="-1"/>
          <w:sz w:val="24"/>
        </w:rPr>
        <w:t> </w:t>
      </w:r>
      <w:hyperlink w:history="true" w:anchor="_bookmark80">
        <w:r>
          <w:rPr>
            <w:b/>
            <w:color w:val="0058B3"/>
            <w:sz w:val="24"/>
          </w:rPr>
          <w:t>5.1.1</w:t>
        </w:r>
      </w:hyperlink>
      <w:r>
        <w:rPr>
          <w:sz w:val="24"/>
        </w:rPr>
        <w:t>).</w:t>
      </w:r>
    </w:p>
    <w:p>
      <w:pPr>
        <w:pStyle w:val="BodyText"/>
        <w:spacing w:line="352" w:lineRule="auto"/>
        <w:ind w:left="300" w:right="1255" w:firstLine="720"/>
        <w:jc w:val="both"/>
      </w:pPr>
      <w:r>
        <w:rPr/>
        <w:t>Sempre</w:t>
      </w:r>
      <w:r>
        <w:rPr>
          <w:spacing w:val="-13"/>
        </w:rPr>
        <w:t> </w:t>
      </w:r>
      <w:r>
        <w:rPr/>
        <w:t>con</w:t>
      </w:r>
      <w:r>
        <w:rPr>
          <w:spacing w:val="-13"/>
        </w:rPr>
        <w:t> </w:t>
      </w:r>
      <w:r>
        <w:rPr/>
        <w:t>riferimento</w:t>
      </w:r>
      <w:r>
        <w:rPr>
          <w:spacing w:val="-13"/>
        </w:rPr>
        <w:t> </w:t>
      </w:r>
      <w:r>
        <w:rPr/>
        <w:t>al</w:t>
      </w:r>
      <w:r>
        <w:rPr>
          <w:spacing w:val="-13"/>
        </w:rPr>
        <w:t> </w:t>
      </w:r>
      <w:hyperlink w:history="true" w:anchor="_bookmark53">
        <w:r>
          <w:rPr>
            <w:b/>
            <w:color w:val="FF0000"/>
          </w:rPr>
          <w:t>REQUISITO</w:t>
        </w:r>
        <w:r>
          <w:rPr>
            <w:b/>
            <w:color w:val="FF0000"/>
            <w:spacing w:val="-14"/>
          </w:rPr>
          <w:t> </w:t>
        </w:r>
        <w:r>
          <w:rPr>
            <w:b/>
            <w:color w:val="FF0000"/>
          </w:rPr>
          <w:t>8</w:t>
        </w:r>
        <w:r>
          <w:rPr/>
          <w:t>,</w:t>
        </w:r>
        <w:r>
          <w:rPr>
            <w:spacing w:val="-13"/>
          </w:rPr>
          <w:t> </w:t>
        </w:r>
      </w:hyperlink>
      <w:r>
        <w:rPr/>
        <w:t>se</w:t>
      </w:r>
      <w:r>
        <w:rPr>
          <w:spacing w:val="-12"/>
        </w:rPr>
        <w:t> </w:t>
      </w:r>
      <w:r>
        <w:rPr/>
        <w:t>imprese</w:t>
      </w:r>
      <w:r>
        <w:rPr>
          <w:spacing w:val="-13"/>
        </w:rPr>
        <w:t> </w:t>
      </w:r>
      <w:r>
        <w:rPr/>
        <w:t>pubbliche,</w:t>
      </w:r>
      <w:r>
        <w:rPr>
          <w:spacing w:val="-13"/>
        </w:rPr>
        <w:t> </w:t>
      </w:r>
      <w:r>
        <w:rPr/>
        <w:t>biblioteche,</w:t>
      </w:r>
      <w:r>
        <w:rPr>
          <w:spacing w:val="-12"/>
        </w:rPr>
        <w:t> </w:t>
      </w:r>
      <w:r>
        <w:rPr/>
        <w:t>musei</w:t>
      </w:r>
      <w:r>
        <w:rPr>
          <w:spacing w:val="-13"/>
        </w:rPr>
        <w:t> </w:t>
      </w:r>
      <w:r>
        <w:rPr/>
        <w:t>ed</w:t>
      </w:r>
      <w:r>
        <w:rPr>
          <w:spacing w:val="-57"/>
        </w:rPr>
        <w:t> </w:t>
      </w:r>
      <w:r>
        <w:rPr/>
        <w:t>archivi non sono titolari dei dati ma li gestiscono per conto di una Pubblica Amministrazione,</w:t>
      </w:r>
      <w:r>
        <w:rPr>
          <w:spacing w:val="-57"/>
        </w:rPr>
        <w:t> </w:t>
      </w:r>
      <w:r>
        <w:rPr>
          <w:w w:val="95"/>
        </w:rPr>
        <w:t>allora il suddetto requisito non è applicabile a questi casi, dovendo essere il possesso riconducibile</w:t>
      </w:r>
      <w:r>
        <w:rPr>
          <w:spacing w:val="-54"/>
          <w:w w:val="95"/>
        </w:rPr>
        <w:t> </w:t>
      </w:r>
      <w:r>
        <w:rPr/>
        <w:t>al</w:t>
      </w:r>
      <w:r>
        <w:rPr>
          <w:spacing w:val="-1"/>
        </w:rPr>
        <w:t> </w:t>
      </w:r>
      <w:r>
        <w:rPr/>
        <w:t>titolare.</w:t>
      </w:r>
    </w:p>
    <w:p>
      <w:pPr>
        <w:spacing w:after="0" w:line="352" w:lineRule="auto"/>
        <w:jc w:val="both"/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line="352" w:lineRule="auto" w:before="182"/>
        <w:ind w:left="299" w:right="1256" w:firstLine="720"/>
        <w:jc w:val="both"/>
      </w:pPr>
      <w:r>
        <w:rPr>
          <w:spacing w:val="-1"/>
          <w:w w:val="95"/>
        </w:rPr>
        <w:t>L’art.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4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del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Regolamento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definisce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le</w:t>
      </w:r>
      <w:r>
        <w:rPr>
          <w:spacing w:val="-10"/>
          <w:w w:val="95"/>
        </w:rPr>
        <w:t> </w:t>
      </w:r>
      <w:r>
        <w:rPr>
          <w:w w:val="95"/>
        </w:rPr>
        <w:t>disposizioni</w:t>
      </w:r>
      <w:r>
        <w:rPr>
          <w:spacing w:val="-10"/>
          <w:w w:val="95"/>
        </w:rPr>
        <w:t> </w:t>
      </w:r>
      <w:r>
        <w:rPr>
          <w:w w:val="95"/>
        </w:rPr>
        <w:t>per</w:t>
      </w:r>
      <w:r>
        <w:rPr>
          <w:spacing w:val="-11"/>
          <w:w w:val="95"/>
        </w:rPr>
        <w:t> </w:t>
      </w:r>
      <w:r>
        <w:rPr>
          <w:w w:val="95"/>
        </w:rPr>
        <w:t>il</w:t>
      </w:r>
      <w:r>
        <w:rPr>
          <w:spacing w:val="-10"/>
          <w:w w:val="95"/>
        </w:rPr>
        <w:t> </w:t>
      </w:r>
      <w:r>
        <w:rPr>
          <w:w w:val="95"/>
        </w:rPr>
        <w:t>riutilizzo</w:t>
      </w:r>
      <w:r>
        <w:rPr>
          <w:spacing w:val="-11"/>
          <w:w w:val="95"/>
        </w:rPr>
        <w:t> </w:t>
      </w:r>
      <w:r>
        <w:rPr>
          <w:w w:val="95"/>
        </w:rPr>
        <w:t>comuni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tutte</w:t>
      </w:r>
      <w:r>
        <w:rPr>
          <w:spacing w:val="-10"/>
          <w:w w:val="95"/>
        </w:rPr>
        <w:t> </w:t>
      </w:r>
      <w:r>
        <w:rPr>
          <w:w w:val="95"/>
        </w:rPr>
        <w:t>le</w:t>
      </w:r>
      <w:r>
        <w:rPr>
          <w:spacing w:val="-10"/>
          <w:w w:val="95"/>
        </w:rPr>
        <w:t> </w:t>
      </w:r>
      <w:r>
        <w:rPr>
          <w:w w:val="95"/>
        </w:rPr>
        <w:t>categorie</w:t>
      </w:r>
      <w:r>
        <w:rPr>
          <w:spacing w:val="-55"/>
          <w:w w:val="95"/>
        </w:rPr>
        <w:t> </w:t>
      </w:r>
      <w:r>
        <w:rPr/>
        <w:t>di dati di elevato valore. Il rispetto del </w:t>
      </w:r>
      <w:hyperlink w:history="true" w:anchor="_bookmark103">
        <w:r>
          <w:rPr>
            <w:b/>
            <w:color w:val="FF0000"/>
          </w:rPr>
          <w:t>REQUISITO 20</w:t>
        </w:r>
      </w:hyperlink>
      <w:r>
        <w:rPr>
          <w:b/>
          <w:color w:val="FF0000"/>
        </w:rPr>
        <w:t> </w:t>
      </w:r>
      <w:r>
        <w:rPr/>
        <w:t>e del </w:t>
      </w:r>
      <w:hyperlink w:history="true" w:anchor="_bookmark104">
        <w:r>
          <w:rPr>
            <w:b/>
            <w:color w:val="FF0000"/>
          </w:rPr>
          <w:t>REQUISITO 21</w:t>
        </w:r>
      </w:hyperlink>
      <w:r>
        <w:rPr>
          <w:b/>
          <w:color w:val="FF0000"/>
        </w:rPr>
        <w:t> </w:t>
      </w:r>
      <w:r>
        <w:rPr/>
        <w:t>assicura</w:t>
      </w:r>
      <w:r>
        <w:rPr>
          <w:spacing w:val="1"/>
        </w:rPr>
        <w:t> </w:t>
      </w:r>
      <w:r>
        <w:rPr/>
        <w:t>l’adempimento</w:t>
      </w:r>
      <w:r>
        <w:rPr>
          <w:spacing w:val="-5"/>
        </w:rPr>
        <w:t> </w:t>
      </w:r>
      <w:r>
        <w:rPr/>
        <w:t>del</w:t>
      </w:r>
      <w:r>
        <w:rPr>
          <w:spacing w:val="-3"/>
        </w:rPr>
        <w:t> </w:t>
      </w:r>
      <w:r>
        <w:rPr/>
        <w:t>paragrafo</w:t>
      </w:r>
      <w:r>
        <w:rPr>
          <w:spacing w:val="-4"/>
        </w:rPr>
        <w:t> </w:t>
      </w:r>
      <w:r>
        <w:rPr/>
        <w:t>(3)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citato</w:t>
      </w:r>
      <w:r>
        <w:rPr>
          <w:spacing w:val="-4"/>
        </w:rPr>
        <w:t> </w:t>
      </w:r>
      <w:r>
        <w:rPr/>
        <w:t>articolo.</w:t>
      </w:r>
    </w:p>
    <w:p>
      <w:pPr>
        <w:pStyle w:val="BodyText"/>
        <w:spacing w:line="352" w:lineRule="auto"/>
        <w:ind w:left="299" w:right="1258" w:firstLine="720"/>
        <w:jc w:val="both"/>
      </w:pPr>
      <w:r>
        <w:rPr>
          <w:spacing w:val="-1"/>
        </w:rPr>
        <w:t>In aggiunta alle indicazioni </w:t>
      </w:r>
      <w:r>
        <w:rPr/>
        <w:t>comuni di cui sopra, nell’Allegato I del Regolamento sono</w:t>
      </w:r>
      <w:r>
        <w:rPr>
          <w:spacing w:val="-57"/>
        </w:rPr>
        <w:t> </w:t>
      </w:r>
      <w:r>
        <w:rPr/>
        <w:t>individuate,</w:t>
      </w:r>
      <w:r>
        <w:rPr>
          <w:spacing w:val="-4"/>
        </w:rPr>
        <w:t> </w:t>
      </w:r>
      <w:r>
        <w:rPr/>
        <w:t>per</w:t>
      </w:r>
      <w:r>
        <w:rPr>
          <w:spacing w:val="-4"/>
        </w:rPr>
        <w:t> </w:t>
      </w:r>
      <w:r>
        <w:rPr/>
        <w:t>ciascuna</w:t>
      </w:r>
      <w:r>
        <w:rPr>
          <w:spacing w:val="-4"/>
        </w:rPr>
        <w:t> </w:t>
      </w:r>
      <w:r>
        <w:rPr/>
        <w:t>categoria</w:t>
      </w:r>
      <w:r>
        <w:rPr>
          <w:spacing w:val="-3"/>
        </w:rPr>
        <w:t> </w:t>
      </w:r>
      <w:r>
        <w:rPr/>
        <w:t>tematica,</w:t>
      </w:r>
      <w:r>
        <w:rPr>
          <w:spacing w:val="-2"/>
        </w:rPr>
        <w:t> </w:t>
      </w:r>
      <w:r>
        <w:rPr/>
        <w:t>le</w:t>
      </w:r>
      <w:r>
        <w:rPr>
          <w:spacing w:val="-3"/>
        </w:rPr>
        <w:t> </w:t>
      </w:r>
      <w:r>
        <w:rPr/>
        <w:t>serie</w:t>
      </w:r>
      <w:r>
        <w:rPr>
          <w:spacing w:val="-2"/>
        </w:rPr>
        <w:t> </w:t>
      </w:r>
      <w:r>
        <w:rPr/>
        <w:t>di</w:t>
      </w:r>
      <w:r>
        <w:rPr>
          <w:spacing w:val="-3"/>
        </w:rPr>
        <w:t> </w:t>
      </w:r>
      <w:r>
        <w:rPr/>
        <w:t>dati</w:t>
      </w:r>
      <w:r>
        <w:rPr>
          <w:spacing w:val="-4"/>
        </w:rPr>
        <w:t> </w:t>
      </w:r>
      <w:r>
        <w:rPr/>
        <w:t>di</w:t>
      </w:r>
      <w:r>
        <w:rPr>
          <w:spacing w:val="-3"/>
        </w:rPr>
        <w:t> </w:t>
      </w:r>
      <w:r>
        <w:rPr/>
        <w:t>elevato</w:t>
      </w:r>
      <w:r>
        <w:rPr>
          <w:spacing w:val="-3"/>
        </w:rPr>
        <w:t> </w:t>
      </w:r>
      <w:r>
        <w:rPr/>
        <w:t>valore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sono</w:t>
      </w:r>
      <w:r>
        <w:rPr>
          <w:spacing w:val="-3"/>
        </w:rPr>
        <w:t> </w:t>
      </w:r>
      <w:r>
        <w:rPr/>
        <w:t>definite</w:t>
      </w:r>
      <w:r>
        <w:rPr>
          <w:spacing w:val="-3"/>
        </w:rPr>
        <w:t> </w:t>
      </w:r>
      <w:r>
        <w:rPr/>
        <w:t>le</w:t>
      </w:r>
      <w:r>
        <w:rPr>
          <w:spacing w:val="-57"/>
        </w:rPr>
        <w:t> </w:t>
      </w:r>
      <w:r>
        <w:rPr>
          <w:w w:val="95"/>
        </w:rPr>
        <w:t>modalità di pubblicazione e riutilizzo, ivi compresi le condizioni applicabili al riutilizzo, i formati</w:t>
      </w:r>
      <w:r>
        <w:rPr>
          <w:spacing w:val="1"/>
          <w:w w:val="95"/>
        </w:rPr>
        <w:t> </w:t>
      </w:r>
      <w:r>
        <w:rPr/>
        <w:t>dei</w:t>
      </w:r>
      <w:r>
        <w:rPr>
          <w:spacing w:val="-4"/>
        </w:rPr>
        <w:t> </w:t>
      </w:r>
      <w:r>
        <w:rPr/>
        <w:t>dati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dei</w:t>
      </w:r>
      <w:r>
        <w:rPr>
          <w:spacing w:val="-3"/>
        </w:rPr>
        <w:t> </w:t>
      </w:r>
      <w:r>
        <w:rPr/>
        <w:t>metadati</w:t>
      </w:r>
      <w:r>
        <w:rPr>
          <w:spacing w:val="-7"/>
        </w:rPr>
        <w:t> </w:t>
      </w:r>
      <w:r>
        <w:rPr/>
        <w:t>e</w:t>
      </w:r>
      <w:r>
        <w:rPr>
          <w:spacing w:val="-4"/>
        </w:rPr>
        <w:t> </w:t>
      </w:r>
      <w:r>
        <w:rPr/>
        <w:t>le</w:t>
      </w:r>
      <w:r>
        <w:rPr>
          <w:spacing w:val="-5"/>
        </w:rPr>
        <w:t> </w:t>
      </w:r>
      <w:r>
        <w:rPr/>
        <w:t>modalità</w:t>
      </w:r>
      <w:r>
        <w:rPr>
          <w:spacing w:val="-4"/>
        </w:rPr>
        <w:t> </w:t>
      </w:r>
      <w:r>
        <w:rPr/>
        <w:t>tecniche</w:t>
      </w:r>
      <w:r>
        <w:rPr>
          <w:spacing w:val="-4"/>
        </w:rPr>
        <w:t> </w:t>
      </w:r>
      <w:r>
        <w:rPr/>
        <w:t>di</w:t>
      </w:r>
      <w:r>
        <w:rPr>
          <w:spacing w:val="-4"/>
        </w:rPr>
        <w:t> </w:t>
      </w:r>
      <w:r>
        <w:rPr/>
        <w:t>diffusione.</w:t>
      </w:r>
    </w:p>
    <w:p>
      <w:pPr>
        <w:pStyle w:val="BodyText"/>
        <w:spacing w:line="352" w:lineRule="auto"/>
        <w:ind w:left="299" w:right="1258" w:firstLine="720"/>
        <w:jc w:val="both"/>
      </w:pPr>
      <w:r>
        <w:rPr/>
        <w:t>Nella tabella che segue sono riportate le disposizioni di pubblicazione e riutilizzo per</w:t>
      </w:r>
      <w:r>
        <w:rPr>
          <w:spacing w:val="1"/>
        </w:rPr>
        <w:t> </w:t>
      </w:r>
      <w:r>
        <w:rPr>
          <w:w w:val="95"/>
        </w:rPr>
        <w:t>ciascuna categoria tematica indicate nell’Allegato I al Regolamento e le corrispondenti indicazioni</w:t>
      </w:r>
      <w:r>
        <w:rPr>
          <w:spacing w:val="-54"/>
          <w:w w:val="95"/>
        </w:rPr>
        <w:t> </w:t>
      </w:r>
      <w:r>
        <w:rPr>
          <w:w w:val="95"/>
        </w:rPr>
        <w:t>definite nelle presenti Linee Guida, rispettando le quali si assicurano gli adempimenti previsti nel</w:t>
      </w:r>
      <w:r>
        <w:rPr>
          <w:spacing w:val="1"/>
          <w:w w:val="95"/>
        </w:rPr>
        <w:t> </w:t>
      </w:r>
      <w:r>
        <w:rPr>
          <w:w w:val="95"/>
        </w:rPr>
        <w:t>Regolamento stesso. Le indicazioni che non trovano corrispondenza nel presente documento sono</w:t>
      </w:r>
      <w:r>
        <w:rPr>
          <w:spacing w:val="1"/>
          <w:w w:val="95"/>
        </w:rPr>
        <w:t> </w:t>
      </w:r>
      <w:r>
        <w:rPr>
          <w:w w:val="95"/>
        </w:rPr>
        <w:t>indicate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11"/>
          <w:w w:val="95"/>
        </w:rPr>
        <w:t> </w:t>
      </w:r>
      <w:r>
        <w:rPr>
          <w:w w:val="95"/>
        </w:rPr>
        <w:t>parentesi</w:t>
      </w:r>
      <w:r>
        <w:rPr>
          <w:spacing w:val="12"/>
          <w:w w:val="95"/>
        </w:rPr>
        <w:t> </w:t>
      </w:r>
      <w:r>
        <w:rPr>
          <w:w w:val="95"/>
        </w:rPr>
        <w:t>quadre</w:t>
      </w:r>
      <w:r>
        <w:rPr>
          <w:spacing w:val="12"/>
          <w:w w:val="95"/>
        </w:rPr>
        <w:t> </w:t>
      </w:r>
      <w:r>
        <w:rPr>
          <w:w w:val="95"/>
        </w:rPr>
        <w:t>[</w:t>
      </w:r>
      <w:r>
        <w:rPr>
          <w:i/>
          <w:w w:val="95"/>
        </w:rPr>
        <w:t>…</w:t>
      </w:r>
      <w:r>
        <w:rPr>
          <w:w w:val="95"/>
        </w:rPr>
        <w:t>]</w:t>
      </w:r>
      <w:r>
        <w:rPr>
          <w:spacing w:val="11"/>
          <w:w w:val="95"/>
        </w:rPr>
        <w:t> </w:t>
      </w:r>
      <w:r>
        <w:rPr>
          <w:w w:val="95"/>
        </w:rPr>
        <w:t>e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corsivo.</w:t>
      </w:r>
      <w:r>
        <w:rPr>
          <w:spacing w:val="11"/>
          <w:w w:val="95"/>
        </w:rPr>
        <w:t> </w:t>
      </w:r>
      <w:r>
        <w:rPr>
          <w:w w:val="95"/>
        </w:rPr>
        <w:t>Tali</w:t>
      </w:r>
      <w:r>
        <w:rPr>
          <w:spacing w:val="12"/>
          <w:w w:val="95"/>
        </w:rPr>
        <w:t> </w:t>
      </w:r>
      <w:r>
        <w:rPr>
          <w:w w:val="95"/>
        </w:rPr>
        <w:t>indicazioni</w:t>
      </w:r>
      <w:r>
        <w:rPr>
          <w:spacing w:val="8"/>
          <w:w w:val="95"/>
        </w:rPr>
        <w:t> </w:t>
      </w:r>
      <w:r>
        <w:rPr>
          <w:w w:val="95"/>
        </w:rPr>
        <w:t>sono</w:t>
      </w:r>
      <w:r>
        <w:rPr>
          <w:spacing w:val="11"/>
          <w:w w:val="95"/>
        </w:rPr>
        <w:t> </w:t>
      </w:r>
      <w:r>
        <w:rPr>
          <w:w w:val="95"/>
        </w:rPr>
        <w:t>comunque</w:t>
      </w:r>
      <w:r>
        <w:rPr>
          <w:spacing w:val="10"/>
          <w:w w:val="95"/>
        </w:rPr>
        <w:t> </w:t>
      </w:r>
      <w:r>
        <w:rPr>
          <w:w w:val="95"/>
        </w:rPr>
        <w:t>vincolanti</w:t>
      </w:r>
      <w:r>
        <w:rPr>
          <w:spacing w:val="9"/>
          <w:w w:val="95"/>
        </w:rPr>
        <w:t> </w:t>
      </w:r>
      <w:r>
        <w:rPr>
          <w:w w:val="95"/>
        </w:rPr>
        <w:t>essendo</w:t>
      </w:r>
      <w:r>
        <w:rPr>
          <w:spacing w:val="1"/>
          <w:w w:val="95"/>
        </w:rPr>
        <w:t> </w:t>
      </w:r>
      <w:r>
        <w:rPr>
          <w:w w:val="95"/>
        </w:rPr>
        <w:t>il Regolamento direttamente applicabile negli Stati membri. Per quanto non riportato nel presente</w:t>
      </w:r>
      <w:r>
        <w:rPr>
          <w:spacing w:val="1"/>
          <w:w w:val="95"/>
        </w:rPr>
        <w:t> </w:t>
      </w:r>
      <w:r>
        <w:rPr/>
        <w:t>documento</w:t>
      </w:r>
      <w:r>
        <w:rPr>
          <w:spacing w:val="-3"/>
        </w:rPr>
        <w:t> </w:t>
      </w:r>
      <w:r>
        <w:rPr/>
        <w:t>si</w:t>
      </w:r>
      <w:r>
        <w:rPr>
          <w:spacing w:val="-2"/>
        </w:rPr>
        <w:t> </w:t>
      </w:r>
      <w:r>
        <w:rPr/>
        <w:t>rimanda</w:t>
      </w:r>
      <w:r>
        <w:rPr>
          <w:spacing w:val="-1"/>
        </w:rPr>
        <w:t> </w:t>
      </w:r>
      <w:r>
        <w:rPr/>
        <w:t>al</w:t>
      </w:r>
      <w:r>
        <w:rPr>
          <w:spacing w:val="-5"/>
        </w:rPr>
        <w:t> </w:t>
      </w:r>
      <w:r>
        <w:rPr/>
        <w:t>Regolamento.</w:t>
      </w:r>
    </w:p>
    <w:p>
      <w:pPr>
        <w:pStyle w:val="BodyText"/>
        <w:spacing w:before="5"/>
        <w:rPr>
          <w:sz w:val="21"/>
        </w:rPr>
      </w:pPr>
    </w:p>
    <w:tbl>
      <w:tblPr>
        <w:tblW w:w="0" w:type="auto"/>
        <w:jc w:val="left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5"/>
        <w:gridCol w:w="3795"/>
        <w:gridCol w:w="2331"/>
      </w:tblGrid>
      <w:tr>
        <w:trPr>
          <w:trHeight w:val="268" w:hRule="atLeast"/>
        </w:trPr>
        <w:tc>
          <w:tcPr>
            <w:tcW w:w="3005" w:type="dxa"/>
            <w:tcBorders>
              <w:bottom w:val="single" w:sz="12" w:space="0" w:color="74B5E3"/>
            </w:tcBorders>
            <w:shd w:val="clear" w:color="auto" w:fill="006FC0"/>
          </w:tcPr>
          <w:p>
            <w:pPr>
              <w:pStyle w:val="TableParagraph"/>
              <w:spacing w:line="248" w:lineRule="exact"/>
              <w:ind w:left="54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Categoria</w:t>
            </w:r>
            <w:r>
              <w:rPr>
                <w:b/>
                <w:color w:val="FFFFFF"/>
                <w:spacing w:val="-1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tematica</w:t>
            </w:r>
          </w:p>
        </w:tc>
        <w:tc>
          <w:tcPr>
            <w:tcW w:w="3795" w:type="dxa"/>
            <w:tcBorders>
              <w:bottom w:val="single" w:sz="12" w:space="0" w:color="74B5E3"/>
            </w:tcBorders>
            <w:shd w:val="clear" w:color="auto" w:fill="006FC0"/>
          </w:tcPr>
          <w:p>
            <w:pPr>
              <w:pStyle w:val="TableParagraph"/>
              <w:spacing w:line="248" w:lineRule="exact"/>
              <w:ind w:left="5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Disposizioni</w:t>
            </w:r>
            <w:r>
              <w:rPr>
                <w:b/>
                <w:color w:val="FFFFFF"/>
                <w:spacing w:val="19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Regolamento</w:t>
            </w:r>
          </w:p>
        </w:tc>
        <w:tc>
          <w:tcPr>
            <w:tcW w:w="2331" w:type="dxa"/>
            <w:tcBorders>
              <w:bottom w:val="single" w:sz="12" w:space="0" w:color="74B5E3"/>
            </w:tcBorders>
            <w:shd w:val="clear" w:color="auto" w:fill="006FC0"/>
          </w:tcPr>
          <w:p>
            <w:pPr>
              <w:pStyle w:val="TableParagraph"/>
              <w:spacing w:line="248" w:lineRule="exact"/>
              <w:ind w:left="167" w:right="16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Rif.</w:t>
            </w:r>
            <w:r>
              <w:rPr>
                <w:b/>
                <w:color w:val="FFFFFF"/>
                <w:spacing w:val="-9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indicazioni</w:t>
            </w:r>
            <w:r>
              <w:rPr>
                <w:b/>
                <w:color w:val="FFFFFF"/>
                <w:spacing w:val="-8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LG</w:t>
            </w:r>
          </w:p>
        </w:tc>
      </w:tr>
      <w:tr>
        <w:trPr>
          <w:trHeight w:val="672" w:hRule="atLeast"/>
        </w:trPr>
        <w:tc>
          <w:tcPr>
            <w:tcW w:w="3005" w:type="dxa"/>
            <w:tcBorders>
              <w:top w:val="single" w:sz="12" w:space="0" w:color="74B5E3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 w:val="restart"/>
            <w:tcBorders>
              <w:top w:val="single" w:sz="12" w:space="0" w:color="74B5E3"/>
            </w:tcBorders>
          </w:tcPr>
          <w:p>
            <w:pPr>
              <w:pStyle w:val="TableParagraph"/>
              <w:spacing w:line="235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riutilizzo: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54" w:val="left" w:leader="none"/>
              </w:tabs>
              <w:spacing w:line="232" w:lineRule="auto" w:before="6" w:after="0"/>
              <w:ind w:left="253" w:right="95" w:hanging="154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Commons BY 4.0 o di una licenza aperta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meno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restrittiva;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54" w:val="left" w:leader="none"/>
                <w:tab w:pos="2545" w:val="left" w:leader="none"/>
              </w:tabs>
              <w:spacing w:line="235" w:lineRule="auto" w:before="17" w:after="0"/>
              <w:ind w:left="253" w:right="95" w:hanging="154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meccanicamente,</w:t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documentato e riconosciuto dall’Unione o 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internazionale;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54" w:val="left" w:leader="none"/>
              </w:tabs>
              <w:spacing w:line="235" w:lineRule="auto" w:before="13" w:after="0"/>
              <w:ind w:left="253" w:right="95" w:hanging="154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 interfacce di programmazione delle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applicazioni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("API")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blocco;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54" w:val="left" w:leader="none"/>
              </w:tabs>
              <w:spacing w:line="234" w:lineRule="exact" w:before="10" w:after="0"/>
              <w:ind w:left="254" w:right="0" w:hanging="154"/>
              <w:jc w:val="both"/>
              <w:rPr>
                <w:sz w:val="20"/>
              </w:rPr>
            </w:pPr>
            <w:r>
              <w:rPr>
                <w:w w:val="75"/>
                <w:sz w:val="20"/>
              </w:rPr>
              <w:t>[</w:t>
            </w:r>
            <w:r>
              <w:rPr>
                <w:i/>
                <w:w w:val="75"/>
                <w:sz w:val="20"/>
              </w:rPr>
              <w:t>nella</w:t>
            </w:r>
            <w:r>
              <w:rPr>
                <w:i/>
                <w:spacing w:val="25"/>
                <w:w w:val="75"/>
                <w:sz w:val="20"/>
              </w:rPr>
              <w:t> </w:t>
            </w:r>
            <w:r>
              <w:rPr>
                <w:i/>
                <w:w w:val="75"/>
                <w:sz w:val="20"/>
              </w:rPr>
              <w:t>versione</w:t>
            </w:r>
            <w:r>
              <w:rPr>
                <w:i/>
                <w:spacing w:val="24"/>
                <w:w w:val="75"/>
                <w:sz w:val="20"/>
              </w:rPr>
              <w:t> </w:t>
            </w:r>
            <w:r>
              <w:rPr>
                <w:i/>
                <w:w w:val="75"/>
                <w:sz w:val="20"/>
              </w:rPr>
              <w:t>più</w:t>
            </w:r>
            <w:r>
              <w:rPr>
                <w:i/>
                <w:spacing w:val="23"/>
                <w:w w:val="75"/>
                <w:sz w:val="20"/>
              </w:rPr>
              <w:t> </w:t>
            </w:r>
            <w:r>
              <w:rPr>
                <w:i/>
                <w:w w:val="75"/>
                <w:sz w:val="20"/>
              </w:rPr>
              <w:t>aggiornata</w:t>
            </w:r>
            <w:r>
              <w:rPr>
                <w:w w:val="75"/>
                <w:sz w:val="20"/>
              </w:rPr>
              <w:t>].</w:t>
            </w:r>
          </w:p>
        </w:tc>
        <w:tc>
          <w:tcPr>
            <w:tcW w:w="2331" w:type="dxa"/>
            <w:tcBorders>
              <w:top w:val="single" w:sz="12" w:space="0" w:color="74B5E3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28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20</w:t>
            </w:r>
          </w:p>
        </w:tc>
      </w:tr>
      <w:tr>
        <w:trPr>
          <w:trHeight w:val="327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21</w:t>
            </w:r>
          </w:p>
        </w:tc>
      </w:tr>
      <w:tr>
        <w:trPr>
          <w:trHeight w:val="327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</w:tr>
      <w:tr>
        <w:trPr>
          <w:trHeight w:val="328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</w:tr>
      <w:tr>
        <w:trPr>
          <w:trHeight w:val="327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7</w:t>
            </w:r>
          </w:p>
        </w:tc>
      </w:tr>
      <w:tr>
        <w:trPr>
          <w:trHeight w:val="444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27</w:t>
            </w:r>
          </w:p>
        </w:tc>
      </w:tr>
      <w:tr>
        <w:trPr>
          <w:trHeight w:val="329" w:hRule="atLeast"/>
        </w:trPr>
        <w:tc>
          <w:tcPr>
            <w:tcW w:w="300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154"/>
              <w:ind w:left="818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5"/>
                <w:sz w:val="20"/>
              </w:rPr>
              <w:t> </w:t>
            </w:r>
            <w:r>
              <w:rPr>
                <w:b/>
                <w:sz w:val="20"/>
              </w:rPr>
              <w:t>geospaziali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1348" w:hRule="atLeast"/>
        </w:trPr>
        <w:tc>
          <w:tcPr>
            <w:tcW w:w="300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metadati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che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descrivono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le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serie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dati</w:t>
            </w:r>
          </w:p>
          <w:p>
            <w:pPr>
              <w:pStyle w:val="TableParagraph"/>
              <w:spacing w:line="235" w:lineRule="auto" w:before="1"/>
              <w:ind w:left="110" w:right="94"/>
              <w:jc w:val="both"/>
              <w:rPr>
                <w:sz w:val="20"/>
              </w:rPr>
            </w:pPr>
            <w:r>
              <w:rPr>
                <w:sz w:val="20"/>
              </w:rPr>
              <w:t>rientranti nell’ambito di applicazione delle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categorie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tematiche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INSPIRE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contengono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</w:p>
          <w:p>
            <w:pPr>
              <w:pStyle w:val="TableParagraph"/>
              <w:spacing w:line="226" w:lineRule="exact"/>
              <w:ind w:left="110" w:right="94"/>
              <w:jc w:val="both"/>
              <w:rPr>
                <w:sz w:val="20"/>
              </w:rPr>
            </w:pPr>
            <w:r>
              <w:rPr>
                <w:sz w:val="20"/>
              </w:rPr>
              <w:t>cui al regolamento (CE) n. 1205/2008 della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Commissione.</w:t>
            </w:r>
          </w:p>
        </w:tc>
        <w:tc>
          <w:tcPr>
            <w:tcW w:w="2331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16</w:t>
            </w:r>
          </w:p>
        </w:tc>
      </w:tr>
      <w:tr>
        <w:trPr>
          <w:trHeight w:val="1350" w:hRule="atLeast"/>
        </w:trPr>
        <w:tc>
          <w:tcPr>
            <w:tcW w:w="3005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>
            <w:pPr>
              <w:pStyle w:val="TableParagraph"/>
              <w:spacing w:line="235" w:lineRule="auto"/>
              <w:ind w:left="110" w:right="94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Per l'attuazione delle serie di dati sulle parcelle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riferimento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sulle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parcelle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agricole,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Stati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membri tengono conto dell'attuazione in corso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della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direttiva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2007/2/CE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nonché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degli</w:t>
            </w:r>
          </w:p>
          <w:p>
            <w:pPr>
              <w:pStyle w:val="TableParagraph"/>
              <w:spacing w:line="226" w:lineRule="exact"/>
              <w:ind w:left="110" w:right="94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obblighi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1"/>
                <w:sz w:val="20"/>
              </w:rPr>
              <w:t>di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1"/>
                <w:sz w:val="20"/>
              </w:rPr>
              <w:t>cui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1"/>
                <w:sz w:val="20"/>
              </w:rPr>
              <w:t>all'articolo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67,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paragrafi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3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5,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regolamento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(UE)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2021/2116.</w:t>
            </w:r>
          </w:p>
        </w:tc>
        <w:tc>
          <w:tcPr>
            <w:tcW w:w="2331" w:type="dxa"/>
          </w:tcPr>
          <w:p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14</w:t>
            </w:r>
          </w:p>
        </w:tc>
      </w:tr>
      <w:tr>
        <w:trPr>
          <w:trHeight w:val="1683" w:hRule="atLeast"/>
        </w:trPr>
        <w:tc>
          <w:tcPr>
            <w:tcW w:w="3005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0"/>
              <w:rPr>
                <w:sz w:val="30"/>
              </w:rPr>
            </w:pPr>
          </w:p>
          <w:p>
            <w:pPr>
              <w:pStyle w:val="TableParagraph"/>
              <w:spacing w:line="232" w:lineRule="auto"/>
              <w:ind w:left="465" w:hanging="149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Dati</w:t>
            </w:r>
            <w:r>
              <w:rPr>
                <w:b/>
                <w:spacing w:val="23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relativi</w:t>
            </w:r>
            <w:r>
              <w:rPr>
                <w:b/>
                <w:spacing w:val="24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all’osservazione</w:t>
            </w:r>
            <w:r>
              <w:rPr>
                <w:b/>
                <w:spacing w:val="-45"/>
                <w:w w:val="95"/>
                <w:sz w:val="20"/>
              </w:rPr>
              <w:t> </w:t>
            </w:r>
            <w:r>
              <w:rPr>
                <w:b/>
                <w:spacing w:val="-1"/>
                <w:sz w:val="20"/>
              </w:rPr>
              <w:t>della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1"/>
                <w:sz w:val="20"/>
              </w:rPr>
              <w:t>terra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pacing w:val="-1"/>
                <w:sz w:val="20"/>
              </w:rPr>
              <w:t>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1"/>
                <w:sz w:val="20"/>
              </w:rPr>
              <w:t>all’ambiente</w:t>
            </w:r>
          </w:p>
        </w:tc>
        <w:tc>
          <w:tcPr>
            <w:tcW w:w="3795" w:type="dxa"/>
          </w:tcPr>
          <w:p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serie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messe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disposizione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per</w:t>
            </w:r>
          </w:p>
          <w:p>
            <w:pPr>
              <w:pStyle w:val="TableParagraph"/>
              <w:spacing w:line="224" w:lineRule="exact"/>
              <w:ind w:left="110"/>
              <w:jc w:val="both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il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riutilizzo: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358" w:val="left" w:leader="none"/>
              </w:tabs>
              <w:spacing w:line="235" w:lineRule="auto" w:before="0" w:after="0"/>
              <w:ind w:left="110" w:right="94" w:firstLine="0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Commons BY 4.0 o di una licenza aperta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equivalente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meno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restrittiva;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456" w:val="left" w:leader="none"/>
              </w:tabs>
              <w:spacing w:line="232" w:lineRule="auto" w:before="3" w:after="0"/>
              <w:ind w:left="110" w:right="95" w:firstLine="0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> </w:t>
            </w:r>
            <w:r>
              <w:rPr>
                <w:w w:val="95"/>
                <w:sz w:val="20"/>
              </w:rPr>
              <w:t>meccanicamente,</w:t>
            </w:r>
            <w:r>
              <w:rPr>
                <w:spacing w:val="2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2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documentato</w:t>
            </w:r>
          </w:p>
        </w:tc>
        <w:tc>
          <w:tcPr>
            <w:tcW w:w="2331" w:type="dxa"/>
          </w:tcPr>
          <w:p>
            <w:pPr>
              <w:pStyle w:val="TableParagraph"/>
              <w:spacing w:line="213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20</w:t>
            </w:r>
          </w:p>
          <w:p>
            <w:pPr>
              <w:pStyle w:val="TableParagraph"/>
              <w:spacing w:before="108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21</w:t>
            </w:r>
          </w:p>
          <w:p>
            <w:pPr>
              <w:pStyle w:val="TableParagraph"/>
              <w:spacing w:before="106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2</w:t>
            </w:r>
          </w:p>
          <w:p>
            <w:pPr>
              <w:pStyle w:val="TableParagraph"/>
              <w:spacing w:before="109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</w:t>
            </w:r>
          </w:p>
          <w:p>
            <w:pPr>
              <w:pStyle w:val="TableParagraph"/>
              <w:spacing w:before="108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7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before="1"/>
        <w:rPr>
          <w:sz w:val="17"/>
        </w:rPr>
      </w:pPr>
    </w:p>
    <w:tbl>
      <w:tblPr>
        <w:tblW w:w="0" w:type="auto"/>
        <w:jc w:val="left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5"/>
        <w:gridCol w:w="3795"/>
        <w:gridCol w:w="2331"/>
      </w:tblGrid>
      <w:tr>
        <w:trPr>
          <w:trHeight w:val="220" w:hRule="atLeast"/>
        </w:trPr>
        <w:tc>
          <w:tcPr>
            <w:tcW w:w="3005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>
            <w:pPr>
              <w:pStyle w:val="TableParagraph"/>
              <w:tabs>
                <w:tab w:pos="393" w:val="left" w:leader="none"/>
                <w:tab w:pos="2644" w:val="left" w:leader="none"/>
              </w:tabs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e</w:t>
              <w:tab/>
              <w:t>riconosciuto</w:t>
            </w:r>
            <w:r>
              <w:rPr>
                <w:spacing w:val="85"/>
                <w:sz w:val="20"/>
              </w:rPr>
              <w:t> </w:t>
            </w:r>
            <w:r>
              <w:rPr>
                <w:sz w:val="20"/>
              </w:rPr>
              <w:t>dall’Unione</w:t>
              <w:tab/>
              <w:t>o</w:t>
            </w:r>
            <w:r>
              <w:rPr>
                <w:spacing w:val="75"/>
                <w:sz w:val="20"/>
              </w:rPr>
              <w:t> </w:t>
            </w:r>
            <w:r>
              <w:rPr>
                <w:sz w:val="20"/>
              </w:rPr>
              <w:t>a  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livello</w:t>
            </w:r>
          </w:p>
        </w:tc>
        <w:tc>
          <w:tcPr>
            <w:tcW w:w="2331" w:type="dxa"/>
            <w:tcBorders>
              <w:bottom w:val="nil"/>
            </w:tcBorders>
          </w:tcPr>
          <w:p>
            <w:pPr>
              <w:pStyle w:val="TableParagraph"/>
              <w:spacing w:line="201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27</w:t>
            </w:r>
          </w:p>
        </w:tc>
      </w:tr>
      <w:tr>
        <w:trPr>
          <w:trHeight w:val="214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internazionale;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4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tramite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API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download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blocco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(per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5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versioni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storiche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delle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serie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dati: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API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o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5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download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blocco,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quanto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possibile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sz w:val="20"/>
              </w:rPr>
              <w:t>opportuno).</w:t>
            </w:r>
          </w:p>
        </w:tc>
        <w:tc>
          <w:tcPr>
            <w:tcW w:w="2331" w:type="dxa"/>
            <w:tcBorders>
              <w:top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443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>
            <w:pPr>
              <w:pStyle w:val="TableParagraph"/>
              <w:spacing w:line="212" w:lineRule="exact"/>
              <w:ind w:left="110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metadati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che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descrivono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rientranti</w:t>
            </w:r>
          </w:p>
          <w:p>
            <w:pPr>
              <w:pStyle w:val="TableParagraph"/>
              <w:spacing w:line="212" w:lineRule="exact"/>
              <w:ind w:left="110"/>
              <w:rPr>
                <w:sz w:val="20"/>
              </w:rPr>
            </w:pPr>
            <w:r>
              <w:rPr>
                <w:spacing w:val="-1"/>
                <w:sz w:val="20"/>
              </w:rPr>
              <w:t>nell’ambito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applicazione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delle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categorie</w:t>
            </w:r>
          </w:p>
        </w:tc>
        <w:tc>
          <w:tcPr>
            <w:tcW w:w="2331" w:type="dxa"/>
            <w:tcBorders>
              <w:bottom w:val="nil"/>
            </w:tcBorders>
          </w:tcPr>
          <w:p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16</w:t>
            </w:r>
          </w:p>
        </w:tc>
      </w:tr>
      <w:tr>
        <w:trPr>
          <w:trHeight w:val="215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tematiche</w:t>
            </w:r>
            <w:r>
              <w:rPr>
                <w:spacing w:val="64"/>
                <w:sz w:val="20"/>
              </w:rPr>
              <w:t> </w:t>
            </w:r>
            <w:r>
              <w:rPr>
                <w:sz w:val="20"/>
              </w:rPr>
              <w:t>di  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dati  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INSPIRE  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contengono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5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almeno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gli</w:t>
            </w:r>
            <w:r>
              <w:rPr>
                <w:spacing w:val="90"/>
                <w:sz w:val="20"/>
              </w:rPr>
              <w:t> </w:t>
            </w:r>
            <w:r>
              <w:rPr>
                <w:sz w:val="20"/>
              </w:rPr>
              <w:t>elementi</w:t>
            </w:r>
            <w:r>
              <w:rPr>
                <w:spacing w:val="91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90"/>
                <w:sz w:val="20"/>
              </w:rPr>
              <w:t> </w:t>
            </w:r>
            <w:r>
              <w:rPr>
                <w:sz w:val="20"/>
              </w:rPr>
              <w:t>metadati</w:t>
            </w:r>
            <w:r>
              <w:rPr>
                <w:spacing w:val="91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91"/>
                <w:sz w:val="20"/>
              </w:rPr>
              <w:t> </w:t>
            </w:r>
            <w:r>
              <w:rPr>
                <w:sz w:val="20"/>
              </w:rPr>
              <w:t>cui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4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170" w:val="left" w:leader="none"/>
                <w:tab w:pos="1667" w:val="left" w:leader="none"/>
                <w:tab w:pos="2900" w:val="left" w:leader="none"/>
                <w:tab w:pos="3541" w:val="left" w:leader="none"/>
              </w:tabs>
              <w:spacing w:line="194" w:lineRule="exact"/>
              <w:ind w:left="110"/>
              <w:rPr>
                <w:sz w:val="20"/>
              </w:rPr>
            </w:pPr>
            <w:r>
              <w:rPr>
                <w:spacing w:val="-1"/>
                <w:sz w:val="20"/>
              </w:rPr>
              <w:t>all'allegato</w:t>
              <w:tab/>
            </w:r>
            <w:r>
              <w:rPr>
                <w:sz w:val="20"/>
              </w:rPr>
              <w:t>del</w:t>
              <w:tab/>
              <w:t>regolamento</w:t>
              <w:tab/>
              <w:t>(CE)</w:t>
              <w:tab/>
              <w:t>n.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8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>
            <w:pPr>
              <w:pStyle w:val="TableParagraph"/>
              <w:spacing w:line="199" w:lineRule="exact"/>
              <w:ind w:left="110"/>
              <w:rPr>
                <w:sz w:val="20"/>
              </w:rPr>
            </w:pPr>
            <w:r>
              <w:rPr>
                <w:sz w:val="20"/>
              </w:rPr>
              <w:t>1205/2008.</w:t>
            </w:r>
          </w:p>
        </w:tc>
        <w:tc>
          <w:tcPr>
            <w:tcW w:w="2331" w:type="dxa"/>
            <w:tcBorders>
              <w:top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> </w:t>
            </w:r>
            <w:r>
              <w:rPr>
                <w:sz w:val="20"/>
              </w:rPr>
              <w:t>una</w:t>
            </w:r>
          </w:p>
        </w:tc>
        <w:tc>
          <w:tcPr>
            <w:tcW w:w="2331" w:type="dxa"/>
            <w:tcBorders>
              <w:bottom w:val="nil"/>
            </w:tcBorders>
          </w:tcPr>
          <w:p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5.1.5</w:t>
            </w:r>
          </w:p>
        </w:tc>
      </w:tr>
      <w:tr>
        <w:trPr>
          <w:trHeight w:val="215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documentazione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accessibile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5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pubblico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descrive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almeno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struttura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la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8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>
            <w:pPr>
              <w:pStyle w:val="TableParagraph"/>
              <w:spacing w:line="198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serie</w:t>
            </w:r>
            <w:r>
              <w:rPr>
                <w:spacing w:val="83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83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84"/>
                <w:sz w:val="20"/>
              </w:rPr>
              <w:t> </w:t>
            </w:r>
            <w:r>
              <w:rPr>
                <w:sz w:val="20"/>
              </w:rPr>
              <w:t>utilizzano</w:t>
            </w:r>
            <w:r>
              <w:rPr>
                <w:spacing w:val="86"/>
                <w:sz w:val="20"/>
              </w:rPr>
              <w:t> </w:t>
            </w:r>
            <w:r>
              <w:rPr>
                <w:sz w:val="20"/>
              </w:rPr>
              <w:t>vocabolari</w:t>
            </w:r>
            <w:r>
              <w:rPr>
                <w:spacing w:val="85"/>
                <w:sz w:val="20"/>
              </w:rPr>
              <w:t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>
            <w:pPr>
              <w:pStyle w:val="TableParagraph"/>
              <w:spacing w:line="198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5.1.4</w:t>
            </w:r>
          </w:p>
        </w:tc>
      </w:tr>
      <w:tr>
        <w:trPr>
          <w:trHeight w:val="215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345" w:val="left" w:leader="none"/>
                <w:tab w:pos="2545" w:val="left" w:leader="none"/>
              </w:tabs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tassonomie</w:t>
              <w:tab/>
              <w:t>controllati,</w:t>
              <w:tab/>
              <w:t>pubblicamente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5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documentati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riconosciuti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dall’Unione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a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  <w:tcBorders>
              <w:top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75" w:hRule="atLeast"/>
        </w:trPr>
        <w:tc>
          <w:tcPr>
            <w:tcW w:w="3005" w:type="dxa"/>
            <w:tcBorders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>
            <w:pPr>
              <w:pStyle w:val="TableParagraph"/>
              <w:spacing w:line="232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riutilizzo: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394" w:val="left" w:leader="none"/>
              </w:tabs>
              <w:spacing w:line="235" w:lineRule="auto" w:before="7" w:after="0"/>
              <w:ind w:left="393" w:right="95" w:hanging="216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Commons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4.0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licenza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aperta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meno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restrittiva;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394" w:val="left" w:leader="none"/>
              </w:tabs>
              <w:spacing w:line="235" w:lineRule="auto" w:before="12" w:after="0"/>
              <w:ind w:left="393" w:right="97" w:hanging="21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qualsiasi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formati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specificati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nella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tabella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presente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3.2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dell’Allegato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6"/>
                <w:w w:val="95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altro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aperto,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meccanicamente, riconosciuto dall’Unione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internazionale;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394" w:val="left" w:leader="none"/>
              </w:tabs>
              <w:spacing w:line="235" w:lineRule="auto" w:before="13" w:after="0"/>
              <w:ind w:left="393" w:right="92" w:hanging="216"/>
              <w:jc w:val="both"/>
              <w:rPr>
                <w:sz w:val="20"/>
              </w:rPr>
            </w:pPr>
            <w:r>
              <w:rPr>
                <w:sz w:val="20"/>
              </w:rPr>
              <w:t>tramite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API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download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blocco,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eccezione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«dati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dei</w:t>
            </w:r>
            <w:r>
              <w:rPr>
                <w:spacing w:val="-47"/>
                <w:sz w:val="20"/>
              </w:rPr>
              <w:t> </w:t>
            </w:r>
            <w:r>
              <w:rPr>
                <w:w w:val="95"/>
                <w:sz w:val="20"/>
              </w:rPr>
              <w:t>modelli NWP», che è resa disponibile solo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tramite API;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394" w:val="left" w:leader="none"/>
              </w:tabs>
              <w:spacing w:line="243" w:lineRule="exact" w:before="8" w:after="0"/>
              <w:ind w:left="393" w:right="0" w:hanging="216"/>
              <w:jc w:val="both"/>
              <w:rPr>
                <w:i/>
                <w:sz w:val="20"/>
              </w:rPr>
            </w:pPr>
            <w:r>
              <w:rPr>
                <w:w w:val="85"/>
                <w:sz w:val="20"/>
              </w:rPr>
              <w:t>[</w:t>
            </w:r>
            <w:r>
              <w:rPr>
                <w:i/>
                <w:w w:val="85"/>
                <w:sz w:val="20"/>
              </w:rPr>
              <w:t>in</w:t>
            </w:r>
            <w:r>
              <w:rPr>
                <w:i/>
                <w:spacing w:val="36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base</w:t>
            </w:r>
            <w:r>
              <w:rPr>
                <w:i/>
                <w:spacing w:val="37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alla</w:t>
            </w:r>
            <w:r>
              <w:rPr>
                <w:i/>
                <w:spacing w:val="39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frequenza</w:t>
            </w:r>
            <w:r>
              <w:rPr>
                <w:i/>
                <w:spacing w:val="38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e</w:t>
            </w:r>
            <w:r>
              <w:rPr>
                <w:i/>
                <w:spacing w:val="37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alla</w:t>
            </w:r>
            <w:r>
              <w:rPr>
                <w:i/>
                <w:spacing w:val="38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tempestività</w:t>
            </w:r>
            <w:r>
              <w:rPr>
                <w:i/>
                <w:spacing w:val="38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di</w:t>
            </w:r>
          </w:p>
          <w:p>
            <w:pPr>
              <w:pStyle w:val="TableParagraph"/>
              <w:spacing w:line="224" w:lineRule="exact"/>
              <w:ind w:left="393" w:right="98" w:hanging="1"/>
              <w:jc w:val="both"/>
              <w:rPr>
                <w:sz w:val="20"/>
              </w:rPr>
            </w:pPr>
            <w:r>
              <w:rPr>
                <w:i/>
                <w:w w:val="75"/>
                <w:sz w:val="20"/>
              </w:rPr>
              <w:t>aggiornamento specificate nella tabella presente nel</w:t>
            </w:r>
            <w:r>
              <w:rPr>
                <w:i/>
                <w:spacing w:val="1"/>
                <w:w w:val="75"/>
                <w:sz w:val="20"/>
              </w:rPr>
              <w:t> </w:t>
            </w:r>
            <w:r>
              <w:rPr>
                <w:i/>
                <w:w w:val="90"/>
                <w:sz w:val="20"/>
              </w:rPr>
              <w:t>par.</w:t>
            </w:r>
            <w:r>
              <w:rPr>
                <w:i/>
                <w:spacing w:val="1"/>
                <w:w w:val="90"/>
                <w:sz w:val="20"/>
              </w:rPr>
              <w:t> </w:t>
            </w:r>
            <w:r>
              <w:rPr>
                <w:i/>
                <w:w w:val="90"/>
                <w:sz w:val="20"/>
              </w:rPr>
              <w:t>3.2</w:t>
            </w:r>
            <w:r>
              <w:rPr>
                <w:i/>
                <w:spacing w:val="1"/>
                <w:w w:val="90"/>
                <w:sz w:val="20"/>
              </w:rPr>
              <w:t> </w:t>
            </w:r>
            <w:r>
              <w:rPr>
                <w:i/>
                <w:w w:val="90"/>
                <w:sz w:val="20"/>
              </w:rPr>
              <w:t>dell’Allegato I</w:t>
            </w:r>
            <w:r>
              <w:rPr>
                <w:w w:val="90"/>
                <w:sz w:val="20"/>
              </w:rPr>
              <w:t>].</w:t>
            </w:r>
          </w:p>
        </w:tc>
        <w:tc>
          <w:tcPr>
            <w:tcW w:w="2331" w:type="dxa"/>
            <w:tcBorders>
              <w:bottom w:val="nil"/>
            </w:tcBorders>
          </w:tcPr>
          <w:p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20</w:t>
            </w:r>
          </w:p>
        </w:tc>
      </w:tr>
      <w:tr>
        <w:trPr>
          <w:trHeight w:val="327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21</w:t>
            </w:r>
          </w:p>
        </w:tc>
      </w:tr>
      <w:tr>
        <w:trPr>
          <w:trHeight w:val="328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</w:tr>
      <w:tr>
        <w:trPr>
          <w:trHeight w:val="327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</w:tr>
      <w:tr>
        <w:trPr>
          <w:trHeight w:val="327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7</w:t>
            </w:r>
          </w:p>
        </w:tc>
      </w:tr>
      <w:tr>
        <w:trPr>
          <w:trHeight w:val="328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27</w:t>
            </w:r>
          </w:p>
        </w:tc>
      </w:tr>
      <w:tr>
        <w:trPr>
          <w:trHeight w:val="529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2.4</w:t>
            </w:r>
          </w:p>
        </w:tc>
      </w:tr>
      <w:tr>
        <w:trPr>
          <w:trHeight w:val="1423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left="696" w:right="6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z w:val="20"/>
              </w:rPr>
              <w:t>meteorologici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902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>
            <w:pPr>
              <w:pStyle w:val="TableParagraph"/>
              <w:spacing w:line="235" w:lineRule="auto"/>
              <w:ind w:left="110" w:right="8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descrivono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completi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disponibili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sul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Web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formato</w:t>
            </w:r>
          </w:p>
          <w:p>
            <w:pPr>
              <w:pStyle w:val="TableParagraph"/>
              <w:spacing w:line="226" w:lineRule="exact"/>
              <w:ind w:left="110"/>
              <w:rPr>
                <w:sz w:val="20"/>
              </w:rPr>
            </w:pPr>
            <w:r>
              <w:rPr>
                <w:sz w:val="20"/>
              </w:rPr>
              <w:t>aperto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ampiamente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utilizzato,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meccanicamente.</w:t>
            </w:r>
          </w:p>
        </w:tc>
        <w:tc>
          <w:tcPr>
            <w:tcW w:w="2331" w:type="dxa"/>
          </w:tcPr>
          <w:p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15</w:t>
            </w:r>
          </w:p>
        </w:tc>
      </w:tr>
      <w:tr>
        <w:trPr>
          <w:trHeight w:val="898" w:hRule="atLeast"/>
        </w:trPr>
        <w:tc>
          <w:tcPr>
            <w:tcW w:w="3005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>
            <w:pPr>
              <w:pStyle w:val="TableParagraph"/>
              <w:spacing w:line="235" w:lineRule="auto"/>
              <w:ind w:left="110" w:right="96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sono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descritte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documentazione online completa e accessibile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descrive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struttura</w:t>
            </w:r>
          </w:p>
          <w:p>
            <w:pPr>
              <w:pStyle w:val="TableParagraph"/>
              <w:spacing w:line="214" w:lineRule="exact"/>
              <w:ind w:left="11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e la semantica dei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hyperlink w:history="true" w:anchor="_bookmark54">
              <w:r>
                <w:rPr>
                  <w:w w:val="95"/>
                  <w:position w:val="5"/>
                  <w:sz w:val="13"/>
                </w:rPr>
                <w:t>17</w:t>
              </w:r>
            </w:hyperlink>
            <w:r>
              <w:rPr>
                <w:w w:val="95"/>
                <w:sz w:val="20"/>
              </w:rPr>
              <w:t>.</w:t>
            </w:r>
          </w:p>
        </w:tc>
        <w:tc>
          <w:tcPr>
            <w:tcW w:w="2331" w:type="dxa"/>
          </w:tcPr>
          <w:p>
            <w:pPr>
              <w:pStyle w:val="TableParagraph"/>
              <w:spacing w:line="215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5.1.5</w:t>
            </w:r>
          </w:p>
        </w:tc>
      </w:tr>
      <w:tr>
        <w:trPr>
          <w:trHeight w:val="277" w:hRule="atLeast"/>
        </w:trPr>
        <w:tc>
          <w:tcPr>
            <w:tcW w:w="3005" w:type="dxa"/>
            <w:tcBorders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>
            <w:pPr>
              <w:pStyle w:val="TableParagraph"/>
              <w:spacing w:line="232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riutilizzo: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94" w:val="left" w:leader="none"/>
              </w:tabs>
              <w:spacing w:line="235" w:lineRule="auto" w:before="7" w:after="0"/>
              <w:ind w:left="393" w:right="95" w:hanging="217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[</w:t>
            </w:r>
            <w:r>
              <w:rPr>
                <w:i/>
                <w:spacing w:val="-1"/>
                <w:w w:val="85"/>
                <w:sz w:val="20"/>
              </w:rPr>
              <w:t>con</w:t>
            </w:r>
            <w:r>
              <w:rPr>
                <w:i/>
                <w:w w:val="85"/>
                <w:sz w:val="20"/>
              </w:rPr>
              <w:t> </w:t>
            </w:r>
            <w:r>
              <w:rPr>
                <w:i/>
                <w:spacing w:val="-1"/>
                <w:w w:val="85"/>
                <w:sz w:val="20"/>
              </w:rPr>
              <w:t>la</w:t>
            </w:r>
            <w:r>
              <w:rPr>
                <w:i/>
                <w:w w:val="85"/>
                <w:sz w:val="20"/>
              </w:rPr>
              <w:t> </w:t>
            </w:r>
            <w:r>
              <w:rPr>
                <w:i/>
                <w:spacing w:val="-1"/>
                <w:w w:val="85"/>
                <w:sz w:val="20"/>
              </w:rPr>
              <w:t>frequenza</w:t>
            </w:r>
            <w:r>
              <w:rPr>
                <w:i/>
                <w:w w:val="85"/>
                <w:sz w:val="20"/>
              </w:rPr>
              <w:t> richiesta</w:t>
            </w:r>
            <w:r>
              <w:rPr>
                <w:i/>
                <w:spacing w:val="1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dalla</w:t>
            </w:r>
            <w:r>
              <w:rPr>
                <w:i/>
                <w:spacing w:val="1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legislazione</w:t>
            </w:r>
            <w:r>
              <w:rPr>
                <w:i/>
                <w:spacing w:val="-40"/>
                <w:w w:val="85"/>
                <w:sz w:val="20"/>
              </w:rPr>
              <w:t> </w:t>
            </w:r>
            <w:r>
              <w:rPr>
                <w:i/>
                <w:w w:val="80"/>
                <w:sz w:val="20"/>
              </w:rPr>
              <w:t>corrispondente di cui al punto 4.1. dell’Allegato I</w:t>
            </w:r>
            <w:r>
              <w:rPr>
                <w:i/>
                <w:spacing w:val="1"/>
                <w:w w:val="80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(ad</w:t>
            </w:r>
            <w:r>
              <w:rPr>
                <w:i/>
                <w:spacing w:val="-1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es.</w:t>
            </w:r>
            <w:r>
              <w:rPr>
                <w:i/>
                <w:spacing w:val="-2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mensile,</w:t>
            </w:r>
            <w:r>
              <w:rPr>
                <w:i/>
                <w:spacing w:val="-1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trimestrale,</w:t>
            </w:r>
            <w:r>
              <w:rPr>
                <w:i/>
                <w:spacing w:val="-1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annuale)</w:t>
            </w:r>
            <w:r>
              <w:rPr>
                <w:w w:val="85"/>
                <w:sz w:val="20"/>
              </w:rPr>
              <w:t>];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94" w:val="left" w:leader="none"/>
              </w:tabs>
              <w:spacing w:line="235" w:lineRule="auto" w:before="12" w:after="0"/>
              <w:ind w:left="393" w:right="95" w:hanging="216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Commons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4.0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licenza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aperta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meno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restrittiva;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94" w:val="left" w:leader="none"/>
              </w:tabs>
              <w:spacing w:line="224" w:lineRule="exact" w:before="20" w:after="0"/>
              <w:ind w:left="393" w:right="98" w:hanging="216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in un formato CSV, XML (SDMX), JSON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altro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formato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aperto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leggibile</w:t>
            </w:r>
          </w:p>
        </w:tc>
        <w:tc>
          <w:tcPr>
            <w:tcW w:w="2331" w:type="dxa"/>
            <w:tcBorders>
              <w:bottom w:val="nil"/>
            </w:tcBorders>
          </w:tcPr>
          <w:p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20</w:t>
            </w:r>
          </w:p>
        </w:tc>
      </w:tr>
      <w:tr>
        <w:trPr>
          <w:trHeight w:val="327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21</w:t>
            </w:r>
          </w:p>
        </w:tc>
      </w:tr>
      <w:tr>
        <w:trPr>
          <w:trHeight w:val="327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</w:tr>
      <w:tr>
        <w:trPr>
          <w:trHeight w:val="348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0"/>
              <w:ind w:left="696" w:right="6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statistici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</w:tr>
      <w:tr>
        <w:trPr>
          <w:trHeight w:val="305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7</w:t>
            </w:r>
          </w:p>
        </w:tc>
      </w:tr>
      <w:tr>
        <w:trPr>
          <w:trHeight w:val="327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27</w:t>
            </w:r>
          </w:p>
        </w:tc>
      </w:tr>
      <w:tr>
        <w:trPr>
          <w:trHeight w:val="361" w:hRule="atLeast"/>
        </w:trPr>
        <w:tc>
          <w:tcPr>
            <w:tcW w:w="3005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Allegato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B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–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"/>
                <w:sz w:val="20"/>
              </w:rPr>
              <w:t>2.2/2.4</w:t>
            </w:r>
          </w:p>
        </w:tc>
      </w:tr>
    </w:tbl>
    <w:p>
      <w:pPr>
        <w:pStyle w:val="BodyText"/>
        <w:spacing w:before="4"/>
        <w:rPr>
          <w:sz w:val="19"/>
        </w:rPr>
      </w:pPr>
      <w:r>
        <w:rPr/>
        <w:pict>
          <v:rect style="position:absolute;margin-left:72pt;margin-top:13.081pt;width:144pt;height:.599pt;mso-position-horizontal-relative:page;mso-position-vertical-relative:paragraph;z-index:-157086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32" w:lineRule="auto" w:before="70"/>
        <w:ind w:left="299" w:right="1694" w:firstLine="0"/>
        <w:jc w:val="left"/>
        <w:rPr>
          <w:sz w:val="20"/>
        </w:rPr>
      </w:pPr>
      <w:bookmarkStart w:name="_bookmark54" w:id="80"/>
      <w:bookmarkEnd w:id="80"/>
      <w:r>
        <w:rPr/>
      </w:r>
      <w:r>
        <w:rPr>
          <w:w w:val="95"/>
          <w:position w:val="5"/>
          <w:sz w:val="13"/>
        </w:rPr>
        <w:t>17</w:t>
      </w:r>
      <w:r>
        <w:rPr>
          <w:spacing w:val="19"/>
          <w:w w:val="95"/>
          <w:position w:val="5"/>
          <w:sz w:val="13"/>
        </w:rPr>
        <w:t> </w:t>
      </w:r>
      <w:r>
        <w:rPr>
          <w:w w:val="95"/>
          <w:sz w:val="20"/>
        </w:rPr>
        <w:t>Per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esempio,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le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specifiche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INSPIRE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su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Condizioni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atmosferiche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ed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elementi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geografici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meteorologici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(v.</w:t>
      </w:r>
      <w:r>
        <w:rPr>
          <w:spacing w:val="1"/>
          <w:w w:val="95"/>
          <w:sz w:val="20"/>
        </w:rPr>
        <w:t> </w:t>
      </w:r>
      <w:hyperlink r:id="rId91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.</w:t>
        </w:r>
        <w:r>
          <w:rPr>
            <w:color w:val="0058B3"/>
            <w:spacing w:val="1"/>
            <w:w w:val="92"/>
            <w:sz w:val="20"/>
            <w:u w:val="single" w:color="0058B3"/>
          </w:rPr>
          <w:t>ec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5"/>
            <w:sz w:val="20"/>
            <w:u w:val="single" w:color="0058B3"/>
          </w:rPr>
          <w:t>c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0"/>
            <w:sz w:val="20"/>
            <w:u w:val="single" w:color="0058B3"/>
          </w:rPr>
          <w:t>ec</w:t>
        </w:r>
        <w:r>
          <w:rPr>
            <w:color w:val="0058B3"/>
            <w:w w:val="90"/>
            <w:sz w:val="20"/>
            <w:u w:val="single" w:color="0058B3"/>
          </w:rPr>
          <w:t>i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w w:val="106"/>
            <w:sz w:val="20"/>
            <w:u w:val="single" w:color="0058B3"/>
          </w:rPr>
          <w:t>N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w w:val="100"/>
            <w:sz w:val="20"/>
            <w:u w:val="single" w:color="0058B3"/>
          </w:rPr>
          <w:t>P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2"/>
            <w:w w:val="93"/>
            <w:sz w:val="20"/>
            <w:u w:val="single" w:color="0058B3"/>
          </w:rPr>
          <w:t>R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0"/>
            <w:sz w:val="20"/>
            <w:u w:val="single" w:color="0058B3"/>
          </w:rPr>
          <w:t>ec</w:t>
        </w:r>
        <w:r>
          <w:rPr>
            <w:color w:val="0058B3"/>
            <w:w w:val="90"/>
            <w:sz w:val="20"/>
            <w:u w:val="single" w:color="0058B3"/>
          </w:rPr>
          <w:t>i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3"/>
            <w:w w:val="99"/>
            <w:sz w:val="20"/>
            <w:u w:val="single" w:color="0058B3"/>
          </w:rPr>
          <w:t>_</w:t>
        </w:r>
        <w:r>
          <w:rPr>
            <w:color w:val="0058B3"/>
            <w:spacing w:val="-1"/>
            <w:w w:val="93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w w:val="100"/>
            <w:sz w:val="20"/>
            <w:u w:val="single" w:color="0058B3"/>
          </w:rPr>
          <w:t>F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2"/>
            <w:sz w:val="20"/>
            <w:u w:val="single" w:color="0058B3"/>
          </w:rPr>
          <w:t>v2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w w:val="91"/>
            <w:sz w:val="20"/>
            <w:u w:val="single" w:color="0058B3"/>
          </w:rPr>
          <w:t>0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w w:val="87"/>
            <w:sz w:val="20"/>
          </w:rPr>
          <w:t>)</w:t>
        </w:r>
      </w:hyperlink>
    </w:p>
    <w:p>
      <w:pPr>
        <w:spacing w:after="0" w:line="232" w:lineRule="auto"/>
        <w:jc w:val="left"/>
        <w:rPr>
          <w:sz w:val="20"/>
        </w:rPr>
        <w:sectPr>
          <w:pgSz w:w="11910" w:h="16840"/>
          <w:pgMar w:header="727" w:footer="1655" w:top="1240" w:bottom="1820" w:left="1140" w:right="180"/>
        </w:sectPr>
      </w:pPr>
    </w:p>
    <w:p>
      <w:pPr>
        <w:pStyle w:val="BodyText"/>
        <w:spacing w:before="1"/>
        <w:rPr>
          <w:sz w:val="17"/>
        </w:rPr>
      </w:pPr>
    </w:p>
    <w:tbl>
      <w:tblPr>
        <w:tblW w:w="0" w:type="auto"/>
        <w:jc w:val="left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5"/>
        <w:gridCol w:w="3795"/>
        <w:gridCol w:w="2331"/>
      </w:tblGrid>
      <w:tr>
        <w:trPr>
          <w:trHeight w:val="928" w:hRule="atLeast"/>
        </w:trPr>
        <w:tc>
          <w:tcPr>
            <w:tcW w:w="3005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>
            <w:pPr>
              <w:pStyle w:val="TableParagraph"/>
              <w:tabs>
                <w:tab w:pos="2546" w:val="left" w:leader="none"/>
              </w:tabs>
              <w:spacing w:line="235" w:lineRule="auto"/>
              <w:ind w:left="393" w:right="98"/>
              <w:jc w:val="both"/>
              <w:rPr>
                <w:sz w:val="20"/>
              </w:rPr>
            </w:pPr>
            <w:r>
              <w:rPr>
                <w:sz w:val="20"/>
              </w:rPr>
              <w:t>meccanicamente,</w:t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documentato</w:t>
            </w:r>
            <w:r>
              <w:rPr>
                <w:spacing w:val="1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riconosciuto</w:t>
            </w:r>
            <w:r>
              <w:rPr>
                <w:spacing w:val="1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dall’Unione</w:t>
            </w:r>
            <w:r>
              <w:rPr>
                <w:spacing w:val="2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internazionale;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394" w:val="left" w:leader="none"/>
              </w:tabs>
              <w:spacing w:line="234" w:lineRule="exact" w:before="0" w:after="0"/>
              <w:ind w:left="393" w:right="0" w:hanging="21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blocco;</w:t>
            </w:r>
          </w:p>
        </w:tc>
        <w:tc>
          <w:tcPr>
            <w:tcW w:w="2331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20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metadati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che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descrivono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serie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sono</w:t>
            </w:r>
          </w:p>
        </w:tc>
        <w:tc>
          <w:tcPr>
            <w:tcW w:w="2331" w:type="dxa"/>
            <w:tcBorders>
              <w:bottom w:val="nil"/>
            </w:tcBorders>
          </w:tcPr>
          <w:p>
            <w:pPr>
              <w:pStyle w:val="TableParagraph"/>
              <w:spacing w:line="201" w:lineRule="exact"/>
              <w:ind w:left="167" w:right="160"/>
              <w:jc w:val="center"/>
              <w:rPr>
                <w:sz w:val="13"/>
              </w:rPr>
            </w:pPr>
            <w:r>
              <w:rPr>
                <w:sz w:val="20"/>
              </w:rPr>
              <w:t>REQUISITO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15</w:t>
            </w:r>
            <w:hyperlink w:history="true" w:anchor="_bookmark55">
              <w:r>
                <w:rPr>
                  <w:position w:val="5"/>
                  <w:sz w:val="13"/>
                </w:rPr>
                <w:t>18</w:t>
              </w:r>
            </w:hyperlink>
          </w:p>
        </w:tc>
      </w:tr>
      <w:tr>
        <w:trPr>
          <w:trHeight w:val="215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disponibili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sotto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forma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file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strutturato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ben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4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sviluppato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contenente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descrizione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4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di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concetti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metodologie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informazioni sulla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qualità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> </w:t>
            </w:r>
            <w:r>
              <w:rPr>
                <w:sz w:val="20"/>
              </w:rPr>
              <w:t>una</w:t>
            </w:r>
          </w:p>
        </w:tc>
        <w:tc>
          <w:tcPr>
            <w:tcW w:w="2331" w:type="dxa"/>
            <w:tcBorders>
              <w:bottom w:val="nil"/>
            </w:tcBorders>
          </w:tcPr>
          <w:p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5.1.5</w:t>
            </w:r>
          </w:p>
        </w:tc>
      </w:tr>
      <w:tr>
        <w:trPr>
          <w:trHeight w:val="214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documentazione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accessibile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4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pubblico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descrive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almeno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struttura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la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serie</w:t>
            </w:r>
            <w:r>
              <w:rPr>
                <w:spacing w:val="83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83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84"/>
                <w:sz w:val="20"/>
              </w:rPr>
              <w:t> </w:t>
            </w:r>
            <w:r>
              <w:rPr>
                <w:sz w:val="20"/>
              </w:rPr>
              <w:t>utilizzano</w:t>
            </w:r>
            <w:r>
              <w:rPr>
                <w:spacing w:val="86"/>
                <w:sz w:val="20"/>
              </w:rPr>
              <w:t> </w:t>
            </w:r>
            <w:r>
              <w:rPr>
                <w:sz w:val="20"/>
              </w:rPr>
              <w:t>vocabolari</w:t>
            </w:r>
            <w:r>
              <w:rPr>
                <w:spacing w:val="85"/>
                <w:sz w:val="20"/>
              </w:rPr>
              <w:t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5.1.4</w:t>
            </w:r>
          </w:p>
        </w:tc>
      </w:tr>
      <w:tr>
        <w:trPr>
          <w:trHeight w:val="215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345" w:val="left" w:leader="none"/>
                <w:tab w:pos="2545" w:val="left" w:leader="none"/>
              </w:tabs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tassonomie</w:t>
              <w:tab/>
              <w:t>controllati,</w:t>
              <w:tab/>
              <w:t>pubblicamente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4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documentati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riconosciuti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dall’Unione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a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8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>
            <w:pPr>
              <w:pStyle w:val="TableParagraph"/>
              <w:spacing w:line="199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  <w:tcBorders>
              <w:top w:val="nil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78" w:hRule="atLeast"/>
        </w:trPr>
        <w:tc>
          <w:tcPr>
            <w:tcW w:w="3005" w:type="dxa"/>
            <w:tcBorders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>
            <w:pPr>
              <w:pStyle w:val="TableParagraph"/>
              <w:spacing w:line="235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riutilizzo: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830" w:val="left" w:leader="none"/>
              </w:tabs>
              <w:spacing w:line="235" w:lineRule="auto" w:before="4" w:after="0"/>
              <w:ind w:left="830" w:right="98" w:hanging="360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[</w:t>
            </w:r>
            <w:r>
              <w:rPr>
                <w:i/>
                <w:w w:val="85"/>
                <w:sz w:val="20"/>
              </w:rPr>
              <w:t>senza</w:t>
            </w:r>
            <w:r>
              <w:rPr>
                <w:i/>
                <w:spacing w:val="1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indebito</w:t>
            </w:r>
            <w:r>
              <w:rPr>
                <w:i/>
                <w:spacing w:val="1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ritardo</w:t>
            </w:r>
            <w:r>
              <w:rPr>
                <w:i/>
                <w:spacing w:val="1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dopo</w:t>
            </w:r>
            <w:r>
              <w:rPr>
                <w:i/>
                <w:spacing w:val="1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l'ultimo</w:t>
            </w:r>
            <w:r>
              <w:rPr>
                <w:i/>
                <w:spacing w:val="-40"/>
                <w:w w:val="85"/>
                <w:sz w:val="20"/>
              </w:rPr>
              <w:t> </w:t>
            </w:r>
            <w:r>
              <w:rPr>
                <w:i/>
                <w:w w:val="90"/>
                <w:sz w:val="20"/>
              </w:rPr>
              <w:t>aggiornamento</w:t>
            </w:r>
            <w:r>
              <w:rPr>
                <w:w w:val="90"/>
                <w:sz w:val="20"/>
              </w:rPr>
              <w:t>];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830" w:val="left" w:leader="none"/>
              </w:tabs>
              <w:spacing w:line="235" w:lineRule="auto" w:before="13" w:after="0"/>
              <w:ind w:left="829" w:right="95" w:hanging="36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alle condizioni della licenza Creative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Commons BY 4.0 o di una licenza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aperta equivalente o meno restrittiva,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supplementari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relative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personali,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caso;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830" w:val="left" w:leader="none"/>
                <w:tab w:pos="2094" w:val="left" w:leader="none"/>
                <w:tab w:pos="3093" w:val="left" w:leader="none"/>
              </w:tabs>
              <w:spacing w:line="235" w:lineRule="auto" w:before="13" w:after="0"/>
              <w:ind w:left="829" w:right="93" w:hanging="360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meccanicamente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riconosciuto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dall’Unione o a livello internazionale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(XHTML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documenti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che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rientrano nell’ambito di applicazione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Regolamento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Delegato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(UE)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2018/815 della Commissione; altri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formati, se e ove prescritto dal diritto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dell'Unione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applicabile),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w w:val="90"/>
                <w:sz w:val="20"/>
              </w:rPr>
              <w:t>metadati</w:t>
            </w:r>
            <w:r>
              <w:rPr>
                <w:spacing w:val="-4"/>
                <w:w w:val="90"/>
                <w:sz w:val="20"/>
              </w:rPr>
              <w:t> </w:t>
            </w:r>
            <w:r>
              <w:rPr>
                <w:spacing w:val="-1"/>
                <w:w w:val="90"/>
                <w:sz w:val="20"/>
              </w:rPr>
              <w:t>completi</w:t>
            </w:r>
            <w:r>
              <w:rPr>
                <w:spacing w:val="-3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([</w:t>
            </w:r>
            <w:r>
              <w:rPr>
                <w:i/>
                <w:w w:val="90"/>
                <w:sz w:val="20"/>
              </w:rPr>
              <w:t>per</w:t>
            </w:r>
            <w:r>
              <w:rPr>
                <w:i/>
                <w:spacing w:val="-4"/>
                <w:w w:val="90"/>
                <w:sz w:val="20"/>
              </w:rPr>
              <w:t> </w:t>
            </w:r>
            <w:r>
              <w:rPr>
                <w:i/>
                <w:w w:val="90"/>
                <w:sz w:val="20"/>
              </w:rPr>
              <w:t>i</w:t>
            </w:r>
            <w:r>
              <w:rPr>
                <w:i/>
                <w:spacing w:val="-3"/>
                <w:w w:val="90"/>
                <w:sz w:val="20"/>
              </w:rPr>
              <w:t> </w:t>
            </w:r>
            <w:r>
              <w:rPr>
                <w:i/>
                <w:w w:val="90"/>
                <w:sz w:val="20"/>
              </w:rPr>
              <w:t>documenti</w:t>
            </w:r>
            <w:r>
              <w:rPr>
                <w:i/>
                <w:spacing w:val="-4"/>
                <w:w w:val="90"/>
                <w:sz w:val="20"/>
              </w:rPr>
              <w:t> </w:t>
            </w:r>
            <w:r>
              <w:rPr>
                <w:i/>
                <w:w w:val="90"/>
                <w:sz w:val="20"/>
              </w:rPr>
              <w:t>che</w:t>
            </w:r>
            <w:r>
              <w:rPr>
                <w:i/>
                <w:spacing w:val="-43"/>
                <w:w w:val="90"/>
                <w:sz w:val="20"/>
              </w:rPr>
              <w:t> </w:t>
            </w:r>
            <w:r>
              <w:rPr>
                <w:i/>
                <w:w w:val="80"/>
                <w:sz w:val="20"/>
              </w:rPr>
              <w:t>rientrano</w:t>
            </w:r>
            <w:r>
              <w:rPr>
                <w:i/>
                <w:spacing w:val="1"/>
                <w:w w:val="80"/>
                <w:sz w:val="20"/>
              </w:rPr>
              <w:t> </w:t>
            </w:r>
            <w:r>
              <w:rPr>
                <w:i/>
                <w:w w:val="80"/>
                <w:sz w:val="20"/>
              </w:rPr>
              <w:t>nell’ambito</w:t>
            </w:r>
            <w:r>
              <w:rPr>
                <w:i/>
                <w:spacing w:val="1"/>
                <w:w w:val="80"/>
                <w:sz w:val="20"/>
              </w:rPr>
              <w:t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1"/>
                <w:w w:val="80"/>
                <w:sz w:val="20"/>
              </w:rPr>
              <w:t> </w:t>
            </w:r>
            <w:r>
              <w:rPr>
                <w:i/>
                <w:w w:val="80"/>
                <w:sz w:val="20"/>
              </w:rPr>
              <w:t>applicazione</w:t>
            </w:r>
            <w:r>
              <w:rPr>
                <w:i/>
                <w:spacing w:val="1"/>
                <w:w w:val="80"/>
                <w:sz w:val="20"/>
              </w:rPr>
              <w:t> </w:t>
            </w:r>
            <w:r>
              <w:rPr>
                <w:i/>
                <w:w w:val="80"/>
                <w:sz w:val="20"/>
              </w:rPr>
              <w:t>del</w:t>
            </w:r>
            <w:r>
              <w:rPr>
                <w:i/>
                <w:spacing w:val="1"/>
                <w:w w:val="80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Regolamento</w:t>
            </w:r>
            <w:r>
              <w:rPr>
                <w:i/>
                <w:spacing w:val="1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Delegato</w:t>
            </w:r>
            <w:r>
              <w:rPr>
                <w:i/>
                <w:spacing w:val="1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(UE)</w:t>
            </w:r>
            <w:r>
              <w:rPr>
                <w:i/>
                <w:spacing w:val="1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2016/1437</w:t>
            </w:r>
            <w:r>
              <w:rPr>
                <w:i/>
                <w:spacing w:val="-40"/>
                <w:w w:val="85"/>
                <w:sz w:val="20"/>
              </w:rPr>
              <w:t> </w:t>
            </w:r>
            <w:r>
              <w:rPr>
                <w:i/>
                <w:w w:val="80"/>
                <w:sz w:val="20"/>
              </w:rPr>
              <w:t>della Commissione, i metadati specificati in</w:t>
            </w:r>
            <w:r>
              <w:rPr>
                <w:i/>
                <w:spacing w:val="1"/>
                <w:w w:val="80"/>
                <w:sz w:val="20"/>
              </w:rPr>
              <w:t> </w:t>
            </w:r>
            <w:r>
              <w:rPr>
                <w:i/>
                <w:spacing w:val="-1"/>
                <w:w w:val="85"/>
                <w:sz w:val="20"/>
              </w:rPr>
              <w:t>tale</w:t>
            </w:r>
            <w:r>
              <w:rPr>
                <w:i/>
                <w:spacing w:val="-4"/>
                <w:w w:val="85"/>
                <w:sz w:val="20"/>
              </w:rPr>
              <w:t> </w:t>
            </w:r>
            <w:r>
              <w:rPr>
                <w:i/>
                <w:spacing w:val="-1"/>
                <w:w w:val="85"/>
                <w:sz w:val="20"/>
              </w:rPr>
              <w:t>regolamento,</w:t>
            </w:r>
            <w:r>
              <w:rPr>
                <w:i/>
                <w:spacing w:val="-4"/>
                <w:w w:val="85"/>
                <w:sz w:val="20"/>
              </w:rPr>
              <w:t> </w:t>
            </w:r>
            <w:r>
              <w:rPr>
                <w:i/>
                <w:spacing w:val="-1"/>
                <w:w w:val="85"/>
                <w:sz w:val="20"/>
              </w:rPr>
              <w:t>se</w:t>
            </w:r>
            <w:r>
              <w:rPr>
                <w:i/>
                <w:spacing w:val="-4"/>
                <w:w w:val="85"/>
                <w:sz w:val="20"/>
              </w:rPr>
              <w:t> </w:t>
            </w:r>
            <w:r>
              <w:rPr>
                <w:i/>
                <w:spacing w:val="-1"/>
                <w:w w:val="85"/>
                <w:sz w:val="20"/>
              </w:rPr>
              <w:t>del</w:t>
            </w:r>
            <w:r>
              <w:rPr>
                <w:i/>
                <w:spacing w:val="-4"/>
                <w:w w:val="85"/>
                <w:sz w:val="20"/>
              </w:rPr>
              <w:t> </w:t>
            </w:r>
            <w:r>
              <w:rPr>
                <w:i/>
                <w:spacing w:val="-1"/>
                <w:w w:val="85"/>
                <w:sz w:val="20"/>
              </w:rPr>
              <w:t>caso;</w:t>
            </w:r>
            <w:r>
              <w:rPr>
                <w:spacing w:val="-1"/>
                <w:w w:val="85"/>
                <w:sz w:val="20"/>
              </w:rPr>
              <w:t>]</w:t>
            </w:r>
            <w:r>
              <w:rPr>
                <w:spacing w:val="-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per</w:t>
            </w:r>
            <w:r>
              <w:rPr>
                <w:spacing w:val="-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gli</w:t>
            </w:r>
            <w:r>
              <w:rPr>
                <w:spacing w:val="-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altri</w:t>
            </w:r>
            <w:r>
              <w:rPr>
                <w:spacing w:val="-41"/>
                <w:w w:val="85"/>
                <w:sz w:val="20"/>
              </w:rPr>
              <w:t> </w:t>
            </w:r>
            <w:r>
              <w:rPr>
                <w:sz w:val="20"/>
              </w:rPr>
              <w:t>documenti, i metadati prescritti dal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diritto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dell’UE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applicabile,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48"/>
                <w:sz w:val="20"/>
              </w:rPr>
              <w:t> </w:t>
            </w:r>
            <w:r>
              <w:rPr>
                <w:w w:val="95"/>
                <w:sz w:val="20"/>
              </w:rPr>
              <w:t>caso); la leggibilità meccanica non è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imposta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conservati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formati</w:t>
              <w:tab/>
              <w:t>non</w:t>
              <w:tab/>
            </w:r>
            <w:r>
              <w:rPr>
                <w:spacing w:val="-1"/>
                <w:w w:val="90"/>
                <w:sz w:val="20"/>
              </w:rPr>
              <w:t>leggibili</w:t>
            </w:r>
          </w:p>
          <w:p>
            <w:pPr>
              <w:pStyle w:val="TableParagraph"/>
              <w:spacing w:line="207" w:lineRule="exact"/>
              <w:ind w:left="83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meccanicamente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(ad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es.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>
            <w:pPr>
              <w:pStyle w:val="TableParagraph"/>
              <w:spacing w:line="218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20</w:t>
            </w:r>
          </w:p>
        </w:tc>
      </w:tr>
      <w:tr>
        <w:trPr>
          <w:trHeight w:val="327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21</w:t>
            </w:r>
          </w:p>
        </w:tc>
      </w:tr>
      <w:tr>
        <w:trPr>
          <w:trHeight w:val="327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</w:tr>
      <w:tr>
        <w:trPr>
          <w:trHeight w:val="327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</w:tr>
      <w:tr>
        <w:trPr>
          <w:trHeight w:val="328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15</w:t>
            </w:r>
          </w:p>
        </w:tc>
      </w:tr>
      <w:tr>
        <w:trPr>
          <w:trHeight w:val="327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7</w:t>
            </w:r>
          </w:p>
        </w:tc>
      </w:tr>
      <w:tr>
        <w:trPr>
          <w:trHeight w:val="327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27</w:t>
            </w:r>
          </w:p>
        </w:tc>
      </w:tr>
      <w:tr>
        <w:trPr>
          <w:trHeight w:val="574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2.4</w:t>
            </w:r>
          </w:p>
        </w:tc>
      </w:tr>
      <w:tr>
        <w:trPr>
          <w:trHeight w:val="3939" w:hRule="atLeast"/>
        </w:trPr>
        <w:tc>
          <w:tcPr>
            <w:tcW w:w="3005" w:type="dxa"/>
            <w:tcBorders>
              <w:top w:val="nil"/>
            </w:tcBorders>
          </w:tcPr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spacing w:line="232" w:lineRule="auto"/>
              <w:ind w:left="470" w:right="205" w:hanging="245"/>
              <w:rPr>
                <w:b/>
                <w:sz w:val="13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-13"/>
                <w:sz w:val="20"/>
              </w:rPr>
              <w:t> </w:t>
            </w:r>
            <w:r>
              <w:rPr>
                <w:b/>
                <w:sz w:val="20"/>
              </w:rPr>
              <w:t>relativi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alle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imprese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alla</w:t>
            </w:r>
            <w:r>
              <w:rPr>
                <w:b/>
                <w:spacing w:val="-47"/>
                <w:sz w:val="20"/>
              </w:rPr>
              <w:t> </w:t>
            </w:r>
            <w:r>
              <w:rPr>
                <w:b/>
                <w:sz w:val="20"/>
              </w:rPr>
              <w:t>proprietà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delle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imprese</w:t>
            </w:r>
            <w:hyperlink w:history="true" w:anchor="_bookmark56">
              <w:r>
                <w:rPr>
                  <w:b/>
                  <w:position w:val="5"/>
                  <w:sz w:val="13"/>
                </w:rPr>
                <w:t>19</w:t>
              </w:r>
            </w:hyperlink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BodyText"/>
        <w:spacing w:before="4"/>
        <w:rPr>
          <w:sz w:val="29"/>
        </w:rPr>
      </w:pPr>
      <w:r>
        <w:rPr/>
        <w:pict>
          <v:rect style="position:absolute;margin-left:72pt;margin-top:18.841pt;width:144pt;height:.599pt;mso-position-horizontal-relative:page;mso-position-vertical-relative:paragraph;z-index:-157081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35" w:lineRule="auto" w:before="69"/>
        <w:ind w:left="300" w:right="1265" w:firstLine="0"/>
        <w:jc w:val="left"/>
        <w:rPr>
          <w:sz w:val="20"/>
        </w:rPr>
      </w:pPr>
      <w:bookmarkStart w:name="_bookmark55" w:id="81"/>
      <w:bookmarkEnd w:id="81"/>
      <w:r>
        <w:rPr/>
      </w:r>
      <w:r>
        <w:rPr>
          <w:position w:val="5"/>
          <w:sz w:val="13"/>
        </w:rPr>
        <w:t>18 </w:t>
      </w:r>
      <w:r>
        <w:rPr>
          <w:sz w:val="20"/>
        </w:rPr>
        <w:t>Se per i metadati dei dati statistici è utilizzato SDMX, tramite la specifica StatDCAT-AP (v.</w:t>
      </w:r>
      <w:r>
        <w:rPr>
          <w:spacing w:val="1"/>
          <w:sz w:val="20"/>
        </w:rPr>
        <w:t> </w:t>
      </w:r>
      <w:hyperlink r:id="rId92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w w:val="82"/>
            <w:sz w:val="20"/>
            <w:u w:val="single" w:color="0058B3"/>
          </w:rPr>
          <w:t>j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6"/>
            <w:sz w:val="20"/>
            <w:u w:val="single" w:color="0058B3"/>
          </w:rPr>
          <w:t>p.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spacing w:val="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4"/>
            <w:sz w:val="20"/>
            <w:u w:val="single" w:color="0058B3"/>
          </w:rPr>
          <w:t>ol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8"/>
            <w:sz w:val="20"/>
            <w:u w:val="single" w:color="0058B3"/>
          </w:rPr>
          <w:t>on</w:t>
        </w:r>
        <w:r>
          <w:rPr>
            <w:color w:val="0058B3"/>
            <w:spacing w:val="1"/>
            <w:w w:val="118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2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w w:val="99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bi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9"/>
            <w:sz w:val="20"/>
            <w:u w:val="single" w:color="0058B3"/>
          </w:rPr>
          <w:t>om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4"/>
            <w:sz w:val="20"/>
            <w:u w:val="single" w:color="0058B3"/>
          </w:rPr>
          <w:t>so</w:t>
        </w:r>
        <w:r>
          <w:rPr>
            <w:color w:val="0058B3"/>
            <w:w w:val="94"/>
            <w:sz w:val="20"/>
            <w:u w:val="single" w:color="0058B3"/>
          </w:rPr>
          <w:t>l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8"/>
            <w:sz w:val="20"/>
            <w:u w:val="single" w:color="0058B3"/>
          </w:rPr>
          <w:t>on</w:t>
        </w:r>
        <w:r>
          <w:rPr>
            <w:color w:val="0058B3"/>
            <w:spacing w:val="3"/>
            <w:w w:val="118"/>
            <w:sz w:val="20"/>
            <w:u w:val="single" w:color="0058B3"/>
          </w:rPr>
          <w:t>/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7"/>
            <w:sz w:val="20"/>
            <w:u w:val="single" w:color="0058B3"/>
          </w:rPr>
          <w:t>ppl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</w:t>
        </w:r>
      </w:hyperlink>
      <w:r>
        <w:rPr>
          <w:color w:val="0058B3"/>
          <w:w w:val="93"/>
          <w:sz w:val="20"/>
        </w:rPr>
        <w:t> </w:t>
      </w:r>
      <w:hyperlink r:id="rId92">
        <w:r>
          <w:rPr>
            <w:color w:val="0058B3"/>
            <w:spacing w:val="-1"/>
            <w:w w:val="100"/>
            <w:sz w:val="20"/>
            <w:u w:val="single" w:color="0058B3"/>
          </w:rPr>
          <w:t>p</w:t>
        </w:r>
        <w:r>
          <w:rPr>
            <w:color w:val="0058B3"/>
            <w:w w:val="100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101"/>
            <w:sz w:val="20"/>
            <w:u w:val="single" w:color="0058B3"/>
          </w:rPr>
          <w:t>po</w:t>
        </w:r>
        <w:r>
          <w:rPr>
            <w:color w:val="0058B3"/>
            <w:spacing w:val="3"/>
            <w:w w:val="101"/>
            <w:sz w:val="20"/>
            <w:u w:val="single" w:color="0058B3"/>
          </w:rPr>
          <w:t>r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w w:val="99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1"/>
            <w:sz w:val="20"/>
            <w:u w:val="single" w:color="0058B3"/>
          </w:rPr>
          <w:t>b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104"/>
            <w:sz w:val="20"/>
            <w:u w:val="single" w:color="0058B3"/>
          </w:rPr>
          <w:t>t</w:t>
        </w:r>
        <w:r>
          <w:rPr>
            <w:w w:val="87"/>
            <w:sz w:val="20"/>
          </w:rPr>
          <w:t>)</w:t>
        </w:r>
        <w:r>
          <w:rPr>
            <w:spacing w:val="-1"/>
            <w:sz w:val="20"/>
          </w:rPr>
          <w:t> </w:t>
        </w:r>
      </w:hyperlink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w w:val="82"/>
          <w:sz w:val="20"/>
        </w:rPr>
        <w:t>li</w:t>
      </w:r>
      <w:r>
        <w:rPr>
          <w:sz w:val="20"/>
        </w:rPr>
        <w:t> </w:t>
      </w:r>
      <w:r>
        <w:rPr>
          <w:w w:val="96"/>
          <w:sz w:val="20"/>
        </w:rPr>
        <w:t>me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spacing w:val="1"/>
          <w:w w:val="99"/>
          <w:sz w:val="20"/>
        </w:rPr>
        <w:t>d</w:t>
      </w:r>
      <w:r>
        <w:rPr>
          <w:w w:val="91"/>
          <w:sz w:val="20"/>
        </w:rPr>
        <w:t>a</w:t>
      </w:r>
      <w:r>
        <w:rPr>
          <w:spacing w:val="-1"/>
          <w:w w:val="104"/>
          <w:sz w:val="20"/>
        </w:rPr>
        <w:t>t</w:t>
      </w:r>
      <w:r>
        <w:rPr>
          <w:w w:val="82"/>
          <w:sz w:val="20"/>
        </w:rPr>
        <w:t>i</w:t>
      </w:r>
      <w:r>
        <w:rPr>
          <w:sz w:val="20"/>
        </w:rPr>
        <w:t> </w:t>
      </w:r>
      <w:r>
        <w:rPr>
          <w:spacing w:val="1"/>
          <w:w w:val="101"/>
          <w:sz w:val="20"/>
        </w:rPr>
        <w:t>p</w:t>
      </w:r>
      <w:r>
        <w:rPr>
          <w:spacing w:val="-1"/>
          <w:w w:val="98"/>
          <w:sz w:val="20"/>
        </w:rPr>
        <w:t>o</w:t>
      </w:r>
      <w:r>
        <w:rPr>
          <w:spacing w:val="1"/>
          <w:w w:val="98"/>
          <w:sz w:val="20"/>
        </w:rPr>
        <w:t>s</w:t>
      </w:r>
      <w:r>
        <w:rPr>
          <w:spacing w:val="-1"/>
          <w:w w:val="98"/>
          <w:sz w:val="20"/>
        </w:rPr>
        <w:t>s</w:t>
      </w:r>
      <w:r>
        <w:rPr>
          <w:spacing w:val="1"/>
          <w:w w:val="98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-1"/>
          <w:sz w:val="20"/>
        </w:rPr>
        <w:t> </w:t>
      </w:r>
      <w:r>
        <w:rPr>
          <w:spacing w:val="1"/>
          <w:w w:val="93"/>
          <w:sz w:val="20"/>
        </w:rPr>
        <w:t>e</w:t>
      </w:r>
      <w:r>
        <w:rPr>
          <w:spacing w:val="1"/>
          <w:w w:val="93"/>
          <w:sz w:val="20"/>
        </w:rPr>
        <w:t>s</w:t>
      </w:r>
      <w:r>
        <w:rPr>
          <w:spacing w:val="-1"/>
          <w:w w:val="93"/>
          <w:sz w:val="20"/>
        </w:rPr>
        <w:t>s</w:t>
      </w:r>
      <w:r>
        <w:rPr>
          <w:w w:val="93"/>
          <w:sz w:val="20"/>
        </w:rPr>
        <w:t>e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1"/>
          <w:sz w:val="20"/>
        </w:rPr>
        <w:t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88"/>
          <w:sz w:val="20"/>
        </w:rPr>
        <w:t>s</w:t>
      </w:r>
      <w:r>
        <w:rPr>
          <w:w w:val="88"/>
          <w:sz w:val="20"/>
        </w:rPr>
        <w:t>i</w:t>
      </w:r>
      <w:r>
        <w:rPr>
          <w:sz w:val="20"/>
        </w:rPr>
        <w:t> </w:t>
      </w:r>
      <w:r>
        <w:rPr>
          <w:spacing w:val="1"/>
          <w:w w:val="99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spacing w:val="-1"/>
          <w:w w:val="97"/>
          <w:sz w:val="20"/>
        </w:rPr>
        <w:t>spon</w:t>
      </w:r>
      <w:r>
        <w:rPr>
          <w:spacing w:val="2"/>
          <w:w w:val="97"/>
          <w:sz w:val="20"/>
        </w:rPr>
        <w:t>i</w:t>
      </w:r>
      <w:r>
        <w:rPr>
          <w:spacing w:val="-1"/>
          <w:w w:val="94"/>
          <w:sz w:val="20"/>
        </w:rPr>
        <w:t>bi</w:t>
      </w:r>
      <w:r>
        <w:rPr>
          <w:spacing w:val="-1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z w:val="20"/>
        </w:rPr>
        <w:t> </w:t>
      </w:r>
      <w:r>
        <w:rPr>
          <w:spacing w:val="-1"/>
          <w:w w:val="97"/>
          <w:sz w:val="20"/>
        </w:rPr>
        <w:t>n</w:t>
      </w:r>
      <w:r>
        <w:rPr>
          <w:w w:val="97"/>
          <w:sz w:val="20"/>
        </w:rPr>
        <w:t>e</w:t>
      </w:r>
      <w:r>
        <w:rPr>
          <w:w w:val="82"/>
          <w:sz w:val="20"/>
        </w:rPr>
        <w:t>l</w:t>
      </w:r>
      <w:r>
        <w:rPr>
          <w:sz w:val="20"/>
        </w:rPr>
        <w:t> </w:t>
      </w:r>
      <w:r>
        <w:rPr>
          <w:spacing w:val="-1"/>
          <w:w w:val="100"/>
          <w:sz w:val="20"/>
        </w:rPr>
        <w:t>p</w:t>
      </w:r>
      <w:r>
        <w:rPr>
          <w:spacing w:val="3"/>
          <w:w w:val="100"/>
          <w:sz w:val="20"/>
        </w:rPr>
        <w:t>r</w:t>
      </w:r>
      <w:r>
        <w:rPr>
          <w:spacing w:val="-1"/>
          <w:w w:val="99"/>
          <w:sz w:val="20"/>
        </w:rPr>
        <w:t>o</w:t>
      </w:r>
      <w:r>
        <w:rPr>
          <w:w w:val="99"/>
          <w:sz w:val="20"/>
        </w:rPr>
        <w:t>f</w:t>
      </w:r>
      <w:r>
        <w:rPr>
          <w:spacing w:val="-1"/>
          <w:w w:val="82"/>
          <w:sz w:val="20"/>
        </w:rPr>
        <w:t>il</w:t>
      </w:r>
      <w:r>
        <w:rPr>
          <w:w w:val="101"/>
          <w:sz w:val="20"/>
        </w:rPr>
        <w:t>o</w:t>
      </w:r>
      <w:r>
        <w:rPr>
          <w:spacing w:val="-1"/>
          <w:sz w:val="20"/>
        </w:rPr>
        <w:t> </w:t>
      </w:r>
      <w:r>
        <w:rPr>
          <w:w w:val="106"/>
          <w:sz w:val="20"/>
        </w:rPr>
        <w:t>D</w:t>
      </w:r>
      <w:r>
        <w:rPr>
          <w:spacing w:val="3"/>
          <w:w w:val="94"/>
          <w:sz w:val="20"/>
        </w:rPr>
        <w:t>C</w:t>
      </w:r>
      <w:r>
        <w:rPr>
          <w:spacing w:val="-1"/>
          <w:w w:val="93"/>
          <w:sz w:val="20"/>
        </w:rPr>
        <w:t>A</w:t>
      </w:r>
      <w:r>
        <w:rPr>
          <w:w w:val="100"/>
          <w:sz w:val="20"/>
        </w:rPr>
        <w:t>T</w:t>
      </w:r>
      <w:r>
        <w:rPr>
          <w:w w:val="93"/>
          <w:sz w:val="20"/>
        </w:rPr>
        <w:t>-</w:t>
      </w:r>
      <w:r>
        <w:rPr>
          <w:spacing w:val="-1"/>
          <w:w w:val="93"/>
          <w:sz w:val="20"/>
        </w:rPr>
        <w:t>A</w:t>
      </w:r>
      <w:r>
        <w:rPr>
          <w:w w:val="100"/>
          <w:sz w:val="20"/>
        </w:rPr>
        <w:t>P</w:t>
      </w:r>
      <w:r>
        <w:rPr>
          <w:spacing w:val="1"/>
          <w:sz w:val="20"/>
        </w:rPr>
        <w:t> </w:t>
      </w:r>
      <w:r>
        <w:rPr>
          <w:w w:val="93"/>
          <w:sz w:val="20"/>
        </w:rPr>
        <w:t>e</w:t>
      </w:r>
      <w:r>
        <w:rPr>
          <w:spacing w:val="1"/>
          <w:sz w:val="20"/>
        </w:rPr>
        <w:t> </w:t>
      </w:r>
      <w:r>
        <w:rPr>
          <w:w w:val="94"/>
          <w:sz w:val="20"/>
        </w:rPr>
        <w:t>qui</w:t>
      </w:r>
      <w:r>
        <w:rPr>
          <w:spacing w:val="-1"/>
          <w:w w:val="101"/>
          <w:sz w:val="20"/>
        </w:rPr>
        <w:t>n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z w:val="20"/>
        </w:rPr>
        <w:t> 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ss</w:t>
      </w:r>
      <w:r>
        <w:rPr>
          <w:spacing w:val="1"/>
          <w:w w:val="93"/>
          <w:sz w:val="20"/>
        </w:rPr>
        <w:t>e</w:t>
      </w:r>
      <w:r>
        <w:rPr>
          <w:w w:val="96"/>
          <w:sz w:val="20"/>
        </w:rPr>
        <w:t>re </w:t>
      </w:r>
      <w:r>
        <w:rPr>
          <w:sz w:val="20"/>
        </w:rPr>
        <w:t>documentati</w:t>
      </w:r>
      <w:r>
        <w:rPr>
          <w:spacing w:val="-2"/>
          <w:sz w:val="20"/>
        </w:rPr>
        <w:t> </w:t>
      </w:r>
      <w:r>
        <w:rPr>
          <w:sz w:val="20"/>
        </w:rPr>
        <w:t>nel</w:t>
      </w:r>
      <w:r>
        <w:rPr>
          <w:spacing w:val="-1"/>
          <w:sz w:val="20"/>
        </w:rPr>
        <w:t> </w:t>
      </w:r>
      <w:r>
        <w:rPr>
          <w:sz w:val="20"/>
        </w:rPr>
        <w:t>portale</w:t>
      </w:r>
      <w:r>
        <w:rPr>
          <w:spacing w:val="-1"/>
          <w:sz w:val="20"/>
        </w:rPr>
        <w:t> </w:t>
      </w:r>
      <w:r>
        <w:rPr>
          <w:sz w:val="20"/>
        </w:rPr>
        <w:t>nazionale dei</w:t>
      </w:r>
      <w:r>
        <w:rPr>
          <w:spacing w:val="-5"/>
          <w:sz w:val="20"/>
        </w:rPr>
        <w:t> </w:t>
      </w:r>
      <w:r>
        <w:rPr>
          <w:sz w:val="20"/>
        </w:rPr>
        <w:t>dati</w:t>
      </w:r>
      <w:r>
        <w:rPr>
          <w:spacing w:val="-1"/>
          <w:sz w:val="20"/>
        </w:rPr>
        <w:t> </w:t>
      </w:r>
      <w:r>
        <w:rPr>
          <w:sz w:val="20"/>
        </w:rPr>
        <w:t>aperti.</w:t>
      </w:r>
    </w:p>
    <w:p>
      <w:pPr>
        <w:spacing w:line="235" w:lineRule="auto" w:before="0"/>
        <w:ind w:left="300" w:right="1258" w:hanging="1"/>
        <w:jc w:val="both"/>
        <w:rPr>
          <w:sz w:val="20"/>
        </w:rPr>
      </w:pPr>
      <w:bookmarkStart w:name="_bookmark56" w:id="82"/>
      <w:bookmarkEnd w:id="82"/>
      <w:r>
        <w:rPr/>
      </w:r>
      <w:r>
        <w:rPr>
          <w:position w:val="5"/>
          <w:sz w:val="13"/>
        </w:rPr>
        <w:t>19</w:t>
      </w:r>
      <w:r>
        <w:rPr>
          <w:spacing w:val="1"/>
          <w:position w:val="5"/>
          <w:sz w:val="13"/>
        </w:rPr>
        <w:t> </w:t>
      </w:r>
      <w:r>
        <w:rPr>
          <w:sz w:val="20"/>
        </w:rPr>
        <w:t>Con riferimento ai dati riguardanti la proprietà delle imprese, si tenga conto che la Corte di Giustizia UE è</w:t>
      </w:r>
      <w:r>
        <w:rPr>
          <w:spacing w:val="1"/>
          <w:sz w:val="20"/>
        </w:rPr>
        <w:t> </w:t>
      </w:r>
      <w:r>
        <w:rPr>
          <w:w w:val="95"/>
          <w:sz w:val="20"/>
        </w:rPr>
        <w:t>intervenuta sul regime di conoscenza dei cc.dd. “titolari effettivi”, dichiarando invalido l’articolo 1, punto 15, lettera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c), della direttiva (UE) 2018/843 e la prevista accessibilità al pubblico delle informazioni sulla titolarità effettiva delle</w:t>
      </w:r>
      <w:r>
        <w:rPr>
          <w:spacing w:val="1"/>
          <w:w w:val="95"/>
          <w:sz w:val="20"/>
        </w:rPr>
        <w:t> </w:t>
      </w:r>
      <w:r>
        <w:rPr>
          <w:spacing w:val="-1"/>
          <w:w w:val="93"/>
          <w:sz w:val="20"/>
        </w:rPr>
        <w:t>s</w:t>
      </w:r>
      <w:r>
        <w:rPr>
          <w:spacing w:val="-1"/>
          <w:w w:val="101"/>
          <w:sz w:val="20"/>
        </w:rPr>
        <w:t>o</w:t>
      </w:r>
      <w:r>
        <w:rPr>
          <w:spacing w:val="1"/>
          <w:w w:val="89"/>
          <w:sz w:val="20"/>
        </w:rPr>
        <w:t>c</w:t>
      </w:r>
      <w:r>
        <w:rPr>
          <w:w w:val="89"/>
          <w:sz w:val="20"/>
        </w:rPr>
        <w:t>i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t</w:t>
      </w:r>
      <w:r>
        <w:rPr>
          <w:w w:val="91"/>
          <w:sz w:val="20"/>
        </w:rPr>
        <w:t>à</w:t>
      </w:r>
      <w:r>
        <w:rPr>
          <w:spacing w:val="-4"/>
          <w:sz w:val="20"/>
        </w:rPr>
        <w:t> </w:t>
      </w:r>
      <w:r>
        <w:rPr>
          <w:w w:val="93"/>
          <w:sz w:val="20"/>
        </w:rPr>
        <w:t>e</w:t>
      </w:r>
      <w:r>
        <w:rPr>
          <w:spacing w:val="-4"/>
          <w:sz w:val="20"/>
        </w:rPr>
        <w:t> </w:t>
      </w:r>
      <w:r>
        <w:rPr>
          <w:spacing w:val="1"/>
          <w:w w:val="99"/>
          <w:sz w:val="20"/>
        </w:rPr>
        <w:t>d</w:t>
      </w:r>
      <w:r>
        <w:rPr>
          <w:spacing w:val="1"/>
          <w:w w:val="89"/>
          <w:sz w:val="20"/>
        </w:rPr>
        <w:t>e</w:t>
      </w:r>
      <w:r>
        <w:rPr>
          <w:w w:val="89"/>
          <w:sz w:val="20"/>
        </w:rPr>
        <w:t>l</w:t>
      </w:r>
      <w:r>
        <w:rPr>
          <w:w w:val="82"/>
          <w:sz w:val="20"/>
        </w:rPr>
        <w:t>l</w:t>
      </w:r>
      <w:r>
        <w:rPr>
          <w:w w:val="93"/>
          <w:sz w:val="20"/>
        </w:rPr>
        <w:t>e</w:t>
      </w:r>
      <w:r>
        <w:rPr>
          <w:spacing w:val="-4"/>
          <w:sz w:val="20"/>
        </w:rPr>
        <w:t> 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</w:t>
      </w:r>
      <w:r>
        <w:rPr>
          <w:spacing w:val="-1"/>
          <w:w w:val="104"/>
          <w:sz w:val="20"/>
        </w:rPr>
        <w:t>t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-4"/>
          <w:sz w:val="20"/>
        </w:rPr>
        <w:t> 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spacing w:val="-2"/>
          <w:w w:val="82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à</w:t>
      </w:r>
      <w:r>
        <w:rPr>
          <w:spacing w:val="-4"/>
          <w:sz w:val="20"/>
        </w:rPr>
        <w:t> </w:t>
      </w:r>
      <w:r>
        <w:rPr>
          <w:spacing w:val="-1"/>
          <w:w w:val="86"/>
          <w:sz w:val="20"/>
        </w:rPr>
        <w:t>g</w:t>
      </w:r>
      <w:r>
        <w:rPr>
          <w:w w:val="86"/>
          <w:sz w:val="20"/>
        </w:rPr>
        <w:t>i</w:t>
      </w:r>
      <w:r>
        <w:rPr>
          <w:w w:val="97"/>
          <w:sz w:val="20"/>
        </w:rPr>
        <w:t>u</w:t>
      </w:r>
      <w:r>
        <w:rPr>
          <w:w w:val="99"/>
          <w:sz w:val="20"/>
        </w:rPr>
        <w:t>r</w:t>
      </w:r>
      <w:r>
        <w:rPr>
          <w:spacing w:val="-1"/>
          <w:w w:val="82"/>
          <w:sz w:val="20"/>
        </w:rPr>
        <w:t>i</w:t>
      </w:r>
      <w:r>
        <w:rPr>
          <w:spacing w:val="1"/>
          <w:w w:val="99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h</w:t>
      </w:r>
      <w:r>
        <w:rPr>
          <w:w w:val="93"/>
          <w:sz w:val="20"/>
        </w:rPr>
        <w:t>e</w:t>
      </w:r>
      <w:r>
        <w:rPr>
          <w:spacing w:val="-4"/>
          <w:sz w:val="20"/>
        </w:rPr>
        <w:t> </w:t>
      </w:r>
      <w:r>
        <w:rPr>
          <w:spacing w:val="-1"/>
          <w:w w:val="87"/>
          <w:sz w:val="20"/>
        </w:rPr>
        <w:t>(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pacing w:val="-5"/>
          <w:sz w:val="20"/>
        </w:rPr>
        <w:t> </w:t>
      </w:r>
      <w:r>
        <w:rPr>
          <w:w w:val="94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9"/>
          <w:sz w:val="20"/>
        </w:rPr>
        <w:t>r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>e</w:t>
      </w:r>
      <w:r>
        <w:rPr>
          <w:spacing w:val="-4"/>
          <w:sz w:val="20"/>
        </w:rPr>
        <w:t> </w:t>
      </w:r>
      <w:r>
        <w:rPr>
          <w:spacing w:val="-1"/>
          <w:w w:val="86"/>
          <w:sz w:val="20"/>
        </w:rPr>
        <w:t>g</w:t>
      </w:r>
      <w:r>
        <w:rPr>
          <w:w w:val="86"/>
          <w:sz w:val="20"/>
        </w:rPr>
        <w:t>i</w:t>
      </w:r>
      <w:r>
        <w:rPr>
          <w:spacing w:val="3"/>
          <w:w w:val="97"/>
          <w:sz w:val="20"/>
        </w:rPr>
        <w:t>u</w:t>
      </w:r>
      <w:r>
        <w:rPr>
          <w:spacing w:val="-1"/>
          <w:w w:val="93"/>
          <w:sz w:val="20"/>
        </w:rPr>
        <w:t>s</w:t>
      </w:r>
      <w:r>
        <w:rPr>
          <w:spacing w:val="-1"/>
          <w:w w:val="104"/>
          <w:sz w:val="20"/>
        </w:rPr>
        <w:t>t</w:t>
      </w:r>
      <w:r>
        <w:rPr>
          <w:spacing w:val="2"/>
          <w:w w:val="82"/>
          <w:sz w:val="20"/>
        </w:rPr>
        <w:t>i</w:t>
      </w:r>
      <w:r>
        <w:rPr>
          <w:spacing w:val="-2"/>
          <w:w w:val="95"/>
          <w:sz w:val="20"/>
        </w:rPr>
        <w:t>z</w:t>
      </w:r>
      <w:r>
        <w:rPr>
          <w:w w:val="82"/>
          <w:sz w:val="20"/>
        </w:rPr>
        <w:t>i</w:t>
      </w:r>
      <w:r>
        <w:rPr>
          <w:w w:val="91"/>
          <w:sz w:val="20"/>
        </w:rPr>
        <w:t>a</w:t>
      </w:r>
      <w:r>
        <w:rPr>
          <w:spacing w:val="-4"/>
          <w:sz w:val="20"/>
        </w:rPr>
        <w:t> </w:t>
      </w:r>
      <w:r>
        <w:rPr>
          <w:w w:val="97"/>
          <w:sz w:val="20"/>
        </w:rPr>
        <w:t>U</w:t>
      </w:r>
      <w:r>
        <w:rPr>
          <w:spacing w:val="1"/>
          <w:w w:val="107"/>
          <w:sz w:val="20"/>
        </w:rPr>
        <w:t>E</w:t>
      </w:r>
      <w:r>
        <w:rPr>
          <w:w w:val="87"/>
          <w:sz w:val="20"/>
        </w:rPr>
        <w:t>,</w:t>
      </w:r>
      <w:r>
        <w:rPr>
          <w:spacing w:val="-5"/>
          <w:sz w:val="20"/>
        </w:rPr>
        <w:t> </w:t>
      </w:r>
      <w:r>
        <w:rPr>
          <w:w w:val="106"/>
          <w:sz w:val="20"/>
        </w:rPr>
        <w:t>G</w:t>
      </w:r>
      <w:r>
        <w:rPr>
          <w:w w:val="99"/>
          <w:sz w:val="20"/>
        </w:rPr>
        <w:t>r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n</w:t>
      </w:r>
      <w:r>
        <w:rPr>
          <w:spacing w:val="1"/>
          <w:w w:val="99"/>
          <w:sz w:val="20"/>
        </w:rPr>
        <w:t>d</w:t>
      </w:r>
      <w:r>
        <w:rPr>
          <w:w w:val="93"/>
          <w:sz w:val="20"/>
        </w:rPr>
        <w:t>e</w:t>
      </w:r>
      <w:r>
        <w:rPr>
          <w:spacing w:val="-4"/>
          <w:sz w:val="20"/>
        </w:rPr>
        <w:t> </w:t>
      </w:r>
      <w:r>
        <w:rPr>
          <w:w w:val="85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spacing w:val="-2"/>
          <w:w w:val="95"/>
          <w:sz w:val="20"/>
        </w:rPr>
        <w:t>z</w:t>
      </w:r>
      <w:r>
        <w:rPr>
          <w:spacing w:val="-1"/>
          <w:w w:val="82"/>
          <w:sz w:val="20"/>
        </w:rPr>
        <w:t>i</w:t>
      </w:r>
      <w:r>
        <w:rPr>
          <w:spacing w:val="-1"/>
          <w:w w:val="101"/>
          <w:sz w:val="20"/>
        </w:rPr>
        <w:t>on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,</w:t>
      </w:r>
      <w:r>
        <w:rPr>
          <w:spacing w:val="-5"/>
          <w:sz w:val="20"/>
        </w:rPr>
        <w:t> </w:t>
      </w:r>
      <w:r>
        <w:rPr>
          <w:w w:val="93"/>
          <w:sz w:val="20"/>
        </w:rPr>
        <w:t>22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11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2022</w:t>
      </w:r>
      <w:r>
        <w:rPr>
          <w:w w:val="87"/>
          <w:sz w:val="20"/>
        </w:rPr>
        <w:t>,</w:t>
      </w:r>
      <w:r>
        <w:rPr>
          <w:spacing w:val="-3"/>
          <w:sz w:val="20"/>
        </w:rPr>
        <w:t> </w:t>
      </w:r>
      <w:r>
        <w:rPr>
          <w:spacing w:val="-1"/>
          <w:w w:val="101"/>
          <w:sz w:val="20"/>
        </w:rPr>
        <w:t>n</w:t>
      </w:r>
      <w:r>
        <w:rPr>
          <w:w w:val="87"/>
          <w:sz w:val="20"/>
        </w:rPr>
        <w:t>.</w:t>
      </w:r>
      <w:r>
        <w:rPr>
          <w:spacing w:val="-5"/>
          <w:sz w:val="20"/>
        </w:rPr>
        <w:t> </w:t>
      </w:r>
      <w:r>
        <w:rPr>
          <w:w w:val="93"/>
          <w:sz w:val="20"/>
        </w:rPr>
        <w:t>3</w:t>
      </w:r>
      <w:r>
        <w:rPr>
          <w:spacing w:val="2"/>
          <w:w w:val="93"/>
          <w:sz w:val="20"/>
        </w:rPr>
        <w:t>7</w:t>
      </w:r>
      <w:r>
        <w:rPr>
          <w:w w:val="87"/>
          <w:sz w:val="20"/>
        </w:rPr>
        <w:t>,</w:t>
      </w:r>
      <w:r>
        <w:rPr>
          <w:spacing w:val="-5"/>
          <w:sz w:val="20"/>
        </w:rPr>
        <w:t> 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w w:val="97"/>
          <w:sz w:val="20"/>
        </w:rPr>
        <w:t>u</w:t>
      </w:r>
      <w:r>
        <w:rPr>
          <w:spacing w:val="-1"/>
          <w:w w:val="93"/>
          <w:sz w:val="20"/>
        </w:rPr>
        <w:t>s</w:t>
      </w:r>
      <w:r>
        <w:rPr>
          <w:w w:val="93"/>
          <w:sz w:val="20"/>
        </w:rPr>
        <w:t>e</w:t>
      </w:r>
      <w:r>
        <w:rPr>
          <w:spacing w:val="-4"/>
          <w:sz w:val="20"/>
        </w:rPr>
        <w:t> </w:t>
      </w:r>
      <w:r>
        <w:rPr>
          <w:w w:val="99"/>
          <w:sz w:val="20"/>
        </w:rPr>
        <w:t>r</w:t>
      </w:r>
      <w:r>
        <w:rPr>
          <w:spacing w:val="-1"/>
          <w:w w:val="82"/>
          <w:sz w:val="20"/>
        </w:rPr>
        <w:t>i</w:t>
      </w:r>
      <w:r>
        <w:rPr>
          <w:w w:val="97"/>
          <w:sz w:val="20"/>
        </w:rPr>
        <w:t>u</w:t>
      </w:r>
      <w:r>
        <w:rPr>
          <w:spacing w:val="-1"/>
          <w:w w:val="101"/>
          <w:sz w:val="20"/>
        </w:rPr>
        <w:t>n</w:t>
      </w:r>
      <w:r>
        <w:rPr>
          <w:spacing w:val="-1"/>
          <w:w w:val="82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>e</w:t>
      </w:r>
      <w:r>
        <w:rPr>
          <w:spacing w:val="-4"/>
          <w:sz w:val="20"/>
        </w:rPr>
        <w:t> </w:t>
      </w:r>
      <w:r>
        <w:rPr>
          <w:spacing w:val="-1"/>
          <w:w w:val="94"/>
          <w:sz w:val="20"/>
        </w:rPr>
        <w:t>C</w:t>
      </w:r>
      <w:r>
        <w:rPr>
          <w:w w:val="93"/>
          <w:sz w:val="20"/>
        </w:rPr>
        <w:t>-</w:t>
      </w:r>
      <w:r>
        <w:rPr>
          <w:w w:val="112"/>
          <w:sz w:val="20"/>
        </w:rPr>
        <w:t>37</w:t>
      </w:r>
      <w:r>
        <w:rPr>
          <w:spacing w:val="1"/>
          <w:w w:val="112"/>
          <w:sz w:val="20"/>
        </w:rPr>
        <w:t>/</w:t>
      </w:r>
      <w:r>
        <w:rPr>
          <w:w w:val="93"/>
          <w:sz w:val="20"/>
        </w:rPr>
        <w:t>20 </w:t>
      </w:r>
      <w:r>
        <w:rPr>
          <w:sz w:val="20"/>
        </w:rPr>
        <w:t>e C-601/20). In ogni caso, il Regolamento di esecuzione (UE) 2023/138 </w:t>
      </w:r>
      <w:hyperlink w:history="true" w:anchor="_bookmark24">
        <w:r>
          <w:rPr>
            <w:sz w:val="20"/>
          </w:rPr>
          <w:t>[</w:t>
        </w:r>
        <w:r>
          <w:rPr>
            <w:b/>
            <w:color w:val="00298A"/>
            <w:sz w:val="20"/>
          </w:rPr>
          <w:t>REG-HVD</w:t>
        </w:r>
        <w:r>
          <w:rPr>
            <w:sz w:val="20"/>
          </w:rPr>
          <w:t>]</w:t>
        </w:r>
      </w:hyperlink>
      <w:r>
        <w:rPr>
          <w:sz w:val="20"/>
        </w:rPr>
        <w:t> chiarisce che le Direttive</w:t>
      </w:r>
      <w:r>
        <w:rPr>
          <w:spacing w:val="1"/>
          <w:sz w:val="20"/>
        </w:rPr>
        <w:t> </w:t>
      </w:r>
      <w:r>
        <w:rPr>
          <w:sz w:val="20"/>
        </w:rPr>
        <w:t>applicabili</w:t>
      </w:r>
      <w:r>
        <w:rPr>
          <w:spacing w:val="2"/>
          <w:sz w:val="20"/>
        </w:rPr>
        <w:t> </w:t>
      </w:r>
      <w:r>
        <w:rPr>
          <w:sz w:val="20"/>
        </w:rPr>
        <w:t>sono</w:t>
      </w:r>
      <w:r>
        <w:rPr>
          <w:spacing w:val="-1"/>
          <w:sz w:val="20"/>
        </w:rPr>
        <w:t> </w:t>
      </w:r>
      <w:r>
        <w:rPr>
          <w:sz w:val="20"/>
        </w:rPr>
        <w:t>2013/34/UE</w:t>
      </w:r>
      <w:r>
        <w:rPr>
          <w:spacing w:val="-1"/>
          <w:sz w:val="20"/>
        </w:rPr>
        <w:t> </w:t>
      </w:r>
      <w:r>
        <w:rPr>
          <w:sz w:val="20"/>
        </w:rPr>
        <w:t>e</w:t>
      </w:r>
      <w:r>
        <w:rPr>
          <w:spacing w:val="1"/>
          <w:sz w:val="20"/>
        </w:rPr>
        <w:t> </w:t>
      </w:r>
      <w:r>
        <w:rPr>
          <w:sz w:val="20"/>
        </w:rPr>
        <w:t>2004/109/CE.</w:t>
      </w:r>
    </w:p>
    <w:p>
      <w:pPr>
        <w:spacing w:after="0" w:line="235" w:lineRule="auto"/>
        <w:jc w:val="both"/>
        <w:rPr>
          <w:sz w:val="20"/>
        </w:rPr>
        <w:sectPr>
          <w:pgSz w:w="11910" w:h="16840"/>
          <w:pgMar w:header="721" w:footer="1655" w:top="1240" w:bottom="1820" w:left="1140" w:right="180"/>
        </w:sectPr>
      </w:pPr>
    </w:p>
    <w:p>
      <w:pPr>
        <w:pStyle w:val="BodyText"/>
        <w:spacing w:before="1"/>
        <w:rPr>
          <w:sz w:val="17"/>
        </w:rPr>
      </w:pPr>
    </w:p>
    <w:tbl>
      <w:tblPr>
        <w:tblW w:w="0" w:type="auto"/>
        <w:jc w:val="left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5"/>
        <w:gridCol w:w="3795"/>
        <w:gridCol w:w="2331"/>
      </w:tblGrid>
      <w:tr>
        <w:trPr>
          <w:trHeight w:val="1631" w:hRule="atLeast"/>
        </w:trPr>
        <w:tc>
          <w:tcPr>
            <w:tcW w:w="3005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>
            <w:pPr>
              <w:pStyle w:val="TableParagraph"/>
              <w:spacing w:line="235" w:lineRule="auto"/>
              <w:ind w:left="830" w:right="94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conti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1"/>
                <w:sz w:val="20"/>
              </w:rPr>
              <w:t>aziendali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1"/>
                <w:sz w:val="20"/>
              </w:rPr>
              <w:t>scannerizzati)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48"/>
                <w:sz w:val="20"/>
              </w:rPr>
              <w:t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m</w:t>
            </w:r>
            <w:r>
              <w:rPr>
                <w:spacing w:val="-1"/>
                <w:w w:val="99"/>
                <w:sz w:val="20"/>
              </w:rPr>
              <w:t>p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> </w:t>
            </w:r>
            <w:r>
              <w:rPr>
                <w:spacing w:val="22"/>
                <w:sz w:val="20"/>
              </w:rPr>
              <w:t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> </w:t>
            </w:r>
            <w:r>
              <w:rPr>
                <w:spacing w:val="22"/>
                <w:sz w:val="20"/>
              </w:rPr>
              <w:t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> </w:t>
            </w:r>
            <w:r>
              <w:rPr>
                <w:spacing w:val="19"/>
                <w:sz w:val="20"/>
              </w:rPr>
              <w:t> </w:t>
            </w:r>
            <w:r>
              <w:rPr>
                <w:spacing w:val="-1"/>
                <w:w w:val="101"/>
                <w:sz w:val="20"/>
              </w:rPr>
              <w:t>no</w:t>
            </w:r>
            <w:r>
              <w:rPr>
                <w:w w:val="101"/>
                <w:sz w:val="20"/>
              </w:rPr>
              <w:t>n</w:t>
            </w:r>
            <w:r>
              <w:rPr>
                <w:sz w:val="20"/>
              </w:rPr>
              <w:t> </w:t>
            </w:r>
            <w:r>
              <w:rPr>
                <w:spacing w:val="21"/>
                <w:sz w:val="20"/>
              </w:rPr>
              <w:t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9"/>
                <w:sz w:val="20"/>
              </w:rPr>
              <w:t>r</w:t>
            </w:r>
            <w:r>
              <w:rPr>
                <w:w w:val="97"/>
                <w:sz w:val="20"/>
              </w:rPr>
              <w:t>u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97"/>
                <w:sz w:val="20"/>
              </w:rPr>
              <w:t>u</w:t>
            </w:r>
            <w:r>
              <w:rPr>
                <w:w w:val="99"/>
                <w:sz w:val="20"/>
              </w:rPr>
              <w:t>r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2"/>
                <w:w w:val="82"/>
                <w:sz w:val="20"/>
              </w:rPr>
              <w:t>i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101"/>
                <w:sz w:val="20"/>
              </w:rPr>
              <w:t>no</w:t>
            </w:r>
            <w:r>
              <w:rPr>
                <w:w w:val="101"/>
                <w:sz w:val="20"/>
              </w:rPr>
              <w:t>n </w:t>
            </w:r>
            <w:r>
              <w:rPr>
                <w:spacing w:val="-1"/>
                <w:sz w:val="20"/>
              </w:rPr>
              <w:t>leggibili</w:t>
            </w:r>
            <w:r>
              <w:rPr>
                <w:sz w:val="20"/>
              </w:rPr>
              <w:t> meccanicamente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inclusi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come parte di documenti leggibili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meccanicamente;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30" w:val="left" w:leader="none"/>
              </w:tabs>
              <w:spacing w:line="240" w:lineRule="auto" w:before="0" w:after="0"/>
              <w:ind w:left="829" w:right="0" w:hanging="36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blocco;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30" w:val="left" w:leader="none"/>
              </w:tabs>
              <w:spacing w:line="234" w:lineRule="exact" w:before="6" w:after="0"/>
              <w:ind w:left="830" w:right="0" w:hanging="36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[</w:t>
            </w:r>
            <w:r>
              <w:rPr>
                <w:i/>
                <w:w w:val="80"/>
                <w:sz w:val="20"/>
              </w:rPr>
              <w:t>a</w:t>
            </w:r>
            <w:r>
              <w:rPr>
                <w:i/>
                <w:spacing w:val="4"/>
                <w:w w:val="80"/>
                <w:sz w:val="20"/>
              </w:rPr>
              <w:t> </w:t>
            </w:r>
            <w:r>
              <w:rPr>
                <w:i/>
                <w:w w:val="80"/>
                <w:sz w:val="20"/>
              </w:rPr>
              <w:t>livello</w:t>
            </w:r>
            <w:r>
              <w:rPr>
                <w:i/>
                <w:spacing w:val="4"/>
                <w:w w:val="80"/>
                <w:sz w:val="20"/>
              </w:rPr>
              <w:t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4"/>
                <w:w w:val="80"/>
                <w:sz w:val="20"/>
              </w:rPr>
              <w:t> </w:t>
            </w:r>
            <w:r>
              <w:rPr>
                <w:i/>
                <w:w w:val="80"/>
                <w:sz w:val="20"/>
              </w:rPr>
              <w:t>singola</w:t>
            </w:r>
            <w:r>
              <w:rPr>
                <w:i/>
                <w:spacing w:val="5"/>
                <w:w w:val="80"/>
                <w:sz w:val="20"/>
              </w:rPr>
              <w:t> </w:t>
            </w:r>
            <w:r>
              <w:rPr>
                <w:i/>
                <w:w w:val="80"/>
                <w:sz w:val="20"/>
              </w:rPr>
              <w:t>azienda</w:t>
            </w:r>
            <w:r>
              <w:rPr>
                <w:w w:val="80"/>
                <w:sz w:val="20"/>
              </w:rPr>
              <w:t>].</w:t>
            </w:r>
          </w:p>
        </w:tc>
        <w:tc>
          <w:tcPr>
            <w:tcW w:w="2331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902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>
            <w:pPr>
              <w:pStyle w:val="TableParagraph"/>
              <w:spacing w:line="235" w:lineRule="auto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serie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sono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descritte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47"/>
                <w:sz w:val="20"/>
              </w:rPr>
              <w:t> </w:t>
            </w:r>
            <w:r>
              <w:rPr>
                <w:w w:val="95"/>
                <w:sz w:val="20"/>
              </w:rPr>
              <w:t>documentazione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accessibile</w:t>
            </w:r>
          </w:p>
          <w:p>
            <w:pPr>
              <w:pStyle w:val="TableParagraph"/>
              <w:spacing w:line="226" w:lineRule="exact"/>
              <w:ind w:left="110" w:right="88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pubblico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che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descrive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almeno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struttura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semantica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dati.</w:t>
            </w:r>
          </w:p>
        </w:tc>
        <w:tc>
          <w:tcPr>
            <w:tcW w:w="2331" w:type="dxa"/>
          </w:tcPr>
          <w:p>
            <w:pPr>
              <w:pStyle w:val="TableParagraph"/>
              <w:spacing w:line="216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5.1.5</w:t>
            </w:r>
          </w:p>
        </w:tc>
      </w:tr>
      <w:tr>
        <w:trPr>
          <w:trHeight w:val="1121" w:hRule="atLeast"/>
        </w:trPr>
        <w:tc>
          <w:tcPr>
            <w:tcW w:w="3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>
            <w:pPr>
              <w:pStyle w:val="TableParagraph"/>
              <w:spacing w:line="21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83"/>
                <w:sz w:val="20"/>
              </w:rPr>
              <w:t> </w:t>
            </w:r>
            <w:r>
              <w:rPr>
                <w:sz w:val="20"/>
              </w:rPr>
              <w:t>serie</w:t>
            </w:r>
            <w:r>
              <w:rPr>
                <w:spacing w:val="82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81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82"/>
                <w:sz w:val="20"/>
              </w:rPr>
              <w:t> </w:t>
            </w:r>
            <w:r>
              <w:rPr>
                <w:sz w:val="20"/>
              </w:rPr>
              <w:t>utilizzano</w:t>
            </w:r>
            <w:r>
              <w:rPr>
                <w:spacing w:val="85"/>
                <w:sz w:val="20"/>
              </w:rPr>
              <w:t> </w:t>
            </w:r>
            <w:r>
              <w:rPr>
                <w:sz w:val="20"/>
              </w:rPr>
              <w:t>vocabolari</w:t>
            </w:r>
            <w:r>
              <w:rPr>
                <w:spacing w:val="83"/>
                <w:sz w:val="20"/>
              </w:rPr>
              <w:t> </w:t>
            </w:r>
            <w:r>
              <w:rPr>
                <w:sz w:val="20"/>
              </w:rPr>
              <w:t>e</w:t>
            </w:r>
          </w:p>
          <w:p>
            <w:pPr>
              <w:pStyle w:val="TableParagraph"/>
              <w:tabs>
                <w:tab w:pos="1345" w:val="left" w:leader="none"/>
                <w:tab w:pos="2545" w:val="left" w:leader="none"/>
              </w:tabs>
              <w:spacing w:line="235" w:lineRule="auto" w:before="1"/>
              <w:ind w:left="110" w:right="94"/>
              <w:rPr>
                <w:sz w:val="20"/>
              </w:rPr>
            </w:pPr>
            <w:r>
              <w:rPr>
                <w:sz w:val="20"/>
              </w:rPr>
              <w:t>tassonomie</w:t>
              <w:tab/>
              <w:t>controllati,</w:t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documentati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riconosciuti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dall’Unione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a</w:t>
            </w:r>
          </w:p>
          <w:p>
            <w:pPr>
              <w:pStyle w:val="TableParagraph"/>
              <w:spacing w:line="224" w:lineRule="exact"/>
              <w:ind w:left="110" w:right="85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3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3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3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disponibili,</w:t>
            </w:r>
            <w:r>
              <w:rPr>
                <w:spacing w:val="3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3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Core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Business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Vocabulary</w:t>
            </w:r>
            <w:hyperlink w:history="true" w:anchor="_bookmark58">
              <w:r>
                <w:rPr>
                  <w:position w:val="5"/>
                  <w:sz w:val="13"/>
                </w:rPr>
                <w:t>20</w:t>
              </w:r>
            </w:hyperlink>
            <w:r>
              <w:rPr>
                <w:sz w:val="20"/>
              </w:rPr>
              <w:t>.</w:t>
            </w:r>
          </w:p>
        </w:tc>
        <w:tc>
          <w:tcPr>
            <w:tcW w:w="2331" w:type="dxa"/>
          </w:tcPr>
          <w:p>
            <w:pPr>
              <w:pStyle w:val="TableParagraph"/>
              <w:spacing w:line="213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5.1.4</w:t>
            </w:r>
          </w:p>
        </w:tc>
      </w:tr>
      <w:tr>
        <w:trPr>
          <w:trHeight w:val="278" w:hRule="atLeast"/>
        </w:trPr>
        <w:tc>
          <w:tcPr>
            <w:tcW w:w="3005" w:type="dxa"/>
            <w:tcBorders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 w:val="restart"/>
          </w:tcPr>
          <w:p>
            <w:pPr>
              <w:pStyle w:val="TableParagraph"/>
              <w:spacing w:line="235" w:lineRule="auto"/>
              <w:ind w:left="110" w:right="98"/>
              <w:jc w:val="both"/>
              <w:rPr>
                <w:sz w:val="20"/>
              </w:rPr>
            </w:pPr>
            <w:r>
              <w:rPr>
                <w:sz w:val="20"/>
              </w:rPr>
              <w:t>Le serie di dati della rete di trasporto sono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messe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disposizione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riutilizzo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30" w:val="left" w:leader="none"/>
              </w:tabs>
              <w:spacing w:line="235" w:lineRule="auto" w:before="4" w:after="0"/>
              <w:ind w:left="830" w:right="98" w:hanging="360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[</w:t>
            </w:r>
            <w:r>
              <w:rPr>
                <w:i/>
                <w:w w:val="90"/>
                <w:sz w:val="20"/>
              </w:rPr>
              <w:t>immediatamente</w:t>
            </w:r>
            <w:r>
              <w:rPr>
                <w:i/>
                <w:spacing w:val="1"/>
                <w:w w:val="90"/>
                <w:sz w:val="20"/>
              </w:rPr>
              <w:t> </w:t>
            </w:r>
            <w:r>
              <w:rPr>
                <w:i/>
                <w:w w:val="90"/>
                <w:sz w:val="20"/>
              </w:rPr>
              <w:t>dopo</w:t>
            </w:r>
            <w:r>
              <w:rPr>
                <w:i/>
                <w:spacing w:val="1"/>
                <w:w w:val="90"/>
                <w:sz w:val="20"/>
              </w:rPr>
              <w:t> </w:t>
            </w:r>
            <w:r>
              <w:rPr>
                <w:i/>
                <w:w w:val="90"/>
                <w:sz w:val="20"/>
              </w:rPr>
              <w:t>l’ultimo</w:t>
            </w:r>
            <w:r>
              <w:rPr>
                <w:i/>
                <w:spacing w:val="1"/>
                <w:w w:val="90"/>
                <w:sz w:val="20"/>
              </w:rPr>
              <w:t> </w:t>
            </w:r>
            <w:r>
              <w:rPr>
                <w:i/>
                <w:w w:val="90"/>
                <w:sz w:val="20"/>
              </w:rPr>
              <w:t>aggiornamento</w:t>
            </w:r>
            <w:r>
              <w:rPr>
                <w:w w:val="90"/>
                <w:sz w:val="20"/>
              </w:rPr>
              <w:t>];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30" w:val="left" w:leader="none"/>
              </w:tabs>
              <w:spacing w:line="235" w:lineRule="auto" w:before="13" w:after="0"/>
              <w:ind w:left="829" w:right="95" w:hanging="36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alle condizioni della licenza Creative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Commons BY 4.0 o di una licenza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equivalente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meno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restrittiva;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30" w:val="left" w:leader="none"/>
              </w:tabs>
              <w:spacing w:line="235" w:lineRule="auto" w:before="12" w:after="0"/>
              <w:ind w:left="830" w:right="96" w:hanging="360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meccanicamente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riconosciuto</w:t>
            </w:r>
            <w:r>
              <w:rPr>
                <w:spacing w:val="-47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dall’Unione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internazionale;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30" w:val="left" w:leader="none"/>
              </w:tabs>
              <w:spacing w:line="240" w:lineRule="auto" w:before="11" w:after="0"/>
              <w:ind w:left="829" w:right="0" w:hanging="36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blocco;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30" w:val="left" w:leader="none"/>
              </w:tabs>
              <w:spacing w:line="234" w:lineRule="exact" w:before="7" w:after="0"/>
              <w:ind w:left="830" w:right="0" w:hanging="360"/>
              <w:jc w:val="both"/>
              <w:rPr>
                <w:sz w:val="20"/>
              </w:rPr>
            </w:pPr>
            <w:r>
              <w:rPr>
                <w:w w:val="75"/>
                <w:sz w:val="20"/>
              </w:rPr>
              <w:t>[</w:t>
            </w:r>
            <w:r>
              <w:rPr>
                <w:i/>
                <w:w w:val="75"/>
                <w:sz w:val="20"/>
              </w:rPr>
              <w:t>nella</w:t>
            </w:r>
            <w:r>
              <w:rPr>
                <w:i/>
                <w:spacing w:val="25"/>
                <w:w w:val="75"/>
                <w:sz w:val="20"/>
              </w:rPr>
              <w:t> </w:t>
            </w:r>
            <w:r>
              <w:rPr>
                <w:i/>
                <w:w w:val="75"/>
                <w:sz w:val="20"/>
              </w:rPr>
              <w:t>versione</w:t>
            </w:r>
            <w:r>
              <w:rPr>
                <w:i/>
                <w:spacing w:val="24"/>
                <w:w w:val="75"/>
                <w:sz w:val="20"/>
              </w:rPr>
              <w:t> </w:t>
            </w:r>
            <w:r>
              <w:rPr>
                <w:i/>
                <w:w w:val="75"/>
                <w:sz w:val="20"/>
              </w:rPr>
              <w:t>più</w:t>
            </w:r>
            <w:r>
              <w:rPr>
                <w:i/>
                <w:spacing w:val="23"/>
                <w:w w:val="75"/>
                <w:sz w:val="20"/>
              </w:rPr>
              <w:t> </w:t>
            </w:r>
            <w:r>
              <w:rPr>
                <w:i/>
                <w:w w:val="75"/>
                <w:sz w:val="20"/>
              </w:rPr>
              <w:t>aggiornata</w:t>
            </w:r>
            <w:r>
              <w:rPr>
                <w:w w:val="75"/>
                <w:sz w:val="20"/>
              </w:rPr>
              <w:t>].</w:t>
            </w:r>
          </w:p>
        </w:tc>
        <w:tc>
          <w:tcPr>
            <w:tcW w:w="2331" w:type="dxa"/>
            <w:tcBorders>
              <w:bottom w:val="nil"/>
            </w:tcBorders>
          </w:tcPr>
          <w:p>
            <w:pPr>
              <w:pStyle w:val="TableParagraph"/>
              <w:spacing w:line="218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20</w:t>
            </w:r>
          </w:p>
        </w:tc>
      </w:tr>
      <w:tr>
        <w:trPr>
          <w:trHeight w:val="327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21</w:t>
            </w:r>
          </w:p>
        </w:tc>
      </w:tr>
      <w:tr>
        <w:trPr>
          <w:trHeight w:val="327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</w:tr>
      <w:tr>
        <w:trPr>
          <w:trHeight w:val="327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</w:tr>
      <w:tr>
        <w:trPr>
          <w:trHeight w:val="327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7</w:t>
            </w:r>
          </w:p>
        </w:tc>
      </w:tr>
      <w:tr>
        <w:trPr>
          <w:trHeight w:val="652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27</w:t>
            </w:r>
          </w:p>
        </w:tc>
      </w:tr>
      <w:tr>
        <w:trPr>
          <w:trHeight w:val="543" w:hRule="atLeast"/>
        </w:trPr>
        <w:tc>
          <w:tcPr>
            <w:tcW w:w="300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sz w:val="31"/>
              </w:rPr>
            </w:pPr>
          </w:p>
          <w:p>
            <w:pPr>
              <w:pStyle w:val="TableParagraph"/>
              <w:ind w:left="393"/>
              <w:rPr>
                <w:b/>
                <w:sz w:val="13"/>
              </w:rPr>
            </w:pPr>
            <w:r>
              <w:rPr>
                <w:b/>
                <w:w w:val="95"/>
                <w:sz w:val="20"/>
              </w:rPr>
              <w:t>Dati</w:t>
            </w:r>
            <w:r>
              <w:rPr>
                <w:b/>
                <w:spacing w:val="9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relativi</w:t>
            </w:r>
            <w:r>
              <w:rPr>
                <w:b/>
                <w:spacing w:val="10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alla</w:t>
            </w:r>
            <w:r>
              <w:rPr>
                <w:b/>
                <w:spacing w:val="11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mobilità</w:t>
            </w:r>
            <w:hyperlink w:history="true" w:anchor="_bookmark59">
              <w:r>
                <w:rPr>
                  <w:b/>
                  <w:w w:val="95"/>
                  <w:position w:val="5"/>
                  <w:sz w:val="13"/>
                </w:rPr>
                <w:t>21</w:t>
              </w:r>
            </w:hyperlink>
          </w:p>
        </w:tc>
        <w:tc>
          <w:tcPr>
            <w:tcW w:w="37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901" w:hRule="atLeast"/>
        </w:trPr>
        <w:tc>
          <w:tcPr>
            <w:tcW w:w="300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>
            <w:pPr>
              <w:pStyle w:val="TableParagraph"/>
              <w:spacing w:line="235" w:lineRule="auto"/>
              <w:ind w:left="110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 metadati che descrivono le serie di dati sulle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reti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trasporto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contengono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almeno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gli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definiti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Regolamento</w:t>
            </w:r>
          </w:p>
          <w:p>
            <w:pPr>
              <w:pStyle w:val="TableParagraph"/>
              <w:spacing w:line="216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(CE)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n.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1205/2008.</w:t>
            </w:r>
          </w:p>
        </w:tc>
        <w:tc>
          <w:tcPr>
            <w:tcW w:w="2331" w:type="dxa"/>
          </w:tcPr>
          <w:p>
            <w:pPr>
              <w:pStyle w:val="TableParagraph"/>
              <w:spacing w:line="216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16</w:t>
            </w:r>
          </w:p>
        </w:tc>
      </w:tr>
      <w:tr>
        <w:trPr>
          <w:trHeight w:val="899" w:hRule="atLeast"/>
        </w:trPr>
        <w:tc>
          <w:tcPr>
            <w:tcW w:w="30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> </w:t>
            </w:r>
            <w:r>
              <w:rPr>
                <w:sz w:val="20"/>
              </w:rPr>
              <w:t>una</w:t>
            </w:r>
          </w:p>
          <w:p>
            <w:pPr>
              <w:pStyle w:val="TableParagraph"/>
              <w:spacing w:line="226" w:lineRule="exact"/>
              <w:ind w:left="110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documentazione online completa e accessibile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pubblico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che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descrive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almeno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struttura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semantica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dati.</w:t>
            </w:r>
          </w:p>
        </w:tc>
        <w:tc>
          <w:tcPr>
            <w:tcW w:w="2331" w:type="dxa"/>
          </w:tcPr>
          <w:p>
            <w:pPr>
              <w:pStyle w:val="TableParagraph"/>
              <w:spacing w:line="213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5.1.5</w:t>
            </w:r>
          </w:p>
        </w:tc>
      </w:tr>
      <w:tr>
        <w:trPr>
          <w:trHeight w:val="899" w:hRule="atLeast"/>
        </w:trPr>
        <w:tc>
          <w:tcPr>
            <w:tcW w:w="3005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>
            <w:pPr>
              <w:pStyle w:val="TableParagraph"/>
              <w:spacing w:line="235" w:lineRule="auto"/>
              <w:ind w:left="110" w:right="95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utilizzano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vocabolari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tassonomie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controllati,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pubblicamente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documentati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riconosciuti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dall’Unione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a</w:t>
            </w:r>
          </w:p>
          <w:p>
            <w:pPr>
              <w:pStyle w:val="TableParagraph"/>
              <w:spacing w:line="214" w:lineRule="exact"/>
              <w:ind w:left="11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</w:tcPr>
          <w:p>
            <w:pPr>
              <w:pStyle w:val="TableParagraph"/>
              <w:spacing w:line="216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5.1.4</w:t>
            </w:r>
          </w:p>
        </w:tc>
      </w:tr>
    </w:tbl>
    <w:p>
      <w:pPr>
        <w:spacing w:before="46"/>
        <w:ind w:left="571" w:right="0" w:firstLine="0"/>
        <w:jc w:val="left"/>
        <w:rPr>
          <w:sz w:val="16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6"/>
          <w:w w:val="95"/>
          <w:sz w:val="20"/>
        </w:rPr>
        <w:t> </w:t>
      </w:r>
      <w:r>
        <w:rPr>
          <w:b/>
          <w:color w:val="404040"/>
          <w:w w:val="95"/>
          <w:sz w:val="20"/>
        </w:rPr>
        <w:t>2</w:t>
      </w:r>
      <w:r>
        <w:rPr>
          <w:b/>
          <w:color w:val="404040"/>
          <w:spacing w:val="6"/>
          <w:w w:val="95"/>
          <w:sz w:val="20"/>
        </w:rPr>
        <w:t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6"/>
          <w:w w:val="95"/>
          <w:sz w:val="20"/>
        </w:rPr>
        <w:t> </w:t>
      </w:r>
      <w:r>
        <w:rPr>
          <w:color w:val="404040"/>
          <w:w w:val="95"/>
          <w:sz w:val="16"/>
        </w:rPr>
        <w:t>Corrispondenza</w:t>
      </w:r>
      <w:r>
        <w:rPr>
          <w:color w:val="404040"/>
          <w:spacing w:val="5"/>
          <w:w w:val="95"/>
          <w:sz w:val="16"/>
        </w:rPr>
        <w:t> </w:t>
      </w:r>
      <w:r>
        <w:rPr>
          <w:color w:val="404040"/>
          <w:w w:val="95"/>
          <w:sz w:val="16"/>
        </w:rPr>
        <w:t>tra</w:t>
      </w:r>
      <w:r>
        <w:rPr>
          <w:color w:val="404040"/>
          <w:spacing w:val="1"/>
          <w:w w:val="95"/>
          <w:sz w:val="16"/>
        </w:rPr>
        <w:t> </w:t>
      </w:r>
      <w:r>
        <w:rPr>
          <w:color w:val="404040"/>
          <w:w w:val="95"/>
          <w:sz w:val="16"/>
        </w:rPr>
        <w:t>le</w:t>
      </w:r>
      <w:r>
        <w:rPr>
          <w:color w:val="404040"/>
          <w:spacing w:val="6"/>
          <w:w w:val="95"/>
          <w:sz w:val="16"/>
        </w:rPr>
        <w:t> </w:t>
      </w:r>
      <w:r>
        <w:rPr>
          <w:color w:val="404040"/>
          <w:w w:val="95"/>
          <w:sz w:val="16"/>
        </w:rPr>
        <w:t>disposizioni</w:t>
      </w:r>
      <w:r>
        <w:rPr>
          <w:color w:val="404040"/>
          <w:spacing w:val="5"/>
          <w:w w:val="95"/>
          <w:sz w:val="16"/>
        </w:rPr>
        <w:t> </w:t>
      </w:r>
      <w:r>
        <w:rPr>
          <w:color w:val="404040"/>
          <w:w w:val="95"/>
          <w:sz w:val="16"/>
        </w:rPr>
        <w:t>del</w:t>
      </w:r>
      <w:r>
        <w:rPr>
          <w:color w:val="404040"/>
          <w:spacing w:val="5"/>
          <w:w w:val="95"/>
          <w:sz w:val="16"/>
        </w:rPr>
        <w:t> </w:t>
      </w:r>
      <w:r>
        <w:rPr>
          <w:color w:val="404040"/>
          <w:w w:val="95"/>
          <w:sz w:val="16"/>
        </w:rPr>
        <w:t>Regolamento</w:t>
      </w:r>
      <w:r>
        <w:rPr>
          <w:color w:val="404040"/>
          <w:spacing w:val="1"/>
          <w:w w:val="95"/>
          <w:sz w:val="16"/>
        </w:rPr>
        <w:t> </w:t>
      </w:r>
      <w:r>
        <w:rPr>
          <w:color w:val="404040"/>
          <w:w w:val="95"/>
          <w:sz w:val="16"/>
        </w:rPr>
        <w:t>(UE)</w:t>
      </w:r>
      <w:r>
        <w:rPr>
          <w:color w:val="404040"/>
          <w:spacing w:val="4"/>
          <w:w w:val="95"/>
          <w:sz w:val="16"/>
        </w:rPr>
        <w:t> </w:t>
      </w:r>
      <w:r>
        <w:rPr>
          <w:color w:val="404040"/>
          <w:w w:val="95"/>
          <w:sz w:val="16"/>
        </w:rPr>
        <w:t>n.</w:t>
      </w:r>
      <w:r>
        <w:rPr>
          <w:color w:val="404040"/>
          <w:spacing w:val="4"/>
          <w:w w:val="95"/>
          <w:sz w:val="16"/>
        </w:rPr>
        <w:t> </w:t>
      </w:r>
      <w:r>
        <w:rPr>
          <w:color w:val="404040"/>
          <w:w w:val="95"/>
          <w:sz w:val="16"/>
        </w:rPr>
        <w:t>2023/138</w:t>
      </w:r>
      <w:r>
        <w:rPr>
          <w:color w:val="404040"/>
          <w:spacing w:val="4"/>
          <w:w w:val="95"/>
          <w:sz w:val="16"/>
        </w:rPr>
        <w:t> </w:t>
      </w:r>
      <w:r>
        <w:rPr>
          <w:color w:val="404040"/>
          <w:w w:val="95"/>
          <w:sz w:val="16"/>
        </w:rPr>
        <w:t>per</w:t>
      </w:r>
      <w:r>
        <w:rPr>
          <w:color w:val="404040"/>
          <w:spacing w:val="4"/>
          <w:w w:val="95"/>
          <w:sz w:val="16"/>
        </w:rPr>
        <w:t> </w:t>
      </w:r>
      <w:r>
        <w:rPr>
          <w:color w:val="404040"/>
          <w:w w:val="95"/>
          <w:sz w:val="16"/>
        </w:rPr>
        <w:t>i</w:t>
      </w:r>
      <w:r>
        <w:rPr>
          <w:color w:val="404040"/>
          <w:spacing w:val="4"/>
          <w:w w:val="95"/>
          <w:sz w:val="16"/>
        </w:rPr>
        <w:t> </w:t>
      </w:r>
      <w:r>
        <w:rPr>
          <w:color w:val="404040"/>
          <w:w w:val="95"/>
          <w:sz w:val="16"/>
        </w:rPr>
        <w:t>dati</w:t>
      </w:r>
      <w:r>
        <w:rPr>
          <w:color w:val="404040"/>
          <w:spacing w:val="2"/>
          <w:w w:val="95"/>
          <w:sz w:val="16"/>
        </w:rPr>
        <w:t> </w:t>
      </w:r>
      <w:r>
        <w:rPr>
          <w:color w:val="404040"/>
          <w:w w:val="95"/>
          <w:sz w:val="16"/>
        </w:rPr>
        <w:t>di</w:t>
      </w:r>
      <w:r>
        <w:rPr>
          <w:color w:val="404040"/>
          <w:spacing w:val="5"/>
          <w:w w:val="95"/>
          <w:sz w:val="16"/>
        </w:rPr>
        <w:t> </w:t>
      </w:r>
      <w:r>
        <w:rPr>
          <w:color w:val="404040"/>
          <w:w w:val="95"/>
          <w:sz w:val="16"/>
        </w:rPr>
        <w:t>elevato</w:t>
      </w:r>
      <w:r>
        <w:rPr>
          <w:color w:val="404040"/>
          <w:spacing w:val="3"/>
          <w:w w:val="95"/>
          <w:sz w:val="16"/>
        </w:rPr>
        <w:t> </w:t>
      </w:r>
      <w:r>
        <w:rPr>
          <w:color w:val="404040"/>
          <w:w w:val="95"/>
          <w:sz w:val="16"/>
        </w:rPr>
        <w:t>valore</w:t>
      </w:r>
      <w:r>
        <w:rPr>
          <w:color w:val="404040"/>
          <w:spacing w:val="4"/>
          <w:w w:val="95"/>
          <w:sz w:val="16"/>
        </w:rPr>
        <w:t> </w:t>
      </w:r>
      <w:r>
        <w:rPr>
          <w:color w:val="404040"/>
          <w:w w:val="95"/>
          <w:sz w:val="16"/>
        </w:rPr>
        <w:t>e</w:t>
      </w:r>
      <w:r>
        <w:rPr>
          <w:color w:val="404040"/>
          <w:spacing w:val="6"/>
          <w:w w:val="95"/>
          <w:sz w:val="16"/>
        </w:rPr>
        <w:t> </w:t>
      </w:r>
      <w:r>
        <w:rPr>
          <w:color w:val="404040"/>
          <w:w w:val="95"/>
          <w:sz w:val="16"/>
        </w:rPr>
        <w:t>le</w:t>
      </w:r>
      <w:r>
        <w:rPr>
          <w:color w:val="404040"/>
          <w:spacing w:val="5"/>
          <w:w w:val="95"/>
          <w:sz w:val="16"/>
        </w:rPr>
        <w:t> </w:t>
      </w:r>
      <w:r>
        <w:rPr>
          <w:color w:val="404040"/>
          <w:w w:val="95"/>
          <w:sz w:val="16"/>
        </w:rPr>
        <w:t>indicazioni</w:t>
      </w:r>
      <w:r>
        <w:rPr>
          <w:color w:val="404040"/>
          <w:spacing w:val="5"/>
          <w:w w:val="95"/>
          <w:sz w:val="16"/>
        </w:rPr>
        <w:t> </w:t>
      </w:r>
      <w:r>
        <w:rPr>
          <w:color w:val="404040"/>
          <w:w w:val="95"/>
          <w:sz w:val="16"/>
        </w:rPr>
        <w:t>delle</w:t>
      </w:r>
      <w:r>
        <w:rPr>
          <w:color w:val="404040"/>
          <w:spacing w:val="5"/>
          <w:w w:val="95"/>
          <w:sz w:val="16"/>
        </w:rPr>
        <w:t> </w:t>
      </w:r>
      <w:r>
        <w:rPr>
          <w:color w:val="404040"/>
          <w:w w:val="95"/>
          <w:sz w:val="16"/>
        </w:rPr>
        <w:t>LG</w:t>
      </w:r>
    </w:p>
    <w:p>
      <w:pPr>
        <w:pStyle w:val="BodyText"/>
        <w:spacing w:before="1"/>
        <w:rPr>
          <w:sz w:val="30"/>
        </w:rPr>
      </w:pPr>
    </w:p>
    <w:p>
      <w:pPr>
        <w:pStyle w:val="Heading2"/>
        <w:spacing w:before="1"/>
        <w:ind w:left="300" w:firstLine="0"/>
      </w:pPr>
      <w:bookmarkStart w:name="4.3.1 Il ruolo dell’Istituto Geografico " w:id="83"/>
      <w:bookmarkEnd w:id="83"/>
      <w:r>
        <w:rPr>
          <w:b w:val="0"/>
        </w:rPr>
      </w:r>
      <w:bookmarkStart w:name="_bookmark57" w:id="84"/>
      <w:bookmarkEnd w:id="84"/>
      <w:r>
        <w:rPr>
          <w:b w:val="0"/>
        </w:rPr>
      </w:r>
      <w:r>
        <w:rPr>
          <w:color w:val="00298A"/>
          <w:w w:val="95"/>
        </w:rPr>
        <w:t>4.3.1</w:t>
      </w:r>
      <w:r>
        <w:rPr>
          <w:color w:val="00298A"/>
          <w:spacing w:val="78"/>
        </w:rPr>
        <w:t> </w:t>
      </w:r>
      <w:r>
        <w:rPr>
          <w:color w:val="00298A"/>
          <w:w w:val="95"/>
        </w:rPr>
        <w:t>Il</w:t>
      </w:r>
      <w:r>
        <w:rPr>
          <w:color w:val="00298A"/>
          <w:spacing w:val="22"/>
          <w:w w:val="95"/>
        </w:rPr>
        <w:t> </w:t>
      </w:r>
      <w:r>
        <w:rPr>
          <w:color w:val="00298A"/>
          <w:w w:val="95"/>
        </w:rPr>
        <w:t>ruolo</w:t>
      </w:r>
      <w:r>
        <w:rPr>
          <w:color w:val="00298A"/>
          <w:spacing w:val="24"/>
          <w:w w:val="95"/>
        </w:rPr>
        <w:t> </w:t>
      </w:r>
      <w:r>
        <w:rPr>
          <w:color w:val="00298A"/>
          <w:w w:val="95"/>
        </w:rPr>
        <w:t>dell’Istituto</w:t>
      </w:r>
      <w:r>
        <w:rPr>
          <w:color w:val="00298A"/>
          <w:spacing w:val="21"/>
          <w:w w:val="95"/>
        </w:rPr>
        <w:t> </w:t>
      </w:r>
      <w:r>
        <w:rPr>
          <w:color w:val="00298A"/>
          <w:w w:val="95"/>
        </w:rPr>
        <w:t>Geografico</w:t>
      </w:r>
      <w:r>
        <w:rPr>
          <w:color w:val="00298A"/>
          <w:spacing w:val="23"/>
          <w:w w:val="95"/>
        </w:rPr>
        <w:t> </w:t>
      </w:r>
      <w:r>
        <w:rPr>
          <w:color w:val="00298A"/>
          <w:w w:val="95"/>
        </w:rPr>
        <w:t>Militare</w:t>
      </w:r>
      <w:r>
        <w:rPr>
          <w:color w:val="00298A"/>
          <w:spacing w:val="22"/>
          <w:w w:val="95"/>
        </w:rPr>
        <w:t> </w:t>
      </w:r>
      <w:r>
        <w:rPr>
          <w:color w:val="00298A"/>
          <w:w w:val="95"/>
        </w:rPr>
        <w:t>(IGM)</w:t>
      </w:r>
    </w:p>
    <w:p>
      <w:pPr>
        <w:pStyle w:val="BodyText"/>
        <w:spacing w:line="352" w:lineRule="auto" w:before="299"/>
        <w:ind w:left="299" w:right="1256" w:firstLine="576"/>
        <w:jc w:val="both"/>
      </w:pPr>
      <w:r>
        <w:rPr/>
        <w:t>Con riferimento alle serie di dati di elevato valore, il Decreto, all’art. 12-bis, comma 2,</w:t>
      </w:r>
      <w:r>
        <w:rPr>
          <w:spacing w:val="1"/>
        </w:rPr>
        <w:t> </w:t>
      </w:r>
      <w:r>
        <w:rPr>
          <w:spacing w:val="-1"/>
          <w:w w:val="95"/>
        </w:rPr>
        <w:t>assegna</w:t>
      </w:r>
      <w:r>
        <w:rPr>
          <w:spacing w:val="-9"/>
          <w:w w:val="95"/>
        </w:rPr>
        <w:t> </w:t>
      </w:r>
      <w:r>
        <w:rPr>
          <w:w w:val="95"/>
        </w:rPr>
        <w:t>competenze</w:t>
      </w:r>
      <w:r>
        <w:rPr>
          <w:spacing w:val="-9"/>
          <w:w w:val="95"/>
        </w:rPr>
        <w:t> </w:t>
      </w:r>
      <w:r>
        <w:rPr>
          <w:w w:val="95"/>
        </w:rPr>
        <w:t>specifiche</w:t>
      </w:r>
      <w:r>
        <w:rPr>
          <w:spacing w:val="-9"/>
          <w:w w:val="95"/>
        </w:rPr>
        <w:t> </w:t>
      </w:r>
      <w:r>
        <w:rPr>
          <w:w w:val="95"/>
        </w:rPr>
        <w:t>all’Istituto</w:t>
      </w:r>
      <w:r>
        <w:rPr>
          <w:spacing w:val="-10"/>
          <w:w w:val="95"/>
        </w:rPr>
        <w:t> </w:t>
      </w:r>
      <w:r>
        <w:rPr>
          <w:w w:val="95"/>
        </w:rPr>
        <w:t>Geografico</w:t>
      </w:r>
      <w:r>
        <w:rPr>
          <w:spacing w:val="-10"/>
          <w:w w:val="95"/>
        </w:rPr>
        <w:t> </w:t>
      </w:r>
      <w:r>
        <w:rPr>
          <w:w w:val="95"/>
        </w:rPr>
        <w:t>Militare</w:t>
      </w:r>
      <w:r>
        <w:rPr>
          <w:spacing w:val="-9"/>
          <w:w w:val="95"/>
        </w:rPr>
        <w:t> </w:t>
      </w:r>
      <w:r>
        <w:rPr>
          <w:w w:val="95"/>
        </w:rPr>
        <w:t>(IGM)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relazione</w:t>
      </w:r>
      <w:r>
        <w:rPr>
          <w:spacing w:val="-8"/>
          <w:w w:val="95"/>
        </w:rPr>
        <w:t> </w:t>
      </w:r>
      <w:r>
        <w:rPr>
          <w:w w:val="95"/>
        </w:rPr>
        <w:t>ai</w:t>
      </w:r>
      <w:r>
        <w:rPr>
          <w:spacing w:val="-12"/>
          <w:w w:val="95"/>
        </w:rPr>
        <w:t> </w:t>
      </w:r>
      <w:r>
        <w:rPr>
          <w:w w:val="95"/>
        </w:rPr>
        <w:t>propri</w:t>
      </w:r>
      <w:r>
        <w:rPr>
          <w:spacing w:val="-9"/>
          <w:w w:val="95"/>
        </w:rPr>
        <w:t> </w:t>
      </w:r>
      <w:r>
        <w:rPr>
          <w:w w:val="95"/>
        </w:rPr>
        <w:t>compiti</w:t>
      </w:r>
      <w:r>
        <w:rPr>
          <w:spacing w:val="1"/>
          <w:w w:val="95"/>
        </w:rPr>
        <w:t> </w:t>
      </w:r>
      <w:r>
        <w:rPr/>
        <w:t>istituzionali e alla produzione dei documenti cartografici dello Stato dichiarati ufficiali dal</w:t>
      </w:r>
      <w:r>
        <w:rPr>
          <w:spacing w:val="1"/>
        </w:rPr>
        <w:t> </w:t>
      </w:r>
      <w:r>
        <w:rPr/>
        <w:t>medesimo</w:t>
      </w:r>
      <w:r>
        <w:rPr>
          <w:spacing w:val="-1"/>
        </w:rPr>
        <w:t> </w:t>
      </w:r>
      <w:r>
        <w:rPr/>
        <w:t>Istituto.</w:t>
      </w:r>
    </w:p>
    <w:p>
      <w:pPr>
        <w:pStyle w:val="BodyText"/>
        <w:spacing w:before="1"/>
        <w:rPr>
          <w:sz w:val="21"/>
        </w:rPr>
      </w:pPr>
      <w:r>
        <w:rPr/>
        <w:pict>
          <v:rect style="position:absolute;margin-left:72pt;margin-top:14.086895pt;width:144pt;height:.6pt;mso-position-horizontal-relative:page;mso-position-vertical-relative:paragraph;z-index:-157076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35" w:lineRule="auto" w:before="69"/>
        <w:ind w:left="300" w:right="0" w:firstLine="0"/>
        <w:jc w:val="left"/>
        <w:rPr>
          <w:sz w:val="20"/>
        </w:rPr>
      </w:pPr>
      <w:bookmarkStart w:name="_bookmark58" w:id="85"/>
      <w:bookmarkEnd w:id="85"/>
      <w:r>
        <w:rPr/>
      </w:r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r>
        <w:rPr>
          <w:w w:val="91"/>
          <w:sz w:val="20"/>
        </w:rPr>
        <w:t>v.</w:t>
      </w:r>
      <w:r>
        <w:rPr>
          <w:sz w:val="20"/>
        </w:rPr>
        <w:t> </w:t>
      </w:r>
      <w:hyperlink r:id="rId93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w w:val="82"/>
            <w:sz w:val="20"/>
            <w:u w:val="single" w:color="0058B3"/>
          </w:rPr>
          <w:t>j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6"/>
            <w:sz w:val="20"/>
            <w:u w:val="single" w:color="0058B3"/>
          </w:rPr>
          <w:t>p.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4"/>
            <w:sz w:val="20"/>
            <w:u w:val="single" w:color="0058B3"/>
          </w:rPr>
          <w:t>ol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8"/>
            <w:sz w:val="20"/>
            <w:u w:val="single" w:color="0058B3"/>
          </w:rPr>
          <w:t>on</w:t>
        </w:r>
        <w:r>
          <w:rPr>
            <w:color w:val="0058B3"/>
            <w:spacing w:val="1"/>
            <w:w w:val="118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2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100"/>
            <w:sz w:val="20"/>
            <w:u w:val="single" w:color="0058B3"/>
          </w:rPr>
          <w:t>o</w:t>
        </w:r>
        <w:r>
          <w:rPr>
            <w:color w:val="0058B3"/>
            <w:w w:val="100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spacing w:val="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2"/>
            <w:w w:val="93"/>
            <w:sz w:val="20"/>
            <w:u w:val="single" w:color="0058B3"/>
          </w:rPr>
          <w:t>-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9"/>
            <w:sz w:val="20"/>
            <w:u w:val="single" w:color="0058B3"/>
          </w:rPr>
          <w:t>b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4"/>
            <w:sz w:val="20"/>
            <w:u w:val="single" w:color="0058B3"/>
          </w:rPr>
          <w:t>so</w:t>
        </w:r>
        <w:r>
          <w:rPr>
            <w:color w:val="0058B3"/>
            <w:w w:val="94"/>
            <w:sz w:val="20"/>
            <w:u w:val="single" w:color="0058B3"/>
          </w:rPr>
          <w:t>l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8"/>
            <w:sz w:val="20"/>
            <w:u w:val="single" w:color="0058B3"/>
          </w:rPr>
          <w:t>on</w:t>
        </w:r>
        <w:r>
          <w:rPr>
            <w:color w:val="0058B3"/>
            <w:spacing w:val="1"/>
            <w:w w:val="118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100"/>
            <w:sz w:val="20"/>
            <w:u w:val="single" w:color="0058B3"/>
          </w:rPr>
          <w:t>o</w:t>
        </w:r>
        <w:r>
          <w:rPr>
            <w:color w:val="0058B3"/>
            <w:w w:val="100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ni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</w:t>
        </w:r>
      </w:hyperlink>
      <w:r>
        <w:rPr>
          <w:color w:val="0058B3"/>
          <w:w w:val="93"/>
          <w:sz w:val="20"/>
        </w:rPr>
        <w:t> </w:t>
      </w:r>
      <w:hyperlink r:id="rId93">
        <w:r>
          <w:rPr>
            <w:color w:val="0058B3"/>
            <w:sz w:val="20"/>
            <w:u w:val="single" w:color="0058B3"/>
          </w:rPr>
          <w:t>vocabulary/release/100</w:t>
        </w:r>
      </w:hyperlink>
    </w:p>
    <w:p>
      <w:pPr>
        <w:spacing w:line="232" w:lineRule="auto" w:before="2"/>
        <w:ind w:left="300" w:right="1255" w:hanging="1"/>
        <w:jc w:val="left"/>
        <w:rPr>
          <w:sz w:val="20"/>
        </w:rPr>
      </w:pPr>
      <w:bookmarkStart w:name="_bookmark59" w:id="86"/>
      <w:bookmarkEnd w:id="86"/>
      <w:r>
        <w:rPr/>
      </w:r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> </w:t>
      </w:r>
      <w:r>
        <w:rPr>
          <w:spacing w:val="-13"/>
          <w:position w:val="5"/>
          <w:sz w:val="13"/>
        </w:rPr>
        <w:t> </w:t>
      </w:r>
      <w:r>
        <w:rPr>
          <w:w w:val="85"/>
          <w:sz w:val="20"/>
        </w:rPr>
        <w:t>S</w:t>
      </w:r>
      <w:r>
        <w:rPr>
          <w:w w:val="89"/>
          <w:sz w:val="20"/>
        </w:rPr>
        <w:t>ic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6"/>
          <w:sz w:val="20"/>
        </w:rPr>
        <w:t>me</w:t>
      </w:r>
      <w:r>
        <w:rPr>
          <w:spacing w:val="3"/>
          <w:sz w:val="20"/>
        </w:rPr>
        <w:t> </w:t>
      </w:r>
      <w:r>
        <w:rPr>
          <w:w w:val="73"/>
          <w:sz w:val="20"/>
        </w:rPr>
        <w:t>l</w:t>
      </w:r>
      <w:r>
        <w:rPr>
          <w:spacing w:val="-1"/>
          <w:w w:val="73"/>
          <w:sz w:val="20"/>
        </w:rPr>
        <w:t>’</w:t>
      </w:r>
      <w:r>
        <w:rPr>
          <w:spacing w:val="-1"/>
          <w:w w:val="105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w w:val="86"/>
          <w:sz w:val="20"/>
        </w:rPr>
        <w:t>lia</w:t>
      </w:r>
      <w:r>
        <w:rPr>
          <w:spacing w:val="3"/>
          <w:sz w:val="20"/>
        </w:rPr>
        <w:t> </w:t>
      </w:r>
      <w:r>
        <w:rPr>
          <w:spacing w:val="-1"/>
          <w:w w:val="101"/>
          <w:sz w:val="20"/>
        </w:rPr>
        <w:t>n</w:t>
      </w:r>
      <w:r>
        <w:rPr>
          <w:spacing w:val="1"/>
          <w:w w:val="101"/>
          <w:sz w:val="20"/>
        </w:rPr>
        <w:t>o</w:t>
      </w:r>
      <w:r>
        <w:rPr>
          <w:w w:val="101"/>
          <w:sz w:val="20"/>
        </w:rPr>
        <w:t>n</w:t>
      </w:r>
      <w:r>
        <w:rPr>
          <w:spacing w:val="1"/>
          <w:sz w:val="20"/>
        </w:rPr>
        <w:t> </w:t>
      </w:r>
      <w:r>
        <w:rPr>
          <w:spacing w:val="-1"/>
          <w:w w:val="101"/>
          <w:sz w:val="20"/>
        </w:rPr>
        <w:t>h</w:t>
      </w:r>
      <w:r>
        <w:rPr>
          <w:w w:val="91"/>
          <w:sz w:val="20"/>
        </w:rPr>
        <w:t>a</w:t>
      </w:r>
      <w:r>
        <w:rPr>
          <w:spacing w:val="3"/>
          <w:sz w:val="20"/>
        </w:rPr>
        <w:t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ece</w:t>
      </w:r>
      <w:r>
        <w:rPr>
          <w:spacing w:val="-1"/>
          <w:w w:val="101"/>
          <w:sz w:val="20"/>
        </w:rPr>
        <w:t>p</w:t>
      </w:r>
      <w:r>
        <w:rPr>
          <w:w w:val="93"/>
          <w:sz w:val="20"/>
        </w:rPr>
        <w:t>i</w:t>
      </w:r>
      <w:r>
        <w:rPr>
          <w:spacing w:val="1"/>
          <w:w w:val="93"/>
          <w:sz w:val="20"/>
        </w:rPr>
        <w:t>t</w:t>
      </w:r>
      <w:r>
        <w:rPr>
          <w:w w:val="101"/>
          <w:sz w:val="20"/>
        </w:rPr>
        <w:t>o</w:t>
      </w:r>
      <w:r>
        <w:rPr>
          <w:spacing w:val="1"/>
          <w:sz w:val="20"/>
        </w:rPr>
        <w:t> </w:t>
      </w:r>
      <w:r>
        <w:rPr>
          <w:w w:val="87"/>
          <w:sz w:val="20"/>
        </w:rPr>
        <w:t>la</w:t>
      </w:r>
      <w:r>
        <w:rPr>
          <w:spacing w:val="3"/>
          <w:sz w:val="20"/>
        </w:rPr>
        <w:t> </w:t>
      </w:r>
      <w:r>
        <w:rPr>
          <w:w w:val="99"/>
          <w:sz w:val="20"/>
        </w:rPr>
        <w:t>Dir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w w:val="89"/>
          <w:sz w:val="20"/>
        </w:rPr>
        <w:t>iv</w:t>
      </w:r>
      <w:r>
        <w:rPr>
          <w:w w:val="91"/>
          <w:sz w:val="20"/>
        </w:rPr>
        <w:t>a</w:t>
      </w:r>
      <w:r>
        <w:rPr>
          <w:spacing w:val="3"/>
          <w:sz w:val="20"/>
        </w:rPr>
        <w:t> </w:t>
      </w:r>
      <w:r>
        <w:rPr>
          <w:w w:val="93"/>
          <w:sz w:val="20"/>
        </w:rPr>
        <w:t>2005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44</w:t>
      </w:r>
      <w:r>
        <w:rPr>
          <w:spacing w:val="1"/>
          <w:w w:val="179"/>
          <w:sz w:val="20"/>
        </w:rPr>
        <w:t>/</w:t>
      </w:r>
      <w:r>
        <w:rPr>
          <w:w w:val="94"/>
          <w:sz w:val="20"/>
        </w:rPr>
        <w:t>C</w:t>
      </w:r>
      <w:r>
        <w:rPr>
          <w:spacing w:val="-2"/>
          <w:w w:val="107"/>
          <w:sz w:val="20"/>
        </w:rPr>
        <w:t>E</w:t>
      </w:r>
      <w:r>
        <w:rPr>
          <w:w w:val="87"/>
          <w:sz w:val="20"/>
        </w:rPr>
        <w:t>,</w:t>
      </w:r>
      <w:r>
        <w:rPr>
          <w:spacing w:val="2"/>
          <w:sz w:val="20"/>
        </w:rPr>
        <w:t> </w:t>
      </w:r>
      <w:r>
        <w:rPr>
          <w:spacing w:val="1"/>
          <w:w w:val="101"/>
          <w:sz w:val="20"/>
        </w:rPr>
        <w:t>no</w:t>
      </w:r>
      <w:r>
        <w:rPr>
          <w:w w:val="101"/>
          <w:sz w:val="20"/>
        </w:rPr>
        <w:t>n</w:t>
      </w:r>
      <w:r>
        <w:rPr>
          <w:spacing w:val="1"/>
          <w:sz w:val="20"/>
        </w:rPr>
        <w:t> </w:t>
      </w:r>
      <w:r>
        <w:rPr>
          <w:spacing w:val="-1"/>
          <w:w w:val="93"/>
          <w:sz w:val="20"/>
        </w:rPr>
        <w:t>s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1"/>
          <w:sz w:val="20"/>
        </w:rPr>
        <w:t> </w:t>
      </w:r>
      <w:r>
        <w:rPr>
          <w:w w:val="91"/>
          <w:sz w:val="20"/>
        </w:rPr>
        <w:t>a</w:t>
      </w:r>
      <w:r>
        <w:rPr>
          <w:spacing w:val="1"/>
          <w:w w:val="101"/>
          <w:sz w:val="20"/>
        </w:rPr>
        <w:t>p</w:t>
      </w:r>
      <w:r>
        <w:rPr>
          <w:spacing w:val="-1"/>
          <w:w w:val="101"/>
          <w:sz w:val="20"/>
        </w:rPr>
        <w:t>p</w:t>
      </w:r>
      <w:r>
        <w:rPr>
          <w:w w:val="87"/>
          <w:sz w:val="20"/>
        </w:rPr>
        <w:t>lic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w w:val="82"/>
          <w:sz w:val="20"/>
        </w:rPr>
        <w:t>i</w:t>
      </w:r>
      <w:r>
        <w:rPr>
          <w:spacing w:val="2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pacing w:val="3"/>
          <w:sz w:val="20"/>
        </w:rPr>
        <w:t> </w:t>
      </w:r>
      <w:r>
        <w:rPr>
          <w:w w:val="89"/>
          <w:sz w:val="20"/>
        </w:rPr>
        <w:t>le</w:t>
      </w:r>
      <w:r>
        <w:rPr>
          <w:spacing w:val="3"/>
          <w:sz w:val="20"/>
        </w:rPr>
        <w:t> </w:t>
      </w:r>
      <w:r>
        <w:rPr>
          <w:spacing w:val="1"/>
          <w:w w:val="99"/>
          <w:sz w:val="20"/>
        </w:rPr>
        <w:t>d</w:t>
      </w:r>
      <w:r>
        <w:rPr>
          <w:w w:val="88"/>
          <w:sz w:val="20"/>
        </w:rPr>
        <w:t>i</w:t>
      </w:r>
      <w:r>
        <w:rPr>
          <w:spacing w:val="-1"/>
          <w:w w:val="88"/>
          <w:sz w:val="20"/>
        </w:rPr>
        <w:t>s</w:t>
      </w:r>
      <w:r>
        <w:rPr>
          <w:spacing w:val="-1"/>
          <w:w w:val="101"/>
          <w:sz w:val="20"/>
        </w:rPr>
        <w:t>po</w:t>
      </w:r>
      <w:r>
        <w:rPr>
          <w:spacing w:val="1"/>
          <w:w w:val="93"/>
          <w:sz w:val="20"/>
        </w:rPr>
        <w:t>s</w:t>
      </w:r>
      <w:r>
        <w:rPr>
          <w:w w:val="90"/>
          <w:sz w:val="20"/>
        </w:rPr>
        <w:t>i</w:t>
      </w:r>
      <w:r>
        <w:rPr>
          <w:spacing w:val="-2"/>
          <w:w w:val="90"/>
          <w:sz w:val="20"/>
        </w:rPr>
        <w:t>z</w:t>
      </w:r>
      <w:r>
        <w:rPr>
          <w:spacing w:val="2"/>
          <w:w w:val="82"/>
          <w:sz w:val="20"/>
        </w:rPr>
        <w:t>i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82"/>
          <w:sz w:val="20"/>
        </w:rPr>
        <w:t>i</w:t>
      </w:r>
      <w:r>
        <w:rPr>
          <w:spacing w:val="2"/>
          <w:sz w:val="20"/>
        </w:rPr>
        <w:t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la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93"/>
          <w:sz w:val="20"/>
        </w:rPr>
        <w:t>e</w:t>
      </w:r>
      <w:r>
        <w:rPr>
          <w:spacing w:val="3"/>
          <w:sz w:val="20"/>
        </w:rPr>
        <w:t> </w:t>
      </w:r>
      <w:r>
        <w:rPr>
          <w:w w:val="91"/>
          <w:sz w:val="20"/>
        </w:rPr>
        <w:t>a</w:t>
      </w:r>
      <w:r>
        <w:rPr>
          <w:w w:val="82"/>
          <w:sz w:val="20"/>
        </w:rPr>
        <w:t>i</w:t>
      </w:r>
      <w:r>
        <w:rPr>
          <w:spacing w:val="2"/>
          <w:sz w:val="20"/>
        </w:rPr>
        <w:t> </w:t>
      </w:r>
      <w:r>
        <w:rPr>
          <w:spacing w:val="-1"/>
          <w:w w:val="93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w w:val="104"/>
          <w:sz w:val="20"/>
        </w:rPr>
        <w:t>t</w:t>
      </w:r>
      <w:r>
        <w:rPr>
          <w:spacing w:val="2"/>
          <w:sz w:val="20"/>
        </w:rPr>
        <w:t> 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pacing w:val="2"/>
          <w:sz w:val="20"/>
        </w:rPr>
        <w:t> </w:t>
      </w:r>
      <w:r>
        <w:rPr>
          <w:spacing w:val="1"/>
          <w:w w:val="99"/>
          <w:sz w:val="20"/>
        </w:rPr>
        <w:t>d</w:t>
      </w:r>
      <w:r>
        <w:rPr>
          <w:w w:val="91"/>
          <w:sz w:val="20"/>
        </w:rPr>
        <w:t>a</w:t>
      </w:r>
      <w:r>
        <w:rPr>
          <w:spacing w:val="-1"/>
          <w:w w:val="104"/>
          <w:sz w:val="20"/>
        </w:rPr>
        <w:t>t</w:t>
      </w:r>
      <w:r>
        <w:rPr>
          <w:w w:val="82"/>
          <w:sz w:val="20"/>
        </w:rPr>
        <w:t>i </w:t>
      </w:r>
      <w:r>
        <w:rPr>
          <w:sz w:val="20"/>
        </w:rPr>
        <w:t>sulle</w:t>
      </w:r>
      <w:r>
        <w:rPr>
          <w:spacing w:val="-8"/>
          <w:sz w:val="20"/>
        </w:rPr>
        <w:t> </w:t>
      </w:r>
      <w:r>
        <w:rPr>
          <w:sz w:val="20"/>
        </w:rPr>
        <w:t>vie</w:t>
      </w:r>
      <w:r>
        <w:rPr>
          <w:spacing w:val="-7"/>
          <w:sz w:val="20"/>
        </w:rPr>
        <w:t> </w:t>
      </w:r>
      <w:r>
        <w:rPr>
          <w:sz w:val="20"/>
        </w:rPr>
        <w:t>navigabili</w:t>
      </w:r>
      <w:r>
        <w:rPr>
          <w:spacing w:val="-9"/>
          <w:sz w:val="20"/>
        </w:rPr>
        <w:t> </w:t>
      </w:r>
      <w:r>
        <w:rPr>
          <w:sz w:val="20"/>
        </w:rPr>
        <w:t>interne</w:t>
      </w:r>
      <w:r>
        <w:rPr>
          <w:spacing w:val="-7"/>
          <w:sz w:val="20"/>
        </w:rPr>
        <w:t> </w:t>
      </w:r>
      <w:r>
        <w:rPr>
          <w:sz w:val="20"/>
        </w:rPr>
        <w:t>che</w:t>
      </w:r>
      <w:r>
        <w:rPr>
          <w:spacing w:val="-7"/>
          <w:sz w:val="20"/>
        </w:rPr>
        <w:t> </w:t>
      </w:r>
      <w:r>
        <w:rPr>
          <w:sz w:val="20"/>
        </w:rPr>
        <w:t>quindi</w:t>
      </w:r>
      <w:r>
        <w:rPr>
          <w:spacing w:val="-9"/>
          <w:sz w:val="20"/>
        </w:rPr>
        <w:t> </w:t>
      </w:r>
      <w:r>
        <w:rPr>
          <w:sz w:val="20"/>
        </w:rPr>
        <w:t>non</w:t>
      </w:r>
      <w:r>
        <w:rPr>
          <w:spacing w:val="-7"/>
          <w:sz w:val="20"/>
        </w:rPr>
        <w:t> </w:t>
      </w:r>
      <w:r>
        <w:rPr>
          <w:sz w:val="20"/>
        </w:rPr>
        <w:t>sono</w:t>
      </w:r>
      <w:r>
        <w:rPr>
          <w:spacing w:val="-7"/>
          <w:sz w:val="20"/>
        </w:rPr>
        <w:t> </w:t>
      </w:r>
      <w:r>
        <w:rPr>
          <w:sz w:val="20"/>
        </w:rPr>
        <w:t>prese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9"/>
          <w:sz w:val="20"/>
        </w:rPr>
        <w:t> </w:t>
      </w:r>
      <w:r>
        <w:rPr>
          <w:sz w:val="20"/>
        </w:rPr>
        <w:t>considerazione</w:t>
      </w:r>
      <w:r>
        <w:rPr>
          <w:spacing w:val="-7"/>
          <w:sz w:val="20"/>
        </w:rPr>
        <w:t> </w:t>
      </w:r>
      <w:r>
        <w:rPr>
          <w:sz w:val="20"/>
        </w:rPr>
        <w:t>nelle</w:t>
      </w:r>
      <w:r>
        <w:rPr>
          <w:spacing w:val="-8"/>
          <w:sz w:val="20"/>
        </w:rPr>
        <w:t> </w:t>
      </w:r>
      <w:r>
        <w:rPr>
          <w:sz w:val="20"/>
        </w:rPr>
        <w:t>presenti</w:t>
      </w:r>
      <w:r>
        <w:rPr>
          <w:spacing w:val="-8"/>
          <w:sz w:val="20"/>
        </w:rPr>
        <w:t> </w:t>
      </w:r>
      <w:r>
        <w:rPr>
          <w:sz w:val="20"/>
        </w:rPr>
        <w:t>Linee</w:t>
      </w:r>
      <w:r>
        <w:rPr>
          <w:spacing w:val="-6"/>
          <w:sz w:val="20"/>
        </w:rPr>
        <w:t> </w:t>
      </w:r>
      <w:r>
        <w:rPr>
          <w:sz w:val="20"/>
        </w:rPr>
        <w:t>Guida.</w:t>
      </w:r>
    </w:p>
    <w:p>
      <w:pPr>
        <w:spacing w:after="0" w:line="232" w:lineRule="auto"/>
        <w:jc w:val="left"/>
        <w:rPr>
          <w:sz w:val="20"/>
        </w:rPr>
        <w:sectPr>
          <w:pgSz w:w="11910" w:h="16840"/>
          <w:pgMar w:header="727" w:footer="1655" w:top="1240" w:bottom="1820" w:left="1140" w:right="180"/>
        </w:sectPr>
      </w:pPr>
    </w:p>
    <w:p>
      <w:pPr>
        <w:pStyle w:val="BodyText"/>
        <w:spacing w:line="352" w:lineRule="auto" w:before="182"/>
        <w:ind w:left="299" w:right="1255" w:firstLine="576"/>
        <w:jc w:val="both"/>
      </w:pPr>
      <w:r>
        <w:rPr/>
        <w:t>Al fine di garantire la qualità dei dati di elevato valore appartenenti alla categoria “Dati</w:t>
      </w:r>
      <w:r>
        <w:rPr>
          <w:spacing w:val="1"/>
        </w:rPr>
        <w:t> </w:t>
      </w:r>
      <w:r>
        <w:rPr>
          <w:w w:val="95"/>
        </w:rPr>
        <w:t>geospaziali” di cui all’Allegato I della Direttiva, individuati attraverso gli atti di esecuzione della</w:t>
      </w:r>
      <w:r>
        <w:rPr>
          <w:spacing w:val="1"/>
          <w:w w:val="95"/>
        </w:rPr>
        <w:t> </w:t>
      </w:r>
      <w:r>
        <w:rPr>
          <w:spacing w:val="-1"/>
        </w:rPr>
        <w:t>Commissione</w:t>
      </w:r>
      <w:r>
        <w:rPr>
          <w:spacing w:val="-12"/>
        </w:rPr>
        <w:t> </w:t>
      </w:r>
      <w:r>
        <w:rPr>
          <w:spacing w:val="-1"/>
        </w:rPr>
        <w:t>Europea,</w:t>
      </w:r>
      <w:r>
        <w:rPr>
          <w:spacing w:val="-14"/>
        </w:rPr>
        <w:t> </w:t>
      </w:r>
      <w:r>
        <w:rPr>
          <w:spacing w:val="-1"/>
        </w:rPr>
        <w:t>ai</w:t>
      </w:r>
      <w:r>
        <w:rPr>
          <w:spacing w:val="-13"/>
        </w:rPr>
        <w:t> </w:t>
      </w:r>
      <w:r>
        <w:rPr>
          <w:spacing w:val="-1"/>
        </w:rPr>
        <w:t>sensi</w:t>
      </w:r>
      <w:r>
        <w:rPr>
          <w:spacing w:val="-12"/>
        </w:rPr>
        <w:t> </w:t>
      </w:r>
      <w:r>
        <w:rPr>
          <w:spacing w:val="-1"/>
        </w:rPr>
        <w:t>del</w:t>
      </w:r>
      <w:r>
        <w:rPr>
          <w:spacing w:val="-11"/>
        </w:rPr>
        <w:t> </w:t>
      </w:r>
      <w:r>
        <w:rPr>
          <w:spacing w:val="-1"/>
        </w:rPr>
        <w:t>Decreto,</w:t>
      </w:r>
      <w:r>
        <w:rPr>
          <w:spacing w:val="-14"/>
        </w:rPr>
        <w:t> </w:t>
      </w:r>
      <w:r>
        <w:rPr>
          <w:spacing w:val="-1"/>
        </w:rPr>
        <w:t>l’IGM</w:t>
      </w:r>
      <w:r>
        <w:rPr>
          <w:spacing w:val="37"/>
        </w:rPr>
        <w:t> </w:t>
      </w:r>
      <w:r>
        <w:rPr>
          <w:spacing w:val="-1"/>
        </w:rPr>
        <w:t>utilizza</w:t>
      </w:r>
      <w:r>
        <w:rPr>
          <w:spacing w:val="-12"/>
        </w:rPr>
        <w:t> </w:t>
      </w:r>
      <w:r>
        <w:rPr>
          <w:spacing w:val="-1"/>
        </w:rPr>
        <w:t>i</w:t>
      </w:r>
      <w:r>
        <w:rPr>
          <w:spacing w:val="-11"/>
        </w:rPr>
        <w:t> </w:t>
      </w:r>
      <w:r>
        <w:rPr>
          <w:spacing w:val="-1"/>
        </w:rPr>
        <w:t>suddetti</w:t>
      </w:r>
      <w:r>
        <w:rPr>
          <w:spacing w:val="-14"/>
        </w:rPr>
        <w:t> </w:t>
      </w:r>
      <w:r>
        <w:rPr>
          <w:spacing w:val="-1"/>
        </w:rPr>
        <w:t>elementi</w:t>
      </w:r>
      <w:r>
        <w:rPr>
          <w:spacing w:val="-11"/>
        </w:rPr>
        <w:t> </w:t>
      </w:r>
      <w:r>
        <w:rPr/>
        <w:t>di</w:t>
      </w:r>
      <w:r>
        <w:rPr>
          <w:spacing w:val="-12"/>
        </w:rPr>
        <w:t> </w:t>
      </w:r>
      <w:r>
        <w:rPr/>
        <w:t>informazione,</w:t>
      </w:r>
      <w:r>
        <w:rPr>
          <w:spacing w:val="-57"/>
        </w:rPr>
        <w:t> </w:t>
      </w:r>
      <w:r>
        <w:rPr>
          <w:w w:val="95"/>
        </w:rPr>
        <w:t>resi disponibili dai titolari coerentemente ai Requisiti 2, 3, 7 e 8 (cioè secondo le caratteristiche dei</w:t>
      </w:r>
      <w:r>
        <w:rPr>
          <w:spacing w:val="-54"/>
          <w:w w:val="95"/>
        </w:rPr>
        <w:t> </w:t>
      </w:r>
      <w:r>
        <w:rPr/>
        <w:t>dati</w:t>
      </w:r>
      <w:r>
        <w:rPr>
          <w:spacing w:val="-8"/>
        </w:rPr>
        <w:t> </w:t>
      </w:r>
      <w:r>
        <w:rPr/>
        <w:t>aperti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attraverso</w:t>
      </w:r>
      <w:r>
        <w:rPr>
          <w:spacing w:val="-8"/>
        </w:rPr>
        <w:t> </w:t>
      </w:r>
      <w:r>
        <w:rPr/>
        <w:t>API</w:t>
      </w:r>
      <w:r>
        <w:rPr>
          <w:spacing w:val="-8"/>
        </w:rPr>
        <w:t> </w:t>
      </w:r>
      <w:r>
        <w:rPr/>
        <w:t>e/o</w:t>
      </w:r>
      <w:r>
        <w:rPr>
          <w:spacing w:val="-7"/>
        </w:rPr>
        <w:t> </w:t>
      </w:r>
      <w:r>
        <w:rPr/>
        <w:t>servizi</w:t>
      </w:r>
      <w:r>
        <w:rPr>
          <w:spacing w:val="-8"/>
        </w:rPr>
        <w:t> </w:t>
      </w:r>
      <w:r>
        <w:rPr/>
        <w:t>di</w:t>
      </w:r>
      <w:r>
        <w:rPr>
          <w:spacing w:val="-6"/>
        </w:rPr>
        <w:t> </w:t>
      </w:r>
      <w:r>
        <w:rPr/>
        <w:t>rete</w:t>
      </w:r>
      <w:r>
        <w:rPr>
          <w:spacing w:val="-7"/>
        </w:rPr>
        <w:t> </w:t>
      </w:r>
      <w:r>
        <w:rPr/>
        <w:t>INSPIRE),</w:t>
      </w:r>
      <w:r>
        <w:rPr>
          <w:spacing w:val="-7"/>
        </w:rPr>
        <w:t> </w:t>
      </w:r>
      <w:r>
        <w:rPr/>
        <w:t>per</w:t>
      </w:r>
      <w:r>
        <w:rPr>
          <w:spacing w:val="-8"/>
        </w:rPr>
        <w:t> </w:t>
      </w:r>
      <w:r>
        <w:rPr/>
        <w:t>aggiornare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produrre</w:t>
      </w:r>
      <w:r>
        <w:rPr>
          <w:spacing w:val="-6"/>
        </w:rPr>
        <w:t> </w:t>
      </w:r>
      <w:r>
        <w:rPr/>
        <w:t>i</w:t>
      </w:r>
      <w:r>
        <w:rPr>
          <w:spacing w:val="-8"/>
        </w:rPr>
        <w:t> </w:t>
      </w:r>
      <w:r>
        <w:rPr/>
        <w:t>propri</w:t>
      </w:r>
      <w:r>
        <w:rPr>
          <w:spacing w:val="-7"/>
        </w:rPr>
        <w:t> </w:t>
      </w:r>
      <w:r>
        <w:rPr/>
        <w:t>dati</w:t>
      </w:r>
      <w:r>
        <w:rPr>
          <w:spacing w:val="-58"/>
        </w:rPr>
        <w:t> </w:t>
      </w:r>
      <w:r>
        <w:rPr>
          <w:w w:val="95"/>
        </w:rPr>
        <w:t>geospaziali di interesse, ricorrendo a procedure e interventi opportuni per integrarli o convalidarli</w:t>
      </w:r>
      <w:r>
        <w:rPr>
          <w:spacing w:val="1"/>
          <w:w w:val="95"/>
        </w:rPr>
        <w:t> </w:t>
      </w:r>
      <w:r>
        <w:rPr/>
        <w:t>direttamente mediante il proprio personale tecnico. Nel caso di dati geospaziali prodotti con</w:t>
      </w:r>
      <w:r>
        <w:rPr>
          <w:spacing w:val="1"/>
        </w:rPr>
        <w:t> </w:t>
      </w:r>
      <w:r>
        <w:rPr/>
        <w:t>modalità tecniche diverse da quelle eventualmente indicate negli atti di esecuzione della</w:t>
      </w:r>
      <w:r>
        <w:rPr>
          <w:spacing w:val="1"/>
        </w:rPr>
        <w:t> </w:t>
      </w:r>
      <w:r>
        <w:rPr/>
        <w:t>Commissione</w:t>
      </w:r>
      <w:r>
        <w:rPr>
          <w:spacing w:val="-7"/>
        </w:rPr>
        <w:t> </w:t>
      </w:r>
      <w:r>
        <w:rPr/>
        <w:t>Europea,</w:t>
      </w:r>
      <w:r>
        <w:rPr>
          <w:spacing w:val="-7"/>
        </w:rPr>
        <w:t> </w:t>
      </w:r>
      <w:r>
        <w:rPr/>
        <w:t>l’IGM</w:t>
      </w:r>
      <w:r>
        <w:rPr>
          <w:spacing w:val="-8"/>
        </w:rPr>
        <w:t> </w:t>
      </w:r>
      <w:r>
        <w:rPr/>
        <w:t>contribuisce</w:t>
      </w:r>
      <w:r>
        <w:rPr>
          <w:spacing w:val="-7"/>
        </w:rPr>
        <w:t> </w:t>
      </w:r>
      <w:r>
        <w:rPr/>
        <w:t>alla</w:t>
      </w:r>
      <w:r>
        <w:rPr>
          <w:spacing w:val="-7"/>
        </w:rPr>
        <w:t> </w:t>
      </w:r>
      <w:r>
        <w:rPr/>
        <w:t>validazione</w:t>
      </w:r>
      <w:r>
        <w:rPr>
          <w:spacing w:val="-6"/>
        </w:rPr>
        <w:t> </w:t>
      </w:r>
      <w:r>
        <w:rPr/>
        <w:t>del</w:t>
      </w:r>
      <w:r>
        <w:rPr>
          <w:spacing w:val="-10"/>
        </w:rPr>
        <w:t> </w:t>
      </w:r>
      <w:r>
        <w:rPr/>
        <w:t>contenuto.</w:t>
      </w:r>
    </w:p>
    <w:p>
      <w:pPr>
        <w:pStyle w:val="BodyText"/>
        <w:spacing w:line="352" w:lineRule="auto"/>
        <w:ind w:left="300" w:right="1255" w:firstLine="576"/>
        <w:jc w:val="both"/>
      </w:pPr>
      <w:r>
        <w:rPr>
          <w:w w:val="95"/>
        </w:rPr>
        <w:t>Ai fini della produzione dei documenti cartografici dello Stato ai sensi della </w:t>
      </w:r>
      <w:hyperlink r:id="rId94">
        <w:r>
          <w:rPr>
            <w:color w:val="0058B3"/>
            <w:w w:val="95"/>
            <w:u w:val="single" w:color="0058B3"/>
          </w:rPr>
          <w:t>legge 2 febbraio</w:t>
        </w:r>
      </w:hyperlink>
      <w:r>
        <w:rPr>
          <w:color w:val="0058B3"/>
          <w:spacing w:val="-55"/>
          <w:w w:val="95"/>
        </w:rPr>
        <w:t> </w:t>
      </w:r>
      <w:hyperlink r:id="rId94">
        <w:r>
          <w:rPr>
            <w:color w:val="0058B3"/>
            <w:w w:val="95"/>
            <w:u w:val="single" w:color="0058B3"/>
          </w:rPr>
          <w:t>1960, n. 68</w:t>
        </w:r>
        <w:r>
          <w:rPr>
            <w:color w:val="0058B3"/>
            <w:w w:val="95"/>
          </w:rPr>
          <w:t> </w:t>
        </w:r>
      </w:hyperlink>
      <w:r>
        <w:rPr>
          <w:w w:val="95"/>
        </w:rPr>
        <w:t>e dichiarati ufficiali dall’Istituto, il Decreto stabilisce che l’IGM acquisisce documenti</w:t>
      </w:r>
      <w:r>
        <w:rPr>
          <w:spacing w:val="1"/>
          <w:w w:val="95"/>
        </w:rPr>
        <w:t> </w:t>
      </w:r>
      <w:r>
        <w:rPr>
          <w:spacing w:val="-1"/>
        </w:rPr>
        <w:t>cartografici o dati geospaziali d’interesse </w:t>
      </w:r>
      <w:r>
        <w:rPr/>
        <w:t>nazionale resi disponibili dagli organismi di diritto</w:t>
      </w:r>
      <w:r>
        <w:rPr>
          <w:spacing w:val="1"/>
        </w:rPr>
        <w:t> </w:t>
      </w:r>
      <w:r>
        <w:rPr>
          <w:w w:val="95"/>
        </w:rPr>
        <w:t>pubblico</w:t>
      </w:r>
      <w:r>
        <w:rPr>
          <w:spacing w:val="-3"/>
          <w:w w:val="95"/>
        </w:rPr>
        <w:t> </w:t>
      </w:r>
      <w:r>
        <w:rPr>
          <w:w w:val="95"/>
        </w:rPr>
        <w:t>elencati</w:t>
      </w:r>
      <w:r>
        <w:rPr>
          <w:spacing w:val="-1"/>
          <w:w w:val="95"/>
        </w:rPr>
        <w:t> </w:t>
      </w:r>
      <w:r>
        <w:rPr>
          <w:w w:val="95"/>
        </w:rPr>
        <w:t>nel</w:t>
      </w:r>
      <w:r>
        <w:rPr>
          <w:spacing w:val="-1"/>
          <w:w w:val="95"/>
        </w:rPr>
        <w:t> </w:t>
      </w:r>
      <w:r>
        <w:rPr>
          <w:w w:val="95"/>
        </w:rPr>
        <w:t>paragrafo</w:t>
      </w:r>
      <w:r>
        <w:rPr>
          <w:spacing w:val="-1"/>
          <w:w w:val="95"/>
        </w:rPr>
        <w:t> </w:t>
      </w:r>
      <w:hyperlink w:history="true" w:anchor="_bookmark13">
        <w:r>
          <w:rPr>
            <w:b/>
            <w:color w:val="0058B3"/>
            <w:w w:val="95"/>
          </w:rPr>
          <w:t>1.3</w:t>
        </w:r>
        <w:r>
          <w:rPr>
            <w:w w:val="95"/>
          </w:rPr>
          <w:t>,</w:t>
        </w:r>
        <w:r>
          <w:rPr>
            <w:spacing w:val="-2"/>
            <w:w w:val="95"/>
          </w:rPr>
          <w:t> </w:t>
        </w:r>
      </w:hyperlink>
      <w:r>
        <w:rPr>
          <w:w w:val="95"/>
        </w:rPr>
        <w:t>titolari</w:t>
      </w:r>
      <w:r>
        <w:rPr>
          <w:spacing w:val="-1"/>
          <w:w w:val="95"/>
        </w:rPr>
        <w:t> </w:t>
      </w:r>
      <w:r>
        <w:rPr>
          <w:w w:val="95"/>
        </w:rPr>
        <w:t>e</w:t>
      </w:r>
      <w:r>
        <w:rPr>
          <w:spacing w:val="-1"/>
          <w:w w:val="95"/>
        </w:rPr>
        <w:t> </w:t>
      </w:r>
      <w:r>
        <w:rPr>
          <w:w w:val="95"/>
        </w:rPr>
        <w:t>responsabili</w:t>
      </w:r>
      <w:r>
        <w:rPr>
          <w:spacing w:val="-1"/>
          <w:w w:val="95"/>
        </w:rPr>
        <w:t> </w:t>
      </w:r>
      <w:r>
        <w:rPr>
          <w:w w:val="95"/>
        </w:rPr>
        <w:t>della</w:t>
      </w:r>
      <w:r>
        <w:rPr>
          <w:spacing w:val="-2"/>
          <w:w w:val="95"/>
        </w:rPr>
        <w:t> </w:t>
      </w:r>
      <w:r>
        <w:rPr>
          <w:w w:val="95"/>
        </w:rPr>
        <w:t>validazione</w:t>
      </w:r>
      <w:r>
        <w:rPr>
          <w:spacing w:val="-1"/>
          <w:w w:val="95"/>
        </w:rPr>
        <w:t> </w:t>
      </w:r>
      <w:r>
        <w:rPr>
          <w:w w:val="95"/>
        </w:rPr>
        <w:t>dei</w:t>
      </w:r>
      <w:r>
        <w:rPr>
          <w:spacing w:val="-4"/>
          <w:w w:val="95"/>
        </w:rPr>
        <w:t> </w:t>
      </w:r>
      <w:r>
        <w:rPr>
          <w:w w:val="95"/>
        </w:rPr>
        <w:t>dati</w:t>
      </w:r>
      <w:r>
        <w:rPr>
          <w:spacing w:val="-1"/>
          <w:w w:val="95"/>
        </w:rPr>
        <w:t> </w:t>
      </w:r>
      <w:r>
        <w:rPr>
          <w:w w:val="95"/>
        </w:rPr>
        <w:t>originali.</w:t>
      </w:r>
    </w:p>
    <w:p>
      <w:pPr>
        <w:pStyle w:val="BodyText"/>
        <w:spacing w:line="352" w:lineRule="auto"/>
        <w:ind w:left="300" w:right="1257" w:firstLine="576"/>
        <w:jc w:val="both"/>
      </w:pPr>
      <w:r>
        <w:rPr>
          <w:spacing w:val="-1"/>
          <w:w w:val="95"/>
        </w:rPr>
        <w:t>Il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Decreto</w:t>
      </w:r>
      <w:r>
        <w:rPr>
          <w:spacing w:val="-11"/>
          <w:w w:val="95"/>
        </w:rPr>
        <w:t> </w:t>
      </w:r>
      <w:r>
        <w:rPr>
          <w:w w:val="95"/>
        </w:rPr>
        <w:t>dispone,</w:t>
      </w:r>
      <w:r>
        <w:rPr>
          <w:spacing w:val="-10"/>
          <w:w w:val="95"/>
        </w:rPr>
        <w:t> </w:t>
      </w:r>
      <w:r>
        <w:rPr>
          <w:w w:val="95"/>
        </w:rPr>
        <w:t>inoltre,</w:t>
      </w:r>
      <w:r>
        <w:rPr>
          <w:spacing w:val="-10"/>
          <w:w w:val="95"/>
        </w:rPr>
        <w:t> </w:t>
      </w:r>
      <w:r>
        <w:rPr>
          <w:w w:val="95"/>
        </w:rPr>
        <w:t>che</w:t>
      </w:r>
      <w:r>
        <w:rPr>
          <w:spacing w:val="-9"/>
          <w:w w:val="95"/>
        </w:rPr>
        <w:t> </w:t>
      </w:r>
      <w:r>
        <w:rPr>
          <w:w w:val="95"/>
        </w:rPr>
        <w:t>le</w:t>
      </w:r>
      <w:r>
        <w:rPr>
          <w:spacing w:val="-10"/>
          <w:w w:val="95"/>
        </w:rPr>
        <w:t> </w:t>
      </w:r>
      <w:r>
        <w:rPr>
          <w:w w:val="95"/>
        </w:rPr>
        <w:t>società</w:t>
      </w:r>
      <w:r>
        <w:rPr>
          <w:spacing w:val="-10"/>
          <w:w w:val="95"/>
        </w:rPr>
        <w:t> </w:t>
      </w:r>
      <w:r>
        <w:rPr>
          <w:w w:val="95"/>
        </w:rPr>
        <w:t>private</w:t>
      </w:r>
      <w:r>
        <w:rPr>
          <w:spacing w:val="-10"/>
          <w:w w:val="95"/>
        </w:rPr>
        <w:t> </w:t>
      </w:r>
      <w:r>
        <w:rPr>
          <w:w w:val="95"/>
        </w:rPr>
        <w:t>che</w:t>
      </w:r>
      <w:r>
        <w:rPr>
          <w:spacing w:val="-12"/>
          <w:w w:val="95"/>
        </w:rPr>
        <w:t> </w:t>
      </w:r>
      <w:r>
        <w:rPr>
          <w:w w:val="95"/>
        </w:rPr>
        <w:t>riusano</w:t>
      </w:r>
      <w:r>
        <w:rPr>
          <w:spacing w:val="-10"/>
          <w:w w:val="95"/>
        </w:rPr>
        <w:t> </w:t>
      </w:r>
      <w:r>
        <w:rPr>
          <w:w w:val="95"/>
        </w:rPr>
        <w:t>i</w:t>
      </w:r>
      <w:r>
        <w:rPr>
          <w:spacing w:val="-10"/>
          <w:w w:val="95"/>
        </w:rPr>
        <w:t> </w:t>
      </w:r>
      <w:r>
        <w:rPr>
          <w:w w:val="95"/>
        </w:rPr>
        <w:t>dati</w:t>
      </w:r>
      <w:r>
        <w:rPr>
          <w:spacing w:val="-10"/>
          <w:w w:val="95"/>
        </w:rPr>
        <w:t> </w:t>
      </w:r>
      <w:r>
        <w:rPr>
          <w:w w:val="95"/>
        </w:rPr>
        <w:t>geospaziali</w:t>
      </w:r>
      <w:r>
        <w:rPr>
          <w:spacing w:val="-10"/>
          <w:w w:val="95"/>
        </w:rPr>
        <w:t> </w:t>
      </w:r>
      <w:r>
        <w:rPr>
          <w:w w:val="95"/>
        </w:rPr>
        <w:t>resi</w:t>
      </w:r>
      <w:r>
        <w:rPr>
          <w:spacing w:val="-9"/>
          <w:w w:val="95"/>
        </w:rPr>
        <w:t> </w:t>
      </w:r>
      <w:r>
        <w:rPr>
          <w:w w:val="95"/>
        </w:rPr>
        <w:t>disponibili</w:t>
      </w:r>
      <w:r>
        <w:rPr>
          <w:spacing w:val="1"/>
          <w:w w:val="95"/>
        </w:rPr>
        <w:t> </w:t>
      </w:r>
      <w:r>
        <w:rPr>
          <w:w w:val="95"/>
        </w:rPr>
        <w:t>dall’IGM debbano fornire copia dei documenti derivati che su richiesta, previa verifica, possono</w:t>
      </w:r>
      <w:r>
        <w:rPr>
          <w:spacing w:val="1"/>
          <w:w w:val="95"/>
        </w:rPr>
        <w:t> </w:t>
      </w:r>
      <w:r>
        <w:rPr>
          <w:w w:val="95"/>
        </w:rPr>
        <w:t>essere dichiarati conformi ai requisiti tecnici di qualità o alle specifiche adottate dall’Istituto. Le</w:t>
      </w:r>
      <w:r>
        <w:rPr>
          <w:spacing w:val="1"/>
          <w:w w:val="95"/>
        </w:rPr>
        <w:t> </w:t>
      </w:r>
      <w:r>
        <w:rPr/>
        <w:t>modalità per l’inoltro delle suddette richieste, nonché, in coerenza con i precipui compiti</w:t>
      </w:r>
      <w:r>
        <w:rPr>
          <w:spacing w:val="1"/>
        </w:rPr>
        <w:t> </w:t>
      </w:r>
      <w:r>
        <w:rPr>
          <w:w w:val="95"/>
        </w:rPr>
        <w:t>istituzionali,</w:t>
      </w:r>
      <w:r>
        <w:rPr>
          <w:spacing w:val="1"/>
          <w:w w:val="95"/>
        </w:rPr>
        <w:t> </w:t>
      </w:r>
      <w:r>
        <w:rPr>
          <w:w w:val="95"/>
        </w:rPr>
        <w:t>le</w:t>
      </w:r>
      <w:r>
        <w:rPr>
          <w:spacing w:val="1"/>
          <w:w w:val="95"/>
        </w:rPr>
        <w:t> </w:t>
      </w:r>
      <w:r>
        <w:rPr>
          <w:w w:val="95"/>
        </w:rPr>
        <w:t>specifiche</w:t>
      </w:r>
      <w:r>
        <w:rPr>
          <w:spacing w:val="-1"/>
          <w:w w:val="95"/>
        </w:rPr>
        <w:t> </w:t>
      </w:r>
      <w:r>
        <w:rPr>
          <w:w w:val="95"/>
        </w:rPr>
        <w:t>di</w:t>
      </w:r>
      <w:r>
        <w:rPr>
          <w:spacing w:val="1"/>
          <w:w w:val="95"/>
        </w:rPr>
        <w:t> </w:t>
      </w:r>
      <w:r>
        <w:rPr>
          <w:w w:val="95"/>
        </w:rPr>
        <w:t>interesse</w:t>
      </w:r>
      <w:r>
        <w:rPr>
          <w:spacing w:val="1"/>
          <w:w w:val="95"/>
        </w:rPr>
        <w:t> </w:t>
      </w:r>
      <w:r>
        <w:rPr>
          <w:w w:val="95"/>
        </w:rPr>
        <w:t>sono pubblicate</w:t>
      </w:r>
      <w:r>
        <w:rPr>
          <w:spacing w:val="2"/>
          <w:w w:val="95"/>
        </w:rPr>
        <w:t> </w:t>
      </w:r>
      <w:r>
        <w:rPr>
          <w:w w:val="95"/>
        </w:rPr>
        <w:t>sul</w:t>
      </w:r>
      <w:r>
        <w:rPr>
          <w:spacing w:val="1"/>
          <w:w w:val="95"/>
        </w:rPr>
        <w:t> </w:t>
      </w:r>
      <w:r>
        <w:rPr>
          <w:w w:val="95"/>
        </w:rPr>
        <w:t>sito istituzionale</w:t>
      </w:r>
      <w:r>
        <w:rPr>
          <w:spacing w:val="1"/>
          <w:w w:val="95"/>
        </w:rPr>
        <w:t> </w:t>
      </w:r>
      <w:r>
        <w:rPr>
          <w:w w:val="95"/>
        </w:rPr>
        <w:t>dell’Istituto.</w:t>
      </w:r>
    </w:p>
    <w:p>
      <w:pPr>
        <w:pStyle w:val="BodyText"/>
        <w:spacing w:line="352" w:lineRule="auto"/>
        <w:ind w:left="300" w:right="1255" w:firstLine="576"/>
        <w:jc w:val="both"/>
      </w:pPr>
      <w:r>
        <w:rPr/>
        <w:t>Il Decreto prescrive, infine, che i rilevamenti eseguiti, per qualsiasi scopo, sul territorio</w:t>
      </w:r>
      <w:r>
        <w:rPr>
          <w:spacing w:val="1"/>
        </w:rPr>
        <w:t> </w:t>
      </w:r>
      <w:r>
        <w:rPr>
          <w:w w:val="95"/>
        </w:rPr>
        <w:t>nazionale da organismi di diritto pubblico o privati, debbano essere comunicati all’IGM ai fini di</w:t>
      </w:r>
      <w:r>
        <w:rPr>
          <w:spacing w:val="1"/>
          <w:w w:val="95"/>
        </w:rPr>
        <w:t> </w:t>
      </w:r>
      <w:r>
        <w:rPr/>
        <w:t>un</w:t>
      </w:r>
      <w:r>
        <w:rPr>
          <w:spacing w:val="-6"/>
        </w:rPr>
        <w:t> </w:t>
      </w:r>
      <w:r>
        <w:rPr/>
        <w:t>eventuale</w:t>
      </w:r>
      <w:r>
        <w:rPr>
          <w:spacing w:val="-6"/>
        </w:rPr>
        <w:t> </w:t>
      </w:r>
      <w:r>
        <w:rPr/>
        <w:t>aggiornamento</w:t>
      </w:r>
      <w:r>
        <w:rPr>
          <w:spacing w:val="-6"/>
        </w:rPr>
        <w:t> </w:t>
      </w:r>
      <w:r>
        <w:rPr/>
        <w:t>dei</w:t>
      </w:r>
      <w:r>
        <w:rPr>
          <w:spacing w:val="-5"/>
        </w:rPr>
        <w:t> </w:t>
      </w:r>
      <w:r>
        <w:rPr/>
        <w:t>documenti</w:t>
      </w:r>
      <w:r>
        <w:rPr>
          <w:spacing w:val="-5"/>
        </w:rPr>
        <w:t> </w:t>
      </w:r>
      <w:r>
        <w:rPr/>
        <w:t>cartografici</w:t>
      </w:r>
      <w:r>
        <w:rPr>
          <w:spacing w:val="-5"/>
        </w:rPr>
        <w:t> </w:t>
      </w:r>
      <w:r>
        <w:rPr/>
        <w:t>dello</w:t>
      </w:r>
      <w:r>
        <w:rPr>
          <w:spacing w:val="-5"/>
        </w:rPr>
        <w:t> </w:t>
      </w:r>
      <w:r>
        <w:rPr/>
        <w:t>Stato.</w:t>
      </w:r>
    </w:p>
    <w:p>
      <w:pPr>
        <w:pStyle w:val="BodyText"/>
        <w:spacing w:line="352" w:lineRule="auto"/>
        <w:ind w:left="300" w:right="1255" w:firstLine="576"/>
        <w:jc w:val="both"/>
      </w:pPr>
      <w:r>
        <w:rPr/>
        <w:t>In tema di rilevamenti, sono fatti salvi gli artt. 7 e 10 della </w:t>
      </w:r>
      <w:hyperlink r:id="rId94">
        <w:r>
          <w:rPr>
            <w:color w:val="0058B3"/>
            <w:u w:val="single" w:color="0058B3"/>
          </w:rPr>
          <w:t>legge 2 febbraio 1960, n. 68</w:t>
        </w:r>
      </w:hyperlink>
      <w:r>
        <w:rPr>
          <w:color w:val="0058B3"/>
          <w:spacing w:val="1"/>
        </w:rPr>
        <w:t> </w:t>
      </w:r>
      <w:r>
        <w:rPr>
          <w:w w:val="95"/>
        </w:rPr>
        <w:t>relativamente alla comunicazione obbligatoria all’IGM nei casi specifici indicati dalla norma e del</w:t>
      </w:r>
      <w:r>
        <w:rPr>
          <w:spacing w:val="1"/>
          <w:w w:val="95"/>
        </w:rPr>
        <w:t> </w:t>
      </w:r>
      <w:r>
        <w:rPr/>
        <w:t>divieto</w:t>
      </w:r>
      <w:r>
        <w:rPr>
          <w:spacing w:val="-5"/>
        </w:rPr>
        <w:t> </w:t>
      </w:r>
      <w:r>
        <w:rPr/>
        <w:t>di</w:t>
      </w:r>
      <w:r>
        <w:rPr>
          <w:spacing w:val="-4"/>
        </w:rPr>
        <w:t> </w:t>
      </w:r>
      <w:r>
        <w:rPr/>
        <w:t>cedere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terzi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rilevamenti</w:t>
      </w:r>
      <w:r>
        <w:rPr>
          <w:spacing w:val="-4"/>
        </w:rPr>
        <w:t> </w:t>
      </w:r>
      <w:r>
        <w:rPr/>
        <w:t>nei</w:t>
      </w:r>
      <w:r>
        <w:rPr>
          <w:spacing w:val="-4"/>
        </w:rPr>
        <w:t> </w:t>
      </w:r>
      <w:r>
        <w:rPr/>
        <w:t>casi</w:t>
      </w:r>
      <w:r>
        <w:rPr>
          <w:spacing w:val="-4"/>
        </w:rPr>
        <w:t> </w:t>
      </w:r>
      <w:r>
        <w:rPr/>
        <w:t>di</w:t>
      </w:r>
      <w:r>
        <w:rPr>
          <w:spacing w:val="-4"/>
        </w:rPr>
        <w:t> </w:t>
      </w:r>
      <w:r>
        <w:rPr/>
        <w:t>cui</w:t>
      </w:r>
      <w:r>
        <w:rPr>
          <w:spacing w:val="-4"/>
        </w:rPr>
        <w:t> </w:t>
      </w:r>
      <w:r>
        <w:rPr/>
        <w:t>sopra.</w:t>
      </w:r>
    </w:p>
    <w:p>
      <w:pPr>
        <w:pStyle w:val="BodyText"/>
        <w:spacing w:line="352" w:lineRule="auto"/>
        <w:ind w:left="299" w:right="1255" w:firstLine="576"/>
        <w:jc w:val="both"/>
      </w:pPr>
      <w:r>
        <w:rPr/>
        <w:t>Ai</w:t>
      </w:r>
      <w:r>
        <w:rPr>
          <w:spacing w:val="1"/>
        </w:rPr>
        <w:t> </w:t>
      </w:r>
      <w:r>
        <w:rPr/>
        <w:t>fini</w:t>
      </w:r>
      <w:r>
        <w:rPr>
          <w:spacing w:val="1"/>
        </w:rPr>
        <w:t> </w:t>
      </w:r>
      <w:r>
        <w:rPr/>
        <w:t>dell’attuazione</w:t>
      </w:r>
      <w:r>
        <w:rPr>
          <w:spacing w:val="1"/>
        </w:rPr>
        <w:t> </w:t>
      </w:r>
      <w:r>
        <w:rPr/>
        <w:t>dei</w:t>
      </w:r>
      <w:r>
        <w:rPr>
          <w:spacing w:val="1"/>
        </w:rPr>
        <w:t> </w:t>
      </w:r>
      <w:r>
        <w:rPr/>
        <w:t>compiti</w:t>
      </w:r>
      <w:r>
        <w:rPr>
          <w:spacing w:val="1"/>
        </w:rPr>
        <w:t> </w:t>
      </w:r>
      <w:r>
        <w:rPr/>
        <w:t>istituzionali</w:t>
      </w:r>
      <w:r>
        <w:rPr>
          <w:spacing w:val="1"/>
        </w:rPr>
        <w:t> </w:t>
      </w:r>
      <w:r>
        <w:rPr/>
        <w:t>relativamente</w:t>
      </w:r>
      <w:r>
        <w:rPr>
          <w:spacing w:val="1"/>
        </w:rPr>
        <w:t> </w:t>
      </w:r>
      <w:r>
        <w:rPr/>
        <w:t>alla</w:t>
      </w:r>
      <w:r>
        <w:rPr>
          <w:spacing w:val="1"/>
        </w:rPr>
        <w:t> </w:t>
      </w:r>
      <w:r>
        <w:rPr/>
        <w:t>condivisione</w:t>
      </w:r>
      <w:r>
        <w:rPr>
          <w:spacing w:val="1"/>
        </w:rPr>
        <w:t> </w:t>
      </w:r>
      <w:r>
        <w:rPr>
          <w:w w:val="95"/>
        </w:rPr>
        <w:t>dell’informazione geografica, l’Istituto Geografico Militare può promuovere convenzioni, accordi</w:t>
      </w:r>
      <w:r>
        <w:rPr>
          <w:spacing w:val="1"/>
          <w:w w:val="95"/>
        </w:rPr>
        <w:t> </w:t>
      </w:r>
      <w:r>
        <w:rPr>
          <w:w w:val="95"/>
        </w:rPr>
        <w:t>o protocolli d’intesa con altri enti. Nell’ambito di tali convenzioni, accordi o protocolli, l’Istituto</w:t>
      </w:r>
      <w:r>
        <w:rPr>
          <w:spacing w:val="1"/>
          <w:w w:val="95"/>
        </w:rPr>
        <w:t> </w:t>
      </w:r>
      <w:r>
        <w:rPr/>
        <w:t>può fornire attività di consulenza nell’individuazione dei dati geospaziali che possono essere</w:t>
      </w:r>
      <w:r>
        <w:rPr>
          <w:spacing w:val="1"/>
        </w:rPr>
        <w:t> </w:t>
      </w:r>
      <w:r>
        <w:rPr/>
        <w:t>divulgati con le caratteristiche di tipo aperto e nel monitoraggio a livello nazionale dei dati</w:t>
      </w:r>
      <w:r>
        <w:rPr>
          <w:spacing w:val="1"/>
        </w:rPr>
        <w:t> </w:t>
      </w:r>
      <w:r>
        <w:rPr>
          <w:spacing w:val="-1"/>
          <w:w w:val="95"/>
        </w:rPr>
        <w:t>geospaziali</w:t>
      </w:r>
      <w:r>
        <w:rPr>
          <w:spacing w:val="-11"/>
          <w:w w:val="95"/>
        </w:rPr>
        <w:t> </w:t>
      </w:r>
      <w:r>
        <w:rPr>
          <w:w w:val="95"/>
        </w:rPr>
        <w:t>di</w:t>
      </w:r>
      <w:r>
        <w:rPr>
          <w:spacing w:val="-11"/>
          <w:w w:val="95"/>
        </w:rPr>
        <w:t> </w:t>
      </w:r>
      <w:r>
        <w:rPr>
          <w:w w:val="95"/>
        </w:rPr>
        <w:t>tipo</w:t>
      </w:r>
      <w:r>
        <w:rPr>
          <w:spacing w:val="-10"/>
          <w:w w:val="95"/>
        </w:rPr>
        <w:t> </w:t>
      </w:r>
      <w:r>
        <w:rPr>
          <w:w w:val="95"/>
        </w:rPr>
        <w:t>aperto</w:t>
      </w:r>
      <w:r>
        <w:rPr>
          <w:spacing w:val="-11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riferimento</w:t>
      </w:r>
      <w:r>
        <w:rPr>
          <w:spacing w:val="-10"/>
          <w:w w:val="95"/>
        </w:rPr>
        <w:t> </w:t>
      </w:r>
      <w:r>
        <w:rPr>
          <w:w w:val="95"/>
        </w:rPr>
        <w:t>alla</w:t>
      </w:r>
      <w:r>
        <w:rPr>
          <w:spacing w:val="-9"/>
          <w:w w:val="95"/>
        </w:rPr>
        <w:t> </w:t>
      </w:r>
      <w:r>
        <w:rPr>
          <w:w w:val="95"/>
        </w:rPr>
        <w:t>divulgabilità</w:t>
      </w:r>
      <w:r>
        <w:rPr>
          <w:spacing w:val="-9"/>
          <w:w w:val="95"/>
        </w:rPr>
        <w:t> </w:t>
      </w:r>
      <w:r>
        <w:rPr>
          <w:w w:val="95"/>
        </w:rPr>
        <w:t>degli</w:t>
      </w:r>
      <w:r>
        <w:rPr>
          <w:spacing w:val="-10"/>
          <w:w w:val="95"/>
        </w:rPr>
        <w:t> </w:t>
      </w:r>
      <w:r>
        <w:rPr>
          <w:w w:val="95"/>
        </w:rPr>
        <w:t>stessi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alle</w:t>
      </w:r>
      <w:r>
        <w:rPr>
          <w:spacing w:val="-9"/>
          <w:w w:val="95"/>
        </w:rPr>
        <w:t> </w:t>
      </w:r>
      <w:r>
        <w:rPr>
          <w:w w:val="95"/>
        </w:rPr>
        <w:t>eventuali</w:t>
      </w:r>
      <w:r>
        <w:rPr>
          <w:spacing w:val="-10"/>
          <w:w w:val="95"/>
        </w:rPr>
        <w:t> </w:t>
      </w:r>
      <w:r>
        <w:rPr>
          <w:w w:val="95"/>
        </w:rPr>
        <w:t>implicazioni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55"/>
          <w:w w:val="95"/>
        </w:rPr>
        <w:t> </w:t>
      </w:r>
      <w:r>
        <w:rPr/>
        <w:t>termini</w:t>
      </w:r>
      <w:r>
        <w:rPr>
          <w:spacing w:val="-3"/>
        </w:rPr>
        <w:t> </w:t>
      </w:r>
      <w:r>
        <w:rPr/>
        <w:t>di</w:t>
      </w:r>
      <w:r>
        <w:rPr>
          <w:spacing w:val="-3"/>
        </w:rPr>
        <w:t> </w:t>
      </w:r>
      <w:r>
        <w:rPr/>
        <w:t>riservatezza</w:t>
      </w:r>
      <w:r>
        <w:rPr>
          <w:spacing w:val="-2"/>
        </w:rPr>
        <w:t> </w:t>
      </w:r>
      <w:r>
        <w:rPr/>
        <w:t>e</w:t>
      </w:r>
      <w:r>
        <w:rPr>
          <w:spacing w:val="-3"/>
        </w:rPr>
        <w:t> </w:t>
      </w:r>
      <w:r>
        <w:rPr/>
        <w:t>sicurezza</w:t>
      </w:r>
      <w:r>
        <w:rPr>
          <w:spacing w:val="-3"/>
        </w:rPr>
        <w:t> </w:t>
      </w:r>
      <w:r>
        <w:rPr/>
        <w:t>nazionale.</w:t>
      </w:r>
    </w:p>
    <w:p>
      <w:pPr>
        <w:pStyle w:val="BodyText"/>
        <w:spacing w:line="352" w:lineRule="auto"/>
        <w:ind w:left="300" w:right="1256" w:firstLine="576"/>
        <w:jc w:val="both"/>
      </w:pPr>
      <w:r>
        <w:rPr>
          <w:w w:val="95"/>
        </w:rPr>
        <w:t>Sono fatte salve altresì le disposizioni in termini di deposito legale di cui alla </w:t>
      </w:r>
      <w:hyperlink r:id="rId95">
        <w:r>
          <w:rPr>
            <w:color w:val="0058B3"/>
            <w:w w:val="95"/>
            <w:u w:val="single" w:color="0058B3"/>
          </w:rPr>
          <w:t>legge 15 aprile</w:t>
        </w:r>
      </w:hyperlink>
      <w:r>
        <w:rPr>
          <w:color w:val="0058B3"/>
          <w:spacing w:val="-54"/>
          <w:w w:val="95"/>
        </w:rPr>
        <w:t> </w:t>
      </w:r>
      <w:hyperlink r:id="rId95">
        <w:r>
          <w:rPr>
            <w:color w:val="0058B3"/>
            <w:w w:val="95"/>
            <w:u w:val="single" w:color="0058B3"/>
          </w:rPr>
          <w:t>2004,</w:t>
        </w:r>
        <w:r>
          <w:rPr>
            <w:color w:val="0058B3"/>
            <w:spacing w:val="7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5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106</w:t>
        </w:r>
        <w:r>
          <w:rPr>
            <w:color w:val="0058B3"/>
            <w:spacing w:val="4"/>
            <w:w w:val="95"/>
          </w:rPr>
          <w:t> </w:t>
        </w:r>
      </w:hyperlink>
      <w:r>
        <w:rPr>
          <w:w w:val="95"/>
        </w:rPr>
        <w:t>e</w:t>
      </w:r>
      <w:r>
        <w:rPr>
          <w:spacing w:val="6"/>
          <w:w w:val="95"/>
        </w:rPr>
        <w:t> </w:t>
      </w:r>
      <w:r>
        <w:rPr>
          <w:w w:val="95"/>
        </w:rPr>
        <w:t>al</w:t>
      </w:r>
      <w:r>
        <w:rPr>
          <w:spacing w:val="7"/>
          <w:w w:val="95"/>
        </w:rPr>
        <w:t> </w:t>
      </w:r>
      <w:hyperlink r:id="rId96">
        <w:r>
          <w:rPr>
            <w:color w:val="0058B3"/>
            <w:w w:val="95"/>
            <w:u w:val="single" w:color="0058B3"/>
          </w:rPr>
          <w:t>D.P.R.</w:t>
        </w:r>
        <w:r>
          <w:rPr>
            <w:color w:val="0058B3"/>
            <w:spacing w:val="8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3</w:t>
        </w:r>
        <w:r>
          <w:rPr>
            <w:color w:val="0058B3"/>
            <w:spacing w:val="2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maggio</w:t>
        </w:r>
        <w:r>
          <w:rPr>
            <w:color w:val="0058B3"/>
            <w:spacing w:val="7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2006,</w:t>
        </w:r>
        <w:r>
          <w:rPr>
            <w:color w:val="0058B3"/>
            <w:spacing w:val="7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5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252</w:t>
        </w:r>
        <w:r>
          <w:rPr>
            <w:w w:val="95"/>
          </w:rPr>
          <w:t>.</w:t>
        </w:r>
        <w:r>
          <w:rPr>
            <w:spacing w:val="4"/>
            <w:w w:val="95"/>
          </w:rPr>
          <w:t> </w:t>
        </w:r>
      </w:hyperlink>
      <w:r>
        <w:rPr>
          <w:w w:val="95"/>
        </w:rPr>
        <w:t>A</w:t>
      </w:r>
      <w:r>
        <w:rPr>
          <w:spacing w:val="8"/>
          <w:w w:val="95"/>
        </w:rPr>
        <w:t> </w:t>
      </w:r>
      <w:r>
        <w:rPr>
          <w:w w:val="95"/>
        </w:rPr>
        <w:t>tale</w:t>
      </w:r>
      <w:r>
        <w:rPr>
          <w:spacing w:val="7"/>
          <w:w w:val="95"/>
        </w:rPr>
        <w:t> </w:t>
      </w:r>
      <w:r>
        <w:rPr>
          <w:w w:val="95"/>
        </w:rPr>
        <w:t>proposito,</w:t>
      </w:r>
      <w:r>
        <w:rPr>
          <w:spacing w:val="7"/>
          <w:w w:val="95"/>
        </w:rPr>
        <w:t> </w:t>
      </w:r>
      <w:r>
        <w:rPr>
          <w:w w:val="95"/>
        </w:rPr>
        <w:t>l’IGM</w:t>
      </w:r>
      <w:r>
        <w:rPr>
          <w:spacing w:val="5"/>
          <w:w w:val="95"/>
        </w:rPr>
        <w:t> </w:t>
      </w:r>
      <w:r>
        <w:rPr>
          <w:w w:val="95"/>
        </w:rPr>
        <w:t>pubblica</w:t>
      </w:r>
      <w:r>
        <w:rPr>
          <w:spacing w:val="8"/>
          <w:w w:val="95"/>
        </w:rPr>
        <w:t> </w:t>
      </w:r>
      <w:r>
        <w:rPr>
          <w:w w:val="95"/>
        </w:rPr>
        <w:t>nel</w:t>
      </w:r>
      <w:r>
        <w:rPr>
          <w:spacing w:val="7"/>
          <w:w w:val="95"/>
        </w:rPr>
        <w:t> </w:t>
      </w:r>
      <w:r>
        <w:rPr>
          <w:w w:val="95"/>
        </w:rPr>
        <w:t>proprio</w:t>
      </w:r>
      <w:r>
        <w:rPr>
          <w:spacing w:val="7"/>
          <w:w w:val="95"/>
        </w:rPr>
        <w:t> </w:t>
      </w:r>
      <w:r>
        <w:rPr>
          <w:w w:val="95"/>
        </w:rPr>
        <w:t>sito</w:t>
      </w:r>
    </w:p>
    <w:p>
      <w:pPr>
        <w:spacing w:after="0" w:line="352" w:lineRule="auto"/>
        <w:jc w:val="both"/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line="352" w:lineRule="auto" w:before="182"/>
        <w:ind w:left="300" w:right="1255"/>
        <w:jc w:val="both"/>
      </w:pPr>
      <w:r>
        <w:rPr>
          <w:w w:val="95"/>
        </w:rPr>
        <w:t>istituzionale le specifiche per la consegna digitale all’Archivio della Direzione Conservatorie,</w:t>
      </w:r>
      <w:r>
        <w:rPr>
          <w:spacing w:val="1"/>
          <w:w w:val="95"/>
        </w:rPr>
        <w:t> </w:t>
      </w:r>
      <w:r>
        <w:rPr>
          <w:w w:val="95"/>
        </w:rPr>
        <w:t>indicando i requisiti tecnici delle pubblicazioni cartografiche e dei dati geospaziali d’interesse, e</w:t>
      </w:r>
      <w:r>
        <w:rPr>
          <w:spacing w:val="1"/>
          <w:w w:val="95"/>
        </w:rPr>
        <w:t> </w:t>
      </w:r>
      <w:r>
        <w:rPr/>
        <w:t>rilascia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relativa</w:t>
      </w:r>
      <w:r>
        <w:rPr>
          <w:spacing w:val="-3"/>
        </w:rPr>
        <w:t> </w:t>
      </w:r>
      <w:r>
        <w:rPr/>
        <w:t>attestazione</w:t>
      </w:r>
      <w:r>
        <w:rPr>
          <w:spacing w:val="-3"/>
        </w:rPr>
        <w:t> </w:t>
      </w:r>
      <w:r>
        <w:rPr/>
        <w:t>di</w:t>
      </w:r>
      <w:r>
        <w:rPr>
          <w:spacing w:val="-2"/>
        </w:rPr>
        <w:t> </w:t>
      </w:r>
      <w:r>
        <w:rPr/>
        <w:t>consegna.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9"/>
        </w:numPr>
        <w:tabs>
          <w:tab w:pos="879" w:val="left" w:leader="none"/>
        </w:tabs>
        <w:spacing w:line="240" w:lineRule="auto" w:before="171" w:after="0"/>
        <w:ind w:left="878" w:right="0" w:hanging="579"/>
        <w:jc w:val="left"/>
      </w:pPr>
      <w:bookmarkStart w:name="4.4 Dati della ricerca" w:id="87"/>
      <w:bookmarkEnd w:id="87"/>
      <w:r>
        <w:rPr>
          <w:b w:val="0"/>
        </w:rPr>
      </w:r>
      <w:bookmarkStart w:name="_bookmark60" w:id="88"/>
      <w:bookmarkEnd w:id="88"/>
      <w:r>
        <w:rPr>
          <w:b w:val="0"/>
        </w:rPr>
      </w:r>
      <w:bookmarkStart w:name="_bookmark60" w:id="89"/>
      <w:bookmarkEnd w:id="89"/>
      <w:r>
        <w:rPr>
          <w:color w:val="00298A"/>
          <w:w w:val="95"/>
        </w:rPr>
        <w:t>D</w:t>
      </w:r>
      <w:r>
        <w:rPr>
          <w:color w:val="00298A"/>
          <w:w w:val="95"/>
        </w:rPr>
        <w:t>ati</w:t>
      </w:r>
      <w:r>
        <w:rPr>
          <w:color w:val="00298A"/>
          <w:spacing w:val="28"/>
          <w:w w:val="95"/>
        </w:rPr>
        <w:t> </w:t>
      </w:r>
      <w:r>
        <w:rPr>
          <w:color w:val="00298A"/>
          <w:w w:val="95"/>
        </w:rPr>
        <w:t>della</w:t>
      </w:r>
      <w:r>
        <w:rPr>
          <w:color w:val="00298A"/>
          <w:spacing w:val="29"/>
          <w:w w:val="95"/>
        </w:rPr>
        <w:t> </w:t>
      </w:r>
      <w:r>
        <w:rPr>
          <w:color w:val="00298A"/>
          <w:w w:val="95"/>
        </w:rPr>
        <w:t>ricerca</w:t>
      </w:r>
    </w:p>
    <w:p>
      <w:pPr>
        <w:spacing w:line="352" w:lineRule="auto" w:before="299"/>
        <w:ind w:left="300" w:right="1255" w:firstLine="576"/>
        <w:jc w:val="both"/>
        <w:rPr>
          <w:sz w:val="24"/>
        </w:rPr>
      </w:pPr>
      <w:r>
        <w:rPr>
          <w:w w:val="90"/>
          <w:sz w:val="24"/>
        </w:rPr>
        <w:t>I</w:t>
      </w:r>
      <w:r>
        <w:rPr>
          <w:spacing w:val="1"/>
          <w:w w:val="90"/>
          <w:sz w:val="24"/>
        </w:rPr>
        <w:t> </w:t>
      </w:r>
      <w:r>
        <w:rPr>
          <w:b/>
          <w:w w:val="90"/>
          <w:sz w:val="24"/>
        </w:rPr>
        <w:t>dati</w:t>
      </w:r>
      <w:r>
        <w:rPr>
          <w:b/>
          <w:spacing w:val="1"/>
          <w:w w:val="90"/>
          <w:sz w:val="24"/>
        </w:rPr>
        <w:t> </w:t>
      </w:r>
      <w:r>
        <w:rPr>
          <w:b/>
          <w:w w:val="90"/>
          <w:sz w:val="24"/>
        </w:rPr>
        <w:t>della</w:t>
      </w:r>
      <w:r>
        <w:rPr>
          <w:b/>
          <w:spacing w:val="1"/>
          <w:w w:val="90"/>
          <w:sz w:val="24"/>
        </w:rPr>
        <w:t> </w:t>
      </w:r>
      <w:r>
        <w:rPr>
          <w:b/>
          <w:w w:val="90"/>
          <w:sz w:val="24"/>
        </w:rPr>
        <w:t>ricerca</w:t>
      </w:r>
      <w:r>
        <w:rPr>
          <w:b/>
          <w:spacing w:val="1"/>
          <w:w w:val="90"/>
          <w:sz w:val="24"/>
        </w:rPr>
        <w:t> </w:t>
      </w:r>
      <w:r>
        <w:rPr>
          <w:w w:val="90"/>
          <w:sz w:val="24"/>
        </w:rPr>
        <w:t>sono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definiti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dal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Decreto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come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documenti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informatici,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diversi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dalle</w:t>
      </w:r>
      <w:r>
        <w:rPr>
          <w:i/>
          <w:spacing w:val="1"/>
          <w:w w:val="90"/>
          <w:sz w:val="24"/>
        </w:rPr>
        <w:t> </w:t>
      </w:r>
      <w:r>
        <w:rPr>
          <w:i/>
          <w:spacing w:val="-1"/>
          <w:w w:val="80"/>
          <w:sz w:val="24"/>
        </w:rPr>
        <w:t>pubblicazioni scientifiche, raccolti o prodotti nel corso della ricerca </w:t>
      </w:r>
      <w:r>
        <w:rPr>
          <w:i/>
          <w:w w:val="80"/>
          <w:sz w:val="24"/>
        </w:rPr>
        <w:t>scientifica e utilizzati come elementi di prova nel</w:t>
      </w:r>
      <w:r>
        <w:rPr>
          <w:i/>
          <w:spacing w:val="-45"/>
          <w:w w:val="80"/>
          <w:sz w:val="24"/>
        </w:rPr>
        <w:t> </w:t>
      </w:r>
      <w:r>
        <w:rPr>
          <w:i/>
          <w:w w:val="75"/>
          <w:sz w:val="24"/>
        </w:rPr>
        <w:t>processo</w:t>
      </w:r>
      <w:r>
        <w:rPr>
          <w:i/>
          <w:spacing w:val="19"/>
          <w:w w:val="75"/>
          <w:sz w:val="24"/>
        </w:rPr>
        <w:t> </w:t>
      </w:r>
      <w:r>
        <w:rPr>
          <w:i/>
          <w:w w:val="75"/>
          <w:sz w:val="24"/>
        </w:rPr>
        <w:t>di</w:t>
      </w:r>
      <w:r>
        <w:rPr>
          <w:i/>
          <w:spacing w:val="21"/>
          <w:w w:val="75"/>
          <w:sz w:val="24"/>
        </w:rPr>
        <w:t> </w:t>
      </w:r>
      <w:r>
        <w:rPr>
          <w:i/>
          <w:w w:val="75"/>
          <w:sz w:val="24"/>
        </w:rPr>
        <w:t>ricerca,</w:t>
      </w:r>
      <w:r>
        <w:rPr>
          <w:i/>
          <w:spacing w:val="21"/>
          <w:w w:val="75"/>
          <w:sz w:val="24"/>
        </w:rPr>
        <w:t> </w:t>
      </w:r>
      <w:r>
        <w:rPr>
          <w:i/>
          <w:w w:val="75"/>
          <w:sz w:val="24"/>
        </w:rPr>
        <w:t>o</w:t>
      </w:r>
      <w:r>
        <w:rPr>
          <w:i/>
          <w:spacing w:val="19"/>
          <w:w w:val="75"/>
          <w:sz w:val="24"/>
        </w:rPr>
        <w:t> </w:t>
      </w:r>
      <w:r>
        <w:rPr>
          <w:i/>
          <w:w w:val="75"/>
          <w:sz w:val="24"/>
        </w:rPr>
        <w:t>comunemente</w:t>
      </w:r>
      <w:r>
        <w:rPr>
          <w:i/>
          <w:spacing w:val="20"/>
          <w:w w:val="75"/>
          <w:sz w:val="24"/>
        </w:rPr>
        <w:t> </w:t>
      </w:r>
      <w:r>
        <w:rPr>
          <w:i/>
          <w:w w:val="75"/>
          <w:sz w:val="24"/>
        </w:rPr>
        <w:t>accettati</w:t>
      </w:r>
      <w:r>
        <w:rPr>
          <w:i/>
          <w:spacing w:val="21"/>
          <w:w w:val="75"/>
          <w:sz w:val="24"/>
        </w:rPr>
        <w:t> </w:t>
      </w:r>
      <w:r>
        <w:rPr>
          <w:i/>
          <w:w w:val="75"/>
          <w:sz w:val="24"/>
        </w:rPr>
        <w:t>nella</w:t>
      </w:r>
      <w:r>
        <w:rPr>
          <w:i/>
          <w:spacing w:val="21"/>
          <w:w w:val="75"/>
          <w:sz w:val="24"/>
        </w:rPr>
        <w:t> </w:t>
      </w:r>
      <w:r>
        <w:rPr>
          <w:i/>
          <w:w w:val="75"/>
          <w:sz w:val="24"/>
        </w:rPr>
        <w:t>comunità</w:t>
      </w:r>
      <w:r>
        <w:rPr>
          <w:i/>
          <w:spacing w:val="21"/>
          <w:w w:val="75"/>
          <w:sz w:val="24"/>
        </w:rPr>
        <w:t> </w:t>
      </w:r>
      <w:r>
        <w:rPr>
          <w:i/>
          <w:w w:val="75"/>
          <w:sz w:val="24"/>
        </w:rPr>
        <w:t>di</w:t>
      </w:r>
      <w:r>
        <w:rPr>
          <w:i/>
          <w:spacing w:val="16"/>
          <w:w w:val="75"/>
          <w:sz w:val="24"/>
        </w:rPr>
        <w:t> </w:t>
      </w:r>
      <w:r>
        <w:rPr>
          <w:i/>
          <w:w w:val="75"/>
          <w:sz w:val="24"/>
        </w:rPr>
        <w:t>ricerca</w:t>
      </w:r>
      <w:r>
        <w:rPr>
          <w:i/>
          <w:spacing w:val="21"/>
          <w:w w:val="75"/>
          <w:sz w:val="24"/>
        </w:rPr>
        <w:t> </w:t>
      </w:r>
      <w:r>
        <w:rPr>
          <w:i/>
          <w:w w:val="75"/>
          <w:sz w:val="24"/>
        </w:rPr>
        <w:t>come</w:t>
      </w:r>
      <w:r>
        <w:rPr>
          <w:i/>
          <w:spacing w:val="20"/>
          <w:w w:val="75"/>
          <w:sz w:val="24"/>
        </w:rPr>
        <w:t> </w:t>
      </w:r>
      <w:r>
        <w:rPr>
          <w:i/>
          <w:w w:val="75"/>
          <w:sz w:val="24"/>
        </w:rPr>
        <w:t>necessari</w:t>
      </w:r>
      <w:r>
        <w:rPr>
          <w:i/>
          <w:spacing w:val="21"/>
          <w:w w:val="75"/>
          <w:sz w:val="24"/>
        </w:rPr>
        <w:t> </w:t>
      </w:r>
      <w:r>
        <w:rPr>
          <w:i/>
          <w:w w:val="75"/>
          <w:sz w:val="24"/>
        </w:rPr>
        <w:t>per</w:t>
      </w:r>
      <w:r>
        <w:rPr>
          <w:i/>
          <w:spacing w:val="20"/>
          <w:w w:val="75"/>
          <w:sz w:val="24"/>
        </w:rPr>
        <w:t> </w:t>
      </w:r>
      <w:r>
        <w:rPr>
          <w:i/>
          <w:w w:val="75"/>
          <w:sz w:val="24"/>
        </w:rPr>
        <w:t>convalidare</w:t>
      </w:r>
      <w:r>
        <w:rPr>
          <w:i/>
          <w:spacing w:val="21"/>
          <w:w w:val="75"/>
          <w:sz w:val="24"/>
        </w:rPr>
        <w:t> </w:t>
      </w:r>
      <w:r>
        <w:rPr>
          <w:i/>
          <w:w w:val="75"/>
          <w:sz w:val="24"/>
        </w:rPr>
        <w:t>le</w:t>
      </w:r>
      <w:r>
        <w:rPr>
          <w:i/>
          <w:spacing w:val="20"/>
          <w:w w:val="75"/>
          <w:sz w:val="24"/>
        </w:rPr>
        <w:t> </w:t>
      </w:r>
      <w:r>
        <w:rPr>
          <w:i/>
          <w:w w:val="75"/>
          <w:sz w:val="24"/>
        </w:rPr>
        <w:t>conclusioni</w:t>
      </w:r>
      <w:r>
        <w:rPr>
          <w:i/>
          <w:spacing w:val="21"/>
          <w:w w:val="75"/>
          <w:sz w:val="24"/>
        </w:rPr>
        <w:t> </w:t>
      </w:r>
      <w:r>
        <w:rPr>
          <w:i/>
          <w:w w:val="75"/>
          <w:sz w:val="24"/>
        </w:rPr>
        <w:t>e</w:t>
      </w:r>
      <w:r>
        <w:rPr>
          <w:i/>
          <w:spacing w:val="1"/>
          <w:w w:val="75"/>
          <w:sz w:val="24"/>
        </w:rPr>
        <w:t> </w:t>
      </w:r>
      <w:r>
        <w:rPr>
          <w:i/>
          <w:w w:val="90"/>
          <w:sz w:val="24"/>
        </w:rPr>
        <w:t>i</w:t>
      </w:r>
      <w:r>
        <w:rPr>
          <w:i/>
          <w:spacing w:val="3"/>
          <w:w w:val="90"/>
          <w:sz w:val="24"/>
        </w:rPr>
        <w:t> </w:t>
      </w:r>
      <w:r>
        <w:rPr>
          <w:i/>
          <w:w w:val="90"/>
          <w:sz w:val="24"/>
        </w:rPr>
        <w:t>risultati</w:t>
      </w:r>
      <w:r>
        <w:rPr>
          <w:i/>
          <w:spacing w:val="4"/>
          <w:w w:val="90"/>
          <w:sz w:val="24"/>
        </w:rPr>
        <w:t> </w:t>
      </w:r>
      <w:r>
        <w:rPr>
          <w:i/>
          <w:w w:val="90"/>
          <w:sz w:val="24"/>
        </w:rPr>
        <w:t>della</w:t>
      </w:r>
      <w:r>
        <w:rPr>
          <w:i/>
          <w:spacing w:val="4"/>
          <w:w w:val="90"/>
          <w:sz w:val="24"/>
        </w:rPr>
        <w:t> </w:t>
      </w:r>
      <w:r>
        <w:rPr>
          <w:i/>
          <w:w w:val="90"/>
          <w:sz w:val="24"/>
        </w:rPr>
        <w:t>ricerca</w:t>
      </w:r>
      <w:r>
        <w:rPr>
          <w:w w:val="90"/>
          <w:sz w:val="24"/>
        </w:rPr>
        <w:t>”.</w:t>
      </w:r>
    </w:p>
    <w:p>
      <w:pPr>
        <w:pStyle w:val="BodyText"/>
        <w:spacing w:line="352" w:lineRule="auto"/>
        <w:ind w:left="300" w:right="1256" w:firstLine="576"/>
        <w:jc w:val="both"/>
      </w:pPr>
      <w:r>
        <w:rPr/>
        <w:pict>
          <v:group style="position:absolute;margin-left:72.720001pt;margin-top:105.144051pt;width:457.2pt;height:74.4pt;mso-position-horizontal-relative:page;mso-position-vertical-relative:paragraph;z-index:-15707136;mso-wrap-distance-left:0;mso-wrap-distance-right:0" coordorigin="1454,2103" coordsize="9144,1488">
            <v:shape style="position:absolute;left:1454;top:2102;width:9144;height:1488" type="#_x0000_t75" stroked="false">
              <v:imagedata r:id="rId97" o:title=""/>
            </v:shape>
            <v:shape style="position:absolute;left:1464;top:2184;width:9125;height:1325" type="#_x0000_t75" stroked="false">
              <v:imagedata r:id="rId98" o:title=""/>
            </v:shape>
            <v:shape style="position:absolute;left:1500;top:2148;width:8967;height:1310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FF0000"/>
                        <w:w w:val="106"/>
                        <w:sz w:val="24"/>
                      </w:rPr>
                      <w:t>E</w:t>
                    </w:r>
                    <w:r>
                      <w:rPr>
                        <w:b/>
                        <w:color w:val="FF0000"/>
                        <w:spacing w:val="-1"/>
                        <w:w w:val="101"/>
                        <w:sz w:val="24"/>
                      </w:rPr>
                      <w:t>Q</w:t>
                    </w:r>
                    <w:r>
                      <w:rPr>
                        <w:b/>
                        <w:color w:val="FF0000"/>
                        <w:spacing w:val="-1"/>
                        <w:w w:val="104"/>
                        <w:sz w:val="24"/>
                      </w:rPr>
                      <w:t>U</w:t>
                    </w:r>
                    <w:r>
                      <w:rPr>
                        <w:b/>
                        <w:color w:val="FF0000"/>
                        <w:w w:val="104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spacing w:val="-1"/>
                        <w:w w:val="95"/>
                        <w:sz w:val="24"/>
                      </w:rPr>
                      <w:t>S</w:t>
                    </w:r>
                    <w:r>
                      <w:rPr>
                        <w:b/>
                        <w:color w:val="FF0000"/>
                        <w:w w:val="95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w w:val="103"/>
                        <w:sz w:val="24"/>
                      </w:rPr>
                      <w:t>T</w:t>
                    </w:r>
                    <w:r>
                      <w:rPr>
                        <w:b/>
                        <w:color w:val="FF0000"/>
                        <w:w w:val="101"/>
                        <w:sz w:val="24"/>
                      </w:rPr>
                      <w:t>O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w w:val="93"/>
                        <w:sz w:val="24"/>
                      </w:rPr>
                      <w:t>9</w:t>
                    </w:r>
                    <w:r>
                      <w:rPr>
                        <w:b/>
                        <w:color w:val="FF0000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4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q</w:t>
                    </w:r>
                    <w:r>
                      <w:rPr>
                        <w:b/>
                        <w:spacing w:val="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w w:val="106"/>
                        <w:sz w:val="24"/>
                      </w:rPr>
                      <w:t>es</w:t>
                    </w:r>
                    <w:r>
                      <w:rPr>
                        <w:b/>
                        <w:w w:val="93"/>
                        <w:sz w:val="24"/>
                      </w:rPr>
                      <w:t>ea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r</w:t>
                    </w:r>
                    <w:r>
                      <w:rPr>
                        <w:b/>
                        <w:w w:val="102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h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0"/>
                        <w:sz w:val="24"/>
                      </w:rPr>
                      <w:t>f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r</w:t>
                    </w:r>
                    <w:r>
                      <w:rPr>
                        <w:b/>
                        <w:w w:val="91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e</w:t>
                    </w:r>
                  </w:p>
                  <w:p>
                    <w:pPr>
                      <w:spacing w:line="352" w:lineRule="auto" w:before="130"/>
                      <w:ind w:left="14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della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ricerca</w:t>
                    </w:r>
                    <w:r>
                      <w:rPr>
                        <w:spacing w:val="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resi</w:t>
                    </w:r>
                    <w:r>
                      <w:rPr>
                        <w:spacing w:val="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gratuitamente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fini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commerciali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commerciali,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nel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rispetto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disciplina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sulla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protezione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personali.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>
          <w:spacing w:val="-1"/>
          <w:w w:val="95"/>
        </w:rPr>
        <w:t>Esempi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di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tale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tipologia</w:t>
      </w:r>
      <w:r>
        <w:rPr>
          <w:spacing w:val="-10"/>
          <w:w w:val="95"/>
        </w:rPr>
        <w:t> </w:t>
      </w:r>
      <w:r>
        <w:rPr>
          <w:w w:val="95"/>
        </w:rPr>
        <w:t>di</w:t>
      </w:r>
      <w:r>
        <w:rPr>
          <w:spacing w:val="-12"/>
          <w:w w:val="95"/>
        </w:rPr>
        <w:t> </w:t>
      </w:r>
      <w:r>
        <w:rPr>
          <w:w w:val="95"/>
        </w:rPr>
        <w:t>dati</w:t>
      </w:r>
      <w:r>
        <w:rPr>
          <w:spacing w:val="-8"/>
          <w:w w:val="95"/>
        </w:rPr>
        <w:t> </w:t>
      </w:r>
      <w:r>
        <w:rPr>
          <w:w w:val="95"/>
        </w:rPr>
        <w:t>sono</w:t>
      </w:r>
      <w:r>
        <w:rPr>
          <w:spacing w:val="-9"/>
          <w:w w:val="95"/>
        </w:rPr>
        <w:t> </w:t>
      </w:r>
      <w:r>
        <w:rPr>
          <w:w w:val="95"/>
        </w:rPr>
        <w:t>forniti</w:t>
      </w:r>
      <w:r>
        <w:rPr>
          <w:spacing w:val="-9"/>
          <w:w w:val="95"/>
        </w:rPr>
        <w:t> </w:t>
      </w:r>
      <w:r>
        <w:rPr>
          <w:w w:val="95"/>
        </w:rPr>
        <w:t>nella</w:t>
      </w:r>
      <w:r>
        <w:rPr>
          <w:spacing w:val="-8"/>
          <w:w w:val="95"/>
        </w:rPr>
        <w:t> </w:t>
      </w:r>
      <w:r>
        <w:rPr>
          <w:w w:val="95"/>
        </w:rPr>
        <w:t>Direttiva:</w:t>
      </w:r>
      <w:r>
        <w:rPr>
          <w:spacing w:val="-9"/>
          <w:w w:val="95"/>
        </w:rPr>
        <w:t> </w:t>
      </w:r>
      <w:r>
        <w:rPr>
          <w:w w:val="95"/>
        </w:rPr>
        <w:t>statistiche,</w:t>
      </w:r>
      <w:r>
        <w:rPr>
          <w:spacing w:val="-8"/>
          <w:w w:val="95"/>
        </w:rPr>
        <w:t> </w:t>
      </w:r>
      <w:r>
        <w:rPr>
          <w:w w:val="95"/>
        </w:rPr>
        <w:t>risultati</w:t>
      </w:r>
      <w:r>
        <w:rPr>
          <w:spacing w:val="-8"/>
          <w:w w:val="95"/>
        </w:rPr>
        <w:t> </w:t>
      </w:r>
      <w:r>
        <w:rPr>
          <w:w w:val="95"/>
        </w:rPr>
        <w:t>di</w:t>
      </w:r>
      <w:r>
        <w:rPr>
          <w:spacing w:val="-12"/>
          <w:w w:val="95"/>
        </w:rPr>
        <w:t> </w:t>
      </w:r>
      <w:r>
        <w:rPr>
          <w:w w:val="95"/>
        </w:rPr>
        <w:t>esperimenti,</w:t>
      </w:r>
      <w:r>
        <w:rPr>
          <w:spacing w:val="1"/>
          <w:w w:val="95"/>
        </w:rPr>
        <w:t> </w:t>
      </w:r>
      <w:r>
        <w:rPr>
          <w:spacing w:val="-1"/>
        </w:rPr>
        <w:t>misurazioni, osservazioni risultanti dall’indagine sul campo, risultati di indagini, </w:t>
      </w:r>
      <w:r>
        <w:rPr/>
        <w:t>immagini e</w:t>
      </w:r>
      <w:r>
        <w:rPr>
          <w:spacing w:val="1"/>
        </w:rPr>
        <w:t> </w:t>
      </w:r>
      <w:r>
        <w:rPr>
          <w:w w:val="95"/>
        </w:rPr>
        <w:t>registrazioni di interviste, oltre a metadati, specifiche e altri oggetti digitali. La Direttiva precisa</w:t>
      </w:r>
      <w:r>
        <w:rPr>
          <w:spacing w:val="1"/>
          <w:w w:val="95"/>
        </w:rPr>
        <w:t> </w:t>
      </w:r>
      <w:r>
        <w:rPr>
          <w:w w:val="95"/>
        </w:rPr>
        <w:t>anche che i dati della ricerca, come da definizione, sono diversi dagli articoli scientifici, in cui si</w:t>
      </w:r>
      <w:r>
        <w:rPr>
          <w:spacing w:val="1"/>
          <w:w w:val="95"/>
        </w:rPr>
        <w:t> </w:t>
      </w:r>
      <w:r>
        <w:rPr/>
        <w:t>riportano</w:t>
      </w:r>
      <w:r>
        <w:rPr>
          <w:spacing w:val="-9"/>
        </w:rPr>
        <w:t> </w:t>
      </w:r>
      <w:r>
        <w:rPr/>
        <w:t>e</w:t>
      </w:r>
      <w:r>
        <w:rPr>
          <w:spacing w:val="-7"/>
        </w:rPr>
        <w:t> </w:t>
      </w:r>
      <w:r>
        <w:rPr/>
        <w:t>si</w:t>
      </w:r>
      <w:r>
        <w:rPr>
          <w:spacing w:val="-8"/>
        </w:rPr>
        <w:t> </w:t>
      </w:r>
      <w:r>
        <w:rPr/>
        <w:t>commentano</w:t>
      </w:r>
      <w:r>
        <w:rPr>
          <w:spacing w:val="-8"/>
        </w:rPr>
        <w:t> </w:t>
      </w:r>
      <w:r>
        <w:rPr/>
        <w:t>le</w:t>
      </w:r>
      <w:r>
        <w:rPr>
          <w:spacing w:val="-8"/>
        </w:rPr>
        <w:t> </w:t>
      </w:r>
      <w:r>
        <w:rPr/>
        <w:t>conclusioni</w:t>
      </w:r>
      <w:r>
        <w:rPr>
          <w:spacing w:val="-7"/>
        </w:rPr>
        <w:t> </w:t>
      </w:r>
      <w:r>
        <w:rPr/>
        <w:t>della</w:t>
      </w:r>
      <w:r>
        <w:rPr>
          <w:spacing w:val="-8"/>
        </w:rPr>
        <w:t> </w:t>
      </w:r>
      <w:r>
        <w:rPr/>
        <w:t>ricerca</w:t>
      </w:r>
      <w:r>
        <w:rPr>
          <w:spacing w:val="-8"/>
        </w:rPr>
        <w:t> </w:t>
      </w:r>
      <w:r>
        <w:rPr/>
        <w:t>scientifica</w:t>
      </w:r>
      <w:r>
        <w:rPr>
          <w:spacing w:val="-7"/>
        </w:rPr>
        <w:t> </w:t>
      </w:r>
      <w:r>
        <w:rPr/>
        <w:t>sottostante.</w:t>
      </w:r>
    </w:p>
    <w:p>
      <w:pPr>
        <w:spacing w:line="352" w:lineRule="auto" w:before="0"/>
        <w:ind w:left="299" w:right="1255" w:firstLine="578"/>
        <w:jc w:val="both"/>
        <w:rPr>
          <w:sz w:val="24"/>
        </w:rPr>
      </w:pPr>
      <w:r>
        <w:rPr>
          <w:b/>
          <w:sz w:val="24"/>
        </w:rPr>
        <w:t>I dati da considerare, come da definizione, sono quelli raccolti o prodotti nel corso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della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ricerca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scientifica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finanziata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con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fondi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pubblici,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utilizzati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come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elementi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prova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nel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processo di ricerca o necessari per convalidare le conclusioni e i risultati della ricerca, 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resi pubblici</w:t>
      </w:r>
      <w:r>
        <w:rPr>
          <w:sz w:val="24"/>
        </w:rPr>
        <w:t>, anche attraverso l’archiviazione in una banca dati pubblica gestita a livello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istituzionale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o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su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base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tematica,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da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ricercatori,</w:t>
      </w:r>
      <w:r>
        <w:rPr>
          <w:spacing w:val="-4"/>
          <w:sz w:val="24"/>
        </w:rPr>
        <w:t> </w:t>
      </w:r>
      <w:r>
        <w:rPr>
          <w:sz w:val="24"/>
        </w:rPr>
        <w:t>organizzazioni</w:t>
      </w:r>
      <w:r>
        <w:rPr>
          <w:spacing w:val="-5"/>
          <w:sz w:val="24"/>
        </w:rPr>
        <w:t> </w:t>
      </w:r>
      <w:r>
        <w:rPr>
          <w:sz w:val="24"/>
        </w:rPr>
        <w:t>che</w:t>
      </w:r>
      <w:r>
        <w:rPr>
          <w:spacing w:val="-3"/>
          <w:sz w:val="24"/>
        </w:rPr>
        <w:t> </w:t>
      </w:r>
      <w:r>
        <w:rPr>
          <w:sz w:val="24"/>
        </w:rPr>
        <w:t>svolgono</w:t>
      </w:r>
      <w:r>
        <w:rPr>
          <w:spacing w:val="-6"/>
          <w:sz w:val="24"/>
        </w:rPr>
        <w:t> </w:t>
      </w:r>
      <w:r>
        <w:rPr>
          <w:sz w:val="24"/>
        </w:rPr>
        <w:t>attività</w:t>
      </w:r>
      <w:r>
        <w:rPr>
          <w:spacing w:val="-4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ricerca</w:t>
      </w:r>
      <w:r>
        <w:rPr>
          <w:spacing w:val="-6"/>
          <w:sz w:val="24"/>
        </w:rPr>
        <w:t> </w:t>
      </w:r>
      <w:r>
        <w:rPr>
          <w:sz w:val="24"/>
        </w:rPr>
        <w:t>e</w:t>
      </w:r>
      <w:r>
        <w:rPr>
          <w:spacing w:val="-57"/>
          <w:sz w:val="24"/>
        </w:rPr>
        <w:t> </w:t>
      </w:r>
      <w:r>
        <w:rPr>
          <w:sz w:val="24"/>
        </w:rPr>
        <w:t>organizzazioni</w:t>
      </w:r>
      <w:r>
        <w:rPr>
          <w:spacing w:val="-3"/>
          <w:sz w:val="24"/>
        </w:rPr>
        <w:t> </w:t>
      </w:r>
      <w:r>
        <w:rPr>
          <w:sz w:val="24"/>
        </w:rPr>
        <w:t>che</w:t>
      </w:r>
      <w:r>
        <w:rPr>
          <w:spacing w:val="-2"/>
          <w:sz w:val="24"/>
        </w:rPr>
        <w:t> </w:t>
      </w:r>
      <w:r>
        <w:rPr>
          <w:sz w:val="24"/>
        </w:rPr>
        <w:t>finanziano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ricerca.</w:t>
      </w:r>
    </w:p>
    <w:p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Nel</w:t>
      </w:r>
      <w:r>
        <w:rPr>
          <w:spacing w:val="7"/>
          <w:w w:val="95"/>
        </w:rPr>
        <w:t> </w:t>
      </w:r>
      <w:r>
        <w:rPr>
          <w:w w:val="95"/>
        </w:rPr>
        <w:t>processo</w:t>
      </w:r>
      <w:r>
        <w:rPr>
          <w:spacing w:val="7"/>
          <w:w w:val="95"/>
        </w:rPr>
        <w:t> </w:t>
      </w:r>
      <w:r>
        <w:rPr>
          <w:w w:val="95"/>
        </w:rPr>
        <w:t>di</w:t>
      </w:r>
      <w:r>
        <w:rPr>
          <w:spacing w:val="8"/>
          <w:w w:val="95"/>
        </w:rPr>
        <w:t> </w:t>
      </w:r>
      <w:r>
        <w:rPr>
          <w:w w:val="95"/>
        </w:rPr>
        <w:t>identificazione</w:t>
      </w:r>
      <w:r>
        <w:rPr>
          <w:spacing w:val="8"/>
          <w:w w:val="95"/>
        </w:rPr>
        <w:t> </w:t>
      </w:r>
      <w:r>
        <w:rPr>
          <w:w w:val="95"/>
        </w:rPr>
        <w:t>dei</w:t>
      </w:r>
      <w:r>
        <w:rPr>
          <w:spacing w:val="8"/>
          <w:w w:val="95"/>
        </w:rPr>
        <w:t> </w:t>
      </w:r>
      <w:r>
        <w:rPr>
          <w:w w:val="95"/>
        </w:rPr>
        <w:t>dati</w:t>
      </w:r>
      <w:r>
        <w:rPr>
          <w:spacing w:val="7"/>
          <w:w w:val="95"/>
        </w:rPr>
        <w:t> </w:t>
      </w:r>
      <w:r>
        <w:rPr>
          <w:w w:val="95"/>
        </w:rPr>
        <w:t>della</w:t>
      </w:r>
      <w:r>
        <w:rPr>
          <w:spacing w:val="9"/>
          <w:w w:val="95"/>
        </w:rPr>
        <w:t> </w:t>
      </w:r>
      <w:r>
        <w:rPr>
          <w:w w:val="95"/>
        </w:rPr>
        <w:t>ricerca,</w:t>
      </w:r>
      <w:r>
        <w:rPr>
          <w:spacing w:val="7"/>
          <w:w w:val="95"/>
        </w:rPr>
        <w:t> </w:t>
      </w:r>
      <w:r>
        <w:rPr>
          <w:w w:val="95"/>
        </w:rPr>
        <w:t>da</w:t>
      </w:r>
      <w:r>
        <w:rPr>
          <w:spacing w:val="9"/>
          <w:w w:val="95"/>
        </w:rPr>
        <w:t> </w:t>
      </w:r>
      <w:r>
        <w:rPr>
          <w:w w:val="95"/>
        </w:rPr>
        <w:t>rendere</w:t>
      </w:r>
      <w:r>
        <w:rPr>
          <w:spacing w:val="8"/>
          <w:w w:val="95"/>
        </w:rPr>
        <w:t> </w:t>
      </w:r>
      <w:r>
        <w:rPr>
          <w:w w:val="95"/>
        </w:rPr>
        <w:t>disponibili</w:t>
      </w:r>
      <w:r>
        <w:rPr>
          <w:spacing w:val="7"/>
          <w:w w:val="95"/>
        </w:rPr>
        <w:t> </w:t>
      </w:r>
      <w:r>
        <w:rPr>
          <w:w w:val="95"/>
        </w:rPr>
        <w:t>per</w:t>
      </w:r>
      <w:r>
        <w:rPr>
          <w:spacing w:val="7"/>
          <w:w w:val="95"/>
        </w:rPr>
        <w:t> </w:t>
      </w:r>
      <w:r>
        <w:rPr>
          <w:w w:val="95"/>
        </w:rPr>
        <w:t>il</w:t>
      </w:r>
      <w:r>
        <w:rPr>
          <w:spacing w:val="7"/>
          <w:w w:val="95"/>
        </w:rPr>
        <w:t> </w:t>
      </w:r>
      <w:r>
        <w:rPr>
          <w:w w:val="95"/>
        </w:rPr>
        <w:t>riutilizzo,</w:t>
      </w:r>
      <w:r>
        <w:rPr>
          <w:spacing w:val="-54"/>
          <w:w w:val="95"/>
        </w:rPr>
        <w:t> </w:t>
      </w:r>
      <w:r>
        <w:rPr>
          <w:w w:val="95"/>
        </w:rPr>
        <w:t>è necessario tenere conto della normativa in materia di protezione dei dati personali, degli interessi</w:t>
      </w:r>
      <w:r>
        <w:rPr>
          <w:spacing w:val="-54"/>
          <w:w w:val="95"/>
        </w:rPr>
        <w:t> </w:t>
      </w:r>
      <w:r>
        <w:rPr>
          <w:spacing w:val="-1"/>
        </w:rPr>
        <w:t>commerciali,</w:t>
      </w:r>
      <w:r>
        <w:rPr>
          <w:spacing w:val="-14"/>
        </w:rPr>
        <w:t> </w:t>
      </w:r>
      <w:r>
        <w:rPr/>
        <w:t>dei</w:t>
      </w:r>
      <w:r>
        <w:rPr>
          <w:spacing w:val="-14"/>
        </w:rPr>
        <w:t> </w:t>
      </w:r>
      <w:r>
        <w:rPr/>
        <w:t>diritti</w:t>
      </w:r>
      <w:r>
        <w:rPr>
          <w:spacing w:val="-14"/>
        </w:rPr>
        <w:t> </w:t>
      </w:r>
      <w:r>
        <w:rPr/>
        <w:t>di</w:t>
      </w:r>
      <w:r>
        <w:rPr>
          <w:spacing w:val="-14"/>
        </w:rPr>
        <w:t> </w:t>
      </w:r>
      <w:r>
        <w:rPr/>
        <w:t>proprietà</w:t>
      </w:r>
      <w:r>
        <w:rPr>
          <w:spacing w:val="-14"/>
        </w:rPr>
        <w:t> </w:t>
      </w:r>
      <w:r>
        <w:rPr/>
        <w:t>intellettuale</w:t>
      </w:r>
      <w:hyperlink w:history="true" w:anchor="_bookmark61">
        <w:r>
          <w:rPr>
            <w:vertAlign w:val="superscript"/>
          </w:rPr>
          <w:t>22</w:t>
        </w:r>
        <w:r>
          <w:rPr>
            <w:spacing w:val="-15"/>
            <w:vertAlign w:val="baseline"/>
          </w:rPr>
          <w:t> </w:t>
        </w:r>
      </w:hyperlink>
      <w:r>
        <w:rPr>
          <w:vertAlign w:val="baseline"/>
        </w:rPr>
        <w:t>e</w:t>
      </w:r>
      <w:r>
        <w:rPr>
          <w:spacing w:val="-14"/>
          <w:vertAlign w:val="baseline"/>
        </w:rPr>
        <w:t> </w:t>
      </w:r>
      <w:r>
        <w:rPr>
          <w:vertAlign w:val="baseline"/>
        </w:rPr>
        <w:t>dei</w:t>
      </w:r>
      <w:r>
        <w:rPr>
          <w:spacing w:val="-14"/>
          <w:vertAlign w:val="baseline"/>
        </w:rPr>
        <w:t> </w:t>
      </w:r>
      <w:r>
        <w:rPr>
          <w:vertAlign w:val="baseline"/>
        </w:rPr>
        <w:t>diritti</w:t>
      </w:r>
      <w:r>
        <w:rPr>
          <w:spacing w:val="-14"/>
          <w:vertAlign w:val="baseline"/>
        </w:rPr>
        <w:t> </w:t>
      </w:r>
      <w:r>
        <w:rPr>
          <w:vertAlign w:val="baseline"/>
        </w:rPr>
        <w:t>di</w:t>
      </w:r>
      <w:r>
        <w:rPr>
          <w:spacing w:val="-14"/>
          <w:vertAlign w:val="baseline"/>
        </w:rPr>
        <w:t> </w:t>
      </w:r>
      <w:r>
        <w:rPr>
          <w:vertAlign w:val="baseline"/>
        </w:rPr>
        <w:t>proprietà</w:t>
      </w:r>
      <w:r>
        <w:rPr>
          <w:spacing w:val="-13"/>
          <w:vertAlign w:val="baseline"/>
        </w:rPr>
        <w:t> </w:t>
      </w:r>
      <w:r>
        <w:rPr>
          <w:vertAlign w:val="baseline"/>
        </w:rPr>
        <w:t>industriale</w:t>
      </w:r>
      <w:hyperlink w:history="true" w:anchor="_bookmark62">
        <w:r>
          <w:rPr>
            <w:vertAlign w:val="superscript"/>
          </w:rPr>
          <w:t>23</w:t>
        </w:r>
      </w:hyperlink>
      <w:r>
        <w:rPr>
          <w:vertAlign w:val="baseline"/>
        </w:rPr>
        <w:t>.</w:t>
      </w:r>
    </w:p>
    <w:p>
      <w:pPr>
        <w:spacing w:line="352" w:lineRule="auto" w:before="0"/>
        <w:ind w:left="300" w:right="1256" w:firstLine="576"/>
        <w:jc w:val="both"/>
        <w:rPr>
          <w:i/>
          <w:sz w:val="24"/>
        </w:rPr>
      </w:pPr>
      <w:r>
        <w:rPr>
          <w:w w:val="90"/>
          <w:sz w:val="24"/>
        </w:rPr>
        <w:t>A tale proposito, la Direttiva indica che bisogna considerare il principio “</w:t>
      </w:r>
      <w:r>
        <w:rPr>
          <w:i/>
          <w:w w:val="90"/>
          <w:sz w:val="24"/>
        </w:rPr>
        <w:t>il più aperto possibile,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chiuso</w:t>
      </w:r>
      <w:r>
        <w:rPr>
          <w:i/>
          <w:spacing w:val="13"/>
          <w:w w:val="90"/>
          <w:sz w:val="24"/>
        </w:rPr>
        <w:t> </w:t>
      </w:r>
      <w:r>
        <w:rPr>
          <w:i/>
          <w:w w:val="90"/>
          <w:sz w:val="24"/>
        </w:rPr>
        <w:t>il</w:t>
      </w:r>
      <w:r>
        <w:rPr>
          <w:i/>
          <w:spacing w:val="15"/>
          <w:w w:val="90"/>
          <w:sz w:val="24"/>
        </w:rPr>
        <w:t> </w:t>
      </w:r>
      <w:r>
        <w:rPr>
          <w:i/>
          <w:w w:val="90"/>
          <w:sz w:val="24"/>
        </w:rPr>
        <w:t>tanto</w:t>
      </w:r>
      <w:r>
        <w:rPr>
          <w:i/>
          <w:spacing w:val="14"/>
          <w:w w:val="90"/>
          <w:sz w:val="24"/>
        </w:rPr>
        <w:t> </w:t>
      </w:r>
      <w:r>
        <w:rPr>
          <w:i/>
          <w:w w:val="90"/>
          <w:sz w:val="24"/>
        </w:rPr>
        <w:t>necessario</w:t>
      </w:r>
      <w:r>
        <w:rPr>
          <w:w w:val="90"/>
          <w:sz w:val="24"/>
        </w:rPr>
        <w:t>”,</w:t>
      </w:r>
      <w:r>
        <w:rPr>
          <w:spacing w:val="15"/>
          <w:w w:val="90"/>
          <w:sz w:val="24"/>
        </w:rPr>
        <w:t> </w:t>
      </w:r>
      <w:r>
        <w:rPr>
          <w:w w:val="90"/>
          <w:sz w:val="24"/>
        </w:rPr>
        <w:t>ripreso</w:t>
      </w:r>
      <w:r>
        <w:rPr>
          <w:spacing w:val="15"/>
          <w:w w:val="90"/>
          <w:sz w:val="24"/>
        </w:rPr>
        <w:t> </w:t>
      </w:r>
      <w:r>
        <w:rPr>
          <w:w w:val="90"/>
          <w:sz w:val="24"/>
        </w:rPr>
        <w:t>anche</w:t>
      </w:r>
      <w:r>
        <w:rPr>
          <w:spacing w:val="16"/>
          <w:w w:val="90"/>
          <w:sz w:val="24"/>
        </w:rPr>
        <w:t> </w:t>
      </w:r>
      <w:r>
        <w:rPr>
          <w:w w:val="90"/>
          <w:sz w:val="24"/>
        </w:rPr>
        <w:t>nella</w:t>
      </w:r>
      <w:r>
        <w:rPr>
          <w:spacing w:val="14"/>
          <w:w w:val="90"/>
          <w:sz w:val="24"/>
        </w:rPr>
        <w:t> </w:t>
      </w:r>
      <w:hyperlink r:id="rId99">
        <w:r>
          <w:rPr>
            <w:color w:val="0058B3"/>
            <w:w w:val="90"/>
            <w:sz w:val="24"/>
            <w:u w:val="single" w:color="0058B3"/>
          </w:rPr>
          <w:t>Raccomandazione</w:t>
        </w:r>
        <w:r>
          <w:rPr>
            <w:color w:val="0058B3"/>
            <w:spacing w:val="16"/>
            <w:w w:val="90"/>
            <w:sz w:val="24"/>
            <w:u w:val="single" w:color="0058B3"/>
          </w:rPr>
          <w:t> </w:t>
        </w:r>
        <w:r>
          <w:rPr>
            <w:color w:val="0058B3"/>
            <w:w w:val="90"/>
            <w:sz w:val="24"/>
            <w:u w:val="single" w:color="0058B3"/>
          </w:rPr>
          <w:t>(UE)</w:t>
        </w:r>
        <w:r>
          <w:rPr>
            <w:color w:val="0058B3"/>
            <w:spacing w:val="15"/>
            <w:w w:val="90"/>
            <w:sz w:val="24"/>
            <w:u w:val="single" w:color="0058B3"/>
          </w:rPr>
          <w:t> </w:t>
        </w:r>
        <w:r>
          <w:rPr>
            <w:color w:val="0058B3"/>
            <w:w w:val="90"/>
            <w:sz w:val="24"/>
            <w:u w:val="single" w:color="0058B3"/>
          </w:rPr>
          <w:t>2018/790</w:t>
        </w:r>
        <w:r>
          <w:rPr>
            <w:w w:val="90"/>
            <w:sz w:val="24"/>
          </w:rPr>
          <w:t>,</w:t>
        </w:r>
        <w:r>
          <w:rPr>
            <w:spacing w:val="12"/>
            <w:w w:val="90"/>
            <w:sz w:val="24"/>
          </w:rPr>
          <w:t> </w:t>
        </w:r>
      </w:hyperlink>
      <w:r>
        <w:rPr>
          <w:w w:val="90"/>
          <w:sz w:val="24"/>
        </w:rPr>
        <w:t>fermo</w:t>
      </w:r>
      <w:r>
        <w:rPr>
          <w:spacing w:val="15"/>
          <w:w w:val="90"/>
          <w:sz w:val="24"/>
        </w:rPr>
        <w:t> </w:t>
      </w:r>
      <w:r>
        <w:rPr>
          <w:w w:val="90"/>
          <w:sz w:val="24"/>
        </w:rPr>
        <w:t>restando</w:t>
      </w:r>
      <w:r>
        <w:rPr>
          <w:spacing w:val="15"/>
          <w:w w:val="90"/>
          <w:sz w:val="24"/>
        </w:rPr>
        <w:t> </w:t>
      </w:r>
      <w:r>
        <w:rPr>
          <w:w w:val="90"/>
          <w:sz w:val="24"/>
        </w:rPr>
        <w:t>che</w:t>
      </w:r>
      <w:r>
        <w:rPr>
          <w:spacing w:val="-51"/>
          <w:w w:val="90"/>
          <w:sz w:val="24"/>
        </w:rPr>
        <w:t> </w:t>
      </w:r>
      <w:r>
        <w:rPr>
          <w:w w:val="80"/>
          <w:sz w:val="24"/>
        </w:rPr>
        <w:t>i</w:t>
      </w:r>
      <w:r>
        <w:rPr>
          <w:spacing w:val="2"/>
          <w:w w:val="80"/>
          <w:sz w:val="24"/>
        </w:rPr>
        <w:t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dati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personali</w:t>
      </w:r>
      <w:r>
        <w:rPr>
          <w:i/>
          <w:spacing w:val="2"/>
          <w:w w:val="80"/>
          <w:sz w:val="24"/>
        </w:rPr>
        <w:t> </w:t>
      </w:r>
      <w:r>
        <w:rPr>
          <w:i/>
          <w:w w:val="80"/>
          <w:sz w:val="24"/>
        </w:rPr>
        <w:t>trattati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a</w:t>
      </w:r>
      <w:r>
        <w:rPr>
          <w:i/>
          <w:spacing w:val="4"/>
          <w:w w:val="80"/>
          <w:sz w:val="24"/>
        </w:rPr>
        <w:t> </w:t>
      </w:r>
      <w:r>
        <w:rPr>
          <w:i/>
          <w:w w:val="80"/>
          <w:sz w:val="24"/>
        </w:rPr>
        <w:t>fini statistici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o</w:t>
      </w:r>
      <w:r>
        <w:rPr>
          <w:i/>
          <w:spacing w:val="2"/>
          <w:w w:val="80"/>
          <w:sz w:val="24"/>
        </w:rPr>
        <w:t> </w:t>
      </w:r>
      <w:r>
        <w:rPr>
          <w:i/>
          <w:w w:val="80"/>
          <w:sz w:val="24"/>
        </w:rPr>
        <w:t>di</w:t>
      </w:r>
      <w:r>
        <w:rPr>
          <w:i/>
          <w:spacing w:val="2"/>
          <w:w w:val="80"/>
          <w:sz w:val="24"/>
        </w:rPr>
        <w:t> </w:t>
      </w:r>
      <w:r>
        <w:rPr>
          <w:i/>
          <w:w w:val="80"/>
          <w:sz w:val="24"/>
        </w:rPr>
        <w:t>ricerca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scientifica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non</w:t>
      </w:r>
      <w:r>
        <w:rPr>
          <w:i/>
          <w:spacing w:val="4"/>
          <w:w w:val="80"/>
          <w:sz w:val="24"/>
        </w:rPr>
        <w:t> </w:t>
      </w:r>
      <w:r>
        <w:rPr>
          <w:i/>
          <w:w w:val="80"/>
          <w:sz w:val="24"/>
        </w:rPr>
        <w:t>possono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essere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utilizzati</w:t>
      </w:r>
      <w:r>
        <w:rPr>
          <w:i/>
          <w:spacing w:val="2"/>
          <w:w w:val="80"/>
          <w:sz w:val="24"/>
        </w:rPr>
        <w:t> </w:t>
      </w:r>
      <w:r>
        <w:rPr>
          <w:i/>
          <w:w w:val="80"/>
          <w:sz w:val="24"/>
        </w:rPr>
        <w:t>per</w:t>
      </w:r>
      <w:r>
        <w:rPr>
          <w:i/>
          <w:spacing w:val="2"/>
          <w:w w:val="80"/>
          <w:sz w:val="24"/>
        </w:rPr>
        <w:t> </w:t>
      </w:r>
      <w:r>
        <w:rPr>
          <w:i/>
          <w:w w:val="80"/>
          <w:sz w:val="24"/>
        </w:rPr>
        <w:t>prendere</w:t>
      </w:r>
      <w:r>
        <w:rPr>
          <w:i/>
          <w:spacing w:val="2"/>
          <w:w w:val="80"/>
          <w:sz w:val="24"/>
        </w:rPr>
        <w:t> </w:t>
      </w:r>
      <w:r>
        <w:rPr>
          <w:i/>
          <w:w w:val="80"/>
          <w:sz w:val="24"/>
        </w:rPr>
        <w:t>decisioni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o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8"/>
        </w:rPr>
      </w:pPr>
      <w:r>
        <w:rPr/>
        <w:pict>
          <v:rect style="position:absolute;margin-left:72pt;margin-top:12.459784pt;width:144pt;height:.599pt;mso-position-horizontal-relative:page;mso-position-vertical-relative:paragraph;z-index:-157066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27" w:lineRule="exact" w:before="65"/>
        <w:ind w:left="300" w:right="0" w:firstLine="0"/>
        <w:jc w:val="left"/>
        <w:rPr>
          <w:sz w:val="20"/>
        </w:rPr>
      </w:pPr>
      <w:bookmarkStart w:name="_bookmark61" w:id="90"/>
      <w:bookmarkEnd w:id="90"/>
      <w:r>
        <w:rPr/>
      </w:r>
      <w:r>
        <w:rPr>
          <w:w w:val="95"/>
          <w:position w:val="5"/>
          <w:sz w:val="13"/>
        </w:rPr>
        <w:t>22</w:t>
      </w:r>
      <w:r>
        <w:rPr>
          <w:spacing w:val="9"/>
          <w:w w:val="95"/>
          <w:position w:val="5"/>
          <w:sz w:val="13"/>
        </w:rPr>
        <w:t> </w:t>
      </w:r>
      <w:r>
        <w:rPr>
          <w:w w:val="95"/>
          <w:sz w:val="20"/>
        </w:rPr>
        <w:t>v.</w:t>
      </w:r>
      <w:r>
        <w:rPr>
          <w:spacing w:val="-6"/>
          <w:w w:val="95"/>
          <w:sz w:val="20"/>
        </w:rPr>
        <w:t> </w:t>
      </w:r>
      <w:hyperlink r:id="rId100">
        <w:r>
          <w:rPr>
            <w:color w:val="0058B3"/>
            <w:w w:val="95"/>
            <w:sz w:val="20"/>
          </w:rPr>
          <w:t>legge</w:t>
        </w:r>
        <w:r>
          <w:rPr>
            <w:color w:val="0058B3"/>
            <w:spacing w:val="-6"/>
            <w:w w:val="95"/>
            <w:sz w:val="20"/>
          </w:rPr>
          <w:t> </w:t>
        </w:r>
        <w:r>
          <w:rPr>
            <w:color w:val="0058B3"/>
            <w:w w:val="95"/>
            <w:sz w:val="20"/>
          </w:rPr>
          <w:t>22</w:t>
        </w:r>
        <w:r>
          <w:rPr>
            <w:color w:val="0058B3"/>
            <w:spacing w:val="-6"/>
            <w:w w:val="95"/>
            <w:sz w:val="20"/>
          </w:rPr>
          <w:t> </w:t>
        </w:r>
        <w:r>
          <w:rPr>
            <w:color w:val="0058B3"/>
            <w:w w:val="95"/>
            <w:sz w:val="20"/>
          </w:rPr>
          <w:t>aprile</w:t>
        </w:r>
        <w:r>
          <w:rPr>
            <w:color w:val="0058B3"/>
            <w:spacing w:val="-5"/>
            <w:w w:val="95"/>
            <w:sz w:val="20"/>
          </w:rPr>
          <w:t> </w:t>
        </w:r>
        <w:r>
          <w:rPr>
            <w:color w:val="0058B3"/>
            <w:w w:val="95"/>
            <w:sz w:val="20"/>
          </w:rPr>
          <w:t>1941,</w:t>
        </w:r>
        <w:r>
          <w:rPr>
            <w:color w:val="0058B3"/>
            <w:spacing w:val="-6"/>
            <w:w w:val="95"/>
            <w:sz w:val="20"/>
          </w:rPr>
          <w:t> </w:t>
        </w:r>
        <w:r>
          <w:rPr>
            <w:color w:val="0058B3"/>
            <w:w w:val="95"/>
            <w:sz w:val="20"/>
          </w:rPr>
          <w:t>n.</w:t>
        </w:r>
        <w:r>
          <w:rPr>
            <w:color w:val="0058B3"/>
            <w:spacing w:val="-7"/>
            <w:w w:val="95"/>
            <w:sz w:val="20"/>
          </w:rPr>
          <w:t> </w:t>
        </w:r>
        <w:r>
          <w:rPr>
            <w:color w:val="0058B3"/>
            <w:w w:val="95"/>
            <w:sz w:val="20"/>
          </w:rPr>
          <w:t>633</w:t>
        </w:r>
      </w:hyperlink>
    </w:p>
    <w:p>
      <w:pPr>
        <w:spacing w:line="227" w:lineRule="exact" w:before="0"/>
        <w:ind w:left="300" w:right="0" w:firstLine="0"/>
        <w:jc w:val="left"/>
        <w:rPr>
          <w:sz w:val="20"/>
        </w:rPr>
      </w:pPr>
      <w:r>
        <w:rPr/>
        <w:pict>
          <v:rect style="position:absolute;margin-left:89.879997pt;margin-top:-1.274573pt;width:104.999pt;height:.481pt;mso-position-horizontal-relative:page;mso-position-vertical-relative:paragraph;z-index:15751168" filled="true" fillcolor="#0058b3" stroked="false">
            <v:fill type="solid"/>
            <w10:wrap type="none"/>
          </v:rect>
        </w:pict>
      </w:r>
      <w:bookmarkStart w:name="_bookmark62" w:id="91"/>
      <w:bookmarkEnd w:id="91"/>
      <w:r>
        <w:rPr/>
      </w:r>
      <w:r>
        <w:rPr>
          <w:w w:val="95"/>
          <w:position w:val="5"/>
          <w:sz w:val="13"/>
        </w:rPr>
        <w:t>23</w:t>
      </w:r>
      <w:r>
        <w:rPr>
          <w:spacing w:val="14"/>
          <w:w w:val="95"/>
          <w:position w:val="5"/>
          <w:sz w:val="13"/>
        </w:rPr>
        <w:t> </w:t>
      </w:r>
      <w:r>
        <w:rPr>
          <w:w w:val="95"/>
          <w:sz w:val="20"/>
        </w:rPr>
        <w:t>v. </w:t>
      </w:r>
      <w:hyperlink r:id="rId101">
        <w:r>
          <w:rPr>
            <w:color w:val="0058B3"/>
            <w:w w:val="95"/>
            <w:sz w:val="20"/>
            <w:u w:val="single" w:color="0058B3"/>
          </w:rPr>
          <w:t>decreto</w:t>
        </w:r>
        <w:r>
          <w:rPr>
            <w:color w:val="0058B3"/>
            <w:spacing w:val="-2"/>
            <w:w w:val="95"/>
            <w:sz w:val="20"/>
            <w:u w:val="single" w:color="0058B3"/>
          </w:rPr>
          <w:t> </w:t>
        </w:r>
        <w:r>
          <w:rPr>
            <w:color w:val="0058B3"/>
            <w:w w:val="95"/>
            <w:sz w:val="20"/>
            <w:u w:val="single" w:color="0058B3"/>
          </w:rPr>
          <w:t>legislativo</w:t>
        </w:r>
        <w:r>
          <w:rPr>
            <w:color w:val="0058B3"/>
            <w:spacing w:val="-2"/>
            <w:w w:val="95"/>
            <w:sz w:val="20"/>
            <w:u w:val="single" w:color="0058B3"/>
          </w:rPr>
          <w:t> </w:t>
        </w:r>
        <w:r>
          <w:rPr>
            <w:color w:val="0058B3"/>
            <w:w w:val="95"/>
            <w:sz w:val="20"/>
            <w:u w:val="single" w:color="0058B3"/>
          </w:rPr>
          <w:t>10</w:t>
        </w:r>
        <w:r>
          <w:rPr>
            <w:color w:val="0058B3"/>
            <w:spacing w:val="-1"/>
            <w:w w:val="95"/>
            <w:sz w:val="20"/>
            <w:u w:val="single" w:color="0058B3"/>
          </w:rPr>
          <w:t> </w:t>
        </w:r>
        <w:r>
          <w:rPr>
            <w:color w:val="0058B3"/>
            <w:w w:val="95"/>
            <w:sz w:val="20"/>
            <w:u w:val="single" w:color="0058B3"/>
          </w:rPr>
          <w:t>febbraio</w:t>
        </w:r>
        <w:r>
          <w:rPr>
            <w:color w:val="0058B3"/>
            <w:spacing w:val="-1"/>
            <w:w w:val="95"/>
            <w:sz w:val="20"/>
            <w:u w:val="single" w:color="0058B3"/>
          </w:rPr>
          <w:t> </w:t>
        </w:r>
        <w:r>
          <w:rPr>
            <w:color w:val="0058B3"/>
            <w:w w:val="95"/>
            <w:sz w:val="20"/>
            <w:u w:val="single" w:color="0058B3"/>
          </w:rPr>
          <w:t>2005,</w:t>
        </w:r>
        <w:r>
          <w:rPr>
            <w:color w:val="0058B3"/>
            <w:spacing w:val="-1"/>
            <w:w w:val="95"/>
            <w:sz w:val="20"/>
            <w:u w:val="single" w:color="0058B3"/>
          </w:rPr>
          <w:t> </w:t>
        </w:r>
        <w:r>
          <w:rPr>
            <w:color w:val="0058B3"/>
            <w:w w:val="95"/>
            <w:sz w:val="20"/>
            <w:u w:val="single" w:color="0058B3"/>
          </w:rPr>
          <w:t>n.</w:t>
        </w:r>
        <w:r>
          <w:rPr>
            <w:color w:val="0058B3"/>
            <w:spacing w:val="-1"/>
            <w:w w:val="95"/>
            <w:sz w:val="20"/>
            <w:u w:val="single" w:color="0058B3"/>
          </w:rPr>
          <w:t> </w:t>
        </w:r>
        <w:r>
          <w:rPr>
            <w:color w:val="0058B3"/>
            <w:w w:val="95"/>
            <w:sz w:val="20"/>
            <w:u w:val="single" w:color="0058B3"/>
          </w:rPr>
          <w:t>30</w:t>
        </w:r>
      </w:hyperlink>
    </w:p>
    <w:p>
      <w:pPr>
        <w:spacing w:after="0" w:line="227" w:lineRule="exact"/>
        <w:jc w:val="left"/>
        <w:rPr>
          <w:sz w:val="20"/>
        </w:rPr>
        <w:sectPr>
          <w:pgSz w:w="11910" w:h="16840"/>
          <w:pgMar w:header="727" w:footer="1655" w:top="1240" w:bottom="1820" w:left="1140" w:right="180"/>
        </w:sectPr>
      </w:pPr>
    </w:p>
    <w:p>
      <w:pPr>
        <w:spacing w:line="352" w:lineRule="auto" w:before="182"/>
        <w:ind w:left="299" w:right="1259" w:firstLine="0"/>
        <w:jc w:val="both"/>
        <w:rPr>
          <w:sz w:val="24"/>
        </w:rPr>
      </w:pPr>
      <w:r>
        <w:rPr>
          <w:i/>
          <w:spacing w:val="-1"/>
          <w:w w:val="85"/>
          <w:sz w:val="24"/>
        </w:rPr>
        <w:t>provvedimenti</w:t>
      </w:r>
      <w:r>
        <w:rPr>
          <w:i/>
          <w:spacing w:val="-5"/>
          <w:w w:val="85"/>
          <w:sz w:val="24"/>
        </w:rPr>
        <w:t> </w:t>
      </w:r>
      <w:r>
        <w:rPr>
          <w:i/>
          <w:spacing w:val="-1"/>
          <w:w w:val="85"/>
          <w:sz w:val="24"/>
        </w:rPr>
        <w:t>relativamente</w:t>
      </w:r>
      <w:r>
        <w:rPr>
          <w:i/>
          <w:spacing w:val="-5"/>
          <w:w w:val="85"/>
          <w:sz w:val="24"/>
        </w:rPr>
        <w:t> </w:t>
      </w:r>
      <w:r>
        <w:rPr>
          <w:i/>
          <w:spacing w:val="-1"/>
          <w:w w:val="85"/>
          <w:sz w:val="24"/>
        </w:rPr>
        <w:t>all’interessato,</w:t>
      </w:r>
      <w:r>
        <w:rPr>
          <w:i/>
          <w:spacing w:val="-4"/>
          <w:w w:val="85"/>
          <w:sz w:val="24"/>
        </w:rPr>
        <w:t> </w:t>
      </w:r>
      <w:r>
        <w:rPr>
          <w:i/>
          <w:spacing w:val="-1"/>
          <w:w w:val="85"/>
          <w:sz w:val="24"/>
        </w:rPr>
        <w:t>né</w:t>
      </w:r>
      <w:r>
        <w:rPr>
          <w:i/>
          <w:spacing w:val="-5"/>
          <w:w w:val="85"/>
          <w:sz w:val="24"/>
        </w:rPr>
        <w:t> </w:t>
      </w:r>
      <w:r>
        <w:rPr>
          <w:i/>
          <w:spacing w:val="-1"/>
          <w:w w:val="85"/>
          <w:sz w:val="24"/>
        </w:rPr>
        <w:t>per</w:t>
      </w:r>
      <w:r>
        <w:rPr>
          <w:i/>
          <w:spacing w:val="-5"/>
          <w:w w:val="85"/>
          <w:sz w:val="24"/>
        </w:rPr>
        <w:t> </w:t>
      </w:r>
      <w:r>
        <w:rPr>
          <w:i/>
          <w:spacing w:val="-1"/>
          <w:w w:val="85"/>
          <w:sz w:val="24"/>
        </w:rPr>
        <w:t>trattamenti</w:t>
      </w:r>
      <w:r>
        <w:rPr>
          <w:i/>
          <w:spacing w:val="-4"/>
          <w:w w:val="85"/>
          <w:sz w:val="24"/>
        </w:rPr>
        <w:t> </w:t>
      </w:r>
      <w:r>
        <w:rPr>
          <w:i/>
          <w:spacing w:val="-1"/>
          <w:w w:val="85"/>
          <w:sz w:val="24"/>
        </w:rPr>
        <w:t>di</w:t>
      </w:r>
      <w:r>
        <w:rPr>
          <w:i/>
          <w:spacing w:val="-4"/>
          <w:w w:val="85"/>
          <w:sz w:val="24"/>
        </w:rPr>
        <w:t> </w:t>
      </w:r>
      <w:r>
        <w:rPr>
          <w:i/>
          <w:spacing w:val="-1"/>
          <w:w w:val="85"/>
          <w:sz w:val="24"/>
        </w:rPr>
        <w:t>dati</w:t>
      </w:r>
      <w:r>
        <w:rPr>
          <w:i/>
          <w:spacing w:val="-4"/>
          <w:w w:val="85"/>
          <w:sz w:val="24"/>
        </w:rPr>
        <w:t> </w:t>
      </w:r>
      <w:r>
        <w:rPr>
          <w:i/>
          <w:spacing w:val="-1"/>
          <w:w w:val="85"/>
          <w:sz w:val="24"/>
        </w:rPr>
        <w:t>per</w:t>
      </w:r>
      <w:r>
        <w:rPr>
          <w:i/>
          <w:spacing w:val="-5"/>
          <w:w w:val="85"/>
          <w:sz w:val="24"/>
        </w:rPr>
        <w:t> </w:t>
      </w:r>
      <w:r>
        <w:rPr>
          <w:i/>
          <w:spacing w:val="-1"/>
          <w:w w:val="85"/>
          <w:sz w:val="24"/>
        </w:rPr>
        <w:t>scopi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altra</w:t>
      </w:r>
      <w:r>
        <w:rPr>
          <w:i/>
          <w:spacing w:val="-3"/>
          <w:w w:val="85"/>
          <w:sz w:val="24"/>
        </w:rPr>
        <w:t> </w:t>
      </w:r>
      <w:r>
        <w:rPr>
          <w:i/>
          <w:w w:val="85"/>
          <w:sz w:val="24"/>
        </w:rPr>
        <w:t>natura</w:t>
      </w:r>
      <w:r>
        <w:rPr>
          <w:w w:val="85"/>
          <w:sz w:val="24"/>
        </w:rPr>
        <w:t>”,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come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stabilito</w:t>
      </w:r>
      <w:r>
        <w:rPr>
          <w:spacing w:val="-48"/>
          <w:w w:val="85"/>
          <w:sz w:val="24"/>
        </w:rPr>
        <w:t> </w:t>
      </w:r>
      <w:r>
        <w:rPr>
          <w:w w:val="95"/>
          <w:sz w:val="24"/>
        </w:rPr>
        <w:t>all’art.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105,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comma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1,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del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D.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Lgs.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196/2003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[</w:t>
      </w:r>
      <w:hyperlink w:history="true" w:anchor="_bookmark18">
        <w:r>
          <w:rPr>
            <w:b/>
            <w:color w:val="00298A"/>
            <w:w w:val="95"/>
            <w:sz w:val="20"/>
          </w:rPr>
          <w:t>D-LGS-196-2003</w:t>
        </w:r>
      </w:hyperlink>
      <w:r>
        <w:rPr>
          <w:w w:val="95"/>
          <w:sz w:val="24"/>
        </w:rPr>
        <w:t>]</w:t>
      </w:r>
      <w:hyperlink w:history="true" w:anchor="_bookmark63">
        <w:r>
          <w:rPr>
            <w:w w:val="95"/>
            <w:sz w:val="24"/>
            <w:vertAlign w:val="superscript"/>
          </w:rPr>
          <w:t>24</w:t>
        </w:r>
      </w:hyperlink>
      <w:r>
        <w:rPr>
          <w:w w:val="95"/>
          <w:sz w:val="24"/>
          <w:vertAlign w:val="baseline"/>
        </w:rPr>
        <w:t>.</w:t>
      </w:r>
    </w:p>
    <w:p>
      <w:pPr>
        <w:pStyle w:val="BodyText"/>
        <w:spacing w:line="350" w:lineRule="auto"/>
        <w:ind w:left="300" w:right="1256" w:firstLine="576"/>
        <w:jc w:val="both"/>
      </w:pPr>
      <w:r>
        <w:rPr/>
        <w:t>Se</w:t>
      </w:r>
      <w:r>
        <w:rPr>
          <w:spacing w:val="-6"/>
        </w:rPr>
        <w:t> </w:t>
      </w:r>
      <w:r>
        <w:rPr/>
        <w:t>i</w:t>
      </w:r>
      <w:r>
        <w:rPr>
          <w:spacing w:val="-5"/>
        </w:rPr>
        <w:t> </w:t>
      </w:r>
      <w:r>
        <w:rPr/>
        <w:t>dati</w:t>
      </w:r>
      <w:r>
        <w:rPr>
          <w:spacing w:val="-5"/>
        </w:rPr>
        <w:t> </w:t>
      </w:r>
      <w:r>
        <w:rPr/>
        <w:t>della</w:t>
      </w:r>
      <w:r>
        <w:rPr>
          <w:spacing w:val="-5"/>
        </w:rPr>
        <w:t> </w:t>
      </w:r>
      <w:r>
        <w:rPr/>
        <w:t>ricerca</w:t>
      </w:r>
      <w:r>
        <w:rPr>
          <w:spacing w:val="-7"/>
        </w:rPr>
        <w:t> </w:t>
      </w:r>
      <w:r>
        <w:rPr/>
        <w:t>sono</w:t>
      </w:r>
      <w:r>
        <w:rPr>
          <w:spacing w:val="-6"/>
        </w:rPr>
        <w:t> </w:t>
      </w:r>
      <w:r>
        <w:rPr/>
        <w:t>dati</w:t>
      </w:r>
      <w:r>
        <w:rPr>
          <w:spacing w:val="-5"/>
        </w:rPr>
        <w:t> </w:t>
      </w:r>
      <w:r>
        <w:rPr/>
        <w:t>dinamici,</w:t>
      </w:r>
      <w:r>
        <w:rPr>
          <w:spacing w:val="-5"/>
        </w:rPr>
        <w:t> </w:t>
      </w:r>
      <w:r>
        <w:rPr/>
        <w:t>dati</w:t>
      </w:r>
      <w:r>
        <w:rPr>
          <w:spacing w:val="-5"/>
        </w:rPr>
        <w:t> </w:t>
      </w:r>
      <w:r>
        <w:rPr/>
        <w:t>di</w:t>
      </w:r>
      <w:r>
        <w:rPr>
          <w:spacing w:val="-7"/>
        </w:rPr>
        <w:t> </w:t>
      </w:r>
      <w:r>
        <w:rPr/>
        <w:t>elevato</w:t>
      </w:r>
      <w:r>
        <w:rPr>
          <w:spacing w:val="-6"/>
        </w:rPr>
        <w:t> </w:t>
      </w:r>
      <w:r>
        <w:rPr/>
        <w:t>valore</w:t>
      </w:r>
      <w:r>
        <w:rPr>
          <w:spacing w:val="-5"/>
        </w:rPr>
        <w:t> </w:t>
      </w:r>
      <w:r>
        <w:rPr/>
        <w:t>o</w:t>
      </w:r>
      <w:r>
        <w:rPr>
          <w:spacing w:val="-6"/>
        </w:rPr>
        <w:t> </w:t>
      </w:r>
      <w:r>
        <w:rPr/>
        <w:t>dati</w:t>
      </w:r>
      <w:r>
        <w:rPr>
          <w:spacing w:val="-5"/>
        </w:rPr>
        <w:t> </w:t>
      </w:r>
      <w:r>
        <w:rPr/>
        <w:t>territoriali,</w:t>
      </w:r>
      <w:r>
        <w:rPr>
          <w:spacing w:val="-6"/>
        </w:rPr>
        <w:t> </w:t>
      </w:r>
      <w:r>
        <w:rPr/>
        <w:t>allora</w:t>
      </w:r>
      <w:r>
        <w:rPr>
          <w:spacing w:val="-6"/>
        </w:rPr>
        <w:t> </w:t>
      </w:r>
      <w:r>
        <w:rPr/>
        <w:t>si</w:t>
      </w:r>
      <w:r>
        <w:rPr>
          <w:spacing w:val="-58"/>
        </w:rPr>
        <w:t> </w:t>
      </w:r>
      <w:r>
        <w:rPr/>
        <w:t>applica</w:t>
      </w:r>
      <w:r>
        <w:rPr>
          <w:spacing w:val="-9"/>
        </w:rPr>
        <w:t> </w:t>
      </w:r>
      <w:r>
        <w:rPr/>
        <w:t>anche</w:t>
      </w:r>
      <w:r>
        <w:rPr>
          <w:spacing w:val="-6"/>
        </w:rPr>
        <w:t> </w:t>
      </w:r>
      <w:r>
        <w:rPr/>
        <w:t>quanto</w:t>
      </w:r>
      <w:r>
        <w:rPr>
          <w:spacing w:val="-7"/>
        </w:rPr>
        <w:t> </w:t>
      </w:r>
      <w:r>
        <w:rPr/>
        <w:t>indicato</w:t>
      </w:r>
      <w:r>
        <w:rPr>
          <w:spacing w:val="-7"/>
        </w:rPr>
        <w:t> </w:t>
      </w:r>
      <w:r>
        <w:rPr/>
        <w:t>rispettivamente</w:t>
      </w:r>
      <w:r>
        <w:rPr>
          <w:spacing w:val="-6"/>
        </w:rPr>
        <w:t> </w:t>
      </w:r>
      <w:r>
        <w:rPr/>
        <w:t>ai</w:t>
      </w:r>
      <w:r>
        <w:rPr>
          <w:spacing w:val="-6"/>
        </w:rPr>
        <w:t> </w:t>
      </w:r>
      <w:r>
        <w:rPr/>
        <w:t>paragrafi</w:t>
      </w:r>
      <w:r>
        <w:rPr>
          <w:spacing w:val="-7"/>
        </w:rPr>
        <w:t> </w:t>
      </w:r>
      <w:hyperlink w:history="true" w:anchor="_bookmark49">
        <w:r>
          <w:rPr>
            <w:b/>
            <w:color w:val="0058B3"/>
          </w:rPr>
          <w:t>4.2</w:t>
        </w:r>
        <w:r>
          <w:rPr/>
          <w:t>,</w:t>
        </w:r>
        <w:r>
          <w:rPr>
            <w:spacing w:val="-6"/>
          </w:rPr>
          <w:t> </w:t>
        </w:r>
      </w:hyperlink>
      <w:hyperlink w:history="true" w:anchor="_bookmark50">
        <w:r>
          <w:rPr>
            <w:b/>
            <w:color w:val="0058B3"/>
          </w:rPr>
          <w:t>4.3</w:t>
        </w:r>
        <w:r>
          <w:rPr>
            <w:b/>
            <w:color w:val="0058B3"/>
            <w:spacing w:val="-6"/>
          </w:rPr>
          <w:t> </w:t>
        </w:r>
      </w:hyperlink>
      <w:r>
        <w:rPr/>
        <w:t>e</w:t>
      </w:r>
      <w:r>
        <w:rPr>
          <w:spacing w:val="-6"/>
        </w:rPr>
        <w:t> </w:t>
      </w:r>
      <w:hyperlink w:history="true" w:anchor="_bookmark67">
        <w:r>
          <w:rPr>
            <w:b/>
            <w:color w:val="0058B3"/>
          </w:rPr>
          <w:t>4.5</w:t>
        </w:r>
        <w:r>
          <w:rPr>
            <w:color w:val="0058B3"/>
          </w:rPr>
          <w:t>.</w:t>
        </w:r>
      </w:hyperlink>
    </w:p>
    <w:p>
      <w:pPr>
        <w:spacing w:line="352" w:lineRule="auto" w:before="2"/>
        <w:ind w:left="299" w:right="1256" w:firstLine="578"/>
        <w:jc w:val="both"/>
        <w:rPr>
          <w:sz w:val="24"/>
        </w:rPr>
      </w:pPr>
      <w:r>
        <w:rPr>
          <w:w w:val="95"/>
          <w:sz w:val="24"/>
        </w:rPr>
        <w:t>Il Decreto dispone che i dati della ricerca DEVONO </w:t>
      </w:r>
      <w:r>
        <w:rPr>
          <w:b/>
          <w:w w:val="95"/>
          <w:sz w:val="24"/>
        </w:rPr>
        <w:t>rispettare i requisiti di reperibilità,</w:t>
      </w:r>
      <w:r>
        <w:rPr>
          <w:b/>
          <w:spacing w:val="1"/>
          <w:w w:val="95"/>
          <w:sz w:val="24"/>
        </w:rPr>
        <w:t> </w:t>
      </w:r>
      <w:r>
        <w:rPr>
          <w:b/>
          <w:sz w:val="24"/>
        </w:rPr>
        <w:t>accessibilità, interoperabilità e riutilizzabilità </w:t>
      </w:r>
      <w:r>
        <w:rPr>
          <w:sz w:val="24"/>
        </w:rPr>
        <w:t>che rappresentano i 4 principi del framework</w:t>
      </w:r>
      <w:r>
        <w:rPr>
          <w:spacing w:val="-57"/>
          <w:sz w:val="24"/>
        </w:rPr>
        <w:t> </w:t>
      </w:r>
      <w:r>
        <w:rPr>
          <w:sz w:val="24"/>
        </w:rPr>
        <w:t>FAIR</w:t>
      </w:r>
      <w:r>
        <w:rPr>
          <w:spacing w:val="-4"/>
          <w:sz w:val="24"/>
        </w:rPr>
        <w:t> </w:t>
      </w:r>
      <w:r>
        <w:rPr>
          <w:sz w:val="24"/>
        </w:rPr>
        <w:t>(</w:t>
      </w:r>
      <w:r>
        <w:rPr>
          <w:b/>
          <w:sz w:val="24"/>
        </w:rPr>
        <w:t>F</w:t>
      </w:r>
      <w:r>
        <w:rPr>
          <w:sz w:val="24"/>
        </w:rPr>
        <w:t>indable</w:t>
      </w:r>
      <w:r>
        <w:rPr>
          <w:spacing w:val="-4"/>
          <w:sz w:val="24"/>
        </w:rPr>
        <w:t> </w:t>
      </w:r>
      <w:r>
        <w:rPr>
          <w:sz w:val="24"/>
        </w:rPr>
        <w:t>-</w:t>
      </w:r>
      <w:r>
        <w:rPr>
          <w:spacing w:val="-5"/>
          <w:sz w:val="24"/>
        </w:rPr>
        <w:t> </w:t>
      </w:r>
      <w:r>
        <w:rPr>
          <w:b/>
          <w:sz w:val="24"/>
        </w:rPr>
        <w:t>A</w:t>
      </w:r>
      <w:r>
        <w:rPr>
          <w:sz w:val="24"/>
        </w:rPr>
        <w:t>ccessible</w:t>
      </w:r>
      <w:r>
        <w:rPr>
          <w:spacing w:val="-4"/>
          <w:sz w:val="24"/>
        </w:rPr>
        <w:t> </w:t>
      </w:r>
      <w:r>
        <w:rPr>
          <w:sz w:val="24"/>
        </w:rPr>
        <w:t>-</w:t>
      </w:r>
      <w:r>
        <w:rPr>
          <w:spacing w:val="-5"/>
          <w:sz w:val="24"/>
        </w:rPr>
        <w:t> </w:t>
      </w:r>
      <w:r>
        <w:rPr>
          <w:b/>
          <w:sz w:val="24"/>
        </w:rPr>
        <w:t>I</w:t>
      </w:r>
      <w:r>
        <w:rPr>
          <w:sz w:val="24"/>
        </w:rPr>
        <w:t>nteroperable</w:t>
      </w:r>
      <w:r>
        <w:rPr>
          <w:spacing w:val="-5"/>
          <w:sz w:val="24"/>
        </w:rPr>
        <w:t> </w:t>
      </w:r>
      <w:r>
        <w:rPr>
          <w:sz w:val="24"/>
        </w:rPr>
        <w:t>-</w:t>
      </w:r>
      <w:r>
        <w:rPr>
          <w:spacing w:val="-5"/>
          <w:sz w:val="24"/>
        </w:rPr>
        <w:t> </w:t>
      </w:r>
      <w:r>
        <w:rPr>
          <w:b/>
          <w:sz w:val="24"/>
        </w:rPr>
        <w:t>R</w:t>
      </w:r>
      <w:r>
        <w:rPr>
          <w:sz w:val="24"/>
        </w:rPr>
        <w:t>eusable)</w:t>
      </w:r>
      <w:hyperlink w:history="true" w:anchor="_bookmark64">
        <w:r>
          <w:rPr>
            <w:sz w:val="24"/>
            <w:vertAlign w:val="superscript"/>
          </w:rPr>
          <w:t>25</w:t>
        </w:r>
      </w:hyperlink>
      <w:r>
        <w:rPr>
          <w:sz w:val="24"/>
          <w:vertAlign w:val="baseline"/>
        </w:rPr>
        <w:t>.</w:t>
      </w:r>
    </w:p>
    <w:p>
      <w:pPr>
        <w:pStyle w:val="BodyText"/>
        <w:spacing w:before="118"/>
        <w:ind w:left="878"/>
        <w:jc w:val="both"/>
      </w:pPr>
      <w:r>
        <w:rPr>
          <w:w w:val="95"/>
        </w:rPr>
        <w:t>Di seguito</w:t>
      </w:r>
      <w:r>
        <w:rPr>
          <w:spacing w:val="-1"/>
          <w:w w:val="95"/>
        </w:rPr>
        <w:t> </w:t>
      </w:r>
      <w:r>
        <w:rPr>
          <w:w w:val="95"/>
        </w:rPr>
        <w:t>le</w:t>
      </w:r>
      <w:r>
        <w:rPr>
          <w:spacing w:val="1"/>
          <w:w w:val="95"/>
        </w:rPr>
        <w:t> </w:t>
      </w:r>
      <w:r>
        <w:rPr>
          <w:w w:val="95"/>
        </w:rPr>
        <w:t>indicazioni per adempiere tale</w:t>
      </w:r>
      <w:r>
        <w:rPr>
          <w:spacing w:val="1"/>
          <w:w w:val="95"/>
        </w:rPr>
        <w:t> </w:t>
      </w:r>
      <w:r>
        <w:rPr>
          <w:w w:val="95"/>
        </w:rPr>
        <w:t>disposizione</w:t>
      </w:r>
      <w:hyperlink w:history="true" w:anchor="_bookmark65">
        <w:r>
          <w:rPr>
            <w:w w:val="95"/>
            <w:vertAlign w:val="superscript"/>
          </w:rPr>
          <w:t>26</w:t>
        </w:r>
      </w:hyperlink>
      <w:r>
        <w:rPr>
          <w:w w:val="95"/>
          <w:vertAlign w:val="baseline"/>
        </w:rPr>
        <w:t>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352" w:lineRule="auto"/>
        <w:ind w:left="300" w:right="1258"/>
        <w:jc w:val="both"/>
      </w:pPr>
      <w:r>
        <w:rPr>
          <w:b/>
          <w:w w:val="95"/>
          <w:u w:val="single"/>
        </w:rPr>
        <w:t>Findable</w:t>
      </w:r>
      <w:r>
        <w:rPr>
          <w:b/>
          <w:spacing w:val="-8"/>
          <w:w w:val="95"/>
        </w:rPr>
        <w:t> </w:t>
      </w:r>
      <w:r>
        <w:rPr>
          <w:w w:val="95"/>
        </w:rPr>
        <w:t>(Reperibile)</w:t>
      </w:r>
      <w:r>
        <w:rPr>
          <w:spacing w:val="-10"/>
          <w:w w:val="95"/>
        </w:rPr>
        <w:t> </w:t>
      </w:r>
      <w:r>
        <w:rPr>
          <w:w w:val="95"/>
        </w:rPr>
        <w:t>-</w:t>
      </w:r>
      <w:r>
        <w:rPr>
          <w:spacing w:val="-11"/>
          <w:w w:val="95"/>
        </w:rPr>
        <w:t> </w:t>
      </w:r>
      <w:r>
        <w:rPr>
          <w:w w:val="95"/>
        </w:rPr>
        <w:t>Il</w:t>
      </w:r>
      <w:r>
        <w:rPr>
          <w:spacing w:val="-7"/>
          <w:w w:val="95"/>
        </w:rPr>
        <w:t> </w:t>
      </w:r>
      <w:r>
        <w:rPr>
          <w:w w:val="95"/>
        </w:rPr>
        <w:t>primo</w:t>
      </w:r>
      <w:r>
        <w:rPr>
          <w:spacing w:val="-11"/>
          <w:w w:val="95"/>
        </w:rPr>
        <w:t> </w:t>
      </w:r>
      <w:r>
        <w:rPr>
          <w:w w:val="95"/>
        </w:rPr>
        <w:t>requisito</w:t>
      </w:r>
      <w:r>
        <w:rPr>
          <w:spacing w:val="-8"/>
          <w:w w:val="95"/>
        </w:rPr>
        <w:t> </w:t>
      </w:r>
      <w:r>
        <w:rPr>
          <w:w w:val="95"/>
        </w:rPr>
        <w:t>da</w:t>
      </w:r>
      <w:r>
        <w:rPr>
          <w:spacing w:val="-10"/>
          <w:w w:val="95"/>
        </w:rPr>
        <w:t> </w:t>
      </w:r>
      <w:r>
        <w:rPr>
          <w:w w:val="95"/>
        </w:rPr>
        <w:t>rispettare</w:t>
      </w:r>
      <w:r>
        <w:rPr>
          <w:spacing w:val="-9"/>
          <w:w w:val="95"/>
        </w:rPr>
        <w:t> </w:t>
      </w:r>
      <w:r>
        <w:rPr>
          <w:w w:val="95"/>
        </w:rPr>
        <w:t>per</w:t>
      </w:r>
      <w:r>
        <w:rPr>
          <w:spacing w:val="-12"/>
          <w:w w:val="95"/>
        </w:rPr>
        <w:t> </w:t>
      </w:r>
      <w:r>
        <w:rPr>
          <w:w w:val="95"/>
        </w:rPr>
        <w:t>garantire</w:t>
      </w:r>
      <w:r>
        <w:rPr>
          <w:spacing w:val="-9"/>
          <w:w w:val="95"/>
        </w:rPr>
        <w:t> </w:t>
      </w:r>
      <w:r>
        <w:rPr>
          <w:w w:val="95"/>
        </w:rPr>
        <w:t>il</w:t>
      </w:r>
      <w:r>
        <w:rPr>
          <w:spacing w:val="-8"/>
          <w:w w:val="95"/>
        </w:rPr>
        <w:t> </w:t>
      </w:r>
      <w:r>
        <w:rPr>
          <w:w w:val="95"/>
        </w:rPr>
        <w:t>riutilizzo</w:t>
      </w:r>
      <w:r>
        <w:rPr>
          <w:spacing w:val="-10"/>
          <w:w w:val="95"/>
        </w:rPr>
        <w:t> </w:t>
      </w:r>
      <w:r>
        <w:rPr>
          <w:w w:val="95"/>
        </w:rPr>
        <w:t>dei</w:t>
      </w:r>
      <w:r>
        <w:rPr>
          <w:spacing w:val="-11"/>
          <w:w w:val="95"/>
        </w:rPr>
        <w:t> </w:t>
      </w:r>
      <w:r>
        <w:rPr>
          <w:w w:val="95"/>
        </w:rPr>
        <w:t>dati</w:t>
      </w:r>
      <w:r>
        <w:rPr>
          <w:spacing w:val="-10"/>
          <w:w w:val="95"/>
        </w:rPr>
        <w:t> </w:t>
      </w:r>
      <w:r>
        <w:rPr>
          <w:w w:val="95"/>
        </w:rPr>
        <w:t>è</w:t>
      </w:r>
      <w:r>
        <w:rPr>
          <w:spacing w:val="-10"/>
          <w:w w:val="95"/>
        </w:rPr>
        <w:t> </w:t>
      </w:r>
      <w:r>
        <w:rPr>
          <w:w w:val="95"/>
        </w:rPr>
        <w:t>di</w:t>
      </w:r>
      <w:r>
        <w:rPr>
          <w:spacing w:val="-10"/>
          <w:w w:val="95"/>
        </w:rPr>
        <w:t> </w:t>
      </w:r>
      <w:r>
        <w:rPr>
          <w:w w:val="95"/>
        </w:rPr>
        <w:t>rendere</w:t>
      </w:r>
      <w:r>
        <w:rPr>
          <w:spacing w:val="-55"/>
          <w:w w:val="95"/>
        </w:rPr>
        <w:t> </w:t>
      </w:r>
      <w:r>
        <w:rPr>
          <w:w w:val="95"/>
        </w:rPr>
        <w:t>i dati reperibili da macchine ed essere umani. Per fare questo, dovrebbero essere resi disponibili i</w:t>
      </w:r>
      <w:r>
        <w:rPr>
          <w:spacing w:val="1"/>
          <w:w w:val="95"/>
        </w:rPr>
        <w:t> </w:t>
      </w:r>
      <w:r>
        <w:rPr>
          <w:spacing w:val="-1"/>
        </w:rPr>
        <w:t>metadati</w:t>
      </w:r>
      <w:r>
        <w:rPr>
          <w:spacing w:val="-13"/>
        </w:rPr>
        <w:t> </w:t>
      </w:r>
      <w:r>
        <w:rPr>
          <w:spacing w:val="-1"/>
        </w:rPr>
        <w:t>attraverso</w:t>
      </w:r>
      <w:r>
        <w:rPr>
          <w:spacing w:val="-13"/>
        </w:rPr>
        <w:t> </w:t>
      </w:r>
      <w:r>
        <w:rPr>
          <w:spacing w:val="-1"/>
        </w:rPr>
        <w:t>una</w:t>
      </w:r>
      <w:r>
        <w:rPr>
          <w:spacing w:val="-12"/>
        </w:rPr>
        <w:t> </w:t>
      </w:r>
      <w:r>
        <w:rPr>
          <w:spacing w:val="-1"/>
        </w:rPr>
        <w:t>risorsa</w:t>
      </w:r>
      <w:r>
        <w:rPr>
          <w:spacing w:val="-12"/>
        </w:rPr>
        <w:t> </w:t>
      </w:r>
      <w:r>
        <w:rPr>
          <w:spacing w:val="-1"/>
        </w:rPr>
        <w:t>consultabile</w:t>
      </w:r>
      <w:r>
        <w:rPr>
          <w:spacing w:val="-12"/>
        </w:rPr>
        <w:t> </w:t>
      </w:r>
      <w:r>
        <w:rPr>
          <w:spacing w:val="-1"/>
        </w:rPr>
        <w:t>online</w:t>
      </w:r>
      <w:r>
        <w:rPr>
          <w:spacing w:val="-13"/>
        </w:rPr>
        <w:t> </w:t>
      </w:r>
      <w:r>
        <w:rPr>
          <w:spacing w:val="-1"/>
        </w:rPr>
        <w:t>e</w:t>
      </w:r>
      <w:r>
        <w:rPr>
          <w:spacing w:val="-12"/>
        </w:rPr>
        <w:t> </w:t>
      </w:r>
      <w:r>
        <w:rPr>
          <w:spacing w:val="-1"/>
        </w:rPr>
        <w:t>dovrebbe</w:t>
      </w:r>
      <w:r>
        <w:rPr>
          <w:spacing w:val="-12"/>
        </w:rPr>
        <w:t> </w:t>
      </w:r>
      <w:r>
        <w:rPr>
          <w:spacing w:val="-1"/>
        </w:rPr>
        <w:t>essere</w:t>
      </w:r>
      <w:r>
        <w:rPr>
          <w:spacing w:val="-13"/>
        </w:rPr>
        <w:t> </w:t>
      </w:r>
      <w:r>
        <w:rPr>
          <w:spacing w:val="-1"/>
        </w:rPr>
        <w:t>assegnato</w:t>
      </w:r>
      <w:r>
        <w:rPr>
          <w:spacing w:val="-13"/>
        </w:rPr>
        <w:t> </w:t>
      </w:r>
      <w:r>
        <w:rPr>
          <w:spacing w:val="-1"/>
        </w:rPr>
        <w:t>un</w:t>
      </w:r>
      <w:r>
        <w:rPr>
          <w:spacing w:val="-12"/>
        </w:rPr>
        <w:t> </w:t>
      </w:r>
      <w:r>
        <w:rPr>
          <w:spacing w:val="-1"/>
        </w:rPr>
        <w:t>identificatore</w:t>
      </w:r>
      <w:r>
        <w:rPr>
          <w:spacing w:val="-58"/>
        </w:rPr>
        <w:t> </w:t>
      </w:r>
      <w:r>
        <w:rPr/>
        <w:t>persistente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dati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metadati.</w:t>
      </w:r>
    </w:p>
    <w:p>
      <w:pPr>
        <w:pStyle w:val="BodyText"/>
        <w:spacing w:line="352" w:lineRule="auto"/>
        <w:ind w:left="300" w:right="1260" w:firstLine="720"/>
        <w:jc w:val="both"/>
      </w:pPr>
      <w:r>
        <w:rPr>
          <w:w w:val="95"/>
        </w:rPr>
        <w:t>Diversi sono i profili di metadati; per i dati della ricerca si fa riferimento anche al progetto</w:t>
      </w:r>
      <w:r>
        <w:rPr>
          <w:spacing w:val="1"/>
          <w:w w:val="95"/>
        </w:rPr>
        <w:t> </w:t>
      </w:r>
      <w:r>
        <w:rPr/>
        <w:t>OpenAIRE</w:t>
      </w:r>
      <w:hyperlink w:history="true" w:anchor="_bookmark66">
        <w:r>
          <w:rPr>
            <w:vertAlign w:val="superscript"/>
          </w:rPr>
          <w:t>27</w:t>
        </w:r>
        <w:r>
          <w:rPr>
            <w:spacing w:val="-3"/>
            <w:vertAlign w:val="baseline"/>
          </w:rPr>
          <w:t> </w:t>
        </w:r>
      </w:hyperlink>
      <w:r>
        <w:rPr>
          <w:vertAlign w:val="baseline"/>
        </w:rPr>
        <w:t>e</w:t>
      </w:r>
      <w:r>
        <w:rPr>
          <w:spacing w:val="-2"/>
          <w:vertAlign w:val="baseline"/>
        </w:rPr>
        <w:t> </w:t>
      </w:r>
      <w:r>
        <w:rPr>
          <w:vertAlign w:val="baseline"/>
        </w:rPr>
        <w:t>alla</w:t>
      </w:r>
      <w:r>
        <w:rPr>
          <w:spacing w:val="-2"/>
          <w:vertAlign w:val="baseline"/>
        </w:rPr>
        <w:t> </w:t>
      </w:r>
      <w:r>
        <w:rPr>
          <w:vertAlign w:val="baseline"/>
        </w:rPr>
        <w:t>relativa</w:t>
      </w:r>
      <w:r>
        <w:rPr>
          <w:spacing w:val="-4"/>
          <w:vertAlign w:val="baseline"/>
        </w:rPr>
        <w:t> </w:t>
      </w:r>
      <w:r>
        <w:rPr>
          <w:vertAlign w:val="baseline"/>
        </w:rPr>
        <w:t>infrastruttura.</w:t>
      </w:r>
    </w:p>
    <w:p>
      <w:pPr>
        <w:pStyle w:val="BodyText"/>
        <w:spacing w:line="352" w:lineRule="auto"/>
        <w:ind w:left="299" w:right="1255" w:firstLine="720"/>
        <w:jc w:val="both"/>
      </w:pPr>
      <w:r>
        <w:rPr>
          <w:w w:val="95"/>
        </w:rPr>
        <w:t>Ai fini delle presenti Linee Guida, anche i dati della ricerca DEVONO essere documentati</w:t>
      </w:r>
      <w:r>
        <w:rPr>
          <w:spacing w:val="1"/>
          <w:w w:val="95"/>
        </w:rPr>
        <w:t> </w:t>
      </w:r>
      <w:r>
        <w:rPr/>
        <w:t>nel portale nazionale dati.gov.it o, nel caso siano anche dati territoriali, nel RNDT secondo il</w:t>
      </w:r>
      <w:r>
        <w:rPr>
          <w:spacing w:val="1"/>
        </w:rPr>
        <w:t> </w:t>
      </w:r>
      <w:hyperlink w:history="true" w:anchor="_bookmark129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7"/>
            <w:w w:val="95"/>
          </w:rPr>
          <w:t> </w:t>
        </w:r>
        <w:r>
          <w:rPr>
            <w:b/>
            <w:color w:val="FF0000"/>
            <w:w w:val="95"/>
          </w:rPr>
          <w:t>29</w:t>
        </w:r>
        <w:r>
          <w:rPr>
            <w:b/>
            <w:color w:val="FF0000"/>
            <w:spacing w:val="7"/>
            <w:w w:val="95"/>
          </w:rPr>
          <w:t> </w:t>
        </w:r>
      </w:hyperlink>
      <w:r>
        <w:rPr>
          <w:w w:val="95"/>
        </w:rPr>
        <w:t>e</w:t>
      </w:r>
      <w:r>
        <w:rPr>
          <w:spacing w:val="10"/>
          <w:w w:val="95"/>
        </w:rPr>
        <w:t> </w:t>
      </w:r>
      <w:r>
        <w:rPr>
          <w:w w:val="95"/>
        </w:rPr>
        <w:t>il</w:t>
      </w:r>
      <w:r>
        <w:rPr>
          <w:spacing w:val="9"/>
          <w:w w:val="95"/>
        </w:rPr>
        <w:t> </w:t>
      </w:r>
      <w:hyperlink w:history="true" w:anchor="_bookmark130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8"/>
            <w:w w:val="95"/>
          </w:rPr>
          <w:t> </w:t>
        </w:r>
        <w:r>
          <w:rPr>
            <w:b/>
            <w:color w:val="FF0000"/>
            <w:w w:val="95"/>
          </w:rPr>
          <w:t>30</w:t>
        </w:r>
        <w:r>
          <w:rPr>
            <w:w w:val="95"/>
          </w:rPr>
          <w:t>.</w:t>
        </w:r>
        <w:r>
          <w:rPr>
            <w:spacing w:val="9"/>
            <w:w w:val="95"/>
          </w:rPr>
          <w:t> </w:t>
        </w:r>
      </w:hyperlink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tali</w:t>
      </w:r>
      <w:r>
        <w:rPr>
          <w:spacing w:val="9"/>
          <w:w w:val="95"/>
        </w:rPr>
        <w:t> </w:t>
      </w:r>
      <w:r>
        <w:rPr>
          <w:w w:val="95"/>
        </w:rPr>
        <w:t>casi,</w:t>
      </w:r>
      <w:r>
        <w:rPr>
          <w:spacing w:val="7"/>
          <w:w w:val="95"/>
        </w:rPr>
        <w:t> </w:t>
      </w:r>
      <w:r>
        <w:rPr>
          <w:w w:val="95"/>
        </w:rPr>
        <w:t>DEVONO</w:t>
      </w:r>
      <w:r>
        <w:rPr>
          <w:spacing w:val="9"/>
          <w:w w:val="95"/>
        </w:rPr>
        <w:t> </w:t>
      </w:r>
      <w:r>
        <w:rPr>
          <w:w w:val="95"/>
        </w:rPr>
        <w:t>essere</w:t>
      </w:r>
      <w:r>
        <w:rPr>
          <w:spacing w:val="10"/>
          <w:w w:val="95"/>
        </w:rPr>
        <w:t> </w:t>
      </w:r>
      <w:r>
        <w:rPr>
          <w:w w:val="95"/>
        </w:rPr>
        <w:t>applicati</w:t>
      </w:r>
      <w:r>
        <w:rPr>
          <w:spacing w:val="9"/>
          <w:w w:val="95"/>
        </w:rPr>
        <w:t> </w:t>
      </w:r>
      <w:r>
        <w:rPr>
          <w:w w:val="95"/>
        </w:rPr>
        <w:t>gli</w:t>
      </w:r>
      <w:r>
        <w:rPr>
          <w:spacing w:val="9"/>
          <w:w w:val="95"/>
        </w:rPr>
        <w:t> </w:t>
      </w:r>
      <w:r>
        <w:rPr>
          <w:w w:val="95"/>
        </w:rPr>
        <w:t>standard</w:t>
      </w:r>
      <w:r>
        <w:rPr>
          <w:spacing w:val="9"/>
          <w:w w:val="95"/>
        </w:rPr>
        <w:t> </w:t>
      </w:r>
      <w:r>
        <w:rPr>
          <w:w w:val="95"/>
        </w:rPr>
        <w:t>di</w:t>
      </w:r>
      <w:r>
        <w:rPr>
          <w:spacing w:val="9"/>
          <w:w w:val="95"/>
        </w:rPr>
        <w:t> </w:t>
      </w:r>
      <w:r>
        <w:rPr>
          <w:w w:val="95"/>
        </w:rPr>
        <w:t>cui</w:t>
      </w:r>
      <w:r>
        <w:rPr>
          <w:spacing w:val="1"/>
          <w:w w:val="95"/>
        </w:rPr>
        <w:t> </w:t>
      </w:r>
      <w:r>
        <w:rPr/>
        <w:t>al</w:t>
      </w:r>
      <w:r>
        <w:rPr>
          <w:spacing w:val="-2"/>
        </w:rPr>
        <w:t> </w:t>
      </w:r>
      <w:hyperlink w:history="true" w:anchor="_bookmark70">
        <w:r>
          <w:rPr>
            <w:b/>
            <w:color w:val="FF0000"/>
          </w:rPr>
          <w:t>REQUISITO</w:t>
        </w:r>
        <w:r>
          <w:rPr>
            <w:b/>
            <w:color w:val="FF0000"/>
            <w:spacing w:val="-2"/>
          </w:rPr>
          <w:t> </w:t>
        </w:r>
        <w:r>
          <w:rPr>
            <w:b/>
            <w:color w:val="FF0000"/>
          </w:rPr>
          <w:t>15</w:t>
        </w:r>
        <w:r>
          <w:rPr>
            <w:b/>
            <w:color w:val="FF0000"/>
            <w:spacing w:val="-1"/>
          </w:rPr>
          <w:t> </w:t>
        </w:r>
      </w:hyperlink>
      <w:r>
        <w:rPr/>
        <w:t>e</w:t>
      </w:r>
      <w:r>
        <w:rPr>
          <w:spacing w:val="-3"/>
        </w:rPr>
        <w:t> </w:t>
      </w:r>
      <w:r>
        <w:rPr/>
        <w:t>al</w:t>
      </w:r>
      <w:r>
        <w:rPr>
          <w:spacing w:val="-4"/>
        </w:rPr>
        <w:t> </w:t>
      </w:r>
      <w:hyperlink w:history="true" w:anchor="_bookmark72">
        <w:r>
          <w:rPr>
            <w:b/>
            <w:color w:val="FF0000"/>
          </w:rPr>
          <w:t>REQUISITO</w:t>
        </w:r>
        <w:r>
          <w:rPr>
            <w:b/>
            <w:color w:val="FF0000"/>
            <w:spacing w:val="-2"/>
          </w:rPr>
          <w:t> </w:t>
        </w:r>
        <w:r>
          <w:rPr>
            <w:b/>
            <w:color w:val="FF0000"/>
          </w:rPr>
          <w:t>16</w:t>
        </w:r>
        <w:r>
          <w:rPr/>
          <w:t>.</w:t>
        </w:r>
      </w:hyperlink>
    </w:p>
    <w:p>
      <w:pPr>
        <w:pStyle w:val="BodyText"/>
        <w:spacing w:before="11"/>
        <w:rPr>
          <w:sz w:val="14"/>
        </w:rPr>
      </w:pPr>
      <w:r>
        <w:rPr/>
        <w:pict>
          <v:group style="position:absolute;margin-left:72.720009pt;margin-top:10.570368pt;width:457.2pt;height:189.4pt;mso-position-horizontal-relative:page;mso-position-vertical-relative:paragraph;z-index:-15705600;mso-wrap-distance-left:0;mso-wrap-distance-right:0" coordorigin="1454,211" coordsize="9144,3788">
            <v:shape style="position:absolute;left:1454;top:211;width:9144;height:3788" type="#_x0000_t75" stroked="false">
              <v:imagedata r:id="rId102" o:title=""/>
            </v:shape>
            <v:shape style="position:absolute;left:1464;top:293;width:9125;height:3624" type="#_x0000_t75" stroked="false">
              <v:imagedata r:id="rId103" o:title=""/>
            </v:shape>
            <v:shape style="position:absolute;left:1500;top:257;width:8967;height:3610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28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10:</w:t>
                    </w:r>
                    <w:r>
                      <w:rPr>
                        <w:b/>
                        <w:color w:val="FF0000"/>
                        <w:spacing w:val="29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dlgs36-2006/opendata/req/research/findable</w:t>
                    </w:r>
                  </w:p>
                  <w:p>
                    <w:pPr>
                      <w:spacing w:before="130"/>
                      <w:ind w:left="14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rendere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dati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reperibili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È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RICHIESTO: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864" w:val="left" w:leader="none"/>
                      </w:tabs>
                      <w:spacing w:before="143"/>
                      <w:ind w:left="863" w:right="0"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documentare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metadati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dettagliati;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864" w:val="left" w:leader="none"/>
                      </w:tabs>
                      <w:spacing w:before="148"/>
                      <w:ind w:left="863" w:right="0"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assegnare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metadati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identificatore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univoco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persistente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(per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es.</w:t>
                    </w:r>
                    <w:r>
                      <w:rPr>
                        <w:spacing w:val="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DOI);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864" w:val="left" w:leader="none"/>
                      </w:tabs>
                      <w:spacing w:line="348" w:lineRule="auto" w:before="145"/>
                      <w:ind w:left="863" w:right="139" w:hanging="36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rendere disponibili online i metadati attraverso una risorsa consultabile, come per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esempio un catalogo o un repository, seguendo il </w:t>
                    </w:r>
                    <w:hyperlink w:history="true" w:anchor="_bookmark129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REQUISITO 29 </w:t>
                      </w:r>
                    </w:hyperlink>
                    <w:r>
                      <w:rPr>
                        <w:w w:val="95"/>
                        <w:sz w:val="24"/>
                      </w:rPr>
                      <w:t>e il </w:t>
                    </w:r>
                    <w:hyperlink w:history="true" w:anchor="_bookmark130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REQUISITO</w:t>
                      </w:r>
                    </w:hyperlink>
                    <w:r>
                      <w:rPr>
                        <w:b/>
                        <w:color w:val="FF0000"/>
                        <w:spacing w:val="1"/>
                        <w:w w:val="95"/>
                        <w:sz w:val="24"/>
                      </w:rPr>
                      <w:t> </w:t>
                    </w:r>
                    <w:hyperlink w:history="true" w:anchor="_bookmark130">
                      <w:r>
                        <w:rPr>
                          <w:b/>
                          <w:color w:val="FF0000"/>
                          <w:sz w:val="24"/>
                        </w:rPr>
                        <w:t>30</w:t>
                      </w:r>
                      <w:r>
                        <w:rPr>
                          <w:sz w:val="24"/>
                        </w:rPr>
                        <w:t>;</w:t>
                      </w:r>
                    </w:hyperlink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864" w:val="left" w:leader="none"/>
                      </w:tabs>
                      <w:spacing w:before="22"/>
                      <w:ind w:left="863" w:right="0"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specificare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l’identificatore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dato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nei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metadati.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  <w:r>
        <w:rPr/>
        <w:pict>
          <v:rect style="position:absolute;margin-left:72pt;margin-top:12.371985pt;width:144pt;height:.599pt;mso-position-horizontal-relative:page;mso-position-vertical-relative:paragraph;z-index:-157050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27" w:lineRule="exact" w:before="65"/>
        <w:ind w:left="300" w:right="0" w:firstLine="0"/>
        <w:jc w:val="both"/>
        <w:rPr>
          <w:sz w:val="20"/>
        </w:rPr>
      </w:pPr>
      <w:bookmarkStart w:name="_bookmark63" w:id="92"/>
      <w:bookmarkEnd w:id="92"/>
      <w:r>
        <w:rPr/>
      </w:r>
      <w:r>
        <w:rPr>
          <w:color w:val="00298A"/>
          <w:w w:val="95"/>
          <w:position w:val="5"/>
          <w:sz w:val="13"/>
        </w:rPr>
        <w:t>24</w:t>
      </w:r>
      <w:r>
        <w:rPr>
          <w:color w:val="00298A"/>
          <w:spacing w:val="18"/>
          <w:w w:val="95"/>
          <w:position w:val="5"/>
          <w:sz w:val="13"/>
        </w:rPr>
        <w:t> </w:t>
      </w:r>
      <w:r>
        <w:rPr>
          <w:w w:val="95"/>
          <w:sz w:val="20"/>
        </w:rPr>
        <w:t>Si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veda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anche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il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Considerando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162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del</w:t>
      </w:r>
      <w:r>
        <w:rPr>
          <w:spacing w:val="2"/>
          <w:w w:val="95"/>
          <w:sz w:val="20"/>
        </w:rPr>
        <w:t> </w:t>
      </w:r>
      <w:hyperlink w:history="true" w:anchor="_bookmark23">
        <w:r>
          <w:rPr>
            <w:w w:val="95"/>
            <w:sz w:val="20"/>
          </w:rPr>
          <w:t>[</w:t>
        </w:r>
        <w:r>
          <w:rPr>
            <w:b/>
            <w:color w:val="00298A"/>
            <w:w w:val="95"/>
            <w:sz w:val="20"/>
          </w:rPr>
          <w:t>GDPR</w:t>
        </w:r>
        <w:r>
          <w:rPr>
            <w:w w:val="95"/>
            <w:sz w:val="20"/>
          </w:rPr>
          <w:t>]</w:t>
        </w:r>
        <w:r>
          <w:rPr>
            <w:spacing w:val="4"/>
            <w:w w:val="95"/>
            <w:sz w:val="20"/>
          </w:rPr>
          <w:t> </w:t>
        </w:r>
      </w:hyperlink>
      <w:r>
        <w:rPr>
          <w:w w:val="95"/>
          <w:sz w:val="20"/>
        </w:rPr>
        <w:t>sul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trattamento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di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dati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personali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per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finalità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statistiche</w:t>
      </w:r>
    </w:p>
    <w:p>
      <w:pPr>
        <w:spacing w:line="224" w:lineRule="exact" w:before="0"/>
        <w:ind w:left="300" w:right="0" w:firstLine="0"/>
        <w:jc w:val="both"/>
        <w:rPr>
          <w:sz w:val="20"/>
        </w:rPr>
      </w:pPr>
      <w:bookmarkStart w:name="_bookmark64" w:id="93"/>
      <w:bookmarkEnd w:id="93"/>
      <w:r>
        <w:rPr/>
      </w:r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hyperlink r:id="rId104">
        <w:r>
          <w:rPr>
            <w:color w:val="1154CC"/>
            <w:spacing w:val="-1"/>
            <w:w w:val="102"/>
            <w:sz w:val="20"/>
            <w:u w:val="single" w:color="1154CC"/>
          </w:rPr>
          <w:t>ht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87"/>
            <w:sz w:val="20"/>
            <w:u w:val="single" w:color="1154CC"/>
          </w:rPr>
          <w:t>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spacing w:val="-1"/>
            <w:w w:val="100"/>
            <w:sz w:val="20"/>
            <w:u w:val="single" w:color="1154CC"/>
          </w:rPr>
          <w:t>o</w:t>
        </w:r>
        <w:r>
          <w:rPr>
            <w:color w:val="1154CC"/>
            <w:w w:val="100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ce</w:t>
        </w:r>
        <w:r>
          <w:rPr>
            <w:color w:val="1154CC"/>
            <w:w w:val="93"/>
            <w:sz w:val="20"/>
            <w:u w:val="single" w:color="1154CC"/>
          </w:rPr>
          <w:t>11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-1"/>
            <w:w w:val="100"/>
            <w:sz w:val="20"/>
            <w:u w:val="single" w:color="1154CC"/>
          </w:rPr>
          <w:t>o</w:t>
        </w:r>
        <w:r>
          <w:rPr>
            <w:color w:val="1154CC"/>
            <w:w w:val="100"/>
            <w:sz w:val="20"/>
            <w:u w:val="single" w:color="1154CC"/>
          </w:rPr>
          <w:t>r</w:t>
        </w:r>
        <w:r>
          <w:rPr>
            <w:color w:val="1154CC"/>
            <w:spacing w:val="-1"/>
            <w:w w:val="89"/>
            <w:sz w:val="20"/>
            <w:u w:val="single" w:color="1154CC"/>
          </w:rPr>
          <w:t>g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9"/>
            <w:sz w:val="20"/>
            <w:u w:val="single" w:color="1154CC"/>
          </w:rPr>
          <w:t>n</w:t>
        </w:r>
        <w:r>
          <w:rPr>
            <w:color w:val="1154CC"/>
            <w:spacing w:val="2"/>
            <w:w w:val="99"/>
            <w:sz w:val="20"/>
            <w:u w:val="single" w:color="1154CC"/>
          </w:rPr>
          <w:t>f</w:t>
        </w:r>
        <w:r>
          <w:rPr>
            <w:color w:val="1154CC"/>
            <w:spacing w:val="-1"/>
            <w:w w:val="129"/>
            <w:sz w:val="20"/>
            <w:u w:val="single" w:color="1154CC"/>
          </w:rPr>
          <w:t>o</w:t>
        </w:r>
        <w:r>
          <w:rPr>
            <w:color w:val="1154CC"/>
            <w:spacing w:val="1"/>
            <w:w w:val="129"/>
            <w:sz w:val="20"/>
            <w:u w:val="single" w:color="1154CC"/>
          </w:rPr>
          <w:t>/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97"/>
            <w:sz w:val="20"/>
            <w:u w:val="single" w:color="1154CC"/>
          </w:rPr>
          <w:t>h</w:t>
        </w:r>
        <w:r>
          <w:rPr>
            <w:color w:val="1154CC"/>
            <w:spacing w:val="1"/>
            <w:w w:val="97"/>
            <w:sz w:val="20"/>
            <w:u w:val="single" w:color="1154CC"/>
          </w:rPr>
          <w:t>e</w:t>
        </w:r>
        <w:r>
          <w:rPr>
            <w:color w:val="1154CC"/>
            <w:spacing w:val="2"/>
            <w:w w:val="93"/>
            <w:sz w:val="20"/>
            <w:u w:val="single" w:color="1154CC"/>
          </w:rPr>
          <w:t>-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-1"/>
            <w:w w:val="100"/>
            <w:sz w:val="20"/>
            <w:u w:val="single" w:color="1154CC"/>
          </w:rPr>
          <w:t>p</w:t>
        </w:r>
        <w:r>
          <w:rPr>
            <w:color w:val="1154CC"/>
            <w:w w:val="100"/>
            <w:sz w:val="20"/>
            <w:u w:val="single" w:color="1154CC"/>
          </w:rPr>
          <w:t>r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7"/>
            <w:sz w:val="20"/>
            <w:u w:val="single" w:color="1154CC"/>
          </w:rPr>
          <w:t>n</w:t>
        </w:r>
        <w:r>
          <w:rPr>
            <w:color w:val="1154CC"/>
            <w:w w:val="97"/>
            <w:sz w:val="20"/>
            <w:u w:val="single" w:color="1154CC"/>
          </w:rPr>
          <w:t>c</w:t>
        </w:r>
        <w:r>
          <w:rPr>
            <w:color w:val="1154CC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4"/>
            <w:sz w:val="20"/>
            <w:u w:val="single" w:color="1154CC"/>
          </w:rPr>
          <w:t>pl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spacing w:val="-1"/>
            <w:w w:val="129"/>
            <w:sz w:val="20"/>
            <w:u w:val="single" w:color="1154CC"/>
          </w:rPr>
          <w:t>s/</w:t>
        </w:r>
      </w:hyperlink>
    </w:p>
    <w:p>
      <w:pPr>
        <w:spacing w:line="235" w:lineRule="auto" w:before="1"/>
        <w:ind w:left="300" w:right="1256" w:firstLine="0"/>
        <w:jc w:val="both"/>
        <w:rPr>
          <w:sz w:val="20"/>
        </w:rPr>
      </w:pPr>
      <w:bookmarkStart w:name="_bookmark65" w:id="94"/>
      <w:bookmarkEnd w:id="94"/>
      <w:r>
        <w:rPr/>
      </w:r>
      <w:r>
        <w:rPr>
          <w:w w:val="95"/>
          <w:position w:val="5"/>
          <w:sz w:val="13"/>
        </w:rPr>
        <w:t>26</w:t>
      </w:r>
      <w:r>
        <w:rPr>
          <w:spacing w:val="8"/>
          <w:w w:val="95"/>
          <w:position w:val="5"/>
          <w:sz w:val="13"/>
        </w:rPr>
        <w:t> </w:t>
      </w:r>
      <w:r>
        <w:rPr>
          <w:w w:val="95"/>
          <w:sz w:val="20"/>
        </w:rPr>
        <w:t>Nella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definizione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dei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requisiti,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si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è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fatto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riferimento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alla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guida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“How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make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your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data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FAIR”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pubblicata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nell’ambito</w:t>
      </w:r>
      <w:r>
        <w:rPr>
          <w:spacing w:val="1"/>
          <w:w w:val="95"/>
          <w:sz w:val="20"/>
        </w:rPr>
        <w:t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75"/>
          <w:sz w:val="20"/>
        </w:rPr>
        <w:t>ll</w:t>
      </w:r>
      <w:r>
        <w:rPr>
          <w:spacing w:val="-1"/>
          <w:w w:val="75"/>
          <w:sz w:val="20"/>
        </w:rPr>
        <w:t>’</w:t>
      </w:r>
      <w:r>
        <w:rPr>
          <w:w w:val="94"/>
          <w:sz w:val="20"/>
        </w:rPr>
        <w:t>i</w:t>
      </w:r>
      <w:r>
        <w:rPr>
          <w:spacing w:val="-1"/>
          <w:w w:val="94"/>
          <w:sz w:val="20"/>
        </w:rPr>
        <w:t>n</w:t>
      </w:r>
      <w:r>
        <w:rPr>
          <w:w w:val="90"/>
          <w:sz w:val="20"/>
        </w:rPr>
        <w:t>i</w:t>
      </w:r>
      <w:r>
        <w:rPr>
          <w:spacing w:val="-2"/>
          <w:w w:val="90"/>
          <w:sz w:val="20"/>
        </w:rPr>
        <w:t>z</w:t>
      </w:r>
      <w:r>
        <w:rPr>
          <w:w w:val="87"/>
          <w:sz w:val="20"/>
        </w:rPr>
        <w:t>ia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91"/>
          <w:sz w:val="20"/>
        </w:rPr>
        <w:t>a</w:t>
      </w:r>
      <w:r>
        <w:rPr>
          <w:spacing w:val="-4"/>
          <w:sz w:val="20"/>
        </w:rPr>
        <w:t> </w:t>
      </w:r>
      <w:r>
        <w:rPr>
          <w:w w:val="107"/>
          <w:sz w:val="20"/>
        </w:rPr>
        <w:t>O</w:t>
      </w:r>
      <w:r>
        <w:rPr>
          <w:spacing w:val="-1"/>
          <w:w w:val="101"/>
          <w:sz w:val="20"/>
        </w:rPr>
        <w:t>p</w:t>
      </w:r>
      <w:r>
        <w:rPr>
          <w:spacing w:val="3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1"/>
          <w:w w:val="93"/>
          <w:sz w:val="20"/>
        </w:rPr>
        <w:t>A</w:t>
      </w:r>
      <w:r>
        <w:rPr>
          <w:spacing w:val="-1"/>
          <w:w w:val="105"/>
          <w:sz w:val="20"/>
        </w:rPr>
        <w:t>I</w:t>
      </w:r>
      <w:r>
        <w:rPr>
          <w:w w:val="93"/>
          <w:sz w:val="20"/>
        </w:rPr>
        <w:t>R</w:t>
      </w:r>
      <w:r>
        <w:rPr>
          <w:w w:val="107"/>
          <w:sz w:val="20"/>
        </w:rPr>
        <w:t>E</w:t>
      </w:r>
      <w:r>
        <w:rPr>
          <w:spacing w:val="-6"/>
          <w:sz w:val="20"/>
        </w:rPr>
        <w:t> </w:t>
      </w:r>
      <w:r>
        <w:rPr>
          <w:spacing w:val="-1"/>
          <w:w w:val="87"/>
          <w:sz w:val="20"/>
        </w:rPr>
        <w:t>(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pacing w:val="-5"/>
          <w:sz w:val="20"/>
        </w:rPr>
        <w:t> </w:t>
      </w:r>
      <w:hyperlink r:id="rId105">
        <w:r>
          <w:rPr>
            <w:color w:val="1154CC"/>
            <w:spacing w:val="1"/>
            <w:w w:val="101"/>
            <w:sz w:val="20"/>
            <w:u w:val="single" w:color="1154CC"/>
          </w:rPr>
          <w:t>h</w:t>
        </w:r>
        <w:r>
          <w:rPr>
            <w:color w:val="1154CC"/>
            <w:spacing w:val="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93"/>
            <w:sz w:val="20"/>
            <w:u w:val="single" w:color="1154CC"/>
          </w:rPr>
          <w:t>ps: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spacing w:val="1"/>
            <w:w w:val="91"/>
            <w:sz w:val="20"/>
            <w:u w:val="single" w:color="1154CC"/>
          </w:rPr>
          <w:t>w</w:t>
        </w:r>
        <w:r>
          <w:rPr>
            <w:color w:val="1154CC"/>
            <w:spacing w:val="-1"/>
            <w:w w:val="91"/>
            <w:sz w:val="20"/>
            <w:u w:val="single" w:color="1154CC"/>
          </w:rPr>
          <w:t>w</w:t>
        </w:r>
        <w:r>
          <w:rPr>
            <w:color w:val="1154CC"/>
            <w:spacing w:val="1"/>
            <w:w w:val="91"/>
            <w:sz w:val="20"/>
            <w:u w:val="single" w:color="1154CC"/>
          </w:rPr>
          <w:t>w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1"/>
            <w:w w:val="101"/>
            <w:sz w:val="20"/>
            <w:u w:val="single" w:color="1154CC"/>
          </w:rPr>
          <w:t>o</w:t>
        </w:r>
        <w:r>
          <w:rPr>
            <w:color w:val="1154CC"/>
            <w:spacing w:val="-1"/>
            <w:w w:val="97"/>
            <w:sz w:val="20"/>
            <w:u w:val="single" w:color="1154CC"/>
          </w:rPr>
          <w:t>p</w:t>
        </w:r>
        <w:r>
          <w:rPr>
            <w:color w:val="1154CC"/>
            <w:w w:val="97"/>
            <w:sz w:val="20"/>
            <w:u w:val="single" w:color="1154CC"/>
          </w:rPr>
          <w:t>e</w:t>
        </w:r>
        <w:r>
          <w:rPr>
            <w:color w:val="1154CC"/>
            <w:spacing w:val="-1"/>
            <w:w w:val="96"/>
            <w:sz w:val="20"/>
            <w:u w:val="single" w:color="1154CC"/>
          </w:rPr>
          <w:t>n</w:t>
        </w:r>
        <w:r>
          <w:rPr>
            <w:color w:val="1154CC"/>
            <w:w w:val="96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7"/>
            <w:sz w:val="20"/>
            <w:u w:val="single" w:color="1154CC"/>
          </w:rPr>
          <w:t>u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97"/>
            <w:sz w:val="20"/>
            <w:u w:val="single" w:color="1154CC"/>
          </w:rPr>
          <w:t>how</w:t>
        </w:r>
        <w:r>
          <w:rPr>
            <w:color w:val="1154CC"/>
            <w:spacing w:val="2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w w:val="95"/>
            <w:sz w:val="20"/>
            <w:u w:val="single" w:color="1154CC"/>
          </w:rPr>
          <w:t>-ma</w:t>
        </w:r>
        <w:r>
          <w:rPr>
            <w:color w:val="1154CC"/>
            <w:w w:val="93"/>
            <w:sz w:val="20"/>
            <w:u w:val="single" w:color="1154CC"/>
          </w:rPr>
          <w:t>k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82"/>
            <w:sz w:val="20"/>
            <w:u w:val="single" w:color="1154CC"/>
          </w:rPr>
          <w:t>y</w:t>
        </w:r>
        <w:r>
          <w:rPr>
            <w:color w:val="1154CC"/>
            <w:spacing w:val="-1"/>
            <w:w w:val="99"/>
            <w:sz w:val="20"/>
            <w:u w:val="single" w:color="1154CC"/>
          </w:rPr>
          <w:t>o</w:t>
        </w:r>
        <w:r>
          <w:rPr>
            <w:color w:val="1154CC"/>
            <w:w w:val="99"/>
            <w:sz w:val="20"/>
            <w:u w:val="single" w:color="1154CC"/>
          </w:rPr>
          <w:t>u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</w:hyperlink>
      <w:r>
        <w:rPr>
          <w:w w:val="87"/>
          <w:sz w:val="20"/>
        </w:rPr>
        <w:t>)</w:t>
      </w:r>
      <w:r>
        <w:rPr>
          <w:spacing w:val="-5"/>
          <w:sz w:val="20"/>
        </w:rPr>
        <w:t> </w:t>
      </w:r>
      <w:r>
        <w:rPr>
          <w:w w:val="93"/>
          <w:sz w:val="20"/>
        </w:rPr>
        <w:t>e</w:t>
      </w:r>
      <w:r>
        <w:rPr>
          <w:spacing w:val="-4"/>
          <w:sz w:val="20"/>
        </w:rPr>
        <w:t> </w:t>
      </w:r>
      <w:r>
        <w:rPr>
          <w:spacing w:val="-1"/>
          <w:w w:val="82"/>
          <w:sz w:val="20"/>
        </w:rPr>
        <w:t>l</w:t>
      </w:r>
      <w:r>
        <w:rPr>
          <w:w w:val="91"/>
          <w:sz w:val="20"/>
        </w:rPr>
        <w:t>a</w:t>
      </w:r>
      <w:r>
        <w:rPr>
          <w:spacing w:val="-7"/>
          <w:sz w:val="20"/>
        </w:rPr>
        <w:t> </w:t>
      </w:r>
      <w:r>
        <w:rPr>
          <w:spacing w:val="1"/>
          <w:w w:val="93"/>
          <w:sz w:val="20"/>
        </w:rPr>
        <w:t>c</w:t>
      </w:r>
      <w:r>
        <w:rPr>
          <w:spacing w:val="-1"/>
          <w:w w:val="97"/>
          <w:sz w:val="20"/>
        </w:rPr>
        <w:t>h</w:t>
      </w:r>
      <w:r>
        <w:rPr>
          <w:w w:val="97"/>
          <w:sz w:val="20"/>
        </w:rPr>
        <w:t>e</w:t>
      </w:r>
      <w:r>
        <w:rPr>
          <w:spacing w:val="-2"/>
          <w:w w:val="93"/>
          <w:sz w:val="20"/>
        </w:rPr>
        <w:t>c</w:t>
      </w:r>
      <w:r>
        <w:rPr>
          <w:w w:val="93"/>
          <w:sz w:val="20"/>
        </w:rPr>
        <w:t>k</w:t>
      </w:r>
      <w:r>
        <w:rPr>
          <w:spacing w:val="-1"/>
          <w:w w:val="82"/>
          <w:sz w:val="20"/>
        </w:rPr>
        <w:t>li</w:t>
      </w:r>
      <w:r>
        <w:rPr>
          <w:spacing w:val="-1"/>
          <w:w w:val="97"/>
          <w:sz w:val="20"/>
        </w:rPr>
        <w:t>s</w:t>
      </w:r>
      <w:r>
        <w:rPr>
          <w:w w:val="97"/>
          <w:sz w:val="20"/>
        </w:rPr>
        <w:t>t</w:t>
      </w:r>
      <w:r>
        <w:rPr>
          <w:spacing w:val="-5"/>
          <w:sz w:val="20"/>
        </w:rPr>
        <w:t> </w:t>
      </w:r>
      <w:r>
        <w:rPr>
          <w:spacing w:val="-1"/>
          <w:w w:val="100"/>
          <w:sz w:val="20"/>
        </w:rPr>
        <w:t>“</w:t>
      </w:r>
      <w:r>
        <w:rPr>
          <w:spacing w:val="2"/>
          <w:w w:val="104"/>
          <w:sz w:val="20"/>
        </w:rPr>
        <w:t>H</w:t>
      </w:r>
      <w:r>
        <w:rPr>
          <w:spacing w:val="-1"/>
          <w:w w:val="95"/>
          <w:sz w:val="20"/>
        </w:rPr>
        <w:t>o</w:t>
      </w:r>
      <w:r>
        <w:rPr>
          <w:w w:val="95"/>
          <w:sz w:val="20"/>
        </w:rPr>
        <w:t>w</w:t>
      </w:r>
      <w:r>
        <w:rPr>
          <w:spacing w:val="-6"/>
          <w:sz w:val="20"/>
        </w:rPr>
        <w:t> </w:t>
      </w:r>
      <w:r>
        <w:rPr>
          <w:w w:val="96"/>
          <w:sz w:val="20"/>
        </w:rPr>
        <w:t>f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i</w:t>
      </w:r>
      <w:r>
        <w:rPr>
          <w:w w:val="99"/>
          <w:sz w:val="20"/>
        </w:rPr>
        <w:t>r</w:t>
      </w:r>
      <w:r>
        <w:rPr>
          <w:spacing w:val="-4"/>
          <w:sz w:val="20"/>
        </w:rPr>
        <w:t> </w:t>
      </w:r>
      <w:r>
        <w:rPr>
          <w:w w:val="91"/>
          <w:sz w:val="20"/>
        </w:rPr>
        <w:t>a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-6"/>
          <w:sz w:val="20"/>
        </w:rPr>
        <w:t> </w:t>
      </w:r>
      <w:r>
        <w:rPr>
          <w:spacing w:val="1"/>
          <w:w w:val="82"/>
          <w:sz w:val="20"/>
        </w:rPr>
        <w:t>y</w:t>
      </w:r>
      <w:r>
        <w:rPr>
          <w:spacing w:val="-1"/>
          <w:w w:val="99"/>
          <w:sz w:val="20"/>
        </w:rPr>
        <w:t>o</w:t>
      </w:r>
      <w:r>
        <w:rPr>
          <w:spacing w:val="-2"/>
          <w:w w:val="99"/>
          <w:sz w:val="20"/>
        </w:rPr>
        <w:t>u</w:t>
      </w:r>
      <w:r>
        <w:rPr>
          <w:w w:val="99"/>
          <w:sz w:val="20"/>
        </w:rPr>
        <w:t>r </w:t>
      </w:r>
      <w:r>
        <w:rPr>
          <w:sz w:val="20"/>
        </w:rPr>
        <w:t>data?”</w:t>
      </w:r>
      <w:r>
        <w:rPr>
          <w:spacing w:val="-7"/>
          <w:sz w:val="20"/>
        </w:rPr>
        <w:t> </w:t>
      </w:r>
      <w:r>
        <w:rPr>
          <w:sz w:val="20"/>
        </w:rPr>
        <w:t>creata</w:t>
      </w:r>
      <w:r>
        <w:rPr>
          <w:spacing w:val="-4"/>
          <w:sz w:val="20"/>
        </w:rPr>
        <w:t> </w:t>
      </w:r>
      <w:r>
        <w:rPr>
          <w:sz w:val="20"/>
        </w:rPr>
        <w:t>da</w:t>
      </w:r>
      <w:r>
        <w:rPr>
          <w:spacing w:val="-5"/>
          <w:sz w:val="20"/>
        </w:rPr>
        <w:t> </w:t>
      </w:r>
      <w:r>
        <w:rPr>
          <w:sz w:val="20"/>
        </w:rPr>
        <w:t>Sarah</w:t>
      </w:r>
      <w:r>
        <w:rPr>
          <w:spacing w:val="-6"/>
          <w:sz w:val="20"/>
        </w:rPr>
        <w:t> </w:t>
      </w:r>
      <w:r>
        <w:rPr>
          <w:sz w:val="20"/>
        </w:rPr>
        <w:t>Jones</w:t>
      </w:r>
      <w:r>
        <w:rPr>
          <w:spacing w:val="-7"/>
          <w:sz w:val="20"/>
        </w:rPr>
        <w:t> </w:t>
      </w:r>
      <w:r>
        <w:rPr>
          <w:sz w:val="20"/>
        </w:rPr>
        <w:t>e</w:t>
      </w:r>
      <w:r>
        <w:rPr>
          <w:spacing w:val="-4"/>
          <w:sz w:val="20"/>
        </w:rPr>
        <w:t> </w:t>
      </w:r>
      <w:r>
        <w:rPr>
          <w:sz w:val="20"/>
        </w:rPr>
        <w:t>Marjan</w:t>
      </w:r>
      <w:r>
        <w:rPr>
          <w:spacing w:val="-7"/>
          <w:sz w:val="20"/>
        </w:rPr>
        <w:t> </w:t>
      </w:r>
      <w:r>
        <w:rPr>
          <w:sz w:val="20"/>
        </w:rPr>
        <w:t>Grootveld</w:t>
      </w:r>
      <w:r>
        <w:rPr>
          <w:spacing w:val="-4"/>
          <w:sz w:val="20"/>
        </w:rPr>
        <w:t> </w:t>
      </w:r>
      <w:r>
        <w:rPr>
          <w:sz w:val="20"/>
        </w:rPr>
        <w:t>(v.</w:t>
      </w:r>
      <w:r>
        <w:rPr>
          <w:spacing w:val="-6"/>
          <w:sz w:val="20"/>
        </w:rPr>
        <w:t> </w:t>
      </w:r>
      <w:hyperlink r:id="rId106">
        <w:r>
          <w:rPr>
            <w:color w:val="1154CC"/>
            <w:sz w:val="20"/>
            <w:u w:val="single" w:color="1154CC"/>
          </w:rPr>
          <w:t>https://zenodo.org/record/5111307#.YhEfAd_SKCQ</w:t>
        </w:r>
      </w:hyperlink>
      <w:r>
        <w:rPr>
          <w:sz w:val="20"/>
        </w:rPr>
        <w:t>).</w:t>
      </w:r>
    </w:p>
    <w:p>
      <w:pPr>
        <w:spacing w:line="225" w:lineRule="exact" w:before="0"/>
        <w:ind w:left="300" w:right="0" w:firstLine="0"/>
        <w:jc w:val="both"/>
        <w:rPr>
          <w:sz w:val="20"/>
        </w:rPr>
      </w:pPr>
      <w:bookmarkStart w:name="_bookmark66" w:id="95"/>
      <w:bookmarkEnd w:id="95"/>
      <w:r>
        <w:rPr/>
      </w:r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7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r>
        <w:rPr>
          <w:w w:val="91"/>
          <w:sz w:val="20"/>
        </w:rPr>
        <w:t>v.</w:t>
      </w:r>
      <w:r>
        <w:rPr>
          <w:sz w:val="20"/>
        </w:rPr>
        <w:t> </w:t>
      </w:r>
      <w:hyperlink r:id="rId107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spacing w:val="3"/>
            <w:w w:val="99"/>
            <w:sz w:val="20"/>
            <w:u w:val="single" w:color="0058B3"/>
          </w:rPr>
          <w:t>e</w:t>
        </w:r>
        <w:r>
          <w:rPr>
            <w:color w:val="0058B3"/>
            <w:spacing w:val="-1"/>
            <w:w w:val="96"/>
            <w:sz w:val="20"/>
            <w:u w:val="single" w:color="0058B3"/>
          </w:rPr>
          <w:t>n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>
      <w:pPr>
        <w:spacing w:after="0" w:line="225" w:lineRule="exact"/>
        <w:jc w:val="both"/>
        <w:rPr>
          <w:sz w:val="20"/>
        </w:rPr>
        <w:sectPr>
          <w:pgSz w:w="11910" w:h="16840"/>
          <w:pgMar w:header="721" w:footer="1655" w:top="1240" w:bottom="1820" w:left="1140" w:right="180"/>
        </w:sectPr>
      </w:pPr>
    </w:p>
    <w:p>
      <w:pPr>
        <w:pStyle w:val="BodyText"/>
        <w:spacing w:line="352" w:lineRule="auto" w:before="182"/>
        <w:ind w:left="300" w:right="1256"/>
        <w:jc w:val="both"/>
      </w:pPr>
      <w:r>
        <w:rPr/>
        <w:pict>
          <v:shape style="position:absolute;margin-left:511.200012pt;margin-top:749.159973pt;width:12.25pt;height:12pt;mso-position-horizontal-relative:page;mso-position-vertical-relative:page;z-index:-19922432" type="#_x0000_t202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24"/>
                    </w:rPr>
                  </w:pPr>
                  <w:r>
                    <w:rPr>
                      <w:rFonts w:ascii="Calibri"/>
                      <w:b/>
                      <w:sz w:val="24"/>
                    </w:rPr>
                    <w:t>48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72.720001pt;margin-top:41.783104pt;width:457.2pt;height:179.65pt;mso-position-horizontal-relative:page;mso-position-vertical-relative:paragraph;z-index:-19921920" coordorigin="1454,836" coordsize="9144,3593">
            <v:shape style="position:absolute;left:1454;top:835;width:9144;height:3593" type="#_x0000_t75" stroked="false">
              <v:imagedata r:id="rId111" o:title=""/>
            </v:shape>
            <v:shape style="position:absolute;left:1464;top:917;width:9125;height:3428" type="#_x0000_t75" stroked="false">
              <v:imagedata r:id="rId112" o:title=""/>
            </v:shape>
            <v:shape style="position:absolute;left:1500;top:881;width:8967;height:3415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FF0000"/>
                        <w:w w:val="106"/>
                        <w:sz w:val="24"/>
                      </w:rPr>
                      <w:t>E</w:t>
                    </w:r>
                    <w:r>
                      <w:rPr>
                        <w:b/>
                        <w:color w:val="FF0000"/>
                        <w:spacing w:val="-1"/>
                        <w:w w:val="101"/>
                        <w:sz w:val="24"/>
                      </w:rPr>
                      <w:t>Q</w:t>
                    </w:r>
                    <w:r>
                      <w:rPr>
                        <w:b/>
                        <w:color w:val="FF0000"/>
                        <w:spacing w:val="-1"/>
                        <w:w w:val="104"/>
                        <w:sz w:val="24"/>
                      </w:rPr>
                      <w:t>U</w:t>
                    </w:r>
                    <w:r>
                      <w:rPr>
                        <w:b/>
                        <w:color w:val="FF0000"/>
                        <w:w w:val="104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spacing w:val="-1"/>
                        <w:w w:val="95"/>
                        <w:sz w:val="24"/>
                      </w:rPr>
                      <w:t>S</w:t>
                    </w:r>
                    <w:r>
                      <w:rPr>
                        <w:b/>
                        <w:color w:val="FF0000"/>
                        <w:w w:val="95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w w:val="103"/>
                        <w:sz w:val="24"/>
                      </w:rPr>
                      <w:t>T</w:t>
                    </w:r>
                    <w:r>
                      <w:rPr>
                        <w:b/>
                        <w:color w:val="FF0000"/>
                        <w:w w:val="101"/>
                        <w:sz w:val="24"/>
                      </w:rPr>
                      <w:t>O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pacing w:val="-2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FF0000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FF0000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</w:t>
                    </w:r>
                    <w:r>
                      <w:rPr>
                        <w:b/>
                        <w:spacing w:val="-3"/>
                        <w:w w:val="93"/>
                        <w:sz w:val="24"/>
                      </w:rPr>
                      <w:t>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13"/>
                        <w:sz w:val="24"/>
                      </w:rPr>
                      <w:t>q/</w:t>
                    </w:r>
                    <w:r>
                      <w:rPr>
                        <w:b/>
                        <w:spacing w:val="-2"/>
                        <w:w w:val="113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1"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ea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r</w:t>
                    </w:r>
                    <w:r>
                      <w:rPr>
                        <w:b/>
                        <w:w w:val="102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h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103"/>
                        <w:sz w:val="24"/>
                      </w:rPr>
                      <w:t>acces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b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w w:val="105"/>
                        <w:sz w:val="24"/>
                      </w:rPr>
                      <w:t>e</w:t>
                    </w:r>
                  </w:p>
                  <w:p>
                    <w:pPr>
                      <w:spacing w:before="127"/>
                      <w:ind w:left="143" w:right="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rendere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accessibili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È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RICHIESTO:</w:t>
                    </w:r>
                  </w:p>
                  <w:p>
                    <w:pPr>
                      <w:numPr>
                        <w:ilvl w:val="0"/>
                        <w:numId w:val="32"/>
                      </w:numPr>
                      <w:tabs>
                        <w:tab w:pos="864" w:val="left" w:leader="none"/>
                      </w:tabs>
                      <w:spacing w:line="345" w:lineRule="auto" w:before="146"/>
                      <w:ind w:left="863" w:right="144" w:hanging="36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consentire l’accesso a dati e metadati a partire dall’identificatore univoco e persistente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assegnato;</w:t>
                    </w:r>
                  </w:p>
                  <w:p>
                    <w:pPr>
                      <w:numPr>
                        <w:ilvl w:val="0"/>
                        <w:numId w:val="32"/>
                      </w:numPr>
                      <w:tabs>
                        <w:tab w:pos="864" w:val="left" w:leader="none"/>
                      </w:tabs>
                      <w:spacing w:before="24"/>
                      <w:ind w:left="863" w:right="0"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protocolli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standardizzati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aperti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(per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es.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https);</w:t>
                    </w:r>
                  </w:p>
                  <w:p>
                    <w:pPr>
                      <w:numPr>
                        <w:ilvl w:val="0"/>
                        <w:numId w:val="32"/>
                      </w:numPr>
                      <w:tabs>
                        <w:tab w:pos="864" w:val="left" w:leader="none"/>
                      </w:tabs>
                      <w:spacing w:line="348" w:lineRule="auto" w:before="146"/>
                      <w:ind w:left="863" w:right="142" w:hanging="36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rendere sempre disponibili i metadati anche quando i dati non sono accessibili (o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perché sono applicati meccanismi di </w:t>
                    </w:r>
                    <w:r>
                      <w:rPr>
                        <w:sz w:val="24"/>
                      </w:rPr>
                      <w:t>autenticazione e autorizzazione all’accesso o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perché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più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disponibili).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b/>
          <w:u w:val="single"/>
        </w:rPr>
        <w:t>Accessible</w:t>
      </w:r>
      <w:r>
        <w:rPr>
          <w:b/>
        </w:rPr>
        <w:t> </w:t>
      </w:r>
      <w:r>
        <w:rPr/>
        <w:t>(Accessibile) - Deve essere possibile ad essere umani e macchine accedere ai dati</w:t>
      </w:r>
      <w:r>
        <w:rPr>
          <w:spacing w:val="1"/>
        </w:rPr>
        <w:t> </w:t>
      </w:r>
      <w:r>
        <w:rPr/>
        <w:t>attraverso</w:t>
      </w:r>
      <w:r>
        <w:rPr>
          <w:spacing w:val="-3"/>
        </w:rPr>
        <w:t> </w:t>
      </w:r>
      <w:r>
        <w:rPr/>
        <w:t>protocolli</w:t>
      </w:r>
      <w:r>
        <w:rPr>
          <w:spacing w:val="-1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aperti.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352" w:lineRule="auto"/>
        <w:ind w:left="300" w:right="1258"/>
        <w:jc w:val="both"/>
      </w:pPr>
      <w:r>
        <w:rPr/>
        <w:pict>
          <v:group style="position:absolute;margin-left:72.720001pt;margin-top:47.203217pt;width:457.2pt;height:160.8pt;mso-position-horizontal-relative:page;mso-position-vertical-relative:paragraph;z-index:-15704576;mso-wrap-distance-left:0;mso-wrap-distance-right:0" coordorigin="1454,944" coordsize="9144,3216">
            <v:shape style="position:absolute;left:1454;top:944;width:9144;height:3216" type="#_x0000_t75" stroked="false">
              <v:imagedata r:id="rId113" o:title=""/>
            </v:shape>
            <v:shape style="position:absolute;left:1464;top:1023;width:9125;height:3053" type="#_x0000_t75" stroked="false">
              <v:imagedata r:id="rId114" o:title=""/>
            </v:shape>
            <v:shape style="position:absolute;left:1500;top:989;width:8967;height:3038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4"/>
                      <w:ind w:left="14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19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12:</w:t>
                    </w:r>
                    <w:r>
                      <w:rPr>
                        <w:b/>
                        <w:color w:val="FF0000"/>
                        <w:spacing w:val="20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dlgs36-2006/opendata/req/research/interoperable</w:t>
                    </w:r>
                  </w:p>
                  <w:p>
                    <w:pPr>
                      <w:spacing w:before="129"/>
                      <w:ind w:left="14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rendere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dati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interoperabili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È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RICHIESTO:</w:t>
                    </w:r>
                  </w:p>
                  <w:p>
                    <w:pPr>
                      <w:numPr>
                        <w:ilvl w:val="0"/>
                        <w:numId w:val="33"/>
                      </w:numPr>
                      <w:tabs>
                        <w:tab w:pos="863" w:val="left" w:leader="none"/>
                        <w:tab w:pos="864" w:val="left" w:leader="none"/>
                      </w:tabs>
                      <w:spacing w:before="146"/>
                      <w:ind w:left="863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fornire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formato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aperto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secondo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requisiti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definiti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nelle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presenti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Linee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Guida;</w:t>
                    </w:r>
                  </w:p>
                  <w:p>
                    <w:pPr>
                      <w:numPr>
                        <w:ilvl w:val="0"/>
                        <w:numId w:val="33"/>
                      </w:numPr>
                      <w:tabs>
                        <w:tab w:pos="863" w:val="left" w:leader="none"/>
                        <w:tab w:pos="864" w:val="left" w:leader="none"/>
                      </w:tabs>
                      <w:spacing w:before="146"/>
                      <w:ind w:left="863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gli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standard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pertinenti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metadati;</w:t>
                    </w:r>
                  </w:p>
                  <w:p>
                    <w:pPr>
                      <w:numPr>
                        <w:ilvl w:val="0"/>
                        <w:numId w:val="33"/>
                      </w:numPr>
                      <w:tabs>
                        <w:tab w:pos="863" w:val="left" w:leader="none"/>
                        <w:tab w:pos="864" w:val="left" w:leader="none"/>
                      </w:tabs>
                      <w:spacing w:before="145"/>
                      <w:ind w:left="863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utilizzare,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ove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possibile,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vocabolari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controllati,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parole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chiave,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thesauri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ontologie;</w:t>
                    </w:r>
                  </w:p>
                  <w:p>
                    <w:pPr>
                      <w:numPr>
                        <w:ilvl w:val="0"/>
                        <w:numId w:val="33"/>
                      </w:numPr>
                      <w:tabs>
                        <w:tab w:pos="863" w:val="left" w:leader="none"/>
                        <w:tab w:pos="864" w:val="left" w:leader="none"/>
                      </w:tabs>
                      <w:spacing w:before="145"/>
                      <w:ind w:left="863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inserire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riferimenti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qualificati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ad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altri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metadati.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>
          <w:b/>
          <w:w w:val="95"/>
          <w:u w:val="single"/>
        </w:rPr>
        <w:t>Interoperable</w:t>
      </w:r>
      <w:r>
        <w:rPr>
          <w:b/>
          <w:w w:val="95"/>
        </w:rPr>
        <w:t> </w:t>
      </w:r>
      <w:r>
        <w:rPr>
          <w:w w:val="95"/>
        </w:rPr>
        <w:t>(Interoperabile) - Dati e metadati devono poter essere combinati con altri dati e/o</w:t>
      </w:r>
      <w:r>
        <w:rPr>
          <w:spacing w:val="1"/>
          <w:w w:val="95"/>
        </w:rPr>
        <w:t> </w:t>
      </w:r>
      <w:r>
        <w:rPr/>
        <w:t>strumenti.</w:t>
      </w:r>
      <w:r>
        <w:rPr>
          <w:spacing w:val="-7"/>
        </w:rPr>
        <w:t> </w:t>
      </w:r>
      <w:r>
        <w:rPr/>
        <w:t>Per</w:t>
      </w:r>
      <w:r>
        <w:rPr>
          <w:spacing w:val="-8"/>
        </w:rPr>
        <w:t> </w:t>
      </w:r>
      <w:r>
        <w:rPr/>
        <w:t>questo,</w:t>
      </w:r>
      <w:r>
        <w:rPr>
          <w:spacing w:val="-7"/>
        </w:rPr>
        <w:t> </w:t>
      </w:r>
      <w:r>
        <w:rPr/>
        <w:t>devono</w:t>
      </w:r>
      <w:r>
        <w:rPr>
          <w:spacing w:val="-7"/>
        </w:rPr>
        <w:t> </w:t>
      </w:r>
      <w:r>
        <w:rPr/>
        <w:t>essere</w:t>
      </w:r>
      <w:r>
        <w:rPr>
          <w:spacing w:val="-7"/>
        </w:rPr>
        <w:t> </w:t>
      </w:r>
      <w:r>
        <w:rPr/>
        <w:t>conformi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formati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standard</w:t>
      </w:r>
      <w:r>
        <w:rPr>
          <w:spacing w:val="-7"/>
        </w:rPr>
        <w:t> </w:t>
      </w:r>
      <w:r>
        <w:rPr/>
        <w:t>riconosciuti.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352" w:lineRule="auto"/>
        <w:ind w:left="300" w:right="1256"/>
        <w:jc w:val="both"/>
      </w:pPr>
      <w:r>
        <w:rPr/>
        <w:pict>
          <v:group style="position:absolute;margin-left:72pt;margin-top:102.558403pt;width:457.95pt;height:159.5pt;mso-position-horizontal-relative:page;mso-position-vertical-relative:paragraph;z-index:-15704064;mso-wrap-distance-left:0;mso-wrap-distance-right:0" coordorigin="1440,2051" coordsize="9159,3190">
            <v:rect style="position:absolute;left:1440;top:4885;width:60;height:10" filled="true" fillcolor="#000000" stroked="false">
              <v:fill type="solid"/>
            </v:rect>
            <v:shape style="position:absolute;left:1454;top:2051;width:9144;height:3190" type="#_x0000_t75" stroked="false">
              <v:imagedata r:id="rId115" o:title=""/>
            </v:shape>
            <v:shape style="position:absolute;left:1464;top:2132;width:9125;height:3029" type="#_x0000_t75" stroked="false">
              <v:imagedata r:id="rId116" o:title=""/>
            </v:shape>
            <v:shape style="position:absolute;left:1500;top:2096;width:8967;height:3013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27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13:</w:t>
                    </w:r>
                    <w:r>
                      <w:rPr>
                        <w:b/>
                        <w:color w:val="FF0000"/>
                        <w:spacing w:val="28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dlgs36-2006/opendata/req/research/reusable</w:t>
                    </w:r>
                  </w:p>
                  <w:p>
                    <w:pPr>
                      <w:spacing w:before="130"/>
                      <w:ind w:left="14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rendere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dati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riusabili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È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RICHIESTO:</w:t>
                    </w: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863" w:val="left" w:leader="none"/>
                        <w:tab w:pos="864" w:val="left" w:leader="none"/>
                      </w:tabs>
                      <w:spacing w:before="146"/>
                      <w:ind w:left="863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rendere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disponibili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accurati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ben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descritti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molti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attributi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pertinenti;</w:t>
                    </w: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863" w:val="left" w:leader="none"/>
                        <w:tab w:pos="864" w:val="left" w:leader="none"/>
                      </w:tabs>
                      <w:spacing w:before="145"/>
                      <w:ind w:left="863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assegnare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una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licenza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d’uso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chiara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accessibile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secondo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> </w:t>
                    </w:r>
                    <w:hyperlink w:history="true" w:anchor="_bookmark103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-2"/>
                          <w:w w:val="95"/>
                          <w:sz w:val="24"/>
                        </w:rPr>
                        <w:t> </w:t>
                      </w:r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20</w:t>
                      </w:r>
                      <w:r>
                        <w:rPr>
                          <w:b/>
                          <w:color w:val="FF0000"/>
                          <w:spacing w:val="-2"/>
                          <w:w w:val="95"/>
                          <w:sz w:val="24"/>
                        </w:rPr>
                        <w:t> </w:t>
                      </w:r>
                    </w:hyperlink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</w:p>
                  <w:p>
                    <w:pPr>
                      <w:spacing w:before="129"/>
                      <w:ind w:left="863" w:right="0" w:firstLine="0"/>
                      <w:jc w:val="left"/>
                      <w:rPr>
                        <w:sz w:val="24"/>
                      </w:rPr>
                    </w:pPr>
                    <w:hyperlink w:history="true" w:anchor="_bookmark104">
                      <w:r>
                        <w:rPr>
                          <w:b/>
                          <w:color w:val="FF0000"/>
                          <w:spacing w:val="-1"/>
                          <w:sz w:val="24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b/>
                          <w:color w:val="FF0000"/>
                          <w:sz w:val="24"/>
                        </w:rPr>
                        <w:t>21</w:t>
                      </w:r>
                      <w:r>
                        <w:rPr>
                          <w:sz w:val="24"/>
                        </w:rPr>
                        <w:t>;</w:t>
                      </w:r>
                    </w:hyperlink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863" w:val="left" w:leader="none"/>
                        <w:tab w:pos="864" w:val="left" w:leader="none"/>
                      </w:tabs>
                      <w:spacing w:before="146"/>
                      <w:ind w:left="863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rendere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chiaro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come,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perché,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quando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chi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sono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stati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creati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processati;</w:t>
                    </w: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863" w:val="left" w:leader="none"/>
                        <w:tab w:pos="864" w:val="left" w:leader="none"/>
                      </w:tabs>
                      <w:spacing w:before="145"/>
                      <w:ind w:left="863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seguire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pertinenti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standard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dominio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metadati.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>
          <w:b/>
          <w:u w:val="single"/>
        </w:rPr>
        <w:t>Reusable</w:t>
      </w:r>
      <w:r>
        <w:rPr>
          <w:b/>
        </w:rPr>
        <w:t> </w:t>
      </w:r>
      <w:r>
        <w:rPr/>
        <w:t>(Riutilizzabile) - I dati devono essere ben documentati in modo che possano essere</w:t>
      </w:r>
      <w:r>
        <w:rPr>
          <w:spacing w:val="1"/>
        </w:rPr>
        <w:t> </w:t>
      </w:r>
      <w:r>
        <w:rPr>
          <w:w w:val="95"/>
        </w:rPr>
        <w:t>interpretati correttamente, replicati e/o combinati anche in contesti diversi. Ai dati, inoltre, bisogna</w:t>
      </w:r>
      <w:r>
        <w:rPr>
          <w:spacing w:val="-54"/>
          <w:w w:val="95"/>
        </w:rPr>
        <w:t> </w:t>
      </w:r>
      <w:r>
        <w:rPr/>
        <w:t>assegnare una licenza chiara e accessibile in modo che si possa capire che tipo di riutilizzo è</w:t>
      </w:r>
      <w:r>
        <w:rPr>
          <w:spacing w:val="1"/>
        </w:rPr>
        <w:t> </w:t>
      </w:r>
      <w:r>
        <w:rPr>
          <w:w w:val="95"/>
        </w:rPr>
        <w:t>consentito.</w:t>
      </w:r>
      <w:r>
        <w:rPr>
          <w:spacing w:val="7"/>
          <w:w w:val="95"/>
        </w:rPr>
        <w:t> </w:t>
      </w:r>
      <w:r>
        <w:rPr>
          <w:w w:val="95"/>
        </w:rPr>
        <w:t>Resta</w:t>
      </w:r>
      <w:r>
        <w:rPr>
          <w:spacing w:val="8"/>
          <w:w w:val="95"/>
        </w:rPr>
        <w:t> </w:t>
      </w:r>
      <w:r>
        <w:rPr>
          <w:w w:val="95"/>
        </w:rPr>
        <w:t>fermo</w:t>
      </w:r>
      <w:r>
        <w:rPr>
          <w:spacing w:val="7"/>
          <w:w w:val="95"/>
        </w:rPr>
        <w:t> </w:t>
      </w:r>
      <w:r>
        <w:rPr>
          <w:w w:val="95"/>
        </w:rPr>
        <w:t>il</w:t>
      </w:r>
      <w:r>
        <w:rPr>
          <w:spacing w:val="7"/>
          <w:w w:val="95"/>
        </w:rPr>
        <w:t> </w:t>
      </w:r>
      <w:r>
        <w:rPr>
          <w:w w:val="95"/>
        </w:rPr>
        <w:t>dovuto</w:t>
      </w:r>
      <w:r>
        <w:rPr>
          <w:spacing w:val="7"/>
          <w:w w:val="95"/>
        </w:rPr>
        <w:t> </w:t>
      </w:r>
      <w:r>
        <w:rPr>
          <w:w w:val="95"/>
        </w:rPr>
        <w:t>rispetto</w:t>
      </w:r>
      <w:r>
        <w:rPr>
          <w:spacing w:val="7"/>
          <w:w w:val="95"/>
        </w:rPr>
        <w:t> </w:t>
      </w:r>
      <w:r>
        <w:rPr>
          <w:w w:val="95"/>
        </w:rPr>
        <w:t>dei</w:t>
      </w:r>
      <w:r>
        <w:rPr>
          <w:spacing w:val="7"/>
          <w:w w:val="95"/>
        </w:rPr>
        <w:t> </w:t>
      </w:r>
      <w:r>
        <w:rPr>
          <w:w w:val="95"/>
        </w:rPr>
        <w:t>limiti</w:t>
      </w:r>
      <w:r>
        <w:rPr>
          <w:spacing w:val="7"/>
          <w:w w:val="95"/>
        </w:rPr>
        <w:t> </w:t>
      </w:r>
      <w:r>
        <w:rPr>
          <w:w w:val="95"/>
        </w:rPr>
        <w:t>al</w:t>
      </w:r>
      <w:r>
        <w:rPr>
          <w:spacing w:val="6"/>
          <w:w w:val="95"/>
        </w:rPr>
        <w:t> </w:t>
      </w:r>
      <w:r>
        <w:rPr>
          <w:w w:val="95"/>
        </w:rPr>
        <w:t>riutilizzo</w:t>
      </w:r>
      <w:r>
        <w:rPr>
          <w:spacing w:val="7"/>
          <w:w w:val="95"/>
        </w:rPr>
        <w:t> </w:t>
      </w:r>
      <w:r>
        <w:rPr>
          <w:w w:val="95"/>
        </w:rPr>
        <w:t>derivanti</w:t>
      </w:r>
      <w:r>
        <w:rPr>
          <w:spacing w:val="7"/>
          <w:w w:val="95"/>
        </w:rPr>
        <w:t> </w:t>
      </w:r>
      <w:r>
        <w:rPr>
          <w:w w:val="95"/>
        </w:rPr>
        <w:t>dalla</w:t>
      </w:r>
      <w:r>
        <w:rPr>
          <w:spacing w:val="5"/>
          <w:w w:val="95"/>
        </w:rPr>
        <w:t> </w:t>
      </w:r>
      <w:r>
        <w:rPr>
          <w:w w:val="95"/>
        </w:rPr>
        <w:t>normativa</w:t>
      </w:r>
      <w:r>
        <w:rPr>
          <w:spacing w:val="8"/>
          <w:w w:val="95"/>
        </w:rPr>
        <w:t> </w:t>
      </w:r>
      <w:r>
        <w:rPr>
          <w:w w:val="95"/>
        </w:rPr>
        <w:t>europea</w:t>
      </w:r>
      <w:r>
        <w:rPr>
          <w:spacing w:val="-55"/>
          <w:w w:val="95"/>
        </w:rPr>
        <w:t> </w:t>
      </w:r>
      <w:r>
        <w:rPr/>
        <w:t>e</w:t>
      </w:r>
      <w:r>
        <w:rPr>
          <w:spacing w:val="-4"/>
        </w:rPr>
        <w:t> </w:t>
      </w:r>
      <w:r>
        <w:rPr/>
        <w:t>nazionale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materia</w:t>
      </w:r>
      <w:r>
        <w:rPr>
          <w:spacing w:val="-3"/>
        </w:rPr>
        <w:t> </w:t>
      </w:r>
      <w:r>
        <w:rPr/>
        <w:t>di</w:t>
      </w:r>
      <w:r>
        <w:rPr>
          <w:spacing w:val="-3"/>
        </w:rPr>
        <w:t> </w:t>
      </w:r>
      <w:r>
        <w:rPr/>
        <w:t>protezione</w:t>
      </w:r>
      <w:r>
        <w:rPr>
          <w:spacing w:val="-3"/>
        </w:rPr>
        <w:t> </w:t>
      </w:r>
      <w:r>
        <w:rPr/>
        <w:t>dei</w:t>
      </w:r>
      <w:r>
        <w:rPr>
          <w:spacing w:val="-3"/>
        </w:rPr>
        <w:t> </w:t>
      </w:r>
      <w:r>
        <w:rPr/>
        <w:t>dati</w:t>
      </w:r>
      <w:r>
        <w:rPr>
          <w:spacing w:val="-3"/>
        </w:rPr>
        <w:t> </w:t>
      </w:r>
      <w:r>
        <w:rPr/>
        <w:t>personali.</w:t>
      </w:r>
    </w:p>
    <w:p>
      <w:pPr>
        <w:spacing w:after="0" w:line="352" w:lineRule="auto"/>
        <w:jc w:val="both"/>
        <w:sectPr>
          <w:headerReference w:type="even" r:id="rId108"/>
          <w:headerReference w:type="default" r:id="rId109"/>
          <w:footerReference w:type="even" r:id="rId110"/>
          <w:pgSz w:w="11910" w:h="16840"/>
          <w:pgMar w:header="727" w:footer="0" w:top="1240" w:bottom="280" w:left="114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spacing w:line="352" w:lineRule="auto" w:before="83"/>
        <w:ind w:left="299" w:right="1255" w:firstLine="720"/>
        <w:jc w:val="both"/>
        <w:rPr>
          <w:sz w:val="24"/>
        </w:rPr>
      </w:pPr>
      <w:r>
        <w:rPr>
          <w:w w:val="90"/>
          <w:sz w:val="24"/>
        </w:rPr>
        <w:t>La</w:t>
      </w:r>
      <w:r>
        <w:rPr>
          <w:spacing w:val="40"/>
          <w:w w:val="90"/>
          <w:sz w:val="24"/>
        </w:rPr>
        <w:t> </w:t>
      </w:r>
      <w:r>
        <w:rPr>
          <w:w w:val="90"/>
          <w:sz w:val="24"/>
        </w:rPr>
        <w:t>necessità</w:t>
      </w:r>
      <w:r>
        <w:rPr>
          <w:spacing w:val="41"/>
          <w:w w:val="90"/>
          <w:sz w:val="24"/>
        </w:rPr>
        <w:t> </w:t>
      </w:r>
      <w:r>
        <w:rPr>
          <w:w w:val="90"/>
          <w:sz w:val="24"/>
        </w:rPr>
        <w:t>che</w:t>
      </w:r>
      <w:r>
        <w:rPr>
          <w:spacing w:val="41"/>
          <w:w w:val="90"/>
          <w:sz w:val="24"/>
        </w:rPr>
        <w:t> </w:t>
      </w:r>
      <w:r>
        <w:rPr>
          <w:w w:val="90"/>
          <w:sz w:val="24"/>
        </w:rPr>
        <w:t>i</w:t>
      </w:r>
      <w:r>
        <w:rPr>
          <w:spacing w:val="40"/>
          <w:w w:val="90"/>
          <w:sz w:val="24"/>
        </w:rPr>
        <w:t> </w:t>
      </w:r>
      <w:r>
        <w:rPr>
          <w:w w:val="90"/>
          <w:sz w:val="24"/>
        </w:rPr>
        <w:t>dati</w:t>
      </w:r>
      <w:r>
        <w:rPr>
          <w:spacing w:val="41"/>
          <w:w w:val="90"/>
          <w:sz w:val="24"/>
        </w:rPr>
        <w:t> </w:t>
      </w:r>
      <w:r>
        <w:rPr>
          <w:w w:val="90"/>
          <w:sz w:val="24"/>
        </w:rPr>
        <w:t>della</w:t>
      </w:r>
      <w:r>
        <w:rPr>
          <w:spacing w:val="41"/>
          <w:w w:val="90"/>
          <w:sz w:val="24"/>
        </w:rPr>
        <w:t> </w:t>
      </w:r>
      <w:r>
        <w:rPr>
          <w:w w:val="90"/>
          <w:sz w:val="24"/>
        </w:rPr>
        <w:t>ricerca</w:t>
      </w:r>
      <w:r>
        <w:rPr>
          <w:spacing w:val="41"/>
          <w:w w:val="90"/>
          <w:sz w:val="24"/>
        </w:rPr>
        <w:t> </w:t>
      </w:r>
      <w:r>
        <w:rPr>
          <w:w w:val="90"/>
          <w:sz w:val="24"/>
        </w:rPr>
        <w:t>seguano</w:t>
      </w:r>
      <w:r>
        <w:rPr>
          <w:spacing w:val="39"/>
          <w:w w:val="90"/>
          <w:sz w:val="24"/>
        </w:rPr>
        <w:t> </w:t>
      </w:r>
      <w:r>
        <w:rPr>
          <w:w w:val="90"/>
          <w:sz w:val="24"/>
        </w:rPr>
        <w:t>e</w:t>
      </w:r>
      <w:r>
        <w:rPr>
          <w:spacing w:val="41"/>
          <w:w w:val="90"/>
          <w:sz w:val="24"/>
        </w:rPr>
        <w:t> </w:t>
      </w:r>
      <w:r>
        <w:rPr>
          <w:w w:val="90"/>
          <w:sz w:val="24"/>
        </w:rPr>
        <w:t>siano</w:t>
      </w:r>
      <w:r>
        <w:rPr>
          <w:spacing w:val="36"/>
          <w:w w:val="90"/>
          <w:sz w:val="24"/>
        </w:rPr>
        <w:t> </w:t>
      </w:r>
      <w:r>
        <w:rPr>
          <w:w w:val="90"/>
          <w:sz w:val="24"/>
        </w:rPr>
        <w:t>conformi</w:t>
      </w:r>
      <w:r>
        <w:rPr>
          <w:spacing w:val="41"/>
          <w:w w:val="90"/>
          <w:sz w:val="24"/>
        </w:rPr>
        <w:t> </w:t>
      </w:r>
      <w:r>
        <w:rPr>
          <w:w w:val="90"/>
          <w:sz w:val="24"/>
        </w:rPr>
        <w:t>ai</w:t>
      </w:r>
      <w:r>
        <w:rPr>
          <w:spacing w:val="41"/>
          <w:w w:val="90"/>
          <w:sz w:val="24"/>
        </w:rPr>
        <w:t> </w:t>
      </w:r>
      <w:r>
        <w:rPr>
          <w:w w:val="90"/>
          <w:sz w:val="24"/>
        </w:rPr>
        <w:t>principi</w:t>
      </w:r>
      <w:r>
        <w:rPr>
          <w:spacing w:val="41"/>
          <w:w w:val="90"/>
          <w:sz w:val="24"/>
        </w:rPr>
        <w:t> </w:t>
      </w:r>
      <w:r>
        <w:rPr>
          <w:w w:val="90"/>
          <w:sz w:val="24"/>
        </w:rPr>
        <w:t>FAIR</w:t>
      </w:r>
      <w:r>
        <w:rPr>
          <w:spacing w:val="42"/>
          <w:w w:val="90"/>
          <w:sz w:val="24"/>
        </w:rPr>
        <w:t> </w:t>
      </w:r>
      <w:r>
        <w:rPr>
          <w:w w:val="90"/>
          <w:sz w:val="24"/>
        </w:rPr>
        <w:t>è</w:t>
      </w:r>
      <w:r>
        <w:rPr>
          <w:spacing w:val="40"/>
          <w:w w:val="90"/>
          <w:sz w:val="24"/>
        </w:rPr>
        <w:t> </w:t>
      </w:r>
      <w:r>
        <w:rPr>
          <w:w w:val="90"/>
          <w:sz w:val="24"/>
        </w:rPr>
        <w:t>ribadita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anche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dal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Programma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nazionale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per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la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ricerca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(PNR)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2021-2027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(v.</w:t>
      </w:r>
      <w:r>
        <w:rPr>
          <w:spacing w:val="48"/>
          <w:sz w:val="24"/>
        </w:rPr>
        <w:t> </w:t>
      </w:r>
      <w:r>
        <w:rPr>
          <w:w w:val="90"/>
          <w:sz w:val="24"/>
        </w:rPr>
        <w:t>box</w:t>
      </w:r>
      <w:r>
        <w:rPr>
          <w:spacing w:val="48"/>
          <w:sz w:val="24"/>
        </w:rPr>
        <w:t> </w:t>
      </w:r>
      <w:r>
        <w:rPr>
          <w:w w:val="90"/>
          <w:sz w:val="24"/>
        </w:rPr>
        <w:t>“Risorse</w:t>
      </w:r>
      <w:r>
        <w:rPr>
          <w:spacing w:val="48"/>
          <w:sz w:val="24"/>
        </w:rPr>
        <w:t> </w:t>
      </w:r>
      <w:r>
        <w:rPr>
          <w:w w:val="90"/>
          <w:sz w:val="24"/>
        </w:rPr>
        <w:t>utili”),</w:t>
      </w:r>
      <w:r>
        <w:rPr>
          <w:spacing w:val="48"/>
          <w:sz w:val="24"/>
        </w:rPr>
        <w:t> </w:t>
      </w:r>
      <w:r>
        <w:rPr>
          <w:w w:val="90"/>
          <w:sz w:val="24"/>
        </w:rPr>
        <w:t>che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considera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tale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conformità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come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uno</w:t>
      </w:r>
      <w:r>
        <w:rPr>
          <w:spacing w:val="48"/>
          <w:sz w:val="24"/>
        </w:rPr>
        <w:t> </w:t>
      </w:r>
      <w:r>
        <w:rPr>
          <w:w w:val="90"/>
          <w:sz w:val="24"/>
        </w:rPr>
        <w:t>degli</w:t>
      </w:r>
      <w:r>
        <w:rPr>
          <w:spacing w:val="48"/>
          <w:sz w:val="24"/>
        </w:rPr>
        <w:t> </w:t>
      </w:r>
      <w:r>
        <w:rPr>
          <w:w w:val="90"/>
          <w:sz w:val="24"/>
        </w:rPr>
        <w:t>“strumenti”</w:t>
      </w:r>
      <w:r>
        <w:rPr>
          <w:spacing w:val="48"/>
          <w:sz w:val="24"/>
        </w:rPr>
        <w:t> </w:t>
      </w:r>
      <w:r>
        <w:rPr>
          <w:w w:val="90"/>
          <w:sz w:val="24"/>
        </w:rPr>
        <w:t>per</w:t>
      </w:r>
      <w:r>
        <w:rPr>
          <w:spacing w:val="48"/>
          <w:sz w:val="24"/>
        </w:rPr>
        <w:t> </w:t>
      </w:r>
      <w:r>
        <w:rPr>
          <w:w w:val="90"/>
          <w:sz w:val="24"/>
        </w:rPr>
        <w:t>l’attuazione</w:t>
      </w:r>
      <w:r>
        <w:rPr>
          <w:spacing w:val="48"/>
          <w:sz w:val="24"/>
        </w:rPr>
        <w:t> </w:t>
      </w:r>
      <w:r>
        <w:rPr>
          <w:w w:val="90"/>
          <w:sz w:val="24"/>
        </w:rPr>
        <w:t>della</w:t>
      </w:r>
      <w:r>
        <w:rPr>
          <w:spacing w:val="48"/>
          <w:sz w:val="24"/>
        </w:rPr>
        <w:t> </w:t>
      </w:r>
      <w:r>
        <w:rPr>
          <w:b/>
          <w:w w:val="90"/>
          <w:sz w:val="24"/>
        </w:rPr>
        <w:t>scienza</w:t>
      </w:r>
      <w:r>
        <w:rPr>
          <w:b/>
          <w:spacing w:val="48"/>
          <w:sz w:val="24"/>
        </w:rPr>
        <w:t> </w:t>
      </w:r>
      <w:r>
        <w:rPr>
          <w:b/>
          <w:w w:val="90"/>
          <w:sz w:val="24"/>
        </w:rPr>
        <w:t>aperta</w:t>
      </w:r>
      <w:r>
        <w:rPr>
          <w:w w:val="90"/>
          <w:sz w:val="24"/>
        </w:rPr>
        <w:t>.</w:t>
      </w:r>
      <w:r>
        <w:rPr>
          <w:spacing w:val="48"/>
          <w:sz w:val="24"/>
        </w:rPr>
        <w:t> </w:t>
      </w:r>
      <w:r>
        <w:rPr>
          <w:w w:val="90"/>
          <w:sz w:val="24"/>
        </w:rPr>
        <w:t>Si</w:t>
      </w:r>
      <w:r>
        <w:rPr>
          <w:spacing w:val="1"/>
          <w:w w:val="90"/>
          <w:sz w:val="24"/>
        </w:rPr>
        <w:t> </w:t>
      </w:r>
      <w:r>
        <w:rPr>
          <w:w w:val="80"/>
          <w:sz w:val="24"/>
        </w:rPr>
        <w:t>legge: “</w:t>
      </w:r>
      <w:r>
        <w:rPr>
          <w:i/>
          <w:w w:val="80"/>
          <w:sz w:val="24"/>
        </w:rPr>
        <w:t>I dati come tutti i risultati della ricerca devono innanzitutto essere conformi ai criteri FAIR e cioè essere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reperibili tempestivamente, accessibili su richiesta, interoperabili e comunque riusabili con le opportune regole,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strumenti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e</w:t>
      </w:r>
      <w:r>
        <w:rPr>
          <w:i/>
          <w:spacing w:val="4"/>
          <w:w w:val="80"/>
          <w:sz w:val="24"/>
        </w:rPr>
        <w:t> </w:t>
      </w:r>
      <w:r>
        <w:rPr>
          <w:i/>
          <w:w w:val="80"/>
          <w:sz w:val="24"/>
        </w:rPr>
        <w:t>risorse.</w:t>
      </w:r>
      <w:r>
        <w:rPr>
          <w:i/>
          <w:spacing w:val="4"/>
          <w:w w:val="80"/>
          <w:sz w:val="24"/>
        </w:rPr>
        <w:t> </w:t>
      </w:r>
      <w:r>
        <w:rPr>
          <w:i/>
          <w:w w:val="80"/>
          <w:sz w:val="24"/>
        </w:rPr>
        <w:t>I</w:t>
      </w:r>
      <w:r>
        <w:rPr>
          <w:i/>
          <w:spacing w:val="5"/>
          <w:w w:val="80"/>
          <w:sz w:val="24"/>
        </w:rPr>
        <w:t> </w:t>
      </w:r>
      <w:r>
        <w:rPr>
          <w:i/>
          <w:w w:val="80"/>
          <w:sz w:val="24"/>
        </w:rPr>
        <w:t>criteri</w:t>
      </w:r>
      <w:r>
        <w:rPr>
          <w:i/>
          <w:spacing w:val="4"/>
          <w:w w:val="80"/>
          <w:sz w:val="24"/>
        </w:rPr>
        <w:t> </w:t>
      </w:r>
      <w:r>
        <w:rPr>
          <w:i/>
          <w:w w:val="80"/>
          <w:sz w:val="24"/>
        </w:rPr>
        <w:t>FAIR</w:t>
      </w:r>
      <w:r>
        <w:rPr>
          <w:i/>
          <w:spacing w:val="5"/>
          <w:w w:val="80"/>
          <w:sz w:val="24"/>
        </w:rPr>
        <w:t> </w:t>
      </w:r>
      <w:r>
        <w:rPr>
          <w:i/>
          <w:w w:val="80"/>
          <w:sz w:val="24"/>
        </w:rPr>
        <w:t>sono</w:t>
      </w:r>
      <w:r>
        <w:rPr>
          <w:i/>
          <w:spacing w:val="2"/>
          <w:w w:val="80"/>
          <w:sz w:val="24"/>
        </w:rPr>
        <w:t> </w:t>
      </w:r>
      <w:r>
        <w:rPr>
          <w:i/>
          <w:w w:val="80"/>
          <w:sz w:val="24"/>
        </w:rPr>
        <w:t>la</w:t>
      </w:r>
      <w:r>
        <w:rPr>
          <w:i/>
          <w:spacing w:val="5"/>
          <w:w w:val="80"/>
          <w:sz w:val="24"/>
        </w:rPr>
        <w:t> </w:t>
      </w:r>
      <w:r>
        <w:rPr>
          <w:i/>
          <w:w w:val="80"/>
          <w:sz w:val="24"/>
        </w:rPr>
        <w:t>base</w:t>
      </w:r>
      <w:r>
        <w:rPr>
          <w:i/>
          <w:spacing w:val="4"/>
          <w:w w:val="80"/>
          <w:sz w:val="24"/>
        </w:rPr>
        <w:t> </w:t>
      </w:r>
      <w:r>
        <w:rPr>
          <w:i/>
          <w:w w:val="80"/>
          <w:sz w:val="24"/>
        </w:rPr>
        <w:t>per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la</w:t>
      </w:r>
      <w:r>
        <w:rPr>
          <w:i/>
          <w:spacing w:val="4"/>
          <w:w w:val="80"/>
          <w:sz w:val="24"/>
        </w:rPr>
        <w:t> </w:t>
      </w:r>
      <w:r>
        <w:rPr>
          <w:i/>
          <w:w w:val="80"/>
          <w:sz w:val="24"/>
        </w:rPr>
        <w:t>fruizione</w:t>
      </w:r>
      <w:r>
        <w:rPr>
          <w:i/>
          <w:spacing w:val="4"/>
          <w:w w:val="80"/>
          <w:sz w:val="24"/>
        </w:rPr>
        <w:t> </w:t>
      </w:r>
      <w:r>
        <w:rPr>
          <w:i/>
          <w:w w:val="80"/>
          <w:sz w:val="24"/>
        </w:rPr>
        <w:t>e</w:t>
      </w:r>
      <w:r>
        <w:rPr>
          <w:i/>
          <w:spacing w:val="4"/>
          <w:w w:val="80"/>
          <w:sz w:val="24"/>
        </w:rPr>
        <w:t> </w:t>
      </w:r>
      <w:r>
        <w:rPr>
          <w:i/>
          <w:w w:val="80"/>
          <w:sz w:val="24"/>
        </w:rPr>
        <w:t>il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riutilizzo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di</w:t>
      </w:r>
      <w:r>
        <w:rPr>
          <w:i/>
          <w:spacing w:val="4"/>
          <w:w w:val="80"/>
          <w:sz w:val="24"/>
        </w:rPr>
        <w:t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di</w:t>
      </w:r>
      <w:r>
        <w:rPr>
          <w:i/>
          <w:spacing w:val="4"/>
          <w:w w:val="80"/>
          <w:sz w:val="24"/>
        </w:rPr>
        <w:t> </w:t>
      </w:r>
      <w:r>
        <w:rPr>
          <w:i/>
          <w:w w:val="80"/>
          <w:sz w:val="24"/>
        </w:rPr>
        <w:t>diversa</w:t>
      </w:r>
      <w:r>
        <w:rPr>
          <w:i/>
          <w:spacing w:val="5"/>
          <w:w w:val="80"/>
          <w:sz w:val="24"/>
        </w:rPr>
        <w:t> </w:t>
      </w:r>
      <w:r>
        <w:rPr>
          <w:i/>
          <w:w w:val="80"/>
          <w:sz w:val="24"/>
        </w:rPr>
        <w:t>provenienza</w:t>
      </w:r>
      <w:r>
        <w:rPr>
          <w:i/>
          <w:spacing w:val="5"/>
          <w:w w:val="80"/>
          <w:sz w:val="24"/>
        </w:rPr>
        <w:t> </w:t>
      </w:r>
      <w:r>
        <w:rPr>
          <w:i/>
          <w:w w:val="80"/>
          <w:sz w:val="24"/>
        </w:rPr>
        <w:t>tematica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e metodologica. Fare in modo che la produzione di dati FAIR diventi lo standard di riferimento per i risultati della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ricerca finanziata con risorse pubbliche comporta un’innovazione sostanziale nella prassi scientifica sia a livello di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produzione dei dati sia a livello della fruizione dei medesimi per elaborare nuove conoscenze. Si tratta di evoluzione</w:t>
      </w:r>
      <w:r>
        <w:rPr>
          <w:i/>
          <w:spacing w:val="1"/>
          <w:w w:val="80"/>
          <w:sz w:val="24"/>
        </w:rPr>
        <w:t> </w:t>
      </w:r>
      <w:r>
        <w:rPr>
          <w:i/>
          <w:w w:val="85"/>
          <w:sz w:val="24"/>
        </w:rPr>
        <w:t>delle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prassi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ricerca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(utilizzo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di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informazioni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esistenti,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sviluppo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multidisciplinarietà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e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> </w:t>
      </w:r>
      <w:r>
        <w:rPr>
          <w:i/>
          <w:spacing w:val="-1"/>
          <w:w w:val="80"/>
          <w:sz w:val="24"/>
        </w:rPr>
        <w:t>interdisciplinarità, collaborazione formale e informale) validazione e valutazione dei risultati. Essa apre anche nuove</w:t>
      </w:r>
      <w:r>
        <w:rPr>
          <w:i/>
          <w:w w:val="80"/>
          <w:sz w:val="24"/>
        </w:rPr>
        <w:t> prospettive di innovazione tecnologica (acquisizione automatica di dati FAIR ove possibile e sviluppo di servizi</w:t>
      </w:r>
      <w:r>
        <w:rPr>
          <w:i/>
          <w:spacing w:val="1"/>
          <w:w w:val="80"/>
          <w:sz w:val="24"/>
        </w:rPr>
        <w:t> </w:t>
      </w:r>
      <w:r>
        <w:rPr>
          <w:i/>
          <w:w w:val="85"/>
          <w:sz w:val="24"/>
        </w:rPr>
        <w:t>digitali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per</w:t>
      </w:r>
      <w:r>
        <w:rPr>
          <w:i/>
          <w:spacing w:val="-6"/>
          <w:w w:val="85"/>
          <w:sz w:val="24"/>
        </w:rPr>
        <w:t> </w:t>
      </w:r>
      <w:r>
        <w:rPr>
          <w:i/>
          <w:w w:val="85"/>
          <w:sz w:val="24"/>
        </w:rPr>
        <w:t>la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cura,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l’archiviazione,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l’accesso,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l’analisi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e</w:t>
      </w:r>
      <w:r>
        <w:rPr>
          <w:i/>
          <w:spacing w:val="-6"/>
          <w:w w:val="85"/>
          <w:sz w:val="24"/>
        </w:rPr>
        <w:t> </w:t>
      </w:r>
      <w:r>
        <w:rPr>
          <w:i/>
          <w:w w:val="85"/>
          <w:sz w:val="24"/>
        </w:rPr>
        <w:t>la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fruizione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risorse</w:t>
      </w:r>
      <w:r>
        <w:rPr>
          <w:i/>
          <w:spacing w:val="-6"/>
          <w:w w:val="85"/>
          <w:sz w:val="24"/>
        </w:rPr>
        <w:t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calcolo)</w:t>
      </w:r>
      <w:r>
        <w:rPr>
          <w:w w:val="85"/>
          <w:sz w:val="24"/>
        </w:rPr>
        <w:t>”.</w:t>
      </w:r>
    </w:p>
    <w:p>
      <w:pPr>
        <w:pStyle w:val="BodyText"/>
        <w:spacing w:line="352" w:lineRule="auto"/>
        <w:ind w:left="299" w:right="1256" w:firstLine="720"/>
        <w:jc w:val="both"/>
      </w:pPr>
      <w:r>
        <w:rPr/>
        <w:t>In</w:t>
      </w:r>
      <w:r>
        <w:rPr>
          <w:spacing w:val="-7"/>
        </w:rPr>
        <w:t> </w:t>
      </w:r>
      <w:r>
        <w:rPr/>
        <w:t>tema</w:t>
      </w:r>
      <w:r>
        <w:rPr>
          <w:spacing w:val="-6"/>
        </w:rPr>
        <w:t> </w:t>
      </w:r>
      <w:r>
        <w:rPr/>
        <w:t>di</w:t>
      </w:r>
      <w:r>
        <w:rPr>
          <w:spacing w:val="-6"/>
        </w:rPr>
        <w:t> </w:t>
      </w:r>
      <w:r>
        <w:rPr/>
        <w:t>politiche</w:t>
      </w:r>
      <w:r>
        <w:rPr>
          <w:spacing w:val="-6"/>
        </w:rPr>
        <w:t> </w:t>
      </w:r>
      <w:r>
        <w:rPr/>
        <w:t>di</w:t>
      </w:r>
      <w:r>
        <w:rPr>
          <w:spacing w:val="-5"/>
        </w:rPr>
        <w:t> </w:t>
      </w:r>
      <w:r>
        <w:rPr/>
        <w:t>accesso</w:t>
      </w:r>
      <w:r>
        <w:rPr>
          <w:spacing w:val="-7"/>
        </w:rPr>
        <w:t> </w:t>
      </w:r>
      <w:r>
        <w:rPr/>
        <w:t>aperto,</w:t>
      </w:r>
      <w:r>
        <w:rPr>
          <w:spacing w:val="-7"/>
        </w:rPr>
        <w:t> </w:t>
      </w:r>
      <w:r>
        <w:rPr/>
        <w:t>il</w:t>
      </w:r>
      <w:r>
        <w:rPr>
          <w:spacing w:val="-5"/>
        </w:rPr>
        <w:t> </w:t>
      </w:r>
      <w:r>
        <w:rPr/>
        <w:t>PNR</w:t>
      </w:r>
      <w:r>
        <w:rPr>
          <w:spacing w:val="-6"/>
        </w:rPr>
        <w:t> </w:t>
      </w:r>
      <w:r>
        <w:rPr/>
        <w:t>include</w:t>
      </w:r>
      <w:r>
        <w:rPr>
          <w:spacing w:val="-5"/>
        </w:rPr>
        <w:t> </w:t>
      </w:r>
      <w:r>
        <w:rPr/>
        <w:t>il</w:t>
      </w:r>
      <w:r>
        <w:rPr>
          <w:spacing w:val="-6"/>
        </w:rPr>
        <w:t> </w:t>
      </w:r>
      <w:r>
        <w:rPr/>
        <w:t>“Piano</w:t>
      </w:r>
      <w:r>
        <w:rPr>
          <w:spacing w:val="-7"/>
        </w:rPr>
        <w:t> </w:t>
      </w:r>
      <w:r>
        <w:rPr/>
        <w:t>nazionale</w:t>
      </w:r>
      <w:r>
        <w:rPr>
          <w:spacing w:val="-6"/>
        </w:rPr>
        <w:t> </w:t>
      </w:r>
      <w:r>
        <w:rPr/>
        <w:t>per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scienza</w:t>
      </w:r>
      <w:r>
        <w:rPr>
          <w:spacing w:val="-57"/>
        </w:rPr>
        <w:t> </w:t>
      </w:r>
      <w:r>
        <w:rPr>
          <w:w w:val="95"/>
        </w:rPr>
        <w:t>aperta” (v. box “Risorse utili”) che ha tra i suoi obiettivi, tra l’altro, l’accesso aperto, appunto, agli</w:t>
      </w:r>
      <w:r>
        <w:rPr>
          <w:spacing w:val="1"/>
          <w:w w:val="95"/>
        </w:rPr>
        <w:t> </w:t>
      </w:r>
      <w:r>
        <w:rPr>
          <w:spacing w:val="-1"/>
        </w:rPr>
        <w:t>strumenti</w:t>
      </w:r>
      <w:r>
        <w:rPr>
          <w:spacing w:val="-6"/>
        </w:rPr>
        <w:t> </w:t>
      </w:r>
      <w:r>
        <w:rPr>
          <w:spacing w:val="-1"/>
        </w:rPr>
        <w:t>di</w:t>
      </w:r>
      <w:r>
        <w:rPr>
          <w:spacing w:val="-5"/>
        </w:rPr>
        <w:t> </w:t>
      </w:r>
      <w:r>
        <w:rPr>
          <w:spacing w:val="-1"/>
        </w:rPr>
        <w:t>produzione</w:t>
      </w:r>
      <w:r>
        <w:rPr>
          <w:spacing w:val="-7"/>
        </w:rPr>
        <w:t> </w:t>
      </w:r>
      <w:r>
        <w:rPr>
          <w:spacing w:val="-1"/>
        </w:rPr>
        <w:t>della</w:t>
      </w:r>
      <w:r>
        <w:rPr>
          <w:spacing w:val="-5"/>
        </w:rPr>
        <w:t> </w:t>
      </w:r>
      <w:r>
        <w:rPr>
          <w:spacing w:val="-1"/>
        </w:rPr>
        <w:t>ricerca,</w:t>
      </w:r>
      <w:r>
        <w:rPr>
          <w:spacing w:val="-7"/>
        </w:rPr>
        <w:t> </w:t>
      </w:r>
      <w:r>
        <w:rPr>
          <w:spacing w:val="-1"/>
        </w:rPr>
        <w:t>ai</w:t>
      </w:r>
      <w:r>
        <w:rPr>
          <w:spacing w:val="-7"/>
        </w:rPr>
        <w:t> </w:t>
      </w:r>
      <w:r>
        <w:rPr>
          <w:spacing w:val="-1"/>
        </w:rPr>
        <w:t>dati</w:t>
      </w:r>
      <w:r>
        <w:rPr>
          <w:spacing w:val="-8"/>
        </w:rPr>
        <w:t> </w:t>
      </w:r>
      <w:r>
        <w:rPr>
          <w:spacing w:val="-1"/>
        </w:rPr>
        <w:t>generati</w:t>
      </w:r>
      <w:r>
        <w:rPr>
          <w:spacing w:val="-5"/>
        </w:rPr>
        <w:t> </w:t>
      </w:r>
      <w:r>
        <w:rPr>
          <w:spacing w:val="-1"/>
        </w:rPr>
        <w:t>e</w:t>
      </w:r>
      <w:r>
        <w:rPr>
          <w:spacing w:val="-7"/>
        </w:rPr>
        <w:t> </w:t>
      </w:r>
      <w:r>
        <w:rPr>
          <w:spacing w:val="-1"/>
        </w:rPr>
        <w:t>alle</w:t>
      </w:r>
      <w:r>
        <w:rPr>
          <w:spacing w:val="-6"/>
        </w:rPr>
        <w:t> </w:t>
      </w:r>
      <w:r>
        <w:rPr/>
        <w:t>pubblicazioni</w:t>
      </w:r>
      <w:r>
        <w:rPr>
          <w:spacing w:val="-7"/>
        </w:rPr>
        <w:t> </w:t>
      </w:r>
      <w:r>
        <w:rPr/>
        <w:t>scientifiche</w:t>
      </w:r>
      <w:r>
        <w:rPr>
          <w:spacing w:val="-6"/>
        </w:rPr>
        <w:t> </w:t>
      </w:r>
      <w:r>
        <w:rPr/>
        <w:t>nonché</w:t>
      </w:r>
      <w:r>
        <w:rPr>
          <w:spacing w:val="-5"/>
        </w:rPr>
        <w:t> </w:t>
      </w:r>
      <w:r>
        <w:rPr/>
        <w:t>il</w:t>
      </w:r>
      <w:r>
        <w:rPr>
          <w:spacing w:val="-58"/>
        </w:rPr>
        <w:t> </w:t>
      </w:r>
      <w:r>
        <w:rPr/>
        <w:t>sostegno</w:t>
      </w:r>
      <w:r>
        <w:rPr>
          <w:spacing w:val="-3"/>
        </w:rPr>
        <w:t> </w:t>
      </w:r>
      <w:r>
        <w:rPr/>
        <w:t>all’accesso</w:t>
      </w:r>
      <w:r>
        <w:rPr>
          <w:spacing w:val="-3"/>
        </w:rPr>
        <w:t> </w:t>
      </w:r>
      <w:r>
        <w:rPr/>
        <w:t>ai</w:t>
      </w:r>
      <w:r>
        <w:rPr>
          <w:spacing w:val="-2"/>
        </w:rPr>
        <w:t> </w:t>
      </w:r>
      <w:r>
        <w:rPr/>
        <w:t>dati</w:t>
      </w:r>
      <w:r>
        <w:rPr>
          <w:spacing w:val="-5"/>
        </w:rPr>
        <w:t> </w:t>
      </w:r>
      <w:r>
        <w:rPr/>
        <w:t>FAIR.</w:t>
      </w:r>
    </w:p>
    <w:p>
      <w:pPr>
        <w:pStyle w:val="BodyText"/>
        <w:spacing w:line="352" w:lineRule="auto"/>
        <w:ind w:left="299" w:right="1255" w:firstLine="576"/>
        <w:jc w:val="both"/>
      </w:pPr>
      <w:r>
        <w:rPr/>
        <w:pict>
          <v:group style="position:absolute;margin-left:69.720001pt;margin-top:125.293152pt;width:457.2pt;height:80.3pt;mso-position-horizontal-relative:page;mso-position-vertical-relative:paragraph;z-index:-15702528;mso-wrap-distance-left:0;mso-wrap-distance-right:0" coordorigin="1394,2506" coordsize="9144,1606">
            <v:shape style="position:absolute;left:1394;top:2505;width:9144;height:1606" type="#_x0000_t75" stroked="false">
              <v:imagedata r:id="rId121" o:title=""/>
            </v:shape>
            <v:shape style="position:absolute;left:1404;top:2587;width:9125;height:1443" type="#_x0000_t75" stroked="false">
              <v:imagedata r:id="rId88" o:title=""/>
            </v:shape>
            <v:shape style="position:absolute;left:1440;top:2551;width:8967;height:1428" type="#_x0000_t202" filled="true" fillcolor="#ffffff" stroked="true" strokeweight=".5pt" strokecolor="#001f5f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w w:val="100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w w:val="100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3: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w w:val="106"/>
                        <w:sz w:val="24"/>
                      </w:rPr>
                      <w:t>es</w:t>
                    </w:r>
                    <w:r>
                      <w:rPr>
                        <w:b/>
                        <w:w w:val="93"/>
                        <w:sz w:val="24"/>
                      </w:rPr>
                      <w:t>ea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r</w:t>
                    </w:r>
                    <w:r>
                      <w:rPr>
                        <w:b/>
                        <w:w w:val="102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h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0"/>
                        <w:sz w:val="24"/>
                      </w:rPr>
                      <w:t>f</w:t>
                    </w:r>
                    <w:r>
                      <w:rPr>
                        <w:b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i</w:t>
                    </w:r>
                    <w:r>
                      <w:rPr>
                        <w:b/>
                        <w:w w:val="77"/>
                        <w:sz w:val="24"/>
                      </w:rPr>
                      <w:t>r</w:t>
                    </w:r>
                  </w:p>
                  <w:p>
                    <w:pPr>
                      <w:spacing w:line="350" w:lineRule="auto" w:before="130"/>
                      <w:ind w:left="143" w:right="3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Ove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possibile, SI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RACCOMANDA di seguire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applicare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 principi FAIR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tutte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tipologie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dati,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solo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quelli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della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ricerca.</w:t>
                    </w:r>
                  </w:p>
                </w:txbxContent>
              </v:textbox>
              <v:fill type="solid"/>
              <v:stroke dashstyle="shortdot"/>
              <w10:wrap type="none"/>
            </v:shape>
            <w10:wrap type="topAndBottom"/>
          </v:group>
        </w:pict>
      </w:r>
      <w:r>
        <w:rPr>
          <w:w w:val="95"/>
        </w:rPr>
        <w:t>Un ruolo essenziale nell’attuazione della strategia sulla scienza aperta e delle politiche di</w:t>
      </w:r>
      <w:r>
        <w:rPr>
          <w:spacing w:val="1"/>
          <w:w w:val="95"/>
        </w:rPr>
        <w:t> </w:t>
      </w:r>
      <w:r>
        <w:rPr/>
        <w:t>accesso aperto è svolto dalle infrastrutture di ricerca, oggetto del “Piano nazionale per le</w:t>
      </w:r>
      <w:r>
        <w:rPr>
          <w:spacing w:val="1"/>
        </w:rPr>
        <w:t> </w:t>
      </w:r>
      <w:r>
        <w:rPr>
          <w:spacing w:val="-1"/>
        </w:rPr>
        <w:t>Infrastrutture</w:t>
      </w:r>
      <w:r>
        <w:rPr>
          <w:spacing w:val="-13"/>
        </w:rPr>
        <w:t> </w:t>
      </w:r>
      <w:r>
        <w:rPr>
          <w:spacing w:val="-1"/>
        </w:rPr>
        <w:t>di</w:t>
      </w:r>
      <w:r>
        <w:rPr>
          <w:spacing w:val="-13"/>
        </w:rPr>
        <w:t> </w:t>
      </w:r>
      <w:r>
        <w:rPr>
          <w:spacing w:val="-1"/>
        </w:rPr>
        <w:t>Ricerca”</w:t>
      </w:r>
      <w:r>
        <w:rPr>
          <w:spacing w:val="-13"/>
        </w:rPr>
        <w:t> </w:t>
      </w:r>
      <w:r>
        <w:rPr>
          <w:spacing w:val="-1"/>
        </w:rPr>
        <w:t>(v.</w:t>
      </w:r>
      <w:r>
        <w:rPr>
          <w:spacing w:val="-13"/>
        </w:rPr>
        <w:t> </w:t>
      </w:r>
      <w:r>
        <w:rPr>
          <w:spacing w:val="-1"/>
        </w:rPr>
        <w:t>box</w:t>
      </w:r>
      <w:r>
        <w:rPr>
          <w:spacing w:val="-13"/>
        </w:rPr>
        <w:t> </w:t>
      </w:r>
      <w:r>
        <w:rPr>
          <w:spacing w:val="-1"/>
        </w:rPr>
        <w:t>“Risorse</w:t>
      </w:r>
      <w:r>
        <w:rPr>
          <w:spacing w:val="-13"/>
        </w:rPr>
        <w:t> </w:t>
      </w:r>
      <w:r>
        <w:rPr>
          <w:spacing w:val="-1"/>
        </w:rPr>
        <w:t>utili”)</w:t>
      </w:r>
      <w:r>
        <w:rPr>
          <w:spacing w:val="-13"/>
        </w:rPr>
        <w:t> </w:t>
      </w:r>
      <w:r>
        <w:rPr/>
        <w:t>-</w:t>
      </w:r>
      <w:r>
        <w:rPr>
          <w:spacing w:val="-12"/>
        </w:rPr>
        <w:t> </w:t>
      </w:r>
      <w:r>
        <w:rPr/>
        <w:t>parte</w:t>
      </w:r>
      <w:r>
        <w:rPr>
          <w:spacing w:val="-13"/>
        </w:rPr>
        <w:t> </w:t>
      </w:r>
      <w:r>
        <w:rPr/>
        <w:t>integrante,</w:t>
      </w:r>
      <w:r>
        <w:rPr>
          <w:spacing w:val="-14"/>
        </w:rPr>
        <w:t> </w:t>
      </w:r>
      <w:r>
        <w:rPr/>
        <w:t>anch’esso,</w:t>
      </w:r>
      <w:r>
        <w:rPr>
          <w:spacing w:val="-13"/>
        </w:rPr>
        <w:t> </w:t>
      </w:r>
      <w:r>
        <w:rPr/>
        <w:t>del</w:t>
      </w:r>
      <w:r>
        <w:rPr>
          <w:spacing w:val="-13"/>
        </w:rPr>
        <w:t> </w:t>
      </w:r>
      <w:r>
        <w:rPr/>
        <w:t>PNR</w:t>
      </w:r>
      <w:r>
        <w:rPr>
          <w:spacing w:val="-14"/>
        </w:rPr>
        <w:t> </w:t>
      </w:r>
      <w:r>
        <w:rPr/>
        <w:t>-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cui</w:t>
      </w:r>
      <w:r>
        <w:rPr>
          <w:spacing w:val="-15"/>
        </w:rPr>
        <w:t> </w:t>
      </w:r>
      <w:r>
        <w:rPr/>
        <w:t>si</w:t>
      </w:r>
      <w:r>
        <w:rPr>
          <w:spacing w:val="-57"/>
        </w:rPr>
        <w:t> </w:t>
      </w:r>
      <w:r>
        <w:rPr/>
        <w:t>rimanda per tutti gli aspetti che possono avere un impatto sull’applicazione del Decreto con</w:t>
      </w:r>
      <w:r>
        <w:rPr>
          <w:spacing w:val="1"/>
        </w:rPr>
        <w:t> </w:t>
      </w:r>
      <w:r>
        <w:rPr>
          <w:w w:val="95"/>
        </w:rPr>
        <w:t>riferimento alle banche dati pubbliche, gestite a livello istituzionale o su base tematica, necessarie</w:t>
      </w:r>
      <w:r>
        <w:rPr>
          <w:spacing w:val="1"/>
          <w:w w:val="95"/>
        </w:rPr>
        <w:t> </w:t>
      </w:r>
      <w:r>
        <w:rPr/>
        <w:t>per</w:t>
      </w:r>
      <w:r>
        <w:rPr>
          <w:spacing w:val="-11"/>
        </w:rPr>
        <w:t> </w:t>
      </w:r>
      <w:r>
        <w:rPr/>
        <w:t>l’archiviazione</w:t>
      </w:r>
      <w:r>
        <w:rPr>
          <w:spacing w:val="-10"/>
        </w:rPr>
        <w:t> </w:t>
      </w:r>
      <w:r>
        <w:rPr/>
        <w:t>dei</w:t>
      </w:r>
      <w:r>
        <w:rPr>
          <w:spacing w:val="-10"/>
        </w:rPr>
        <w:t> </w:t>
      </w:r>
      <w:r>
        <w:rPr/>
        <w:t>dati</w:t>
      </w:r>
      <w:r>
        <w:rPr>
          <w:spacing w:val="-12"/>
        </w:rPr>
        <w:t> </w:t>
      </w:r>
      <w:r>
        <w:rPr/>
        <w:t>della</w:t>
      </w:r>
      <w:r>
        <w:rPr>
          <w:spacing w:val="-10"/>
        </w:rPr>
        <w:t> </w:t>
      </w:r>
      <w:r>
        <w:rPr/>
        <w:t>ricerca</w:t>
      </w:r>
      <w:r>
        <w:rPr>
          <w:spacing w:val="-10"/>
        </w:rPr>
        <w:t> </w:t>
      </w:r>
      <w:r>
        <w:rPr/>
        <w:t>da</w:t>
      </w:r>
      <w:r>
        <w:rPr>
          <w:spacing w:val="-9"/>
        </w:rPr>
        <w:t> </w:t>
      </w:r>
      <w:r>
        <w:rPr/>
        <w:t>rendere</w:t>
      </w:r>
      <w:r>
        <w:rPr>
          <w:spacing w:val="-10"/>
        </w:rPr>
        <w:t> </w:t>
      </w:r>
      <w:r>
        <w:rPr/>
        <w:t>disponibili</w:t>
      </w:r>
      <w:r>
        <w:rPr>
          <w:spacing w:val="-10"/>
        </w:rPr>
        <w:t> </w:t>
      </w:r>
      <w:r>
        <w:rPr/>
        <w:t>per</w:t>
      </w:r>
      <w:r>
        <w:rPr>
          <w:spacing w:val="-10"/>
        </w:rPr>
        <w:t> </w:t>
      </w:r>
      <w:r>
        <w:rPr/>
        <w:t>il</w:t>
      </w:r>
      <w:r>
        <w:rPr>
          <w:spacing w:val="-10"/>
        </w:rPr>
        <w:t> </w:t>
      </w:r>
      <w:r>
        <w:rPr/>
        <w:t>riutilizzo.</w:t>
      </w:r>
    </w:p>
    <w:p>
      <w:pPr>
        <w:spacing w:after="0" w:line="352" w:lineRule="auto"/>
        <w:jc w:val="both"/>
        <w:sectPr>
          <w:headerReference w:type="default" r:id="rId117"/>
          <w:headerReference w:type="even" r:id="rId118"/>
          <w:footerReference w:type="default" r:id="rId119"/>
          <w:footerReference w:type="even" r:id="rId120"/>
          <w:pgSz w:w="11910" w:h="16840"/>
          <w:pgMar w:header="721" w:footer="1655" w:top="1240" w:bottom="1840" w:left="1140" w:right="180"/>
          <w:pgNumType w:start="49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ind w:left="295"/>
        <w:rPr>
          <w:sz w:val="20"/>
        </w:rPr>
      </w:pPr>
      <w:r>
        <w:rPr>
          <w:sz w:val="20"/>
        </w:rPr>
        <w:pict>
          <v:group style="width:448.85pt;height:237pt;mso-position-horizontal-relative:char;mso-position-vertical-relative:line" coordorigin="0,0" coordsize="8977,4740">
            <v:shape style="position:absolute;left:26;top:25;width:391;height:391" type="#_x0000_t75" alt="Libri su uno scaffale con riempimento a tinta unita " stroked="false">
              <v:imagedata r:id="rId22" o:title=""/>
            </v:shape>
            <v:shape style="position:absolute;left:5;top:5;width:8967;height:4730" type="#_x0000_t202" filled="false" stroked="true" strokeweight=".5pt" strokecolor="#000000">
              <v:textbox inset="0,0,0,0">
                <w:txbxContent>
                  <w:p>
                    <w:pPr>
                      <w:spacing w:before="55"/>
                      <w:ind w:left="50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4.4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before="198"/>
                      <w:ind w:left="50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7"/>
                        <w:w w:val="95"/>
                        <w:sz w:val="24"/>
                      </w:rPr>
                      <w:t> </w:t>
                    </w:r>
                    <w:hyperlink r:id="rId122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FAIR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principles</w:t>
                      </w:r>
                    </w:hyperlink>
                  </w:p>
                  <w:p>
                    <w:pPr>
                      <w:spacing w:before="140"/>
                      <w:ind w:left="50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hyperlink r:id="rId104"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The</w:t>
                      </w:r>
                      <w:r>
                        <w:rPr>
                          <w:color w:val="0058B3"/>
                          <w:spacing w:val="-14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FAIR</w:t>
                      </w:r>
                      <w:r>
                        <w:rPr>
                          <w:color w:val="0058B3"/>
                          <w:spacing w:val="-14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data</w:t>
                      </w:r>
                      <w:r>
                        <w:rPr>
                          <w:color w:val="0058B3"/>
                          <w:spacing w:val="-14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principles</w:t>
                      </w:r>
                    </w:hyperlink>
                  </w:p>
                  <w:p>
                    <w:pPr>
                      <w:spacing w:before="136"/>
                      <w:ind w:left="50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hyperlink r:id="rId105"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How</w:t>
                      </w:r>
                      <w:r>
                        <w:rPr>
                          <w:color w:val="0058B3"/>
                          <w:spacing w:val="-13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to</w:t>
                      </w:r>
                      <w:r>
                        <w:rPr>
                          <w:color w:val="0058B3"/>
                          <w:spacing w:val="-14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make</w:t>
                      </w:r>
                      <w:r>
                        <w:rPr>
                          <w:color w:val="0058B3"/>
                          <w:spacing w:val="-13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your</w:t>
                      </w:r>
                      <w:r>
                        <w:rPr>
                          <w:color w:val="0058B3"/>
                          <w:spacing w:val="-14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data</w:t>
                      </w:r>
                      <w:r>
                        <w:rPr>
                          <w:color w:val="0058B3"/>
                          <w:spacing w:val="-13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FAIR</w:t>
                      </w:r>
                      <w:r>
                        <w:rPr>
                          <w:color w:val="0058B3"/>
                          <w:spacing w:val="-12"/>
                          <w:sz w:val="24"/>
                        </w:rPr>
                        <w:t> </w:t>
                      </w:r>
                    </w:hyperlink>
                    <w:r>
                      <w:rPr>
                        <w:sz w:val="24"/>
                      </w:rPr>
                      <w:t>–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Guides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Researchers</w:t>
                    </w:r>
                  </w:p>
                  <w:p>
                    <w:pPr>
                      <w:spacing w:before="140"/>
                      <w:ind w:left="50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4"/>
                        <w:w w:val="95"/>
                        <w:sz w:val="24"/>
                      </w:rPr>
                      <w:t> </w:t>
                    </w:r>
                    <w:hyperlink r:id="rId123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How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FAIR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are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your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data?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</w:rPr>
                        <w:t> </w:t>
                      </w:r>
                    </w:hyperlink>
                    <w:r>
                      <w:rPr>
                        <w:w w:val="95"/>
                        <w:sz w:val="24"/>
                      </w:rPr>
                      <w:t>Checklist</w:t>
                    </w:r>
                  </w:p>
                  <w:p>
                    <w:pPr>
                      <w:spacing w:before="136"/>
                      <w:ind w:left="50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> </w:t>
                    </w:r>
                    <w:hyperlink r:id="rId124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Programma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ricerca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(PNR)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2021-2027,</w:t>
                      </w:r>
                    </w:hyperlink>
                  </w:p>
                  <w:p>
                    <w:pPr>
                      <w:spacing w:line="355" w:lineRule="auto" w:before="137"/>
                      <w:ind w:left="863" w:right="0" w:hanging="36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> </w:t>
                    </w:r>
                    <w:hyperlink r:id="rId125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Piano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scienza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aperta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(PNSA)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2021-2017</w:t>
                      </w:r>
                    </w:hyperlink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,</w:t>
                    </w:r>
                    <w:r>
                      <w:rPr>
                        <w:color w:val="0058B3"/>
                        <w:spacing w:val="8"/>
                        <w:w w:val="95"/>
                        <w:sz w:val="24"/>
                        <w:u w:val="single" w:color="0058B3"/>
                      </w:rPr>
                      <w:t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adottato</w:t>
                    </w:r>
                    <w:r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</w:rPr>
                      <w:t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con</w:t>
                    </w:r>
                    <w:r>
                      <w:rPr>
                        <w:color w:val="0058B3"/>
                        <w:spacing w:val="9"/>
                        <w:w w:val="95"/>
                        <w:sz w:val="24"/>
                        <w:u w:val="single" w:color="0058B3"/>
                      </w:rPr>
                      <w:t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DM</w:t>
                    </w:r>
                    <w:r>
                      <w:rPr>
                        <w:color w:val="0058B3"/>
                        <w:spacing w:val="7"/>
                        <w:w w:val="95"/>
                        <w:sz w:val="24"/>
                        <w:u w:val="single" w:color="0058B3"/>
                      </w:rPr>
                      <w:t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n.</w:t>
                    </w:r>
                    <w:r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</w:rPr>
                      <w:t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268</w:t>
                    </w:r>
                    <w:r>
                      <w:rPr>
                        <w:color w:val="0058B3"/>
                        <w:spacing w:val="8"/>
                        <w:w w:val="95"/>
                        <w:sz w:val="24"/>
                        <w:u w:val="single" w:color="0058B3"/>
                      </w:rPr>
                      <w:t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del</w:t>
                    </w:r>
                    <w:r>
                      <w:rPr>
                        <w:color w:val="0058B3"/>
                        <w:spacing w:val="-54"/>
                        <w:w w:val="95"/>
                        <w:sz w:val="24"/>
                      </w:rPr>
                      <w:t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28/02/2022</w:t>
                    </w:r>
                  </w:p>
                  <w:p>
                    <w:pPr>
                      <w:spacing w:before="4"/>
                      <w:ind w:left="50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hyperlink r:id="rId126"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Piano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Infrastrutture di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Ricerca (PNIR)</w:t>
                      </w:r>
                      <w:r>
                        <w:rPr>
                          <w:color w:val="0058B3"/>
                          <w:spacing w:val="-2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2021 –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2027</w:t>
                      </w:r>
                    </w:hyperlink>
                    <w:r>
                      <w:rPr>
                        <w:color w:val="0058B3"/>
                        <w:sz w:val="24"/>
                        <w:u w:val="single" w:color="0058B3"/>
                      </w:rPr>
                      <w:t>,</w:t>
                    </w:r>
                    <w:r>
                      <w:rPr>
                        <w:color w:val="0058B3"/>
                        <w:spacing w:val="-1"/>
                        <w:sz w:val="24"/>
                        <w:u w:val="single" w:color="0058B3"/>
                      </w:rPr>
                      <w:t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adottato</w:t>
                    </w:r>
                    <w:r>
                      <w:rPr>
                        <w:color w:val="0058B3"/>
                        <w:spacing w:val="-1"/>
                        <w:sz w:val="24"/>
                        <w:u w:val="single" w:color="0058B3"/>
                      </w:rPr>
                      <w:t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con</w:t>
                    </w:r>
                    <w:r>
                      <w:rPr>
                        <w:color w:val="0058B3"/>
                        <w:spacing w:val="-3"/>
                        <w:sz w:val="24"/>
                        <w:u w:val="single" w:color="0058B3"/>
                      </w:rPr>
                      <w:t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DM</w:t>
                    </w:r>
                    <w:r>
                      <w:rPr>
                        <w:color w:val="0058B3"/>
                        <w:spacing w:val="-2"/>
                        <w:sz w:val="24"/>
                        <w:u w:val="single" w:color="0058B3"/>
                      </w:rPr>
                      <w:t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n.</w:t>
                    </w:r>
                  </w:p>
                  <w:p>
                    <w:pPr>
                      <w:spacing w:before="130"/>
                      <w:ind w:left="86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58B3"/>
                        <w:sz w:val="24"/>
                        <w:u w:val="single" w:color="0058B3"/>
                      </w:rPr>
                      <w:t>1082</w:t>
                    </w:r>
                    <w:r>
                      <w:rPr>
                        <w:color w:val="0058B3"/>
                        <w:spacing w:val="-2"/>
                        <w:sz w:val="24"/>
                        <w:u w:val="single" w:color="0058B3"/>
                      </w:rPr>
                      <w:t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del</w:t>
                    </w:r>
                    <w:r>
                      <w:rPr>
                        <w:color w:val="0058B3"/>
                        <w:spacing w:val="-1"/>
                        <w:sz w:val="24"/>
                        <w:u w:val="single" w:color="0058B3"/>
                      </w:rPr>
                      <w:t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10/09/2021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</w:pPr>
    </w:p>
    <w:p>
      <w:pPr>
        <w:pStyle w:val="Heading2"/>
        <w:numPr>
          <w:ilvl w:val="1"/>
          <w:numId w:val="19"/>
        </w:numPr>
        <w:tabs>
          <w:tab w:pos="879" w:val="left" w:leader="none"/>
        </w:tabs>
        <w:spacing w:line="240" w:lineRule="auto" w:before="76" w:after="0"/>
        <w:ind w:left="878" w:right="0" w:hanging="579"/>
        <w:jc w:val="left"/>
      </w:pPr>
      <w:bookmarkStart w:name="4.5 Dati territoriali" w:id="96"/>
      <w:bookmarkEnd w:id="96"/>
      <w:r>
        <w:rPr>
          <w:b w:val="0"/>
        </w:rPr>
      </w:r>
      <w:bookmarkStart w:name="_bookmark67" w:id="97"/>
      <w:bookmarkEnd w:id="97"/>
      <w:r>
        <w:rPr>
          <w:b w:val="0"/>
        </w:rPr>
      </w:r>
      <w:bookmarkStart w:name="_bookmark67" w:id="98"/>
      <w:bookmarkEnd w:id="98"/>
      <w:r>
        <w:rPr>
          <w:color w:val="00298A"/>
          <w:w w:val="95"/>
        </w:rPr>
        <w:t>D</w:t>
      </w:r>
      <w:r>
        <w:rPr>
          <w:color w:val="00298A"/>
          <w:w w:val="95"/>
        </w:rPr>
        <w:t>ati</w:t>
      </w:r>
      <w:r>
        <w:rPr>
          <w:color w:val="00298A"/>
          <w:spacing w:val="1"/>
          <w:w w:val="95"/>
        </w:rPr>
        <w:t> </w:t>
      </w:r>
      <w:r>
        <w:rPr>
          <w:color w:val="00298A"/>
          <w:w w:val="95"/>
        </w:rPr>
        <w:t>territoriali</w:t>
      </w:r>
    </w:p>
    <w:p>
      <w:pPr>
        <w:spacing w:line="352" w:lineRule="auto" w:before="300"/>
        <w:ind w:left="300" w:right="1256" w:firstLine="576"/>
        <w:jc w:val="both"/>
        <w:rPr>
          <w:sz w:val="24"/>
        </w:rPr>
      </w:pPr>
      <w:r>
        <w:rPr>
          <w:spacing w:val="-1"/>
          <w:w w:val="90"/>
          <w:sz w:val="24"/>
        </w:rPr>
        <w:t>I</w:t>
      </w:r>
      <w:r>
        <w:rPr>
          <w:spacing w:val="-8"/>
          <w:w w:val="90"/>
          <w:sz w:val="24"/>
        </w:rPr>
        <w:t> </w:t>
      </w:r>
      <w:r>
        <w:rPr>
          <w:spacing w:val="-1"/>
          <w:w w:val="90"/>
          <w:sz w:val="24"/>
        </w:rPr>
        <w:t>dati</w:t>
      </w:r>
      <w:r>
        <w:rPr>
          <w:spacing w:val="-7"/>
          <w:w w:val="90"/>
          <w:sz w:val="24"/>
        </w:rPr>
        <w:t> </w:t>
      </w:r>
      <w:r>
        <w:rPr>
          <w:spacing w:val="-1"/>
          <w:w w:val="90"/>
          <w:sz w:val="24"/>
        </w:rPr>
        <w:t>territoriali</w:t>
      </w:r>
      <w:r>
        <w:rPr>
          <w:spacing w:val="-6"/>
          <w:w w:val="90"/>
          <w:sz w:val="24"/>
        </w:rPr>
        <w:t> </w:t>
      </w:r>
      <w:r>
        <w:rPr>
          <w:spacing w:val="-1"/>
          <w:w w:val="90"/>
          <w:sz w:val="24"/>
        </w:rPr>
        <w:t>sono</w:t>
      </w:r>
      <w:r>
        <w:rPr>
          <w:spacing w:val="-8"/>
          <w:w w:val="90"/>
          <w:sz w:val="24"/>
        </w:rPr>
        <w:t> </w:t>
      </w:r>
      <w:r>
        <w:rPr>
          <w:spacing w:val="-1"/>
          <w:w w:val="90"/>
          <w:sz w:val="24"/>
        </w:rPr>
        <w:t>definiti</w:t>
      </w:r>
      <w:r>
        <w:rPr>
          <w:spacing w:val="-6"/>
          <w:w w:val="90"/>
          <w:sz w:val="24"/>
        </w:rPr>
        <w:t> </w:t>
      </w:r>
      <w:r>
        <w:rPr>
          <w:spacing w:val="-1"/>
          <w:w w:val="90"/>
          <w:sz w:val="24"/>
        </w:rPr>
        <w:t>dal</w:t>
      </w:r>
      <w:r>
        <w:rPr>
          <w:spacing w:val="-6"/>
          <w:w w:val="90"/>
          <w:sz w:val="24"/>
        </w:rPr>
        <w:t> </w:t>
      </w:r>
      <w:hyperlink w:history="true" w:anchor="_bookmark17">
        <w:r>
          <w:rPr>
            <w:b/>
            <w:color w:val="00298A"/>
            <w:spacing w:val="-1"/>
            <w:w w:val="90"/>
            <w:sz w:val="20"/>
          </w:rPr>
          <w:t>CAD</w:t>
        </w:r>
        <w:r>
          <w:rPr>
            <w:b/>
            <w:color w:val="00298A"/>
            <w:spacing w:val="2"/>
            <w:w w:val="90"/>
            <w:sz w:val="20"/>
          </w:rPr>
          <w:t> </w:t>
        </w:r>
      </w:hyperlink>
      <w:r>
        <w:rPr>
          <w:w w:val="90"/>
          <w:sz w:val="24"/>
        </w:rPr>
        <w:t>come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i</w:t>
      </w:r>
      <w:r>
        <w:rPr>
          <w:i/>
          <w:spacing w:val="-7"/>
          <w:w w:val="90"/>
          <w:sz w:val="24"/>
        </w:rPr>
        <w:t> </w:t>
      </w:r>
      <w:r>
        <w:rPr>
          <w:i/>
          <w:w w:val="90"/>
          <w:sz w:val="24"/>
        </w:rPr>
        <w:t>dati</w:t>
      </w:r>
      <w:r>
        <w:rPr>
          <w:i/>
          <w:spacing w:val="-9"/>
          <w:w w:val="90"/>
          <w:sz w:val="24"/>
        </w:rPr>
        <w:t> </w:t>
      </w:r>
      <w:r>
        <w:rPr>
          <w:i/>
          <w:w w:val="90"/>
          <w:sz w:val="24"/>
        </w:rPr>
        <w:t>che</w:t>
      </w:r>
      <w:r>
        <w:rPr>
          <w:i/>
          <w:spacing w:val="-7"/>
          <w:w w:val="90"/>
          <w:sz w:val="24"/>
        </w:rPr>
        <w:t> </w:t>
      </w:r>
      <w:r>
        <w:rPr>
          <w:i/>
          <w:w w:val="90"/>
          <w:sz w:val="24"/>
        </w:rPr>
        <w:t>attengono,</w:t>
      </w:r>
      <w:r>
        <w:rPr>
          <w:i/>
          <w:spacing w:val="-6"/>
          <w:w w:val="90"/>
          <w:sz w:val="24"/>
        </w:rPr>
        <w:t> </w:t>
      </w:r>
      <w:r>
        <w:rPr>
          <w:i/>
          <w:w w:val="90"/>
          <w:sz w:val="24"/>
        </w:rPr>
        <w:t>direttamente</w:t>
      </w:r>
      <w:r>
        <w:rPr>
          <w:i/>
          <w:spacing w:val="-7"/>
          <w:w w:val="90"/>
          <w:sz w:val="24"/>
        </w:rPr>
        <w:t> </w:t>
      </w:r>
      <w:r>
        <w:rPr>
          <w:i/>
          <w:w w:val="90"/>
          <w:sz w:val="24"/>
        </w:rPr>
        <w:t>o</w:t>
      </w:r>
      <w:r>
        <w:rPr>
          <w:i/>
          <w:spacing w:val="-8"/>
          <w:w w:val="90"/>
          <w:sz w:val="24"/>
        </w:rPr>
        <w:t> </w:t>
      </w:r>
      <w:r>
        <w:rPr>
          <w:i/>
          <w:w w:val="90"/>
          <w:sz w:val="24"/>
        </w:rPr>
        <w:t>indirettamente,</w:t>
      </w:r>
      <w:r>
        <w:rPr>
          <w:i/>
          <w:spacing w:val="-9"/>
          <w:w w:val="90"/>
          <w:sz w:val="24"/>
        </w:rPr>
        <w:t> </w:t>
      </w:r>
      <w:r>
        <w:rPr>
          <w:i/>
          <w:w w:val="90"/>
          <w:sz w:val="24"/>
        </w:rPr>
        <w:t>a</w:t>
      </w:r>
      <w:r>
        <w:rPr>
          <w:i/>
          <w:spacing w:val="-52"/>
          <w:w w:val="90"/>
          <w:sz w:val="24"/>
        </w:rPr>
        <w:t> </w:t>
      </w:r>
      <w:r>
        <w:rPr>
          <w:i/>
          <w:w w:val="85"/>
          <w:sz w:val="24"/>
        </w:rPr>
        <w:t>una località o a un’area geografica specifica</w:t>
      </w:r>
      <w:r>
        <w:rPr>
          <w:w w:val="85"/>
          <w:sz w:val="24"/>
        </w:rPr>
        <w:t>” (cfr. art. 1, comma 1, lettera i-sexies)), in linea con l’analoga</w:t>
      </w:r>
      <w:r>
        <w:rPr>
          <w:spacing w:val="1"/>
          <w:w w:val="85"/>
          <w:sz w:val="24"/>
        </w:rPr>
        <w:t> </w:t>
      </w:r>
      <w:r>
        <w:rPr>
          <w:sz w:val="24"/>
        </w:rPr>
        <w:t>definizione presente all’art. 3, punto 2) della Direttiva INSPIRE [</w:t>
      </w:r>
      <w:hyperlink w:history="true" w:anchor="_bookmark22">
        <w:r>
          <w:rPr>
            <w:b/>
            <w:color w:val="00298A"/>
            <w:sz w:val="20"/>
          </w:rPr>
          <w:t>INSPIRE-DIR</w:t>
        </w:r>
      </w:hyperlink>
      <w:r>
        <w:rPr>
          <w:sz w:val="24"/>
        </w:rPr>
        <w:t>]. Nel presente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documento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il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termine</w:t>
      </w:r>
      <w:r>
        <w:rPr>
          <w:spacing w:val="-12"/>
          <w:sz w:val="24"/>
        </w:rPr>
        <w:t> </w:t>
      </w:r>
      <w:r>
        <w:rPr>
          <w:sz w:val="24"/>
        </w:rPr>
        <w:t>“dati</w:t>
      </w:r>
      <w:r>
        <w:rPr>
          <w:spacing w:val="-13"/>
          <w:sz w:val="24"/>
        </w:rPr>
        <w:t> </w:t>
      </w:r>
      <w:r>
        <w:rPr>
          <w:sz w:val="24"/>
        </w:rPr>
        <w:t>geospaziali”</w:t>
      </w:r>
      <w:r>
        <w:rPr>
          <w:spacing w:val="-12"/>
          <w:sz w:val="24"/>
        </w:rPr>
        <w:t> </w:t>
      </w:r>
      <w:r>
        <w:rPr>
          <w:sz w:val="24"/>
        </w:rPr>
        <w:t>è</w:t>
      </w:r>
      <w:r>
        <w:rPr>
          <w:spacing w:val="-13"/>
          <w:sz w:val="24"/>
        </w:rPr>
        <w:t> </w:t>
      </w:r>
      <w:r>
        <w:rPr>
          <w:sz w:val="24"/>
        </w:rPr>
        <w:t>utilizzato</w:t>
      </w:r>
      <w:r>
        <w:rPr>
          <w:spacing w:val="-15"/>
          <w:sz w:val="24"/>
        </w:rPr>
        <w:t> </w:t>
      </w:r>
      <w:r>
        <w:rPr>
          <w:sz w:val="24"/>
        </w:rPr>
        <w:t>come</w:t>
      </w:r>
      <w:r>
        <w:rPr>
          <w:spacing w:val="-13"/>
          <w:sz w:val="24"/>
        </w:rPr>
        <w:t> </w:t>
      </w:r>
      <w:r>
        <w:rPr>
          <w:sz w:val="24"/>
        </w:rPr>
        <w:t>sinonimo</w:t>
      </w:r>
      <w:r>
        <w:rPr>
          <w:spacing w:val="-13"/>
          <w:sz w:val="24"/>
        </w:rPr>
        <w:t> </w:t>
      </w:r>
      <w:r>
        <w:rPr>
          <w:sz w:val="24"/>
        </w:rPr>
        <w:t>di</w:t>
      </w:r>
      <w:r>
        <w:rPr>
          <w:spacing w:val="-13"/>
          <w:sz w:val="24"/>
        </w:rPr>
        <w:t> </w:t>
      </w:r>
      <w:r>
        <w:rPr>
          <w:sz w:val="24"/>
        </w:rPr>
        <w:t>“dati</w:t>
      </w:r>
      <w:r>
        <w:rPr>
          <w:spacing w:val="-12"/>
          <w:sz w:val="24"/>
        </w:rPr>
        <w:t> </w:t>
      </w:r>
      <w:r>
        <w:rPr>
          <w:sz w:val="24"/>
        </w:rPr>
        <w:t>territoriali”.</w:t>
      </w:r>
    </w:p>
    <w:p>
      <w:pPr>
        <w:pStyle w:val="BodyText"/>
        <w:spacing w:line="352" w:lineRule="auto" w:after="15"/>
        <w:ind w:left="299" w:right="1255" w:firstLine="576"/>
        <w:jc w:val="both"/>
      </w:pPr>
      <w:r>
        <w:rPr>
          <w:spacing w:val="-1"/>
        </w:rPr>
        <w:t>Il</w:t>
      </w:r>
      <w:r>
        <w:rPr>
          <w:spacing w:val="-14"/>
        </w:rPr>
        <w:t> </w:t>
      </w:r>
      <w:r>
        <w:rPr>
          <w:spacing w:val="-1"/>
        </w:rPr>
        <w:t>Decreto</w:t>
      </w:r>
      <w:r>
        <w:rPr>
          <w:spacing w:val="-14"/>
        </w:rPr>
        <w:t> </w:t>
      </w:r>
      <w:r>
        <w:rPr>
          <w:spacing w:val="-1"/>
        </w:rPr>
        <w:t>non</w:t>
      </w:r>
      <w:r>
        <w:rPr>
          <w:spacing w:val="-13"/>
        </w:rPr>
        <w:t> </w:t>
      </w:r>
      <w:r>
        <w:rPr>
          <w:spacing w:val="-1"/>
        </w:rPr>
        <w:t>include</w:t>
      </w:r>
      <w:r>
        <w:rPr>
          <w:spacing w:val="-13"/>
        </w:rPr>
        <w:t> </w:t>
      </w:r>
      <w:r>
        <w:rPr>
          <w:spacing w:val="-1"/>
        </w:rPr>
        <w:t>particolari</w:t>
      </w:r>
      <w:r>
        <w:rPr>
          <w:spacing w:val="-14"/>
        </w:rPr>
        <w:t> </w:t>
      </w:r>
      <w:r>
        <w:rPr>
          <w:spacing w:val="-1"/>
        </w:rPr>
        <w:t>disposizioni</w:t>
      </w:r>
      <w:r>
        <w:rPr>
          <w:spacing w:val="-13"/>
        </w:rPr>
        <w:t> </w:t>
      </w:r>
      <w:r>
        <w:rPr>
          <w:spacing w:val="-1"/>
        </w:rPr>
        <w:t>su</w:t>
      </w:r>
      <w:r>
        <w:rPr>
          <w:spacing w:val="-14"/>
        </w:rPr>
        <w:t> </w:t>
      </w:r>
      <w:r>
        <w:rPr>
          <w:spacing w:val="-1"/>
        </w:rPr>
        <w:t>tali</w:t>
      </w:r>
      <w:r>
        <w:rPr>
          <w:spacing w:val="-14"/>
        </w:rPr>
        <w:t> </w:t>
      </w:r>
      <w:r>
        <w:rPr>
          <w:spacing w:val="-1"/>
        </w:rPr>
        <w:t>dati,</w:t>
      </w:r>
      <w:r>
        <w:rPr>
          <w:spacing w:val="-13"/>
        </w:rPr>
        <w:t> </w:t>
      </w:r>
      <w:r>
        <w:rPr>
          <w:spacing w:val="-1"/>
        </w:rPr>
        <w:t>se</w:t>
      </w:r>
      <w:r>
        <w:rPr>
          <w:spacing w:val="-13"/>
        </w:rPr>
        <w:t> </w:t>
      </w:r>
      <w:r>
        <w:rPr>
          <w:spacing w:val="-1"/>
        </w:rPr>
        <w:t>non</w:t>
      </w:r>
      <w:r>
        <w:rPr>
          <w:spacing w:val="-14"/>
        </w:rPr>
        <w:t> </w:t>
      </w:r>
      <w:r>
        <w:rPr>
          <w:spacing w:val="-1"/>
        </w:rPr>
        <w:t>il</w:t>
      </w:r>
      <w:r>
        <w:rPr>
          <w:spacing w:val="-13"/>
        </w:rPr>
        <w:t> </w:t>
      </w:r>
      <w:r>
        <w:rPr/>
        <w:t>rimando</w:t>
      </w:r>
      <w:r>
        <w:rPr>
          <w:spacing w:val="-15"/>
        </w:rPr>
        <w:t> </w:t>
      </w:r>
      <w:r>
        <w:rPr/>
        <w:t>alla</w:t>
      </w:r>
      <w:r>
        <w:rPr>
          <w:spacing w:val="-13"/>
        </w:rPr>
        <w:t> </w:t>
      </w:r>
      <w:r>
        <w:rPr/>
        <w:t>disciplina</w:t>
      </w:r>
      <w:r>
        <w:rPr>
          <w:spacing w:val="-58"/>
        </w:rPr>
        <w:t> </w:t>
      </w:r>
      <w:r>
        <w:rPr>
          <w:w w:val="95"/>
        </w:rPr>
        <w:t>specifica definita in applicazione della Direttiva 2007/2/CE conosciuta come Direttiva INSPIRE</w:t>
      </w:r>
      <w:r>
        <w:rPr>
          <w:spacing w:val="1"/>
          <w:w w:val="95"/>
        </w:rPr>
        <w:t> </w:t>
      </w:r>
      <w:r>
        <w:rPr>
          <w:w w:val="95"/>
        </w:rPr>
        <w:t>[</w:t>
      </w:r>
      <w:hyperlink w:history="true" w:anchor="_bookmark22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w w:val="95"/>
        </w:rPr>
        <w:t>] e recepita in Italia con il decreto legislativo 27 gennaio 2010, n. 32 [</w:t>
      </w:r>
      <w:hyperlink w:history="true" w:anchor="_bookmark19">
        <w:r>
          <w:rPr>
            <w:b/>
            <w:color w:val="00298A"/>
            <w:w w:val="95"/>
            <w:sz w:val="20"/>
          </w:rPr>
          <w:t>D-LGS-32-2010</w:t>
        </w:r>
      </w:hyperlink>
      <w:r>
        <w:rPr>
          <w:w w:val="95"/>
        </w:rPr>
        <w:t>]</w:t>
      </w:r>
      <w:r>
        <w:rPr>
          <w:spacing w:val="1"/>
          <w:w w:val="95"/>
        </w:rPr>
        <w:t> </w:t>
      </w:r>
      <w:r>
        <w:rPr>
          <w:w w:val="95"/>
        </w:rPr>
        <w:t>o i requisiti specifici per le categorie nell’ambito delle quali sono individuati dati di elevato valore</w:t>
      </w:r>
      <w:r>
        <w:rPr>
          <w:spacing w:val="1"/>
          <w:w w:val="95"/>
        </w:rPr>
        <w:t> </w:t>
      </w:r>
      <w:r>
        <w:rPr>
          <w:w w:val="95"/>
        </w:rPr>
        <w:t>afferenti al framework di INSPIRE (“Dati geospaziali”, “Dati relativi all’osservazione della terra e</w:t>
      </w:r>
      <w:r>
        <w:rPr>
          <w:spacing w:val="-54"/>
          <w:w w:val="95"/>
        </w:rPr>
        <w:t> </w:t>
      </w:r>
      <w:r>
        <w:rPr>
          <w:w w:val="95"/>
        </w:rPr>
        <w:t>all’ambiente”, “Dati meteorologici”, “Dati relativi alla mobilità”) previsti nell’ambito dei dati di</w:t>
      </w:r>
      <w:r>
        <w:rPr>
          <w:spacing w:val="1"/>
          <w:w w:val="95"/>
        </w:rPr>
        <w:t> </w:t>
      </w:r>
      <w:r>
        <w:rPr/>
        <w:t>elevato</w:t>
      </w:r>
      <w:r>
        <w:rPr>
          <w:spacing w:val="-3"/>
        </w:rPr>
        <w:t> </w:t>
      </w:r>
      <w:r>
        <w:rPr/>
        <w:t>valore</w:t>
      </w:r>
      <w:r>
        <w:rPr>
          <w:spacing w:val="-1"/>
        </w:rPr>
        <w:t> </w:t>
      </w:r>
      <w:r>
        <w:rPr/>
        <w:t>(v.</w:t>
      </w:r>
      <w:r>
        <w:rPr>
          <w:spacing w:val="-1"/>
        </w:rPr>
        <w:t> </w:t>
      </w:r>
      <w:r>
        <w:rPr/>
        <w:t>par.</w:t>
      </w:r>
      <w:r>
        <w:rPr>
          <w:spacing w:val="-2"/>
        </w:rPr>
        <w:t> </w:t>
      </w:r>
      <w:hyperlink w:history="true" w:anchor="_bookmark50">
        <w:r>
          <w:rPr>
            <w:b/>
            <w:color w:val="0058B3"/>
          </w:rPr>
          <w:t>4.3</w:t>
        </w:r>
      </w:hyperlink>
      <w:r>
        <w:rPr/>
        <w:t>).</w:t>
      </w:r>
    </w:p>
    <w:p>
      <w:pPr>
        <w:pStyle w:val="BodyText"/>
        <w:ind w:left="314"/>
        <w:rPr>
          <w:sz w:val="20"/>
        </w:rPr>
      </w:pPr>
      <w:r>
        <w:rPr>
          <w:sz w:val="20"/>
        </w:rPr>
        <w:pict>
          <v:group style="width:457.2pt;height:93.75pt;mso-position-horizontal-relative:char;mso-position-vertical-relative:line" coordorigin="0,0" coordsize="9144,1875">
            <v:shape style="position:absolute;left:0;top:0;width:9144;height:1875" type="#_x0000_t75" stroked="false">
              <v:imagedata r:id="rId127" o:title=""/>
            </v:shape>
            <v:shape style="position:absolute;left:9;top:81;width:9125;height:1712" type="#_x0000_t75" stroked="false">
              <v:imagedata r:id="rId128" o:title=""/>
            </v:shape>
            <v:shape style="position:absolute;left:45;top:45;width:8967;height:1697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33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14:</w:t>
                    </w:r>
                    <w:r>
                      <w:rPr>
                        <w:b/>
                        <w:color w:val="FF0000"/>
                        <w:spacing w:val="36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dlgs36-2006/opendata/req/spatial/inspire</w:t>
                    </w:r>
                  </w:p>
                  <w:p>
                    <w:pPr>
                      <w:spacing w:line="352" w:lineRule="auto" w:before="130"/>
                      <w:ind w:left="143" w:right="14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Nel caso di dati territoriali, DEVONO essere applicate le regole tecniche adottate nell’ambito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del framework definito in applicazione della Direttiva 2007/2/CE e relativo decreto di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recepimento,</w:t>
                    </w:r>
                    <w:r>
                      <w:rPr>
                        <w:spacing w:val="-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D.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Lgs.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32/2010,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oltre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che</w:t>
                    </w:r>
                    <w:r>
                      <w:rPr>
                        <w:spacing w:val="-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tutte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altre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norme</w:t>
                    </w:r>
                    <w:r>
                      <w:rPr>
                        <w:spacing w:val="-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essi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collegate.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352" w:lineRule="auto" w:before="118"/>
        <w:ind w:left="299" w:right="1255" w:firstLine="360"/>
      </w:pPr>
      <w:r>
        <w:rPr/>
        <w:t>Nel</w:t>
      </w:r>
      <w:r>
        <w:rPr>
          <w:spacing w:val="-3"/>
        </w:rPr>
        <w:t> </w:t>
      </w:r>
      <w:r>
        <w:rPr/>
        <w:t>caso</w:t>
      </w:r>
      <w:r>
        <w:rPr>
          <w:spacing w:val="-3"/>
        </w:rPr>
        <w:t> </w:t>
      </w:r>
      <w:r>
        <w:rPr/>
        <w:t>di</w:t>
      </w:r>
      <w:r>
        <w:rPr>
          <w:spacing w:val="-3"/>
        </w:rPr>
        <w:t> </w:t>
      </w:r>
      <w:r>
        <w:rPr/>
        <w:t>dati</w:t>
      </w:r>
      <w:r>
        <w:rPr>
          <w:spacing w:val="-4"/>
        </w:rPr>
        <w:t> </w:t>
      </w:r>
      <w:r>
        <w:rPr/>
        <w:t>territoriali,</w:t>
      </w:r>
      <w:r>
        <w:rPr>
          <w:spacing w:val="-3"/>
        </w:rPr>
        <w:t> </w:t>
      </w:r>
      <w:r>
        <w:rPr/>
        <w:t>quindi,</w:t>
      </w:r>
      <w:r>
        <w:rPr>
          <w:spacing w:val="-4"/>
        </w:rPr>
        <w:t> </w:t>
      </w:r>
      <w:r>
        <w:rPr/>
        <w:t>si</w:t>
      </w:r>
      <w:r>
        <w:rPr>
          <w:spacing w:val="-2"/>
        </w:rPr>
        <w:t> </w:t>
      </w:r>
      <w:r>
        <w:rPr/>
        <w:t>DEVE</w:t>
      </w:r>
      <w:r>
        <w:rPr>
          <w:spacing w:val="-3"/>
        </w:rPr>
        <w:t> </w:t>
      </w:r>
      <w:r>
        <w:rPr/>
        <w:t>fare</w:t>
      </w:r>
      <w:r>
        <w:rPr>
          <w:spacing w:val="-6"/>
        </w:rPr>
        <w:t> </w:t>
      </w:r>
      <w:r>
        <w:rPr/>
        <w:t>riferimento</w:t>
      </w:r>
      <w:r>
        <w:rPr>
          <w:spacing w:val="-3"/>
        </w:rPr>
        <w:t> </w:t>
      </w:r>
      <w:r>
        <w:rPr/>
        <w:t>ai</w:t>
      </w:r>
      <w:r>
        <w:rPr>
          <w:spacing w:val="-5"/>
        </w:rPr>
        <w:t> </w:t>
      </w:r>
      <w:r>
        <w:rPr/>
        <w:t>Regolamenti</w:t>
      </w:r>
      <w:r>
        <w:rPr>
          <w:spacing w:val="-2"/>
        </w:rPr>
        <w:t> </w:t>
      </w:r>
      <w:r>
        <w:rPr/>
        <w:t>europei</w:t>
      </w:r>
      <w:r>
        <w:rPr>
          <w:spacing w:val="-5"/>
        </w:rPr>
        <w:t> </w:t>
      </w:r>
      <w:r>
        <w:rPr/>
        <w:t>e</w:t>
      </w:r>
      <w:r>
        <w:rPr>
          <w:spacing w:val="-4"/>
        </w:rPr>
        <w:t> </w:t>
      </w:r>
      <w:r>
        <w:rPr/>
        <w:t>alle</w:t>
      </w:r>
      <w:r>
        <w:rPr>
          <w:spacing w:val="-57"/>
        </w:rPr>
        <w:t> </w:t>
      </w:r>
      <w:r>
        <w:rPr>
          <w:w w:val="95"/>
        </w:rPr>
        <w:t>norme</w:t>
      </w:r>
      <w:r>
        <w:rPr>
          <w:spacing w:val="-2"/>
          <w:w w:val="95"/>
        </w:rPr>
        <w:t> </w:t>
      </w:r>
      <w:r>
        <w:rPr>
          <w:w w:val="95"/>
        </w:rPr>
        <w:t>nazionali</w:t>
      </w:r>
      <w:r>
        <w:rPr>
          <w:spacing w:val="-3"/>
          <w:w w:val="95"/>
        </w:rPr>
        <w:t> </w:t>
      </w:r>
      <w:r>
        <w:rPr>
          <w:w w:val="95"/>
        </w:rPr>
        <w:t>(e</w:t>
      </w:r>
      <w:r>
        <w:rPr>
          <w:spacing w:val="-1"/>
          <w:w w:val="95"/>
        </w:rPr>
        <w:t> </w:t>
      </w:r>
      <w:r>
        <w:rPr>
          <w:w w:val="95"/>
        </w:rPr>
        <w:t>relativi</w:t>
      </w:r>
      <w:r>
        <w:rPr>
          <w:spacing w:val="-5"/>
          <w:w w:val="95"/>
        </w:rPr>
        <w:t> </w:t>
      </w:r>
      <w:r>
        <w:rPr>
          <w:w w:val="95"/>
        </w:rPr>
        <w:t>documenti</w:t>
      </w:r>
      <w:r>
        <w:rPr>
          <w:spacing w:val="-2"/>
          <w:w w:val="95"/>
        </w:rPr>
        <w:t> </w:t>
      </w:r>
      <w:r>
        <w:rPr>
          <w:w w:val="95"/>
        </w:rPr>
        <w:t>tecnici)</w:t>
      </w:r>
      <w:r>
        <w:rPr>
          <w:spacing w:val="-4"/>
          <w:w w:val="95"/>
        </w:rPr>
        <w:t> </w:t>
      </w:r>
      <w:r>
        <w:rPr>
          <w:w w:val="95"/>
        </w:rPr>
        <w:t>per</w:t>
      </w:r>
      <w:r>
        <w:rPr>
          <w:spacing w:val="-3"/>
          <w:w w:val="95"/>
        </w:rPr>
        <w:t> </w:t>
      </w:r>
      <w:r>
        <w:rPr>
          <w:w w:val="95"/>
        </w:rPr>
        <w:t>le</w:t>
      </w:r>
      <w:r>
        <w:rPr>
          <w:spacing w:val="-7"/>
          <w:w w:val="95"/>
        </w:rPr>
        <w:t> </w:t>
      </w:r>
      <w:r>
        <w:rPr>
          <w:w w:val="95"/>
        </w:rPr>
        <w:t>diverse</w:t>
      </w:r>
      <w:r>
        <w:rPr>
          <w:spacing w:val="-1"/>
          <w:w w:val="95"/>
        </w:rPr>
        <w:t> </w:t>
      </w:r>
      <w:r>
        <w:rPr>
          <w:w w:val="95"/>
        </w:rPr>
        <w:t>componenti</w:t>
      </w:r>
      <w:r>
        <w:rPr>
          <w:spacing w:val="-3"/>
          <w:w w:val="95"/>
        </w:rPr>
        <w:t> </w:t>
      </w:r>
      <w:r>
        <w:rPr>
          <w:w w:val="95"/>
        </w:rPr>
        <w:t>(metadati,</w:t>
      </w:r>
      <w:r>
        <w:rPr>
          <w:spacing w:val="-2"/>
          <w:w w:val="95"/>
        </w:rPr>
        <w:t> </w:t>
      </w:r>
      <w:r>
        <w:rPr>
          <w:w w:val="95"/>
        </w:rPr>
        <w:t>dati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1"/>
          <w:w w:val="95"/>
        </w:rPr>
        <w:t> </w:t>
      </w:r>
      <w:r>
        <w:rPr>
          <w:w w:val="95"/>
        </w:rPr>
        <w:t>servizi</w:t>
      </w:r>
      <w:r>
        <w:rPr>
          <w:spacing w:val="-3"/>
          <w:w w:val="95"/>
        </w:rPr>
        <w:t> </w:t>
      </w:r>
      <w:r>
        <w:rPr>
          <w:w w:val="95"/>
        </w:rPr>
        <w:t>di</w:t>
      </w:r>
    </w:p>
    <w:p>
      <w:pPr>
        <w:spacing w:after="0" w:line="352" w:lineRule="auto"/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line="352" w:lineRule="auto" w:before="182"/>
        <w:ind w:left="300" w:right="1256"/>
        <w:jc w:val="both"/>
      </w:pPr>
      <w:r>
        <w:rPr/>
        <w:t>dati, servizi di rete, condivisione e monitoraggio) dell’infrastruttura istituita e implementata</w:t>
      </w:r>
      <w:r>
        <w:rPr>
          <w:spacing w:val="1"/>
        </w:rPr>
        <w:t> </w:t>
      </w:r>
      <w:r>
        <w:rPr/>
        <w:t>nell’ambito</w:t>
      </w:r>
      <w:r>
        <w:rPr>
          <w:spacing w:val="-3"/>
        </w:rPr>
        <w:t> </w:t>
      </w:r>
      <w:r>
        <w:rPr/>
        <w:t>di</w:t>
      </w:r>
      <w:r>
        <w:rPr>
          <w:spacing w:val="-2"/>
        </w:rPr>
        <w:t> </w:t>
      </w:r>
      <w:r>
        <w:rPr/>
        <w:t>INSPIRE.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particolare:</w:t>
      </w:r>
    </w:p>
    <w:p>
      <w:pPr>
        <w:pStyle w:val="ListParagraph"/>
        <w:numPr>
          <w:ilvl w:val="0"/>
          <w:numId w:val="35"/>
        </w:numPr>
        <w:tabs>
          <w:tab w:pos="1020" w:val="left" w:leader="none"/>
        </w:tabs>
        <w:spacing w:line="352" w:lineRule="auto" w:before="0" w:after="0"/>
        <w:ind w:left="1019" w:right="1256" w:hanging="360"/>
        <w:jc w:val="both"/>
        <w:rPr>
          <w:sz w:val="24"/>
        </w:rPr>
      </w:pPr>
      <w:r>
        <w:rPr>
          <w:w w:val="95"/>
          <w:sz w:val="24"/>
        </w:rPr>
        <w:t>per i metadati: le Linee Guida recanti regole tecniche per la definizione e l’aggiornamento</w:t>
      </w:r>
      <w:r>
        <w:rPr>
          <w:spacing w:val="1"/>
          <w:w w:val="95"/>
          <w:sz w:val="24"/>
        </w:rPr>
        <w:t> </w:t>
      </w:r>
      <w:r>
        <w:rPr>
          <w:sz w:val="24"/>
        </w:rPr>
        <w:t>del</w:t>
      </w:r>
      <w:r>
        <w:rPr>
          <w:spacing w:val="-8"/>
          <w:sz w:val="24"/>
        </w:rPr>
        <w:t> </w:t>
      </w:r>
      <w:r>
        <w:rPr>
          <w:sz w:val="24"/>
        </w:rPr>
        <w:t>contenuto</w:t>
      </w:r>
      <w:r>
        <w:rPr>
          <w:spacing w:val="-8"/>
          <w:sz w:val="24"/>
        </w:rPr>
        <w:t> </w:t>
      </w:r>
      <w:r>
        <w:rPr>
          <w:sz w:val="24"/>
        </w:rPr>
        <w:t>del</w:t>
      </w:r>
      <w:r>
        <w:rPr>
          <w:spacing w:val="-9"/>
          <w:sz w:val="24"/>
        </w:rPr>
        <w:t> </w:t>
      </w:r>
      <w:r>
        <w:rPr>
          <w:sz w:val="24"/>
        </w:rPr>
        <w:t>Repertorio</w:t>
      </w:r>
      <w:r>
        <w:rPr>
          <w:spacing w:val="-8"/>
          <w:sz w:val="24"/>
        </w:rPr>
        <w:t> </w:t>
      </w:r>
      <w:r>
        <w:rPr>
          <w:sz w:val="24"/>
        </w:rPr>
        <w:t>Nazionale</w:t>
      </w:r>
      <w:r>
        <w:rPr>
          <w:spacing w:val="-7"/>
          <w:sz w:val="24"/>
        </w:rPr>
        <w:t> </w:t>
      </w:r>
      <w:r>
        <w:rPr>
          <w:sz w:val="24"/>
        </w:rPr>
        <w:t>dei</w:t>
      </w:r>
      <w:r>
        <w:rPr>
          <w:spacing w:val="-8"/>
          <w:sz w:val="24"/>
        </w:rPr>
        <w:t> </w:t>
      </w:r>
      <w:r>
        <w:rPr>
          <w:sz w:val="24"/>
        </w:rPr>
        <w:t>Dati</w:t>
      </w:r>
      <w:r>
        <w:rPr>
          <w:spacing w:val="-7"/>
          <w:sz w:val="24"/>
        </w:rPr>
        <w:t> </w:t>
      </w:r>
      <w:r>
        <w:rPr>
          <w:sz w:val="24"/>
        </w:rPr>
        <w:t>Territoriali</w:t>
      </w:r>
      <w:r>
        <w:rPr>
          <w:spacing w:val="-7"/>
          <w:sz w:val="24"/>
        </w:rPr>
        <w:t> </w:t>
      </w:r>
      <w:r>
        <w:rPr>
          <w:sz w:val="24"/>
        </w:rPr>
        <w:t>[</w:t>
      </w:r>
      <w:hyperlink w:history="true" w:anchor="_bookmark29">
        <w:r>
          <w:rPr>
            <w:b/>
            <w:color w:val="00298A"/>
            <w:sz w:val="20"/>
          </w:rPr>
          <w:t>LG-RNDT</w:t>
        </w:r>
      </w:hyperlink>
      <w:r>
        <w:rPr>
          <w:sz w:val="24"/>
        </w:rPr>
        <w:t>]</w:t>
      </w:r>
      <w:r>
        <w:rPr>
          <w:spacing w:val="-8"/>
          <w:sz w:val="24"/>
        </w:rPr>
        <w:t> </w:t>
      </w:r>
      <w:r>
        <w:rPr>
          <w:sz w:val="24"/>
        </w:rPr>
        <w:t>(coerenti</w:t>
      </w:r>
      <w:r>
        <w:rPr>
          <w:spacing w:val="-8"/>
          <w:sz w:val="24"/>
        </w:rPr>
        <w:t> </w:t>
      </w:r>
      <w:r>
        <w:rPr>
          <w:sz w:val="24"/>
        </w:rPr>
        <w:t>con</w:t>
      </w:r>
      <w:r>
        <w:rPr>
          <w:spacing w:val="-8"/>
          <w:sz w:val="24"/>
        </w:rPr>
        <w:t> </w:t>
      </w:r>
      <w:r>
        <w:rPr>
          <w:sz w:val="24"/>
        </w:rPr>
        <w:t>il</w:t>
      </w:r>
      <w:r>
        <w:rPr>
          <w:color w:val="0058B3"/>
          <w:spacing w:val="-57"/>
          <w:sz w:val="24"/>
        </w:rPr>
        <w:t> </w:t>
      </w:r>
      <w:hyperlink r:id="rId129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6"/>
            <w:sz w:val="24"/>
            <w:u w:val="single" w:color="0058B3"/>
          </w:rPr>
          <w:t> </w:t>
        </w:r>
        <w:r>
          <w:rPr>
            <w:color w:val="0058B3"/>
            <w:sz w:val="24"/>
            <w:u w:val="single" w:color="0058B3"/>
          </w:rPr>
          <w:t>(CE)</w:t>
        </w:r>
        <w:r>
          <w:rPr>
            <w:color w:val="0058B3"/>
            <w:spacing w:val="-6"/>
            <w:sz w:val="24"/>
            <w:u w:val="single" w:color="0058B3"/>
          </w:rPr>
          <w:t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6"/>
            <w:sz w:val="24"/>
            <w:u w:val="single" w:color="0058B3"/>
          </w:rPr>
          <w:t> </w:t>
        </w:r>
        <w:r>
          <w:rPr>
            <w:color w:val="0058B3"/>
            <w:sz w:val="24"/>
            <w:u w:val="single" w:color="0058B3"/>
          </w:rPr>
          <w:t>1205/2008</w:t>
        </w:r>
      </w:hyperlink>
      <w:r>
        <w:rPr>
          <w:sz w:val="24"/>
        </w:rPr>
        <w:t>)</w:t>
      </w:r>
      <w:r>
        <w:rPr>
          <w:spacing w:val="-6"/>
          <w:sz w:val="24"/>
        </w:rPr>
        <w:t> </w:t>
      </w:r>
      <w:r>
        <w:rPr>
          <w:sz w:val="24"/>
        </w:rPr>
        <w:t>e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guida</w:t>
      </w:r>
      <w:r>
        <w:rPr>
          <w:spacing w:val="-6"/>
          <w:sz w:val="24"/>
        </w:rPr>
        <w:t> </w:t>
      </w:r>
      <w:r>
        <w:rPr>
          <w:sz w:val="24"/>
        </w:rPr>
        <w:t>operativa</w:t>
      </w:r>
      <w:r>
        <w:rPr>
          <w:spacing w:val="-5"/>
          <w:sz w:val="24"/>
        </w:rPr>
        <w:t> </w:t>
      </w:r>
      <w:r>
        <w:rPr>
          <w:sz w:val="24"/>
        </w:rPr>
        <w:t>per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6"/>
          <w:sz w:val="24"/>
        </w:rPr>
        <w:t> </w:t>
      </w:r>
      <w:r>
        <w:rPr>
          <w:sz w:val="24"/>
        </w:rPr>
        <w:t>compilazione</w:t>
      </w:r>
      <w:r>
        <w:rPr>
          <w:spacing w:val="-5"/>
          <w:sz w:val="24"/>
        </w:rPr>
        <w:t> </w:t>
      </w:r>
      <w:r>
        <w:rPr>
          <w:sz w:val="24"/>
        </w:rPr>
        <w:t>dei</w:t>
      </w:r>
      <w:r>
        <w:rPr>
          <w:spacing w:val="-6"/>
          <w:sz w:val="24"/>
        </w:rPr>
        <w:t> </w:t>
      </w:r>
      <w:r>
        <w:rPr>
          <w:sz w:val="24"/>
        </w:rPr>
        <w:t>metadati</w:t>
      </w:r>
      <w:r>
        <w:rPr>
          <w:spacing w:val="-57"/>
          <w:sz w:val="24"/>
        </w:rPr>
        <w:t> </w:t>
      </w:r>
      <w:r>
        <w:rPr>
          <w:w w:val="95"/>
          <w:sz w:val="24"/>
        </w:rPr>
        <w:t>RNDT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(v.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box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“Risorse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utili”),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coerente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con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guida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tecnica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INSPIRE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sui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metadati</w:t>
      </w:r>
      <w:hyperlink w:history="true" w:anchor="_bookmark68">
        <w:r>
          <w:rPr>
            <w:w w:val="95"/>
            <w:sz w:val="24"/>
            <w:vertAlign w:val="superscript"/>
          </w:rPr>
          <w:t>28</w:t>
        </w:r>
      </w:hyperlink>
      <w:r>
        <w:rPr>
          <w:w w:val="95"/>
          <w:sz w:val="24"/>
          <w:vertAlign w:val="baseline"/>
        </w:rPr>
        <w:t>;</w:t>
      </w:r>
    </w:p>
    <w:p>
      <w:pPr>
        <w:pStyle w:val="ListParagraph"/>
        <w:numPr>
          <w:ilvl w:val="0"/>
          <w:numId w:val="35"/>
        </w:numPr>
        <w:tabs>
          <w:tab w:pos="1020" w:val="left" w:leader="none"/>
        </w:tabs>
        <w:spacing w:line="350" w:lineRule="auto" w:before="0" w:after="0"/>
        <w:ind w:left="1020" w:right="1256" w:hanging="360"/>
        <w:jc w:val="both"/>
        <w:rPr>
          <w:sz w:val="24"/>
        </w:rPr>
      </w:pPr>
      <w:r>
        <w:rPr>
          <w:sz w:val="24"/>
        </w:rPr>
        <w:t>per i dati:</w:t>
      </w:r>
      <w:r>
        <w:rPr>
          <w:color w:val="0058B3"/>
          <w:sz w:val="24"/>
        </w:rPr>
        <w:t> </w:t>
      </w:r>
      <w:hyperlink r:id="rId130">
        <w:r>
          <w:rPr>
            <w:color w:val="0058B3"/>
            <w:sz w:val="24"/>
            <w:u w:val="single" w:color="0058B3"/>
          </w:rPr>
          <w:t>Regolamento (UE) n. 1089/2010</w:t>
        </w:r>
      </w:hyperlink>
      <w:r>
        <w:rPr>
          <w:color w:val="0058B3"/>
          <w:sz w:val="24"/>
        </w:rPr>
        <w:t> </w:t>
      </w:r>
      <w:r>
        <w:rPr>
          <w:sz w:val="24"/>
        </w:rPr>
        <w:t>e le specifiche dei dati per ciascun tema</w:t>
      </w:r>
      <w:r>
        <w:rPr>
          <w:spacing w:val="1"/>
          <w:sz w:val="24"/>
        </w:rPr>
        <w:t> </w:t>
      </w:r>
      <w:r>
        <w:rPr>
          <w:sz w:val="24"/>
        </w:rPr>
        <w:t>INSPIRE</w:t>
      </w:r>
      <w:r>
        <w:rPr>
          <w:spacing w:val="-2"/>
          <w:sz w:val="24"/>
        </w:rPr>
        <w:t> </w:t>
      </w:r>
      <w:r>
        <w:rPr>
          <w:sz w:val="24"/>
        </w:rPr>
        <w:t>(v.</w:t>
      </w:r>
      <w:r>
        <w:rPr>
          <w:spacing w:val="-1"/>
          <w:sz w:val="24"/>
        </w:rPr>
        <w:t> </w:t>
      </w:r>
      <w:r>
        <w:rPr>
          <w:sz w:val="24"/>
        </w:rPr>
        <w:t>box</w:t>
      </w:r>
      <w:r>
        <w:rPr>
          <w:spacing w:val="-2"/>
          <w:sz w:val="24"/>
        </w:rPr>
        <w:t> </w:t>
      </w:r>
      <w:r>
        <w:rPr>
          <w:sz w:val="24"/>
        </w:rPr>
        <w:t>“Risorse</w:t>
      </w:r>
      <w:r>
        <w:rPr>
          <w:spacing w:val="-1"/>
          <w:sz w:val="24"/>
        </w:rPr>
        <w:t> </w:t>
      </w:r>
      <w:r>
        <w:rPr>
          <w:sz w:val="24"/>
        </w:rPr>
        <w:t>utili”);</w:t>
      </w:r>
    </w:p>
    <w:p>
      <w:pPr>
        <w:pStyle w:val="ListParagraph"/>
        <w:numPr>
          <w:ilvl w:val="0"/>
          <w:numId w:val="35"/>
        </w:numPr>
        <w:tabs>
          <w:tab w:pos="1020" w:val="left" w:leader="none"/>
        </w:tabs>
        <w:spacing w:line="352" w:lineRule="auto" w:before="0" w:after="0"/>
        <w:ind w:left="1020" w:right="1255" w:hanging="360"/>
        <w:jc w:val="both"/>
        <w:rPr>
          <w:sz w:val="24"/>
        </w:rPr>
      </w:pPr>
      <w:r>
        <w:rPr>
          <w:w w:val="95"/>
          <w:sz w:val="24"/>
        </w:rPr>
        <w:t>per i servizi di dati e i servizi di rete: Regolamento (UE) n. 1089/2010,</w:t>
      </w:r>
      <w:r>
        <w:rPr>
          <w:color w:val="0058B3"/>
          <w:w w:val="95"/>
          <w:sz w:val="24"/>
        </w:rPr>
        <w:t> </w:t>
      </w:r>
      <w:hyperlink r:id="rId131">
        <w:r>
          <w:rPr>
            <w:color w:val="0058B3"/>
            <w:w w:val="95"/>
            <w:sz w:val="24"/>
            <w:u w:val="single" w:color="0058B3"/>
          </w:rPr>
          <w:t>Regolamento (CE)</w:t>
        </w:r>
      </w:hyperlink>
      <w:r>
        <w:rPr>
          <w:color w:val="0058B3"/>
          <w:spacing w:val="1"/>
          <w:w w:val="95"/>
          <w:sz w:val="24"/>
        </w:rPr>
        <w:t> </w:t>
      </w:r>
      <w:hyperlink r:id="rId131">
        <w:r>
          <w:rPr>
            <w:color w:val="0058B3"/>
            <w:sz w:val="24"/>
            <w:u w:val="single" w:color="0058B3"/>
          </w:rPr>
          <w:t>n. 976/2009</w:t>
        </w:r>
        <w:r>
          <w:rPr>
            <w:color w:val="0058B3"/>
            <w:sz w:val="24"/>
          </w:rPr>
          <w:t> </w:t>
        </w:r>
      </w:hyperlink>
      <w:r>
        <w:rPr>
          <w:sz w:val="24"/>
        </w:rPr>
        <w:t>e le Linee Guida tecniche INSPIRE sui servizi di rete e sui servizi di dati</w:t>
      </w:r>
      <w:r>
        <w:rPr>
          <w:spacing w:val="1"/>
          <w:sz w:val="24"/>
        </w:rPr>
        <w:t> </w:t>
      </w:r>
      <w:r>
        <w:rPr>
          <w:sz w:val="24"/>
        </w:rPr>
        <w:t>territoriali</w:t>
      </w:r>
      <w:r>
        <w:rPr>
          <w:spacing w:val="-3"/>
          <w:sz w:val="24"/>
        </w:rPr>
        <w:t> </w:t>
      </w:r>
      <w:r>
        <w:rPr>
          <w:sz w:val="24"/>
        </w:rPr>
        <w:t>(v.</w:t>
      </w:r>
      <w:r>
        <w:rPr>
          <w:spacing w:val="-2"/>
          <w:sz w:val="24"/>
        </w:rPr>
        <w:t> </w:t>
      </w:r>
      <w:r>
        <w:rPr>
          <w:sz w:val="24"/>
        </w:rPr>
        <w:t>box</w:t>
      </w:r>
      <w:r>
        <w:rPr>
          <w:spacing w:val="-2"/>
          <w:sz w:val="24"/>
        </w:rPr>
        <w:t> </w:t>
      </w:r>
      <w:r>
        <w:rPr>
          <w:sz w:val="24"/>
        </w:rPr>
        <w:t>“Risorse</w:t>
      </w:r>
      <w:r>
        <w:rPr>
          <w:spacing w:val="-2"/>
          <w:sz w:val="24"/>
        </w:rPr>
        <w:t> </w:t>
      </w:r>
      <w:r>
        <w:rPr>
          <w:sz w:val="24"/>
        </w:rPr>
        <w:t>utili”);</w:t>
      </w:r>
    </w:p>
    <w:p>
      <w:pPr>
        <w:pStyle w:val="ListParagraph"/>
        <w:numPr>
          <w:ilvl w:val="0"/>
          <w:numId w:val="35"/>
        </w:numPr>
        <w:tabs>
          <w:tab w:pos="1020" w:val="left" w:leader="none"/>
        </w:tabs>
        <w:spacing w:line="273" w:lineRule="exact" w:before="0" w:after="0"/>
        <w:ind w:left="1020" w:right="0" w:hanging="360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il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monitoraggio:</w:t>
      </w:r>
      <w:r>
        <w:rPr>
          <w:color w:val="0058B3"/>
          <w:spacing w:val="9"/>
          <w:w w:val="95"/>
          <w:sz w:val="24"/>
        </w:rPr>
        <w:t> </w:t>
      </w:r>
      <w:hyperlink r:id="rId132">
        <w:r>
          <w:rPr>
            <w:color w:val="0058B3"/>
            <w:w w:val="95"/>
            <w:sz w:val="24"/>
            <w:u w:val="single" w:color="0058B3"/>
          </w:rPr>
          <w:t>Decisione</w:t>
        </w:r>
        <w:r>
          <w:rPr>
            <w:color w:val="0058B3"/>
            <w:spacing w:val="9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di</w:t>
        </w:r>
        <w:r>
          <w:rPr>
            <w:color w:val="0058B3"/>
            <w:spacing w:val="10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esecuzione</w:t>
        </w:r>
        <w:r>
          <w:rPr>
            <w:color w:val="0058B3"/>
            <w:spacing w:val="9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(UE)</w:t>
        </w:r>
        <w:r>
          <w:rPr>
            <w:color w:val="0058B3"/>
            <w:spacing w:val="8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2019/1372</w:t>
        </w:r>
        <w:r>
          <w:rPr>
            <w:w w:val="95"/>
            <w:sz w:val="24"/>
          </w:rPr>
          <w:t>.</w:t>
        </w:r>
      </w:hyperlink>
    </w:p>
    <w:p>
      <w:pPr>
        <w:pStyle w:val="BodyText"/>
        <w:spacing w:line="352" w:lineRule="auto" w:before="129"/>
        <w:ind w:left="300" w:right="1259" w:firstLine="360"/>
        <w:jc w:val="both"/>
      </w:pPr>
      <w:r>
        <w:rPr/>
        <w:t>A</w:t>
      </w:r>
      <w:r>
        <w:rPr>
          <w:spacing w:val="1"/>
        </w:rPr>
        <w:t> </w:t>
      </w:r>
      <w:r>
        <w:rPr/>
        <w:t>questi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aggiungono</w:t>
      </w:r>
      <w:r>
        <w:rPr>
          <w:spacing w:val="1"/>
        </w:rPr>
        <w:t> </w:t>
      </w:r>
      <w:r>
        <w:rPr/>
        <w:t>norme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specifiche</w:t>
      </w:r>
      <w:r>
        <w:rPr>
          <w:spacing w:val="1"/>
        </w:rPr>
        <w:t> </w:t>
      </w:r>
      <w:r>
        <w:rPr/>
        <w:t>tecniche</w:t>
      </w:r>
      <w:r>
        <w:rPr>
          <w:spacing w:val="1"/>
        </w:rPr>
        <w:t> </w:t>
      </w:r>
      <w:r>
        <w:rPr/>
        <w:t>nazionali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dominio,</w:t>
      </w:r>
      <w:r>
        <w:rPr>
          <w:spacing w:val="1"/>
        </w:rPr>
        <w:t> </w:t>
      </w:r>
      <w:r>
        <w:rPr/>
        <w:t>definite</w:t>
      </w:r>
      <w:r>
        <w:rPr>
          <w:spacing w:val="1"/>
        </w:rPr>
        <w:t> </w:t>
      </w:r>
      <w:r>
        <w:rPr>
          <w:w w:val="95"/>
        </w:rPr>
        <w:t>eventualmente</w:t>
      </w:r>
      <w:r>
        <w:rPr>
          <w:spacing w:val="3"/>
          <w:w w:val="95"/>
        </w:rPr>
        <w:t> </w:t>
      </w:r>
      <w:r>
        <w:rPr>
          <w:w w:val="95"/>
        </w:rPr>
        <w:t>anche</w:t>
      </w:r>
      <w:r>
        <w:rPr>
          <w:spacing w:val="4"/>
          <w:w w:val="95"/>
        </w:rPr>
        <w:t> </w:t>
      </w:r>
      <w:r>
        <w:rPr>
          <w:w w:val="95"/>
        </w:rPr>
        <w:t>come</w:t>
      </w:r>
      <w:r>
        <w:rPr>
          <w:spacing w:val="4"/>
          <w:w w:val="95"/>
        </w:rPr>
        <w:t> </w:t>
      </w:r>
      <w:r>
        <w:rPr>
          <w:w w:val="95"/>
        </w:rPr>
        <w:t>estensione</w:t>
      </w:r>
      <w:r>
        <w:rPr>
          <w:spacing w:val="4"/>
          <w:w w:val="95"/>
        </w:rPr>
        <w:t> </w:t>
      </w:r>
      <w:r>
        <w:rPr>
          <w:w w:val="95"/>
        </w:rPr>
        <w:t>delle</w:t>
      </w:r>
      <w:r>
        <w:rPr>
          <w:spacing w:val="4"/>
          <w:w w:val="95"/>
        </w:rPr>
        <w:t> </w:t>
      </w:r>
      <w:r>
        <w:rPr>
          <w:w w:val="95"/>
        </w:rPr>
        <w:t>regole</w:t>
      </w:r>
      <w:r>
        <w:rPr>
          <w:spacing w:val="4"/>
          <w:w w:val="95"/>
        </w:rPr>
        <w:t> </w:t>
      </w:r>
      <w:r>
        <w:rPr>
          <w:w w:val="95"/>
        </w:rPr>
        <w:t>INSPIRE;</w:t>
      </w:r>
      <w:r>
        <w:rPr>
          <w:spacing w:val="4"/>
          <w:w w:val="95"/>
        </w:rPr>
        <w:t> </w:t>
      </w:r>
      <w:r>
        <w:rPr>
          <w:w w:val="95"/>
        </w:rPr>
        <w:t>tra</w:t>
      </w:r>
      <w:r>
        <w:rPr>
          <w:spacing w:val="4"/>
          <w:w w:val="95"/>
        </w:rPr>
        <w:t> </w:t>
      </w:r>
      <w:r>
        <w:rPr>
          <w:w w:val="95"/>
        </w:rPr>
        <w:t>le</w:t>
      </w:r>
      <w:r>
        <w:rPr>
          <w:spacing w:val="4"/>
          <w:w w:val="95"/>
        </w:rPr>
        <w:t> </w:t>
      </w:r>
      <w:r>
        <w:rPr>
          <w:w w:val="95"/>
        </w:rPr>
        <w:t>altre</w:t>
      </w:r>
      <w:r>
        <w:rPr>
          <w:spacing w:val="5"/>
          <w:w w:val="95"/>
        </w:rPr>
        <w:t> </w:t>
      </w:r>
      <w:r>
        <w:rPr>
          <w:w w:val="95"/>
        </w:rPr>
        <w:t>(v.</w:t>
      </w:r>
      <w:r>
        <w:rPr>
          <w:spacing w:val="4"/>
          <w:w w:val="95"/>
        </w:rPr>
        <w:t> </w:t>
      </w:r>
      <w:r>
        <w:rPr>
          <w:w w:val="95"/>
        </w:rPr>
        <w:t>box</w:t>
      </w:r>
      <w:r>
        <w:rPr>
          <w:spacing w:val="3"/>
          <w:w w:val="95"/>
        </w:rPr>
        <w:t> </w:t>
      </w:r>
      <w:r>
        <w:rPr>
          <w:w w:val="95"/>
        </w:rPr>
        <w:t>“Risorse</w:t>
      </w:r>
      <w:r>
        <w:rPr>
          <w:spacing w:val="4"/>
          <w:w w:val="95"/>
        </w:rPr>
        <w:t> </w:t>
      </w:r>
      <w:r>
        <w:rPr>
          <w:w w:val="95"/>
        </w:rPr>
        <w:t>utili”):</w:t>
      </w:r>
    </w:p>
    <w:p>
      <w:pPr>
        <w:pStyle w:val="ListParagraph"/>
        <w:numPr>
          <w:ilvl w:val="0"/>
          <w:numId w:val="35"/>
        </w:numPr>
        <w:tabs>
          <w:tab w:pos="1020" w:val="left" w:leader="none"/>
        </w:tabs>
        <w:spacing w:line="240" w:lineRule="auto" w:before="0" w:after="0"/>
        <w:ind w:left="1020" w:right="0" w:hanging="360"/>
        <w:jc w:val="both"/>
        <w:rPr>
          <w:sz w:val="24"/>
        </w:rPr>
      </w:pPr>
      <w:r>
        <w:rPr>
          <w:spacing w:val="-2"/>
          <w:w w:val="93"/>
          <w:sz w:val="24"/>
        </w:rPr>
        <w:t>s</w:t>
      </w:r>
      <w:r>
        <w:rPr>
          <w:spacing w:val="-1"/>
          <w:w w:val="102"/>
          <w:sz w:val="24"/>
        </w:rPr>
        <w:t>p</w:t>
      </w:r>
      <w:r>
        <w:rPr>
          <w:w w:val="93"/>
          <w:sz w:val="24"/>
        </w:rPr>
        <w:t>ec</w:t>
      </w:r>
      <w:r>
        <w:rPr>
          <w:w w:val="82"/>
          <w:sz w:val="24"/>
        </w:rPr>
        <w:t>i</w:t>
      </w:r>
      <w:r>
        <w:rPr>
          <w:spacing w:val="-1"/>
          <w:w w:val="96"/>
          <w:sz w:val="24"/>
        </w:rPr>
        <w:t>f</w:t>
      </w:r>
      <w:r>
        <w:rPr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h</w:t>
      </w:r>
      <w:r>
        <w:rPr>
          <w:w w:val="93"/>
          <w:sz w:val="24"/>
        </w:rPr>
        <w:t>e</w:t>
      </w:r>
      <w:r>
        <w:rPr>
          <w:spacing w:val="-9"/>
          <w:sz w:val="24"/>
        </w:rPr>
        <w:t> </w:t>
      </w:r>
      <w:r>
        <w:rPr>
          <w:spacing w:val="-1"/>
          <w:w w:val="104"/>
          <w:sz w:val="24"/>
        </w:rPr>
        <w:t>t</w:t>
      </w:r>
      <w:r>
        <w:rPr>
          <w:w w:val="93"/>
          <w:sz w:val="24"/>
        </w:rPr>
        <w:t>ec</w:t>
      </w:r>
      <w:r>
        <w:rPr>
          <w:spacing w:val="-1"/>
          <w:w w:val="102"/>
          <w:sz w:val="24"/>
        </w:rPr>
        <w:t>n</w:t>
      </w:r>
      <w:r>
        <w:rPr>
          <w:spacing w:val="-3"/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h</w:t>
      </w:r>
      <w:r>
        <w:rPr>
          <w:w w:val="93"/>
          <w:sz w:val="24"/>
        </w:rPr>
        <w:t>e</w:t>
      </w:r>
      <w:r>
        <w:rPr>
          <w:spacing w:val="-9"/>
          <w:sz w:val="24"/>
        </w:rPr>
        <w:t> </w:t>
      </w:r>
      <w:r>
        <w:rPr>
          <w:spacing w:val="-3"/>
          <w:w w:val="102"/>
          <w:sz w:val="24"/>
        </w:rPr>
        <w:t>p</w:t>
      </w:r>
      <w:r>
        <w:rPr>
          <w:w w:val="93"/>
          <w:sz w:val="24"/>
        </w:rPr>
        <w:t>e</w:t>
      </w:r>
      <w:r>
        <w:rPr>
          <w:w w:val="100"/>
          <w:sz w:val="24"/>
        </w:rPr>
        <w:t>r</w:t>
      </w:r>
      <w:r>
        <w:rPr>
          <w:spacing w:val="-11"/>
          <w:sz w:val="24"/>
        </w:rPr>
        <w:t> </w:t>
      </w:r>
      <w:r>
        <w:rPr>
          <w:w w:val="82"/>
          <w:sz w:val="24"/>
        </w:rPr>
        <w:t>i</w:t>
      </w:r>
      <w:r>
        <w:rPr>
          <w:spacing w:val="-10"/>
          <w:sz w:val="24"/>
        </w:rPr>
        <w:t> </w:t>
      </w:r>
      <w:r>
        <w:rPr>
          <w:spacing w:val="-1"/>
          <w:w w:val="106"/>
          <w:sz w:val="24"/>
        </w:rPr>
        <w:t>D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w w:val="97"/>
          <w:sz w:val="24"/>
        </w:rPr>
        <w:t>a</w:t>
      </w:r>
      <w:r>
        <w:rPr>
          <w:spacing w:val="-1"/>
          <w:w w:val="97"/>
          <w:sz w:val="24"/>
        </w:rPr>
        <w:t>b</w:t>
      </w:r>
      <w:r>
        <w:rPr>
          <w:w w:val="92"/>
          <w:sz w:val="24"/>
        </w:rPr>
        <w:t>a</w:t>
      </w:r>
      <w:r>
        <w:rPr>
          <w:spacing w:val="-2"/>
          <w:w w:val="92"/>
          <w:sz w:val="24"/>
        </w:rPr>
        <w:t>s</w:t>
      </w:r>
      <w:r>
        <w:rPr>
          <w:w w:val="93"/>
          <w:sz w:val="24"/>
        </w:rPr>
        <w:t>e</w:t>
      </w:r>
      <w:r>
        <w:rPr>
          <w:spacing w:val="-9"/>
          <w:sz w:val="24"/>
        </w:rPr>
        <w:t> </w:t>
      </w:r>
      <w:r>
        <w:rPr>
          <w:spacing w:val="-1"/>
          <w:w w:val="106"/>
          <w:sz w:val="24"/>
        </w:rPr>
        <w:t>G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o</w:t>
      </w:r>
      <w:r>
        <w:rPr>
          <w:spacing w:val="-2"/>
          <w:w w:val="100"/>
          <w:sz w:val="24"/>
        </w:rPr>
        <w:t>T</w:t>
      </w:r>
      <w:r>
        <w:rPr>
          <w:spacing w:val="-1"/>
          <w:w w:val="102"/>
          <w:sz w:val="24"/>
        </w:rPr>
        <w:t>opo</w:t>
      </w:r>
      <w:r>
        <w:rPr>
          <w:w w:val="89"/>
          <w:sz w:val="24"/>
        </w:rPr>
        <w:t>g</w:t>
      </w:r>
      <w:r>
        <w:rPr>
          <w:spacing w:val="-1"/>
          <w:w w:val="100"/>
          <w:sz w:val="24"/>
        </w:rPr>
        <w:t>r</w:t>
      </w:r>
      <w:r>
        <w:rPr>
          <w:w w:val="93"/>
          <w:sz w:val="24"/>
        </w:rPr>
        <w:t>a</w:t>
      </w:r>
      <w:r>
        <w:rPr>
          <w:spacing w:val="-1"/>
          <w:w w:val="93"/>
          <w:sz w:val="24"/>
        </w:rPr>
        <w:t>f</w:t>
      </w:r>
      <w:r>
        <w:rPr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w w:val="82"/>
          <w:sz w:val="24"/>
        </w:rPr>
        <w:t>i</w:t>
      </w:r>
      <w:r>
        <w:rPr>
          <w:spacing w:val="-10"/>
          <w:sz w:val="24"/>
        </w:rPr>
        <w:t> </w:t>
      </w:r>
      <w:r>
        <w:rPr>
          <w:spacing w:val="-3"/>
          <w:w w:val="87"/>
          <w:sz w:val="24"/>
        </w:rPr>
        <w:t>(</w:t>
      </w:r>
      <w:r>
        <w:rPr>
          <w:spacing w:val="-1"/>
          <w:w w:val="106"/>
          <w:sz w:val="24"/>
        </w:rPr>
        <w:t>D</w:t>
      </w:r>
      <w:r>
        <w:rPr>
          <w:spacing w:val="-2"/>
          <w:w w:val="92"/>
          <w:sz w:val="24"/>
        </w:rPr>
        <w:t>B</w:t>
      </w:r>
      <w:r>
        <w:rPr>
          <w:spacing w:val="-1"/>
          <w:w w:val="106"/>
          <w:sz w:val="24"/>
        </w:rPr>
        <w:t>G</w:t>
      </w:r>
      <w:r>
        <w:rPr>
          <w:spacing w:val="-2"/>
          <w:w w:val="100"/>
          <w:sz w:val="24"/>
        </w:rPr>
        <w:t>T</w:t>
      </w:r>
      <w:r>
        <w:rPr>
          <w:w w:val="87"/>
          <w:sz w:val="24"/>
        </w:rPr>
        <w:t>)</w:t>
      </w:r>
      <w:r>
        <w:rPr>
          <w:spacing w:val="-10"/>
          <w:sz w:val="24"/>
        </w:rPr>
        <w:t> </w:t>
      </w:r>
      <w:r>
        <w:rPr>
          <w:sz w:val="24"/>
        </w:rPr>
        <w:t>d</w:t>
      </w:r>
      <w:r>
        <w:rPr>
          <w:w w:val="82"/>
          <w:sz w:val="24"/>
        </w:rPr>
        <w:t>i</w:t>
      </w:r>
      <w:r>
        <w:rPr>
          <w:spacing w:val="-10"/>
          <w:sz w:val="24"/>
        </w:rPr>
        <w:t> </w:t>
      </w:r>
      <w:r>
        <w:rPr>
          <w:w w:val="93"/>
          <w:sz w:val="24"/>
        </w:rPr>
        <w:t>c</w:t>
      </w:r>
      <w:r>
        <w:rPr>
          <w:w w:val="97"/>
          <w:sz w:val="24"/>
        </w:rPr>
        <w:t>u</w:t>
      </w:r>
      <w:r>
        <w:rPr>
          <w:w w:val="82"/>
          <w:sz w:val="24"/>
        </w:rPr>
        <w:t>i</w:t>
      </w:r>
      <w:r>
        <w:rPr>
          <w:spacing w:val="-10"/>
          <w:sz w:val="24"/>
        </w:rPr>
        <w:t> </w:t>
      </w:r>
      <w:r>
        <w:rPr>
          <w:w w:val="88"/>
          <w:sz w:val="24"/>
        </w:rPr>
        <w:t>al</w:t>
      </w:r>
      <w:r>
        <w:rPr>
          <w:spacing w:val="-10"/>
          <w:sz w:val="24"/>
        </w:rPr>
        <w:t> </w:t>
      </w:r>
      <w:r>
        <w:rPr>
          <w:spacing w:val="-1"/>
          <w:w w:val="106"/>
          <w:sz w:val="24"/>
        </w:rPr>
        <w:t>D</w:t>
      </w:r>
      <w:r>
        <w:rPr>
          <w:w w:val="93"/>
          <w:sz w:val="24"/>
        </w:rPr>
        <w:t>ec</w:t>
      </w:r>
      <w:r>
        <w:rPr>
          <w:spacing w:val="-1"/>
          <w:w w:val="100"/>
          <w:sz w:val="24"/>
        </w:rPr>
        <w:t>r</w:t>
      </w:r>
      <w:r>
        <w:rPr>
          <w:w w:val="93"/>
          <w:sz w:val="24"/>
        </w:rPr>
        <w:t>e</w:t>
      </w:r>
      <w:r>
        <w:rPr>
          <w:spacing w:val="-1"/>
          <w:w w:val="104"/>
          <w:sz w:val="24"/>
        </w:rPr>
        <w:t>t</w:t>
      </w:r>
      <w:r>
        <w:rPr>
          <w:w w:val="102"/>
          <w:sz w:val="24"/>
        </w:rPr>
        <w:t>o</w:t>
      </w:r>
      <w:r>
        <w:rPr>
          <w:spacing w:val="-10"/>
          <w:sz w:val="24"/>
        </w:rPr>
        <w:t> </w:t>
      </w:r>
      <w:r>
        <w:rPr>
          <w:spacing w:val="-3"/>
          <w:w w:val="93"/>
          <w:sz w:val="24"/>
        </w:rPr>
        <w:t>1</w:t>
      </w:r>
      <w:r>
        <w:rPr>
          <w:w w:val="93"/>
          <w:sz w:val="24"/>
        </w:rPr>
        <w:t>0</w:t>
      </w:r>
      <w:r>
        <w:rPr>
          <w:w w:val="179"/>
          <w:sz w:val="24"/>
        </w:rPr>
        <w:t>/</w:t>
      </w:r>
      <w:r>
        <w:rPr>
          <w:w w:val="93"/>
          <w:sz w:val="24"/>
        </w:rPr>
        <w:t>11</w:t>
      </w:r>
      <w:r>
        <w:rPr>
          <w:w w:val="179"/>
          <w:sz w:val="24"/>
        </w:rPr>
        <w:t>/</w:t>
      </w:r>
      <w:r>
        <w:rPr>
          <w:w w:val="93"/>
          <w:sz w:val="24"/>
        </w:rPr>
        <w:t>2011</w:t>
      </w:r>
      <w:r>
        <w:rPr>
          <w:w w:val="78"/>
          <w:sz w:val="24"/>
        </w:rPr>
        <w:t>;</w:t>
      </w:r>
    </w:p>
    <w:p>
      <w:pPr>
        <w:pStyle w:val="ListParagraph"/>
        <w:numPr>
          <w:ilvl w:val="0"/>
          <w:numId w:val="35"/>
        </w:numPr>
        <w:tabs>
          <w:tab w:pos="1020" w:val="left" w:leader="none"/>
        </w:tabs>
        <w:spacing w:line="352" w:lineRule="auto" w:before="127" w:after="0"/>
        <w:ind w:left="1019" w:right="1255" w:hanging="360"/>
        <w:jc w:val="both"/>
        <w:rPr>
          <w:sz w:val="24"/>
        </w:rPr>
      </w:pPr>
      <w:r>
        <w:rPr>
          <w:w w:val="95"/>
          <w:sz w:val="24"/>
        </w:rPr>
        <w:t>specifiche tecniche per le reti di sottoservizi e il Sistema Informativo Nazionale Federato</w:t>
      </w:r>
      <w:r>
        <w:rPr>
          <w:spacing w:val="1"/>
          <w:w w:val="95"/>
          <w:sz w:val="24"/>
        </w:rPr>
        <w:t> </w:t>
      </w:r>
      <w:r>
        <w:rPr>
          <w:sz w:val="24"/>
        </w:rPr>
        <w:t>delle Infrastrutture (SINFI) di cui al Decreto del Ministro dello Sviluppo Economico</w:t>
      </w:r>
      <w:r>
        <w:rPr>
          <w:spacing w:val="1"/>
          <w:sz w:val="24"/>
        </w:rPr>
        <w:t> </w:t>
      </w:r>
      <w:r>
        <w:rPr>
          <w:sz w:val="24"/>
        </w:rPr>
        <w:t>dell’11</w:t>
      </w:r>
      <w:r>
        <w:rPr>
          <w:spacing w:val="-2"/>
          <w:sz w:val="24"/>
        </w:rPr>
        <w:t> </w:t>
      </w:r>
      <w:r>
        <w:rPr>
          <w:sz w:val="24"/>
        </w:rPr>
        <w:t>maggio</w:t>
      </w:r>
      <w:r>
        <w:rPr>
          <w:spacing w:val="-2"/>
          <w:sz w:val="24"/>
        </w:rPr>
        <w:t> </w:t>
      </w:r>
      <w:r>
        <w:rPr>
          <w:sz w:val="24"/>
        </w:rPr>
        <w:t>2016;</w:t>
      </w:r>
    </w:p>
    <w:p>
      <w:pPr>
        <w:pStyle w:val="ListParagraph"/>
        <w:numPr>
          <w:ilvl w:val="0"/>
          <w:numId w:val="35"/>
        </w:numPr>
        <w:tabs>
          <w:tab w:pos="1020" w:val="left" w:leader="none"/>
        </w:tabs>
        <w:spacing w:line="276" w:lineRule="exact" w:before="0" w:after="0"/>
        <w:ind w:left="1020" w:right="0" w:hanging="361"/>
        <w:jc w:val="both"/>
        <w:rPr>
          <w:sz w:val="24"/>
        </w:rPr>
      </w:pPr>
      <w:r>
        <w:rPr>
          <w:w w:val="95"/>
          <w:sz w:val="24"/>
        </w:rPr>
        <w:t>specifiche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tecniche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l’illuminazione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pubblica.</w:t>
      </w:r>
    </w:p>
    <w:p>
      <w:pPr>
        <w:pStyle w:val="BodyText"/>
        <w:spacing w:line="352" w:lineRule="auto" w:before="128"/>
        <w:ind w:left="300" w:right="1255" w:firstLine="360"/>
        <w:jc w:val="both"/>
      </w:pPr>
      <w:r>
        <w:rPr>
          <w:w w:val="95"/>
        </w:rPr>
        <w:t>Sono fatte salve tutte le altre norme applicabili ai dati territoriali, non esplicitamente citate in</w:t>
      </w:r>
      <w:r>
        <w:rPr>
          <w:spacing w:val="1"/>
          <w:w w:val="95"/>
        </w:rPr>
        <w:t> </w:t>
      </w:r>
      <w:r>
        <w:rPr/>
        <w:t>questo paragrafo (come la </w:t>
      </w:r>
      <w:hyperlink r:id="rId133">
        <w:r>
          <w:rPr>
            <w:color w:val="0058B3"/>
            <w:u w:val="single" w:color="0058B3"/>
          </w:rPr>
          <w:t>legge n. 132/2016</w:t>
        </w:r>
      </w:hyperlink>
      <w:r>
        <w:rPr>
          <w:color w:val="0058B3"/>
        </w:rPr>
        <w:t> </w:t>
      </w:r>
      <w:r>
        <w:rPr/>
        <w:t>relativamente al Sistema Informativo Nazionale</w:t>
      </w:r>
      <w:r>
        <w:rPr>
          <w:spacing w:val="1"/>
        </w:rPr>
        <w:t> </w:t>
      </w:r>
      <w:r>
        <w:rPr/>
        <w:t>Ambientale – SINA - e alla rete SINANET o le norme che disciplinano i Sistemi Informativi</w:t>
      </w:r>
      <w:r>
        <w:rPr>
          <w:spacing w:val="1"/>
        </w:rPr>
        <w:t> </w:t>
      </w:r>
      <w:r>
        <w:rPr/>
        <w:t>Territoriali</w:t>
      </w:r>
      <w:r>
        <w:rPr>
          <w:spacing w:val="-2"/>
        </w:rPr>
        <w:t> </w:t>
      </w:r>
      <w:r>
        <w:rPr/>
        <w:t>Regionali).</w:t>
      </w:r>
    </w:p>
    <w:p>
      <w:pPr>
        <w:pStyle w:val="BodyText"/>
        <w:spacing w:line="352" w:lineRule="auto"/>
        <w:ind w:left="299" w:right="1255" w:firstLine="360"/>
        <w:jc w:val="both"/>
      </w:pPr>
      <w:r>
        <w:rPr>
          <w:w w:val="95"/>
        </w:rPr>
        <w:t>Stante</w:t>
      </w:r>
      <w:r>
        <w:rPr>
          <w:spacing w:val="-6"/>
          <w:w w:val="95"/>
        </w:rPr>
        <w:t> </w:t>
      </w:r>
      <w:r>
        <w:rPr>
          <w:w w:val="95"/>
        </w:rPr>
        <w:t>quanto</w:t>
      </w:r>
      <w:r>
        <w:rPr>
          <w:spacing w:val="-6"/>
          <w:w w:val="95"/>
        </w:rPr>
        <w:t> </w:t>
      </w:r>
      <w:r>
        <w:rPr>
          <w:w w:val="95"/>
        </w:rPr>
        <w:t>rappresentato</w:t>
      </w:r>
      <w:r>
        <w:rPr>
          <w:spacing w:val="-7"/>
          <w:w w:val="95"/>
        </w:rPr>
        <w:t> </w:t>
      </w:r>
      <w:r>
        <w:rPr>
          <w:w w:val="95"/>
        </w:rPr>
        <w:t>innanzi,</w:t>
      </w:r>
      <w:r>
        <w:rPr>
          <w:spacing w:val="-6"/>
          <w:w w:val="95"/>
        </w:rPr>
        <w:t> </w:t>
      </w:r>
      <w:r>
        <w:rPr>
          <w:w w:val="95"/>
        </w:rPr>
        <w:t>per</w:t>
      </w:r>
      <w:r>
        <w:rPr>
          <w:spacing w:val="-8"/>
          <w:w w:val="95"/>
        </w:rPr>
        <w:t> </w:t>
      </w:r>
      <w:r>
        <w:rPr>
          <w:w w:val="95"/>
        </w:rPr>
        <w:t>l’apertura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il</w:t>
      </w:r>
      <w:r>
        <w:rPr>
          <w:spacing w:val="-6"/>
          <w:w w:val="95"/>
        </w:rPr>
        <w:t> </w:t>
      </w:r>
      <w:r>
        <w:rPr>
          <w:w w:val="95"/>
        </w:rPr>
        <w:t>riutilizzo</w:t>
      </w:r>
      <w:r>
        <w:rPr>
          <w:spacing w:val="-7"/>
          <w:w w:val="95"/>
        </w:rPr>
        <w:t> </w:t>
      </w:r>
      <w:r>
        <w:rPr>
          <w:w w:val="95"/>
        </w:rPr>
        <w:t>dei</w:t>
      </w:r>
      <w:r>
        <w:rPr>
          <w:spacing w:val="-6"/>
          <w:w w:val="95"/>
        </w:rPr>
        <w:t> </w:t>
      </w:r>
      <w:r>
        <w:rPr>
          <w:w w:val="95"/>
        </w:rPr>
        <w:t>dati</w:t>
      </w:r>
      <w:r>
        <w:rPr>
          <w:spacing w:val="-6"/>
          <w:w w:val="95"/>
        </w:rPr>
        <w:t> </w:t>
      </w:r>
      <w:r>
        <w:rPr>
          <w:w w:val="95"/>
        </w:rPr>
        <w:t>territoriali</w:t>
      </w:r>
      <w:r>
        <w:rPr>
          <w:spacing w:val="-7"/>
          <w:w w:val="95"/>
        </w:rPr>
        <w:t> </w:t>
      </w:r>
      <w:r>
        <w:rPr>
          <w:w w:val="95"/>
        </w:rPr>
        <w:t>si</w:t>
      </w:r>
      <w:r>
        <w:rPr>
          <w:spacing w:val="-6"/>
          <w:w w:val="95"/>
        </w:rPr>
        <w:t> </w:t>
      </w:r>
      <w:r>
        <w:rPr>
          <w:w w:val="95"/>
        </w:rPr>
        <w:t>applicano</w:t>
      </w:r>
      <w:r>
        <w:rPr>
          <w:spacing w:val="1"/>
          <w:w w:val="95"/>
        </w:rPr>
        <w:t> </w:t>
      </w:r>
      <w:r>
        <w:rPr>
          <w:spacing w:val="-1"/>
        </w:rPr>
        <w:t>le</w:t>
      </w:r>
      <w:r>
        <w:rPr>
          <w:spacing w:val="-12"/>
        </w:rPr>
        <w:t> </w:t>
      </w:r>
      <w:r>
        <w:rPr>
          <w:spacing w:val="-1"/>
        </w:rPr>
        <w:t>indicazioni</w:t>
      </w:r>
      <w:r>
        <w:rPr>
          <w:spacing w:val="-11"/>
        </w:rPr>
        <w:t> </w:t>
      </w:r>
      <w:r>
        <w:rPr>
          <w:spacing w:val="-1"/>
        </w:rPr>
        <w:t>e</w:t>
      </w:r>
      <w:r>
        <w:rPr>
          <w:spacing w:val="-11"/>
        </w:rPr>
        <w:t> </w:t>
      </w:r>
      <w:r>
        <w:rPr>
          <w:spacing w:val="-1"/>
        </w:rPr>
        <w:t>i</w:t>
      </w:r>
      <w:r>
        <w:rPr>
          <w:spacing w:val="-12"/>
        </w:rPr>
        <w:t> </w:t>
      </w:r>
      <w:r>
        <w:rPr>
          <w:spacing w:val="-1"/>
        </w:rPr>
        <w:t>requisiti</w:t>
      </w:r>
      <w:r>
        <w:rPr>
          <w:spacing w:val="-12"/>
        </w:rPr>
        <w:t> </w:t>
      </w:r>
      <w:r>
        <w:rPr>
          <w:spacing w:val="-1"/>
        </w:rPr>
        <w:t>generali</w:t>
      </w:r>
      <w:r>
        <w:rPr>
          <w:spacing w:val="-12"/>
        </w:rPr>
        <w:t> </w:t>
      </w:r>
      <w:r>
        <w:rPr>
          <w:spacing w:val="-1"/>
        </w:rPr>
        <w:t>(cioè</w:t>
      </w:r>
      <w:r>
        <w:rPr>
          <w:spacing w:val="-11"/>
        </w:rPr>
        <w:t> </w:t>
      </w:r>
      <w:r>
        <w:rPr>
          <w:spacing w:val="-1"/>
        </w:rPr>
        <w:t>validi</w:t>
      </w:r>
      <w:r>
        <w:rPr>
          <w:spacing w:val="-12"/>
        </w:rPr>
        <w:t> </w:t>
      </w:r>
      <w:r>
        <w:rPr>
          <w:spacing w:val="-1"/>
        </w:rPr>
        <w:t>per</w:t>
      </w:r>
      <w:r>
        <w:rPr>
          <w:spacing w:val="-12"/>
        </w:rPr>
        <w:t> </w:t>
      </w:r>
      <w:r>
        <w:rPr>
          <w:spacing w:val="-1"/>
        </w:rPr>
        <w:t>tutte</w:t>
      </w:r>
      <w:r>
        <w:rPr>
          <w:spacing w:val="-11"/>
        </w:rPr>
        <w:t> </w:t>
      </w:r>
      <w:r>
        <w:rPr>
          <w:spacing w:val="-1"/>
        </w:rPr>
        <w:t>le</w:t>
      </w:r>
      <w:r>
        <w:rPr>
          <w:spacing w:val="-11"/>
        </w:rPr>
        <w:t> </w:t>
      </w:r>
      <w:r>
        <w:rPr>
          <w:spacing w:val="-1"/>
        </w:rPr>
        <w:t>tipologie</w:t>
      </w:r>
      <w:r>
        <w:rPr>
          <w:spacing w:val="-11"/>
        </w:rPr>
        <w:t> </w:t>
      </w:r>
      <w:r>
        <w:rPr>
          <w:spacing w:val="-1"/>
        </w:rPr>
        <w:t>di</w:t>
      </w:r>
      <w:r>
        <w:rPr>
          <w:spacing w:val="-12"/>
        </w:rPr>
        <w:t> </w:t>
      </w:r>
      <w:r>
        <w:rPr>
          <w:spacing w:val="-1"/>
        </w:rPr>
        <w:t>dati)</w:t>
      </w:r>
      <w:r>
        <w:rPr>
          <w:spacing w:val="-12"/>
        </w:rPr>
        <w:t> </w:t>
      </w:r>
      <w:r>
        <w:rPr>
          <w:spacing w:val="-1"/>
        </w:rPr>
        <w:t>definiti</w:t>
      </w:r>
      <w:r>
        <w:rPr>
          <w:spacing w:val="-12"/>
        </w:rPr>
        <w:t> </w:t>
      </w:r>
      <w:r>
        <w:rPr/>
        <w:t>nelle</w:t>
      </w:r>
      <w:r>
        <w:rPr>
          <w:spacing w:val="-11"/>
        </w:rPr>
        <w:t> </w:t>
      </w:r>
      <w:r>
        <w:rPr/>
        <w:t>presenti</w:t>
      </w:r>
      <w:r>
        <w:rPr>
          <w:spacing w:val="-57"/>
        </w:rPr>
        <w:t> </w:t>
      </w:r>
      <w:r>
        <w:rPr>
          <w:w w:val="95"/>
        </w:rPr>
        <w:t>Linee Guida, facendo riferimento, per i formati, a quelli specifici per tale tipologia di dati, alcuni</w:t>
      </w:r>
      <w:r>
        <w:rPr>
          <w:spacing w:val="1"/>
          <w:w w:val="95"/>
        </w:rPr>
        <w:t> </w:t>
      </w:r>
      <w:r>
        <w:rPr/>
        <w:t>dei</w:t>
      </w:r>
      <w:r>
        <w:rPr>
          <w:spacing w:val="-3"/>
        </w:rPr>
        <w:t> </w:t>
      </w:r>
      <w:r>
        <w:rPr/>
        <w:t>quali</w:t>
      </w:r>
      <w:r>
        <w:rPr>
          <w:spacing w:val="-2"/>
        </w:rPr>
        <w:t> </w:t>
      </w:r>
      <w:r>
        <w:rPr/>
        <w:t>riportati</w:t>
      </w:r>
      <w:r>
        <w:rPr>
          <w:spacing w:val="-2"/>
        </w:rPr>
        <w:t> </w:t>
      </w:r>
      <w:r>
        <w:rPr/>
        <w:t>nell’Allegato</w:t>
      </w:r>
      <w:r>
        <w:rPr>
          <w:spacing w:val="-3"/>
        </w:rPr>
        <w:t> </w:t>
      </w:r>
      <w:r>
        <w:rPr/>
        <w:t>B.</w:t>
      </w:r>
    </w:p>
    <w:p>
      <w:pPr>
        <w:pStyle w:val="BodyText"/>
        <w:spacing w:line="352" w:lineRule="auto"/>
        <w:ind w:left="300" w:right="1255" w:firstLine="360"/>
        <w:jc w:val="both"/>
      </w:pPr>
      <w:r>
        <w:rPr/>
        <w:t>Nel</w:t>
      </w:r>
      <w:r>
        <w:rPr>
          <w:spacing w:val="-11"/>
        </w:rPr>
        <w:t> </w:t>
      </w:r>
      <w:r>
        <w:rPr/>
        <w:t>caso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cui</w:t>
      </w:r>
      <w:r>
        <w:rPr>
          <w:spacing w:val="-12"/>
        </w:rPr>
        <w:t> </w:t>
      </w:r>
      <w:r>
        <w:rPr/>
        <w:t>i</w:t>
      </w:r>
      <w:r>
        <w:rPr>
          <w:spacing w:val="-11"/>
        </w:rPr>
        <w:t> </w:t>
      </w:r>
      <w:r>
        <w:rPr/>
        <w:t>dati</w:t>
      </w:r>
      <w:r>
        <w:rPr>
          <w:spacing w:val="-10"/>
        </w:rPr>
        <w:t> </w:t>
      </w:r>
      <w:r>
        <w:rPr/>
        <w:t>territoriali</w:t>
      </w:r>
      <w:r>
        <w:rPr>
          <w:spacing w:val="-11"/>
        </w:rPr>
        <w:t> </w:t>
      </w:r>
      <w:r>
        <w:rPr/>
        <w:t>siano</w:t>
      </w:r>
      <w:r>
        <w:rPr>
          <w:spacing w:val="-11"/>
        </w:rPr>
        <w:t> </w:t>
      </w:r>
      <w:r>
        <w:rPr/>
        <w:t>anche</w:t>
      </w:r>
      <w:r>
        <w:rPr>
          <w:spacing w:val="-10"/>
        </w:rPr>
        <w:t> </w:t>
      </w:r>
      <w:r>
        <w:rPr/>
        <w:t>dati</w:t>
      </w:r>
      <w:r>
        <w:rPr>
          <w:spacing w:val="-11"/>
        </w:rPr>
        <w:t> </w:t>
      </w:r>
      <w:r>
        <w:rPr/>
        <w:t>dinamici,</w:t>
      </w:r>
      <w:r>
        <w:rPr>
          <w:spacing w:val="-11"/>
        </w:rPr>
        <w:t> </w:t>
      </w:r>
      <w:r>
        <w:rPr/>
        <w:t>allora</w:t>
      </w:r>
      <w:r>
        <w:rPr>
          <w:spacing w:val="-10"/>
        </w:rPr>
        <w:t> </w:t>
      </w:r>
      <w:r>
        <w:rPr/>
        <w:t>DEVONO</w:t>
      </w:r>
      <w:r>
        <w:rPr>
          <w:spacing w:val="-12"/>
        </w:rPr>
        <w:t> </w:t>
      </w:r>
      <w:r>
        <w:rPr/>
        <w:t>essere</w:t>
      </w:r>
      <w:r>
        <w:rPr>
          <w:spacing w:val="-10"/>
        </w:rPr>
        <w:t> </w:t>
      </w:r>
      <w:r>
        <w:rPr/>
        <w:t>applicati</w:t>
      </w:r>
      <w:r>
        <w:rPr>
          <w:spacing w:val="-58"/>
        </w:rPr>
        <w:t> </w:t>
      </w:r>
      <w:r>
        <w:rPr>
          <w:spacing w:val="-1"/>
        </w:rPr>
        <w:t>anche</w:t>
      </w:r>
      <w:r>
        <w:rPr>
          <w:spacing w:val="-13"/>
        </w:rPr>
        <w:t> </w:t>
      </w:r>
      <w:r>
        <w:rPr/>
        <w:t>i</w:t>
      </w:r>
      <w:r>
        <w:rPr>
          <w:spacing w:val="-13"/>
        </w:rPr>
        <w:t> </w:t>
      </w:r>
      <w:r>
        <w:rPr/>
        <w:t>requisiti</w:t>
      </w:r>
      <w:r>
        <w:rPr>
          <w:spacing w:val="-13"/>
        </w:rPr>
        <w:t> </w:t>
      </w:r>
      <w:r>
        <w:rPr/>
        <w:t>di</w:t>
      </w:r>
      <w:r>
        <w:rPr>
          <w:spacing w:val="-13"/>
        </w:rPr>
        <w:t> </w:t>
      </w:r>
      <w:r>
        <w:rPr/>
        <w:t>cui</w:t>
      </w:r>
      <w:r>
        <w:rPr>
          <w:spacing w:val="-13"/>
        </w:rPr>
        <w:t> </w:t>
      </w:r>
      <w:r>
        <w:rPr/>
        <w:t>al</w:t>
      </w:r>
      <w:r>
        <w:rPr>
          <w:spacing w:val="-12"/>
        </w:rPr>
        <w:t> </w:t>
      </w:r>
      <w:r>
        <w:rPr/>
        <w:t>paragrafo</w:t>
      </w:r>
      <w:r>
        <w:rPr>
          <w:spacing w:val="-14"/>
        </w:rPr>
        <w:t> </w:t>
      </w:r>
      <w:hyperlink w:history="true" w:anchor="_bookmark49">
        <w:r>
          <w:rPr>
            <w:b/>
            <w:color w:val="0058B3"/>
          </w:rPr>
          <w:t>4.2</w:t>
        </w:r>
        <w:r>
          <w:rPr/>
          <w:t>.</w:t>
        </w:r>
        <w:r>
          <w:rPr>
            <w:spacing w:val="-13"/>
          </w:rPr>
          <w:t> </w:t>
        </w:r>
      </w:hyperlink>
      <w:r>
        <w:rPr/>
        <w:t>Se,</w:t>
      </w:r>
      <w:r>
        <w:rPr>
          <w:spacing w:val="-13"/>
        </w:rPr>
        <w:t> </w:t>
      </w:r>
      <w:r>
        <w:rPr/>
        <w:t>invece,</w:t>
      </w:r>
      <w:r>
        <w:rPr>
          <w:spacing w:val="-15"/>
        </w:rPr>
        <w:t> </w:t>
      </w:r>
      <w:r>
        <w:rPr/>
        <w:t>rientrano</w:t>
      </w:r>
      <w:r>
        <w:rPr>
          <w:spacing w:val="-13"/>
        </w:rPr>
        <w:t> </w:t>
      </w:r>
      <w:r>
        <w:rPr/>
        <w:t>tra</w:t>
      </w:r>
      <w:r>
        <w:rPr>
          <w:spacing w:val="-13"/>
        </w:rPr>
        <w:t> </w:t>
      </w:r>
      <w:r>
        <w:rPr/>
        <w:t>le</w:t>
      </w:r>
      <w:r>
        <w:rPr>
          <w:spacing w:val="-11"/>
        </w:rPr>
        <w:t> </w:t>
      </w:r>
      <w:r>
        <w:rPr/>
        <w:t>serie</w:t>
      </w:r>
      <w:r>
        <w:rPr>
          <w:spacing w:val="-13"/>
        </w:rPr>
        <w:t> </w:t>
      </w:r>
      <w:r>
        <w:rPr/>
        <w:t>di</w:t>
      </w:r>
      <w:r>
        <w:rPr>
          <w:spacing w:val="-13"/>
        </w:rPr>
        <w:t> </w:t>
      </w:r>
      <w:r>
        <w:rPr/>
        <w:t>dati</w:t>
      </w:r>
      <w:r>
        <w:rPr>
          <w:spacing w:val="-13"/>
        </w:rPr>
        <w:t> </w:t>
      </w:r>
      <w:r>
        <w:rPr/>
        <w:t>di</w:t>
      </w:r>
      <w:r>
        <w:rPr>
          <w:spacing w:val="-13"/>
        </w:rPr>
        <w:t> </w:t>
      </w:r>
      <w:r>
        <w:rPr/>
        <w:t>elevato</w:t>
      </w:r>
      <w:r>
        <w:rPr>
          <w:spacing w:val="-14"/>
        </w:rPr>
        <w:t> </w:t>
      </w:r>
      <w:r>
        <w:rPr/>
        <w:t>valore,</w:t>
      </w:r>
      <w:r>
        <w:rPr>
          <w:spacing w:val="-57"/>
        </w:rPr>
        <w:t> </w:t>
      </w:r>
      <w:r>
        <w:rPr/>
        <w:t>DEVONO essere applicati anche i requisiti di cui al paragrafo </w:t>
      </w:r>
      <w:hyperlink w:history="true" w:anchor="_bookmark50">
        <w:r>
          <w:rPr>
            <w:b/>
            <w:color w:val="0058B3"/>
          </w:rPr>
          <w:t>4.3 </w:t>
        </w:r>
      </w:hyperlink>
      <w:r>
        <w:rPr/>
        <w:t>e le indicazioni presenti nel</w:t>
      </w:r>
      <w:r>
        <w:rPr>
          <w:spacing w:val="-57"/>
        </w:rPr>
        <w:t> </w:t>
      </w:r>
      <w:r>
        <w:rPr/>
        <w:t>Regolamento</w:t>
      </w:r>
      <w:r>
        <w:rPr>
          <w:spacing w:val="24"/>
        </w:rPr>
        <w:t> </w:t>
      </w:r>
      <w:r>
        <w:rPr/>
        <w:t>(UE)</w:t>
      </w:r>
      <w:r>
        <w:rPr>
          <w:spacing w:val="24"/>
        </w:rPr>
        <w:t> </w:t>
      </w:r>
      <w:r>
        <w:rPr/>
        <w:t>2023/138</w:t>
      </w:r>
      <w:r>
        <w:rPr>
          <w:spacing w:val="25"/>
        </w:rPr>
        <w:t> </w:t>
      </w:r>
      <w:r>
        <w:rPr/>
        <w:t>[</w:t>
      </w:r>
      <w:hyperlink w:history="true" w:anchor="_bookmark24">
        <w:r>
          <w:rPr>
            <w:b/>
            <w:color w:val="00298A"/>
            <w:sz w:val="20"/>
          </w:rPr>
          <w:t>REG-HVD</w:t>
        </w:r>
      </w:hyperlink>
      <w:r>
        <w:rPr/>
        <w:t>],</w:t>
      </w:r>
      <w:r>
        <w:rPr>
          <w:spacing w:val="24"/>
        </w:rPr>
        <w:t> </w:t>
      </w:r>
      <w:r>
        <w:rPr/>
        <w:t>per</w:t>
      </w:r>
      <w:r>
        <w:rPr>
          <w:spacing w:val="24"/>
        </w:rPr>
        <w:t> </w:t>
      </w:r>
      <w:r>
        <w:rPr/>
        <w:t>le</w:t>
      </w:r>
      <w:r>
        <w:rPr>
          <w:spacing w:val="24"/>
        </w:rPr>
        <w:t> </w:t>
      </w:r>
      <w:r>
        <w:rPr/>
        <w:t>categorie</w:t>
      </w:r>
      <w:r>
        <w:rPr>
          <w:spacing w:val="24"/>
        </w:rPr>
        <w:t> </w:t>
      </w:r>
      <w:r>
        <w:rPr/>
        <w:t>“Dati</w:t>
      </w:r>
      <w:r>
        <w:rPr>
          <w:spacing w:val="24"/>
        </w:rPr>
        <w:t> </w:t>
      </w:r>
      <w:r>
        <w:rPr/>
        <w:t>geospaziali”,</w:t>
      </w:r>
      <w:r>
        <w:rPr>
          <w:spacing w:val="25"/>
        </w:rPr>
        <w:t> </w:t>
      </w:r>
      <w:r>
        <w:rPr/>
        <w:t>“Dati</w:t>
      </w:r>
      <w:r>
        <w:rPr>
          <w:spacing w:val="24"/>
        </w:rPr>
        <w:t> </w:t>
      </w:r>
      <w:r>
        <w:rPr/>
        <w:t>relativi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</w:pPr>
      <w:r>
        <w:rPr/>
        <w:pict>
          <v:rect style="position:absolute;margin-left:72pt;margin-top:16.087307pt;width:144pt;height:.599pt;mso-position-horizontal-relative:page;mso-position-vertical-relative:paragraph;z-index:-157009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58"/>
        <w:ind w:left="300" w:right="0" w:firstLine="0"/>
        <w:jc w:val="left"/>
        <w:rPr>
          <w:sz w:val="20"/>
        </w:rPr>
      </w:pPr>
      <w:bookmarkStart w:name="_bookmark68" w:id="99"/>
      <w:bookmarkEnd w:id="99"/>
      <w:r>
        <w:rPr/>
      </w:r>
      <w:r>
        <w:rPr>
          <w:spacing w:val="-1"/>
          <w:position w:val="9"/>
          <w:sz w:val="16"/>
        </w:rPr>
        <w:t>28</w:t>
      </w:r>
      <w:r>
        <w:rPr>
          <w:color w:val="1154CC"/>
          <w:spacing w:val="46"/>
          <w:sz w:val="16"/>
        </w:rPr>
        <w:t> </w:t>
      </w:r>
      <w:hyperlink r:id="rId134">
        <w:r>
          <w:rPr>
            <w:color w:val="1154CC"/>
            <w:spacing w:val="-1"/>
            <w:sz w:val="20"/>
            <w:u w:val="single" w:color="1154CC"/>
          </w:rPr>
          <w:t>https://inspire.ec.europa.eu/id/document/tg/metadata-iso19139</w:t>
        </w:r>
      </w:hyperlink>
    </w:p>
    <w:p>
      <w:pPr>
        <w:spacing w:after="0"/>
        <w:jc w:val="left"/>
        <w:rPr>
          <w:sz w:val="20"/>
        </w:rPr>
        <w:sectPr>
          <w:pgSz w:w="11910" w:h="16840"/>
          <w:pgMar w:header="721" w:footer="1655" w:top="1240" w:bottom="1820" w:left="1140" w:right="180"/>
        </w:sectPr>
      </w:pPr>
    </w:p>
    <w:p>
      <w:pPr>
        <w:pStyle w:val="BodyText"/>
        <w:spacing w:line="352" w:lineRule="auto" w:before="182"/>
        <w:ind w:left="300" w:right="1256"/>
        <w:jc w:val="both"/>
      </w:pPr>
      <w:r>
        <w:rPr>
          <w:w w:val="95"/>
        </w:rPr>
        <w:t>all’osservazione della terra e all’ambiente”, “Dati meteorologici”, “Dati relativi alla mobilità”. Se,</w:t>
      </w:r>
      <w:r>
        <w:rPr>
          <w:spacing w:val="1"/>
          <w:w w:val="95"/>
        </w:rPr>
        <w:t> </w:t>
      </w:r>
      <w:r>
        <w:rPr>
          <w:w w:val="95"/>
        </w:rPr>
        <w:t>infine,</w:t>
      </w:r>
      <w:r>
        <w:rPr>
          <w:spacing w:val="-7"/>
          <w:w w:val="95"/>
        </w:rPr>
        <w:t> </w:t>
      </w:r>
      <w:r>
        <w:rPr>
          <w:w w:val="95"/>
        </w:rPr>
        <w:t>i</w:t>
      </w:r>
      <w:r>
        <w:rPr>
          <w:spacing w:val="-6"/>
          <w:w w:val="95"/>
        </w:rPr>
        <w:t> </w:t>
      </w:r>
      <w:r>
        <w:rPr>
          <w:w w:val="95"/>
        </w:rPr>
        <w:t>dati</w:t>
      </w:r>
      <w:r>
        <w:rPr>
          <w:spacing w:val="-7"/>
          <w:w w:val="95"/>
        </w:rPr>
        <w:t> </w:t>
      </w:r>
      <w:r>
        <w:rPr>
          <w:w w:val="95"/>
        </w:rPr>
        <w:t>territoriali</w:t>
      </w:r>
      <w:r>
        <w:rPr>
          <w:spacing w:val="-6"/>
          <w:w w:val="95"/>
        </w:rPr>
        <w:t> </w:t>
      </w:r>
      <w:r>
        <w:rPr>
          <w:w w:val="95"/>
        </w:rPr>
        <w:t>sono</w:t>
      </w:r>
      <w:r>
        <w:rPr>
          <w:spacing w:val="-7"/>
          <w:w w:val="95"/>
        </w:rPr>
        <w:t> </w:t>
      </w:r>
      <w:r>
        <w:rPr>
          <w:w w:val="95"/>
        </w:rPr>
        <w:t>anche</w:t>
      </w:r>
      <w:r>
        <w:rPr>
          <w:spacing w:val="-7"/>
          <w:w w:val="95"/>
        </w:rPr>
        <w:t> </w:t>
      </w:r>
      <w:r>
        <w:rPr>
          <w:w w:val="95"/>
        </w:rPr>
        <w:t>dati</w:t>
      </w:r>
      <w:r>
        <w:rPr>
          <w:spacing w:val="-6"/>
          <w:w w:val="95"/>
        </w:rPr>
        <w:t> </w:t>
      </w:r>
      <w:r>
        <w:rPr>
          <w:w w:val="95"/>
        </w:rPr>
        <w:t>della</w:t>
      </w:r>
      <w:r>
        <w:rPr>
          <w:spacing w:val="-6"/>
          <w:w w:val="95"/>
        </w:rPr>
        <w:t> </w:t>
      </w:r>
      <w:r>
        <w:rPr>
          <w:w w:val="95"/>
        </w:rPr>
        <w:t>ricerca,</w:t>
      </w:r>
      <w:r>
        <w:rPr>
          <w:spacing w:val="-10"/>
          <w:w w:val="95"/>
        </w:rPr>
        <w:t> </w:t>
      </w:r>
      <w:r>
        <w:rPr>
          <w:w w:val="95"/>
        </w:rPr>
        <w:t>sono</w:t>
      </w:r>
      <w:r>
        <w:rPr>
          <w:spacing w:val="-7"/>
          <w:w w:val="95"/>
        </w:rPr>
        <w:t> </w:t>
      </w:r>
      <w:r>
        <w:rPr>
          <w:w w:val="95"/>
        </w:rPr>
        <w:t>da</w:t>
      </w:r>
      <w:r>
        <w:rPr>
          <w:spacing w:val="-6"/>
          <w:w w:val="95"/>
        </w:rPr>
        <w:t> </w:t>
      </w:r>
      <w:r>
        <w:rPr>
          <w:w w:val="95"/>
        </w:rPr>
        <w:t>applicare</w:t>
      </w:r>
      <w:r>
        <w:rPr>
          <w:spacing w:val="-7"/>
          <w:w w:val="95"/>
        </w:rPr>
        <w:t> </w:t>
      </w:r>
      <w:r>
        <w:rPr>
          <w:w w:val="95"/>
        </w:rPr>
        <w:t>i</w:t>
      </w:r>
      <w:r>
        <w:rPr>
          <w:spacing w:val="-6"/>
          <w:w w:val="95"/>
        </w:rPr>
        <w:t> </w:t>
      </w:r>
      <w:r>
        <w:rPr>
          <w:w w:val="95"/>
        </w:rPr>
        <w:t>requisiti</w:t>
      </w:r>
      <w:r>
        <w:rPr>
          <w:spacing w:val="-6"/>
          <w:w w:val="95"/>
        </w:rPr>
        <w:t> </w:t>
      </w:r>
      <w:r>
        <w:rPr>
          <w:w w:val="95"/>
        </w:rPr>
        <w:t>di</w:t>
      </w:r>
      <w:r>
        <w:rPr>
          <w:spacing w:val="-7"/>
          <w:w w:val="95"/>
        </w:rPr>
        <w:t> </w:t>
      </w:r>
      <w:r>
        <w:rPr>
          <w:w w:val="95"/>
        </w:rPr>
        <w:t>cui</w:t>
      </w:r>
      <w:r>
        <w:rPr>
          <w:spacing w:val="-6"/>
          <w:w w:val="95"/>
        </w:rPr>
        <w:t> </w:t>
      </w:r>
      <w:r>
        <w:rPr>
          <w:w w:val="95"/>
        </w:rPr>
        <w:t>al</w:t>
      </w:r>
      <w:r>
        <w:rPr>
          <w:spacing w:val="-8"/>
          <w:w w:val="95"/>
        </w:rPr>
        <w:t> </w:t>
      </w:r>
      <w:r>
        <w:rPr>
          <w:w w:val="95"/>
        </w:rPr>
        <w:t>paragrafo</w:t>
      </w:r>
      <w:r>
        <w:rPr>
          <w:spacing w:val="-54"/>
          <w:w w:val="95"/>
        </w:rPr>
        <w:t> </w:t>
      </w:r>
      <w:hyperlink w:history="true" w:anchor="_bookmark60">
        <w:r>
          <w:rPr>
            <w:b/>
            <w:color w:val="0058B3"/>
          </w:rPr>
          <w:t>4.4</w:t>
        </w:r>
        <w:r>
          <w:rPr/>
          <w:t>.</w:t>
        </w:r>
      </w:hyperlink>
    </w:p>
    <w:p>
      <w:pPr>
        <w:pStyle w:val="BodyText"/>
        <w:spacing w:before="7"/>
        <w:rPr>
          <w:sz w:val="11"/>
        </w:rPr>
      </w:pPr>
      <w:r>
        <w:rPr/>
        <w:pict>
          <v:group style="position:absolute;margin-left:72.75pt;margin-top:8.657075pt;width:451.45pt;height:152.4pt;mso-position-horizontal-relative:page;mso-position-vertical-relative:paragraph;z-index:-15700480;mso-wrap-distance-left:0;mso-wrap-distance-right:0" coordorigin="1455,173" coordsize="9029,3048">
            <v:shape style="position:absolute;left:1609;top:255;width:391;height:391" type="#_x0000_t75" stroked="false">
              <v:imagedata r:id="rId22" o:title=""/>
            </v:shape>
            <v:shape style="position:absolute;left:1460;top:178;width:9019;height:3038" type="#_x0000_t202" filled="false" stroked="true" strokeweight=".5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before="1"/>
                      <w:ind w:left="531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2"/>
                        <w:sz w:val="24"/>
                        <w:u w:val="single"/>
                      </w:rPr>
                      <w:t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par.</w:t>
                    </w:r>
                    <w:r>
                      <w:rPr>
                        <w:b/>
                        <w:spacing w:val="-1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4.5</w:t>
                    </w:r>
                  </w:p>
                  <w:p>
                    <w:pPr>
                      <w:spacing w:line="240" w:lineRule="auto" w:before="5"/>
                      <w:rPr>
                        <w:b/>
                        <w:sz w:val="31"/>
                      </w:rPr>
                    </w:pPr>
                  </w:p>
                  <w:p>
                    <w:pPr>
                      <w:spacing w:before="1"/>
                      <w:ind w:left="5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hyperlink r:id="rId135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operativa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compilazione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metadati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RNDT</w:t>
                      </w:r>
                      <w:r>
                        <w:rPr>
                          <w:w w:val="95"/>
                          <w:sz w:val="24"/>
                        </w:rPr>
                        <w:t>,</w:t>
                      </w:r>
                      <w:r>
                        <w:rPr>
                          <w:spacing w:val="4"/>
                          <w:w w:val="95"/>
                          <w:sz w:val="24"/>
                        </w:rPr>
                        <w:t> </w:t>
                      </w:r>
                    </w:hyperlink>
                    <w:r>
                      <w:rPr>
                        <w:w w:val="95"/>
                        <w:sz w:val="24"/>
                      </w:rPr>
                      <w:t>Agenzia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l’Italia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Digitale</w:t>
                    </w:r>
                  </w:p>
                  <w:p>
                    <w:pPr>
                      <w:spacing w:before="139"/>
                      <w:ind w:left="5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9"/>
                        <w:w w:val="95"/>
                        <w:sz w:val="24"/>
                      </w:rPr>
                      <w:t> </w:t>
                    </w:r>
                    <w:hyperlink r:id="rId136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17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</w:t>
                      </w:r>
                      <w:r>
                        <w:rPr>
                          <w:color w:val="0058B3"/>
                          <w:spacing w:val="16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Specifications</w:t>
                      </w:r>
                    </w:hyperlink>
                  </w:p>
                  <w:p>
                    <w:pPr>
                      <w:spacing w:before="137"/>
                      <w:ind w:left="5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 </w:t>
                    </w:r>
                    <w:hyperlink r:id="rId137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13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Technical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Specifications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for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the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implementation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of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Network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Services</w:t>
                      </w:r>
                    </w:hyperlink>
                  </w:p>
                  <w:p>
                    <w:pPr>
                      <w:spacing w:before="139"/>
                      <w:ind w:left="5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> </w:t>
                    </w:r>
                    <w:hyperlink r:id="rId138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Technical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Guidance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for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Spatial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Services</w:t>
                      </w:r>
                    </w:hyperlink>
                  </w:p>
                  <w:p>
                    <w:pPr>
                      <w:spacing w:before="134"/>
                      <w:ind w:left="5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8"/>
                        <w:w w:val="95"/>
                        <w:sz w:val="24"/>
                      </w:rPr>
                      <w:t> </w:t>
                    </w:r>
                    <w:hyperlink r:id="rId139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Regole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tecniche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nazionali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dati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territoriali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</w:rPr>
                        <w:t> </w:t>
                      </w:r>
                    </w:hyperlink>
                    <w:r>
                      <w:rPr>
                        <w:w w:val="95"/>
                        <w:sz w:val="24"/>
                      </w:rPr>
                      <w:t>(DBGT,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SINFI,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illuminazione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pubblica)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9"/>
        </w:numPr>
        <w:tabs>
          <w:tab w:pos="879" w:val="left" w:leader="none"/>
        </w:tabs>
        <w:spacing w:line="240" w:lineRule="auto" w:before="192" w:after="0"/>
        <w:ind w:left="878" w:right="0" w:hanging="579"/>
        <w:jc w:val="left"/>
      </w:pPr>
      <w:bookmarkStart w:name="4.6 Metadati" w:id="100"/>
      <w:bookmarkEnd w:id="100"/>
      <w:r>
        <w:rPr>
          <w:b w:val="0"/>
        </w:rPr>
      </w:r>
      <w:bookmarkStart w:name="_bookmark69" w:id="101"/>
      <w:bookmarkEnd w:id="101"/>
      <w:r>
        <w:rPr>
          <w:b w:val="0"/>
        </w:rPr>
      </w:r>
      <w:bookmarkStart w:name="_bookmark69" w:id="102"/>
      <w:bookmarkEnd w:id="102"/>
      <w:r>
        <w:rPr>
          <w:color w:val="00298A"/>
        </w:rPr>
        <w:t>M</w:t>
      </w:r>
      <w:r>
        <w:rPr>
          <w:color w:val="00298A"/>
        </w:rPr>
        <w:t>etadati</w:t>
      </w:r>
    </w:p>
    <w:p>
      <w:pPr>
        <w:pStyle w:val="BodyText"/>
        <w:spacing w:line="352" w:lineRule="auto" w:before="299"/>
        <w:ind w:left="299" w:right="1255" w:firstLine="576"/>
        <w:jc w:val="both"/>
      </w:pPr>
      <w:r>
        <w:rPr/>
        <w:pict>
          <v:group style="position:absolute;margin-left:72pt;margin-top:300.233154pt;width:457.95pt;height:93.5pt;mso-position-horizontal-relative:page;mso-position-vertical-relative:paragraph;z-index:-15699968;mso-wrap-distance-left:0;mso-wrap-distance-right:0" coordorigin="1440,6005" coordsize="9159,1870">
            <v:rect style="position:absolute;left:1440;top:7840;width:2880;height:12" filled="true" fillcolor="#000000" stroked="false">
              <v:fill type="solid"/>
            </v:rect>
            <v:shape style="position:absolute;left:1454;top:6004;width:9144;height:1870" type="#_x0000_t75" stroked="false">
              <v:imagedata r:id="rId140" o:title=""/>
            </v:shape>
            <v:shape style="position:absolute;left:1464;top:6086;width:9125;height:1709" type="#_x0000_t75" stroked="false">
              <v:imagedata r:id="rId141" o:title=""/>
            </v:shape>
            <v:shape style="position:absolute;left:1500;top:6050;width:8967;height:1693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bookmarkStart w:name="_bookmark70" w:id="103"/>
                    <w:bookmarkEnd w:id="103"/>
                    <w:r>
                      <w:rPr/>
                    </w: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64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15:</w:t>
                    </w:r>
                    <w:r>
                      <w:rPr>
                        <w:b/>
                        <w:color w:val="FF0000"/>
                        <w:spacing w:val="6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dlgs36-2006/opendata/req/md/dcat-ap-it</w:t>
                    </w:r>
                  </w:p>
                  <w:p>
                    <w:pPr>
                      <w:spacing w:line="352" w:lineRule="auto" w:before="130"/>
                      <w:ind w:left="143" w:right="141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dati, con esclusione di quelli territoriali, resi disponibili per il riutilizzo DEVONO essere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documentati attraverso metadati conformi al profilo DCAT-AP_IT definito con la guida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operativa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cataloghi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dati.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t>La</w:t>
      </w:r>
      <w:r>
        <w:rPr>
          <w:spacing w:val="-11"/>
        </w:rPr>
        <w:t> </w:t>
      </w:r>
      <w:r>
        <w:rPr/>
        <w:t>metadatazione</w:t>
      </w:r>
      <w:r>
        <w:rPr>
          <w:spacing w:val="-11"/>
        </w:rPr>
        <w:t> </w:t>
      </w:r>
      <w:r>
        <w:rPr/>
        <w:t>ricopre</w:t>
      </w:r>
      <w:r>
        <w:rPr>
          <w:spacing w:val="-13"/>
        </w:rPr>
        <w:t> </w:t>
      </w:r>
      <w:r>
        <w:rPr/>
        <w:t>un</w:t>
      </w:r>
      <w:r>
        <w:rPr>
          <w:spacing w:val="-11"/>
        </w:rPr>
        <w:t> </w:t>
      </w:r>
      <w:r>
        <w:rPr/>
        <w:t>ruolo</w:t>
      </w:r>
      <w:r>
        <w:rPr>
          <w:spacing w:val="-12"/>
        </w:rPr>
        <w:t> </w:t>
      </w:r>
      <w:r>
        <w:rPr/>
        <w:t>essenziale</w:t>
      </w:r>
      <w:r>
        <w:rPr>
          <w:spacing w:val="-11"/>
        </w:rPr>
        <w:t> </w:t>
      </w:r>
      <w:r>
        <w:rPr/>
        <w:t>laddove</w:t>
      </w:r>
      <w:r>
        <w:rPr>
          <w:spacing w:val="-11"/>
        </w:rPr>
        <w:t> </w:t>
      </w:r>
      <w:r>
        <w:rPr/>
        <w:t>i</w:t>
      </w:r>
      <w:r>
        <w:rPr>
          <w:spacing w:val="-11"/>
        </w:rPr>
        <w:t> </w:t>
      </w:r>
      <w:r>
        <w:rPr/>
        <w:t>dati</w:t>
      </w:r>
      <w:r>
        <w:rPr>
          <w:spacing w:val="-11"/>
        </w:rPr>
        <w:t> </w:t>
      </w:r>
      <w:r>
        <w:rPr/>
        <w:t>siano</w:t>
      </w:r>
      <w:r>
        <w:rPr>
          <w:spacing w:val="-11"/>
        </w:rPr>
        <w:t> </w:t>
      </w:r>
      <w:r>
        <w:rPr/>
        <w:t>esposti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utenti</w:t>
      </w:r>
      <w:r>
        <w:rPr>
          <w:spacing w:val="-11"/>
        </w:rPr>
        <w:t> </w:t>
      </w:r>
      <w:r>
        <w:rPr/>
        <w:t>terzi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a</w:t>
      </w:r>
      <w:r>
        <w:rPr>
          <w:spacing w:val="-57"/>
        </w:rPr>
        <w:t> </w:t>
      </w:r>
      <w:r>
        <w:rPr/>
        <w:t>software.</w:t>
      </w:r>
      <w:r>
        <w:rPr>
          <w:spacing w:val="-9"/>
        </w:rPr>
        <w:t> </w:t>
      </w:r>
      <w:r>
        <w:rPr/>
        <w:t>I</w:t>
      </w:r>
      <w:r>
        <w:rPr>
          <w:spacing w:val="-9"/>
        </w:rPr>
        <w:t> </w:t>
      </w:r>
      <w:r>
        <w:rPr/>
        <w:t>metadati,</w:t>
      </w:r>
      <w:r>
        <w:rPr>
          <w:spacing w:val="-9"/>
        </w:rPr>
        <w:t> </w:t>
      </w:r>
      <w:r>
        <w:rPr/>
        <w:t>infatti,</w:t>
      </w:r>
      <w:r>
        <w:rPr>
          <w:spacing w:val="-8"/>
        </w:rPr>
        <w:t> </w:t>
      </w:r>
      <w:r>
        <w:rPr/>
        <w:t>consentono</w:t>
      </w:r>
      <w:r>
        <w:rPr>
          <w:spacing w:val="-9"/>
        </w:rPr>
        <w:t> </w:t>
      </w:r>
      <w:r>
        <w:rPr/>
        <w:t>una</w:t>
      </w:r>
      <w:r>
        <w:rPr>
          <w:spacing w:val="-8"/>
        </w:rPr>
        <w:t> </w:t>
      </w:r>
      <w:r>
        <w:rPr/>
        <w:t>maggiore</w:t>
      </w:r>
      <w:r>
        <w:rPr>
          <w:spacing w:val="-8"/>
        </w:rPr>
        <w:t> </w:t>
      </w:r>
      <w:r>
        <w:rPr/>
        <w:t>comprensione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rappresentano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chiave</w:t>
      </w:r>
      <w:r>
        <w:rPr>
          <w:spacing w:val="-57"/>
        </w:rPr>
        <w:t> </w:t>
      </w:r>
      <w:r>
        <w:rPr>
          <w:w w:val="95"/>
        </w:rPr>
        <w:t>attraverso</w:t>
      </w:r>
      <w:r>
        <w:rPr>
          <w:spacing w:val="-12"/>
          <w:w w:val="95"/>
        </w:rPr>
        <w:t> </w:t>
      </w:r>
      <w:r>
        <w:rPr>
          <w:w w:val="95"/>
        </w:rPr>
        <w:t>cui</w:t>
      </w:r>
      <w:r>
        <w:rPr>
          <w:spacing w:val="-11"/>
          <w:w w:val="95"/>
        </w:rPr>
        <w:t> </w:t>
      </w:r>
      <w:r>
        <w:rPr>
          <w:w w:val="95"/>
        </w:rPr>
        <w:t>abilitare</w:t>
      </w:r>
      <w:r>
        <w:rPr>
          <w:spacing w:val="-10"/>
          <w:w w:val="95"/>
        </w:rPr>
        <w:t> </w:t>
      </w:r>
      <w:r>
        <w:rPr>
          <w:w w:val="95"/>
        </w:rPr>
        <w:t>più</w:t>
      </w:r>
      <w:r>
        <w:rPr>
          <w:spacing w:val="-12"/>
          <w:w w:val="95"/>
        </w:rPr>
        <w:t> </w:t>
      </w:r>
      <w:r>
        <w:rPr>
          <w:w w:val="95"/>
        </w:rPr>
        <w:t>agevolmente</w:t>
      </w:r>
      <w:r>
        <w:rPr>
          <w:spacing w:val="-11"/>
          <w:w w:val="95"/>
        </w:rPr>
        <w:t> </w:t>
      </w:r>
      <w:r>
        <w:rPr>
          <w:w w:val="95"/>
        </w:rPr>
        <w:t>la</w:t>
      </w:r>
      <w:r>
        <w:rPr>
          <w:spacing w:val="-10"/>
          <w:w w:val="95"/>
        </w:rPr>
        <w:t> </w:t>
      </w:r>
      <w:r>
        <w:rPr>
          <w:w w:val="95"/>
        </w:rPr>
        <w:t>ricerca,</w:t>
      </w:r>
      <w:r>
        <w:rPr>
          <w:spacing w:val="-12"/>
          <w:w w:val="95"/>
        </w:rPr>
        <w:t> </w:t>
      </w:r>
      <w:r>
        <w:rPr>
          <w:w w:val="95"/>
        </w:rPr>
        <w:t>la</w:t>
      </w:r>
      <w:r>
        <w:rPr>
          <w:spacing w:val="-11"/>
          <w:w w:val="95"/>
        </w:rPr>
        <w:t> </w:t>
      </w:r>
      <w:r>
        <w:rPr>
          <w:w w:val="95"/>
        </w:rPr>
        <w:t>scoperta,</w:t>
      </w:r>
      <w:r>
        <w:rPr>
          <w:spacing w:val="-11"/>
          <w:w w:val="95"/>
        </w:rPr>
        <w:t> </w:t>
      </w:r>
      <w:r>
        <w:rPr>
          <w:w w:val="95"/>
        </w:rPr>
        <w:t>l’accesso</w:t>
      </w:r>
      <w:r>
        <w:rPr>
          <w:spacing w:val="-12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quindi</w:t>
      </w:r>
      <w:r>
        <w:rPr>
          <w:spacing w:val="-12"/>
          <w:w w:val="95"/>
        </w:rPr>
        <w:t> </w:t>
      </w:r>
      <w:r>
        <w:rPr>
          <w:w w:val="95"/>
        </w:rPr>
        <w:t>il</w:t>
      </w:r>
      <w:r>
        <w:rPr>
          <w:spacing w:val="-11"/>
          <w:w w:val="95"/>
        </w:rPr>
        <w:t> </w:t>
      </w:r>
      <w:r>
        <w:rPr>
          <w:w w:val="95"/>
        </w:rPr>
        <w:t>riutilizzo</w:t>
      </w:r>
      <w:r>
        <w:rPr>
          <w:spacing w:val="-11"/>
          <w:w w:val="95"/>
        </w:rPr>
        <w:t> </w:t>
      </w:r>
      <w:r>
        <w:rPr>
          <w:w w:val="95"/>
        </w:rPr>
        <w:t>dei</w:t>
      </w:r>
      <w:r>
        <w:rPr>
          <w:spacing w:val="-11"/>
          <w:w w:val="95"/>
        </w:rPr>
        <w:t> </w:t>
      </w:r>
      <w:r>
        <w:rPr>
          <w:w w:val="95"/>
        </w:rPr>
        <w:t>dati</w:t>
      </w:r>
      <w:r>
        <w:rPr>
          <w:spacing w:val="-54"/>
          <w:w w:val="95"/>
        </w:rPr>
        <w:t> </w:t>
      </w:r>
      <w:r>
        <w:rPr/>
        <w:t>stessi. Per i metadati descrittivi generali, ovvero non dipendenti dalle tipologie di dati, DEVE</w:t>
      </w:r>
      <w:r>
        <w:rPr>
          <w:spacing w:val="1"/>
        </w:rPr>
        <w:t> </w:t>
      </w:r>
      <w:r>
        <w:rPr/>
        <w:t>essere</w:t>
      </w:r>
      <w:r>
        <w:rPr>
          <w:spacing w:val="1"/>
        </w:rPr>
        <w:t> </w:t>
      </w:r>
      <w:r>
        <w:rPr/>
        <w:t>applicato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profilo</w:t>
      </w:r>
      <w:r>
        <w:rPr>
          <w:spacing w:val="1"/>
        </w:rPr>
        <w:t> </w:t>
      </w:r>
      <w:r>
        <w:rPr/>
        <w:t>nazionale</w:t>
      </w:r>
      <w:r>
        <w:rPr>
          <w:spacing w:val="1"/>
        </w:rPr>
        <w:t> </w:t>
      </w:r>
      <w:r>
        <w:rPr/>
        <w:t>DCAT-AP_IT,</w:t>
      </w:r>
      <w:r>
        <w:rPr>
          <w:spacing w:val="1"/>
        </w:rPr>
        <w:t> </w:t>
      </w:r>
      <w:r>
        <w:rPr/>
        <w:t>rispettando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obbligatorietà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>
          <w:w w:val="95"/>
        </w:rPr>
        <w:t>raccomandazioni ivi previsti e seguendo gli esempi definiti nella relativa specifica e ontologia. Il</w:t>
      </w:r>
      <w:r>
        <w:rPr>
          <w:spacing w:val="1"/>
          <w:w w:val="95"/>
        </w:rPr>
        <w:t> </w:t>
      </w:r>
      <w:r>
        <w:rPr/>
        <w:t>profilo è stato definito con le “</w:t>
      </w:r>
      <w:r>
        <w:rPr>
          <w:b/>
        </w:rPr>
        <w:t>Linee guida per i cataloghi dati</w:t>
      </w:r>
      <w:r>
        <w:rPr/>
        <w:t>” (v. box “Risorse utili”)</w:t>
      </w:r>
      <w:r>
        <w:rPr>
          <w:spacing w:val="1"/>
        </w:rPr>
        <w:t> </w:t>
      </w:r>
      <w:r>
        <w:rPr>
          <w:w w:val="95"/>
        </w:rPr>
        <w:t>pubblicate</w:t>
      </w:r>
      <w:r>
        <w:rPr>
          <w:spacing w:val="-6"/>
          <w:w w:val="95"/>
        </w:rPr>
        <w:t> </w:t>
      </w:r>
      <w:r>
        <w:rPr>
          <w:w w:val="95"/>
        </w:rPr>
        <w:t>prima</w:t>
      </w:r>
      <w:r>
        <w:rPr>
          <w:spacing w:val="-6"/>
          <w:w w:val="95"/>
        </w:rPr>
        <w:t> </w:t>
      </w:r>
      <w:r>
        <w:rPr>
          <w:w w:val="95"/>
        </w:rPr>
        <w:t>delle</w:t>
      </w:r>
      <w:r>
        <w:rPr>
          <w:spacing w:val="-6"/>
          <w:w w:val="95"/>
        </w:rPr>
        <w:t> </w:t>
      </w:r>
      <w:r>
        <w:rPr>
          <w:w w:val="95"/>
        </w:rPr>
        <w:t>modifiche</w:t>
      </w:r>
      <w:r>
        <w:rPr>
          <w:spacing w:val="-6"/>
          <w:w w:val="95"/>
        </w:rPr>
        <w:t> </w:t>
      </w:r>
      <w:r>
        <w:rPr>
          <w:w w:val="95"/>
        </w:rPr>
        <w:t>apportate</w:t>
      </w:r>
      <w:r>
        <w:rPr>
          <w:spacing w:val="-5"/>
          <w:w w:val="95"/>
        </w:rPr>
        <w:t> </w:t>
      </w:r>
      <w:r>
        <w:rPr>
          <w:w w:val="95"/>
        </w:rPr>
        <w:t>al</w:t>
      </w:r>
      <w:r>
        <w:rPr>
          <w:spacing w:val="-6"/>
          <w:w w:val="95"/>
        </w:rPr>
        <w:t> </w:t>
      </w:r>
      <w:hyperlink w:history="true" w:anchor="_bookmark17">
        <w:r>
          <w:rPr>
            <w:b/>
            <w:color w:val="00298A"/>
            <w:w w:val="95"/>
            <w:sz w:val="20"/>
          </w:rPr>
          <w:t>CAD</w:t>
        </w:r>
        <w:r>
          <w:rPr>
            <w:b/>
            <w:color w:val="00298A"/>
            <w:spacing w:val="2"/>
            <w:w w:val="95"/>
            <w:sz w:val="20"/>
          </w:rPr>
          <w:t> </w:t>
        </w:r>
      </w:hyperlink>
      <w:r>
        <w:rPr>
          <w:w w:val="95"/>
        </w:rPr>
        <w:t>dal</w:t>
      </w:r>
      <w:r>
        <w:rPr>
          <w:spacing w:val="-6"/>
          <w:w w:val="95"/>
        </w:rPr>
        <w:t> </w:t>
      </w:r>
      <w:hyperlink r:id="rId142">
        <w:r>
          <w:rPr>
            <w:color w:val="0058B3"/>
            <w:w w:val="95"/>
            <w:u w:val="single" w:color="0058B3"/>
          </w:rPr>
          <w:t>decreto</w:t>
        </w:r>
        <w:r>
          <w:rPr>
            <w:color w:val="0058B3"/>
            <w:spacing w:val="-7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legislativo</w:t>
        </w:r>
        <w:r>
          <w:rPr>
            <w:color w:val="0058B3"/>
            <w:spacing w:val="-7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13</w:t>
        </w:r>
        <w:r>
          <w:rPr>
            <w:color w:val="0058B3"/>
            <w:spacing w:val="-7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dicembre</w:t>
        </w:r>
        <w:r>
          <w:rPr>
            <w:color w:val="0058B3"/>
            <w:spacing w:val="-6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2017,</w:t>
        </w:r>
        <w:r>
          <w:rPr>
            <w:color w:val="0058B3"/>
            <w:spacing w:val="-6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-7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217</w:t>
        </w:r>
      </w:hyperlink>
      <w:r>
        <w:rPr>
          <w:color w:val="0058B3"/>
          <w:spacing w:val="-55"/>
          <w:w w:val="95"/>
        </w:rPr>
        <w:t> </w:t>
      </w:r>
      <w:r>
        <w:rPr>
          <w:w w:val="80"/>
        </w:rPr>
        <w:t>e dal “</w:t>
      </w:r>
      <w:r>
        <w:rPr>
          <w:i/>
          <w:w w:val="80"/>
        </w:rPr>
        <w:t>Regolamento per l’adozione di linee guida per l’attuazione del Codice dell’Amministrazione Digitale</w:t>
      </w:r>
      <w:r>
        <w:rPr>
          <w:w w:val="80"/>
        </w:rPr>
        <w:t>”</w:t>
      </w:r>
      <w:hyperlink w:history="true" w:anchor="_bookmark71">
        <w:r>
          <w:rPr>
            <w:w w:val="80"/>
            <w:vertAlign w:val="superscript"/>
          </w:rPr>
          <w:t>29</w:t>
        </w:r>
      </w:hyperlink>
      <w:r>
        <w:rPr>
          <w:w w:val="80"/>
          <w:vertAlign w:val="baseline"/>
        </w:rPr>
        <w:t>. A</w:t>
      </w:r>
      <w:r>
        <w:rPr>
          <w:spacing w:val="1"/>
          <w:w w:val="80"/>
          <w:vertAlign w:val="baseline"/>
        </w:rPr>
        <w:t> </w:t>
      </w:r>
      <w:r>
        <w:rPr>
          <w:vertAlign w:val="baseline"/>
        </w:rPr>
        <w:t>seguito di tali nuove previsioni normative e regolamentari, dette Linee Guida, potranno essere</w:t>
      </w:r>
      <w:r>
        <w:rPr>
          <w:spacing w:val="-57"/>
          <w:vertAlign w:val="baseline"/>
        </w:rPr>
        <w:t> </w:t>
      </w:r>
      <w:r>
        <w:rPr>
          <w:vertAlign w:val="baseline"/>
        </w:rPr>
        <w:t>soggette a revisione con la nuova denominazione “</w:t>
      </w:r>
      <w:r>
        <w:rPr>
          <w:b/>
          <w:vertAlign w:val="baseline"/>
        </w:rPr>
        <w:t>Guida operativa per i cataloghi dati</w:t>
      </w:r>
      <w:r>
        <w:rPr>
          <w:vertAlign w:val="baseline"/>
        </w:rPr>
        <w:t>”. A</w:t>
      </w:r>
      <w:r>
        <w:rPr>
          <w:spacing w:val="1"/>
          <w:vertAlign w:val="baseline"/>
        </w:rPr>
        <w:t> </w:t>
      </w:r>
      <w:r>
        <w:rPr>
          <w:vertAlign w:val="baseline"/>
        </w:rPr>
        <w:t>differenza</w:t>
      </w:r>
      <w:r>
        <w:rPr>
          <w:spacing w:val="-7"/>
          <w:vertAlign w:val="baseline"/>
        </w:rPr>
        <w:t> </w:t>
      </w:r>
      <w:r>
        <w:rPr>
          <w:vertAlign w:val="baseline"/>
        </w:rPr>
        <w:t>del</w:t>
      </w:r>
      <w:r>
        <w:rPr>
          <w:spacing w:val="-6"/>
          <w:vertAlign w:val="baseline"/>
        </w:rPr>
        <w:t> </w:t>
      </w:r>
      <w:r>
        <w:rPr>
          <w:vertAlign w:val="baseline"/>
        </w:rPr>
        <w:t>presente</w:t>
      </w:r>
      <w:r>
        <w:rPr>
          <w:spacing w:val="-6"/>
          <w:vertAlign w:val="baseline"/>
        </w:rPr>
        <w:t> </w:t>
      </w:r>
      <w:r>
        <w:rPr>
          <w:vertAlign w:val="baseline"/>
        </w:rPr>
        <w:t>documento</w:t>
      </w:r>
      <w:r>
        <w:rPr>
          <w:spacing w:val="-7"/>
          <w:vertAlign w:val="baseline"/>
        </w:rPr>
        <w:t> </w:t>
      </w:r>
      <w:r>
        <w:rPr>
          <w:vertAlign w:val="baseline"/>
        </w:rPr>
        <w:t>che,</w:t>
      </w:r>
      <w:r>
        <w:rPr>
          <w:spacing w:val="-7"/>
          <w:vertAlign w:val="baseline"/>
        </w:rPr>
        <w:t> </w:t>
      </w:r>
      <w:r>
        <w:rPr>
          <w:vertAlign w:val="baseline"/>
        </w:rPr>
        <w:t>ai</w:t>
      </w:r>
      <w:r>
        <w:rPr>
          <w:spacing w:val="-6"/>
          <w:vertAlign w:val="baseline"/>
        </w:rPr>
        <w:t> </w:t>
      </w:r>
      <w:r>
        <w:rPr>
          <w:vertAlign w:val="baseline"/>
        </w:rPr>
        <w:t>sensi</w:t>
      </w:r>
      <w:r>
        <w:rPr>
          <w:spacing w:val="-7"/>
          <w:vertAlign w:val="baseline"/>
        </w:rPr>
        <w:t> </w:t>
      </w:r>
      <w:r>
        <w:rPr>
          <w:vertAlign w:val="baseline"/>
        </w:rPr>
        <w:t>dell’art.</w:t>
      </w:r>
      <w:r>
        <w:rPr>
          <w:spacing w:val="-7"/>
          <w:vertAlign w:val="baseline"/>
        </w:rPr>
        <w:t> </w:t>
      </w:r>
      <w:r>
        <w:rPr>
          <w:vertAlign w:val="baseline"/>
        </w:rPr>
        <w:t>71</w:t>
      </w:r>
      <w:r>
        <w:rPr>
          <w:spacing w:val="-6"/>
          <w:vertAlign w:val="baseline"/>
        </w:rPr>
        <w:t> </w:t>
      </w:r>
      <w:r>
        <w:rPr>
          <w:vertAlign w:val="baseline"/>
        </w:rPr>
        <w:t>del</w:t>
      </w:r>
      <w:r>
        <w:rPr>
          <w:spacing w:val="-7"/>
          <w:vertAlign w:val="baseline"/>
        </w:rPr>
        <w:t> </w:t>
      </w:r>
      <w:hyperlink w:history="true" w:anchor="_bookmark17">
        <w:r>
          <w:rPr>
            <w:b/>
            <w:color w:val="00298A"/>
            <w:sz w:val="20"/>
            <w:vertAlign w:val="baseline"/>
          </w:rPr>
          <w:t>CAD</w:t>
        </w:r>
        <w:r>
          <w:rPr>
            <w:vertAlign w:val="baseline"/>
          </w:rPr>
          <w:t>,</w:t>
        </w:r>
        <w:r>
          <w:rPr>
            <w:spacing w:val="-7"/>
            <w:vertAlign w:val="baseline"/>
          </w:rPr>
          <w:t> </w:t>
        </w:r>
      </w:hyperlink>
      <w:r>
        <w:rPr>
          <w:vertAlign w:val="baseline"/>
        </w:rPr>
        <w:t>è</w:t>
      </w:r>
      <w:r>
        <w:rPr>
          <w:spacing w:val="-6"/>
          <w:vertAlign w:val="baseline"/>
        </w:rPr>
        <w:t> </w:t>
      </w:r>
      <w:r>
        <w:rPr>
          <w:vertAlign w:val="baseline"/>
        </w:rPr>
        <w:t>aggiornato</w:t>
      </w:r>
      <w:r>
        <w:rPr>
          <w:spacing w:val="-6"/>
          <w:vertAlign w:val="baseline"/>
        </w:rPr>
        <w:t> </w:t>
      </w:r>
      <w:r>
        <w:rPr>
          <w:vertAlign w:val="baseline"/>
        </w:rPr>
        <w:t>o</w:t>
      </w:r>
      <w:r>
        <w:rPr>
          <w:spacing w:val="-7"/>
          <w:vertAlign w:val="baseline"/>
        </w:rPr>
        <w:t> </w:t>
      </w:r>
      <w:r>
        <w:rPr>
          <w:vertAlign w:val="baseline"/>
        </w:rPr>
        <w:t>modificato</w:t>
      </w:r>
      <w:r>
        <w:rPr>
          <w:spacing w:val="-58"/>
          <w:vertAlign w:val="baseline"/>
        </w:rPr>
        <w:t> </w:t>
      </w:r>
      <w:r>
        <w:rPr>
          <w:w w:val="95"/>
          <w:vertAlign w:val="baseline"/>
        </w:rPr>
        <w:t>secondo la procedura prevista dal medesimo articolo, la guida operativa di cui sopra potrà essere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aggiornata</w:t>
      </w:r>
      <w:r>
        <w:rPr>
          <w:spacing w:val="-4"/>
          <w:vertAlign w:val="baseline"/>
        </w:rPr>
        <w:t> </w:t>
      </w:r>
      <w:r>
        <w:rPr>
          <w:vertAlign w:val="baseline"/>
        </w:rPr>
        <w:t>o</w:t>
      </w:r>
      <w:r>
        <w:rPr>
          <w:spacing w:val="-5"/>
          <w:vertAlign w:val="baseline"/>
        </w:rPr>
        <w:t> </w:t>
      </w:r>
      <w:r>
        <w:rPr>
          <w:vertAlign w:val="baseline"/>
        </w:rPr>
        <w:t>modificata</w:t>
      </w:r>
      <w:r>
        <w:rPr>
          <w:spacing w:val="-4"/>
          <w:vertAlign w:val="baseline"/>
        </w:rPr>
        <w:t> </w:t>
      </w:r>
      <w:r>
        <w:rPr>
          <w:vertAlign w:val="baseline"/>
        </w:rPr>
        <w:t>ogni</w:t>
      </w:r>
      <w:r>
        <w:rPr>
          <w:spacing w:val="-3"/>
          <w:vertAlign w:val="baseline"/>
        </w:rPr>
        <w:t> </w:t>
      </w:r>
      <w:r>
        <w:rPr>
          <w:vertAlign w:val="baseline"/>
        </w:rPr>
        <w:t>qualvolta</w:t>
      </w:r>
      <w:r>
        <w:rPr>
          <w:spacing w:val="-4"/>
          <w:vertAlign w:val="baseline"/>
        </w:rPr>
        <w:t> </w:t>
      </w:r>
      <w:r>
        <w:rPr>
          <w:vertAlign w:val="baseline"/>
        </w:rPr>
        <w:t>sarà</w:t>
      </w:r>
      <w:r>
        <w:rPr>
          <w:spacing w:val="-4"/>
          <w:vertAlign w:val="baseline"/>
        </w:rPr>
        <w:t> </w:t>
      </w:r>
      <w:r>
        <w:rPr>
          <w:vertAlign w:val="baseline"/>
        </w:rPr>
        <w:t>necessario.</w:t>
      </w:r>
    </w:p>
    <w:p>
      <w:pPr>
        <w:spacing w:before="41"/>
        <w:ind w:left="300" w:right="0" w:firstLine="0"/>
        <w:jc w:val="left"/>
        <w:rPr>
          <w:sz w:val="20"/>
        </w:rPr>
      </w:pPr>
      <w:bookmarkStart w:name="_bookmark71" w:id="104"/>
      <w:bookmarkEnd w:id="104"/>
      <w:r>
        <w:rPr/>
      </w:r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> </w:t>
      </w:r>
      <w:hyperlink r:id="rId12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5376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>
      <w:pPr>
        <w:spacing w:after="0"/>
        <w:jc w:val="left"/>
        <w:rPr>
          <w:sz w:val="20"/>
        </w:rPr>
        <w:sectPr>
          <w:pgSz w:w="11910" w:h="16840"/>
          <w:pgMar w:header="727" w:footer="1655" w:top="1240" w:bottom="1820" w:left="1140" w:right="180"/>
        </w:sectPr>
      </w:pPr>
    </w:p>
    <w:p>
      <w:pPr>
        <w:pStyle w:val="BodyText"/>
        <w:spacing w:line="352" w:lineRule="auto" w:before="182"/>
        <w:ind w:left="300" w:right="1257" w:firstLine="720"/>
        <w:jc w:val="both"/>
      </w:pPr>
      <w:r>
        <w:rPr/>
        <w:t>Per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dati</w:t>
      </w:r>
      <w:r>
        <w:rPr>
          <w:spacing w:val="-3"/>
        </w:rPr>
        <w:t> </w:t>
      </w:r>
      <w:r>
        <w:rPr/>
        <w:t>territoriali,</w:t>
      </w:r>
      <w:r>
        <w:rPr>
          <w:spacing w:val="-2"/>
        </w:rPr>
        <w:t> </w:t>
      </w:r>
      <w:r>
        <w:rPr/>
        <w:t>il</w:t>
      </w:r>
      <w:r>
        <w:rPr>
          <w:spacing w:val="-3"/>
        </w:rPr>
        <w:t> </w:t>
      </w:r>
      <w:r>
        <w:rPr/>
        <w:t>profilo</w:t>
      </w:r>
      <w:r>
        <w:rPr>
          <w:spacing w:val="-4"/>
        </w:rPr>
        <w:t> </w:t>
      </w:r>
      <w:r>
        <w:rPr/>
        <w:t>di</w:t>
      </w:r>
      <w:r>
        <w:rPr>
          <w:spacing w:val="-3"/>
        </w:rPr>
        <w:t> </w:t>
      </w:r>
      <w:r>
        <w:rPr/>
        <w:t>metadati</w:t>
      </w:r>
      <w:r>
        <w:rPr>
          <w:spacing w:val="-3"/>
        </w:rPr>
        <w:t> </w:t>
      </w:r>
      <w:r>
        <w:rPr/>
        <w:t>da</w:t>
      </w:r>
      <w:r>
        <w:rPr>
          <w:spacing w:val="-4"/>
        </w:rPr>
        <w:t> </w:t>
      </w:r>
      <w:r>
        <w:rPr/>
        <w:t>considerare</w:t>
      </w:r>
      <w:r>
        <w:rPr>
          <w:spacing w:val="-2"/>
        </w:rPr>
        <w:t> </w:t>
      </w:r>
      <w:r>
        <w:rPr/>
        <w:t>è</w:t>
      </w:r>
      <w:r>
        <w:rPr>
          <w:spacing w:val="-3"/>
        </w:rPr>
        <w:t> </w:t>
      </w:r>
      <w:r>
        <w:rPr/>
        <w:t>quello</w:t>
      </w:r>
      <w:r>
        <w:rPr>
          <w:spacing w:val="-4"/>
        </w:rPr>
        <w:t> </w:t>
      </w:r>
      <w:r>
        <w:rPr/>
        <w:t>definito</w:t>
      </w:r>
      <w:r>
        <w:rPr>
          <w:spacing w:val="-3"/>
        </w:rPr>
        <w:t> </w:t>
      </w:r>
      <w:r>
        <w:rPr/>
        <w:t>con</w:t>
      </w:r>
      <w:r>
        <w:rPr>
          <w:spacing w:val="-4"/>
        </w:rPr>
        <w:t> </w:t>
      </w:r>
      <w:r>
        <w:rPr/>
        <w:t>le</w:t>
      </w:r>
      <w:r>
        <w:rPr>
          <w:spacing w:val="-2"/>
        </w:rPr>
        <w:t> </w:t>
      </w:r>
      <w:r>
        <w:rPr/>
        <w:t>Linee</w:t>
      </w:r>
      <w:r>
        <w:rPr>
          <w:spacing w:val="-58"/>
        </w:rPr>
        <w:t> </w:t>
      </w:r>
      <w:r>
        <w:rPr/>
        <w:t>Guida RNDT [</w:t>
      </w:r>
      <w:hyperlink w:history="true" w:anchor="_bookmark29">
        <w:r>
          <w:rPr>
            <w:b/>
            <w:color w:val="00298A"/>
            <w:sz w:val="20"/>
          </w:rPr>
          <w:t>LG-RNDT</w:t>
        </w:r>
      </w:hyperlink>
      <w:r>
        <w:rPr/>
        <w:t>]. Tale profilo è coerente con la Direttiva INSPIRE [</w:t>
      </w:r>
      <w:hyperlink w:history="true" w:anchor="_bookmark22">
        <w:r>
          <w:rPr>
            <w:b/>
            <w:color w:val="00298A"/>
            <w:sz w:val="20"/>
          </w:rPr>
          <w:t>INSPIRE-DIR</w:t>
        </w:r>
      </w:hyperlink>
      <w:r>
        <w:rPr/>
        <w:t>] e</w:t>
      </w:r>
      <w:r>
        <w:rPr>
          <w:spacing w:val="1"/>
        </w:rPr>
        <w:t> </w:t>
      </w:r>
      <w:r>
        <w:rPr/>
        <w:t>relativa</w:t>
      </w:r>
      <w:r>
        <w:rPr>
          <w:spacing w:val="-5"/>
        </w:rPr>
        <w:t> </w:t>
      </w:r>
      <w:r>
        <w:rPr/>
        <w:t>norma</w:t>
      </w:r>
      <w:r>
        <w:rPr>
          <w:spacing w:val="-4"/>
        </w:rPr>
        <w:t> </w:t>
      </w:r>
      <w:r>
        <w:rPr/>
        <w:t>di</w:t>
      </w:r>
      <w:r>
        <w:rPr>
          <w:spacing w:val="-5"/>
        </w:rPr>
        <w:t> </w:t>
      </w:r>
      <w:r>
        <w:rPr/>
        <w:t>recepimento</w:t>
      </w:r>
      <w:r>
        <w:rPr>
          <w:spacing w:val="-5"/>
        </w:rPr>
        <w:t> </w:t>
      </w:r>
      <w:r>
        <w:rPr/>
        <w:t>[</w:t>
      </w:r>
      <w:hyperlink w:history="true" w:anchor="_bookmark19">
        <w:r>
          <w:rPr>
            <w:b/>
            <w:color w:val="00298A"/>
            <w:sz w:val="20"/>
          </w:rPr>
          <w:t>D-LGS-32-2010</w:t>
        </w:r>
      </w:hyperlink>
      <w:r>
        <w:rPr/>
        <w:t>],</w:t>
      </w:r>
      <w:r>
        <w:rPr>
          <w:spacing w:val="-4"/>
        </w:rPr>
        <w:t> </w:t>
      </w:r>
      <w:r>
        <w:rPr/>
        <w:t>nonché</w:t>
      </w:r>
      <w:r>
        <w:rPr>
          <w:spacing w:val="-5"/>
        </w:rPr>
        <w:t> </w:t>
      </w:r>
      <w:r>
        <w:rPr/>
        <w:t>con</w:t>
      </w:r>
      <w:r>
        <w:rPr>
          <w:spacing w:val="-5"/>
        </w:rPr>
        <w:t> </w:t>
      </w:r>
      <w:r>
        <w:rPr/>
        <w:t>il</w:t>
      </w:r>
      <w:r>
        <w:rPr>
          <w:spacing w:val="-7"/>
        </w:rPr>
        <w:t> </w:t>
      </w:r>
      <w:hyperlink r:id="rId129">
        <w:r>
          <w:rPr>
            <w:color w:val="0058B3"/>
            <w:u w:val="single" w:color="0058B3"/>
          </w:rPr>
          <w:t>Regolamento</w:t>
        </w:r>
        <w:r>
          <w:rPr>
            <w:color w:val="0058B3"/>
            <w:spacing w:val="-6"/>
            <w:u w:val="single" w:color="0058B3"/>
          </w:rPr>
          <w:t> </w:t>
        </w:r>
        <w:r>
          <w:rPr>
            <w:color w:val="0058B3"/>
            <w:u w:val="single" w:color="0058B3"/>
          </w:rPr>
          <w:t>(CE)</w:t>
        </w:r>
        <w:r>
          <w:rPr>
            <w:color w:val="0058B3"/>
            <w:spacing w:val="-6"/>
            <w:u w:val="single" w:color="0058B3"/>
          </w:rPr>
          <w:t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5"/>
            <w:u w:val="single" w:color="0058B3"/>
          </w:rPr>
          <w:t> </w:t>
        </w:r>
        <w:r>
          <w:rPr>
            <w:color w:val="0058B3"/>
            <w:u w:val="single" w:color="0058B3"/>
          </w:rPr>
          <w:t>1205/2008</w:t>
        </w:r>
      </w:hyperlink>
      <w:r>
        <w:rPr>
          <w:color w:val="0058B3"/>
          <w:spacing w:val="-58"/>
        </w:rPr>
        <w:t> </w:t>
      </w:r>
      <w:r>
        <w:rPr/>
        <w:t>relativo</w:t>
      </w:r>
      <w:r>
        <w:rPr>
          <w:spacing w:val="-2"/>
        </w:rPr>
        <w:t> </w:t>
      </w:r>
      <w:r>
        <w:rPr/>
        <w:t>ai</w:t>
      </w:r>
      <w:r>
        <w:rPr>
          <w:spacing w:val="-1"/>
        </w:rPr>
        <w:t> </w:t>
      </w:r>
      <w:r>
        <w:rPr/>
        <w:t>metadati.</w:t>
      </w: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72.720001pt;margin-top:8.182813pt;width:457.2pt;height:92.3pt;mso-position-horizontal-relative:page;mso-position-vertical-relative:paragraph;z-index:-15699456;mso-wrap-distance-left:0;mso-wrap-distance-right:0" coordorigin="1454,164" coordsize="9144,1846">
            <v:shape style="position:absolute;left:1454;top:163;width:9144;height:1846" type="#_x0000_t75" stroked="false">
              <v:imagedata r:id="rId143" o:title=""/>
            </v:shape>
            <v:shape style="position:absolute;left:1464;top:245;width:9125;height:1683" type="#_x0000_t75" stroked="false">
              <v:imagedata r:id="rId59" o:title=""/>
            </v:shape>
            <v:shape style="position:absolute;left:1500;top:209;width:8967;height:1668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bookmarkStart w:name="_bookmark72" w:id="105"/>
                    <w:bookmarkEnd w:id="105"/>
                    <w:r>
                      <w:rPr/>
                    </w: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57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16:</w:t>
                    </w:r>
                    <w:r>
                      <w:rPr>
                        <w:b/>
                        <w:color w:val="FF0000"/>
                        <w:spacing w:val="59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dlgs36-2006/opendata/req/md/rndt</w:t>
                    </w:r>
                  </w:p>
                  <w:p>
                    <w:pPr>
                      <w:spacing w:line="352" w:lineRule="auto" w:before="124"/>
                      <w:ind w:left="143" w:right="138" w:firstLine="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 dati territoriali resi disponibili per il riutilizzo DEVONO essere documentati esclusivamente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80"/>
                        <w:sz w:val="24"/>
                      </w:rPr>
                      <w:t>attraverso</w:t>
                    </w:r>
                    <w:r>
                      <w:rPr>
                        <w:spacing w:val="21"/>
                        <w:w w:val="80"/>
                        <w:sz w:val="24"/>
                      </w:rPr>
                      <w:t> </w:t>
                    </w:r>
                    <w:r>
                      <w:rPr>
                        <w:w w:val="80"/>
                        <w:sz w:val="24"/>
                      </w:rPr>
                      <w:t>metadati</w:t>
                    </w:r>
                    <w:r>
                      <w:rPr>
                        <w:spacing w:val="23"/>
                        <w:w w:val="80"/>
                        <w:sz w:val="24"/>
                      </w:rPr>
                      <w:t> </w:t>
                    </w:r>
                    <w:r>
                      <w:rPr>
                        <w:w w:val="80"/>
                        <w:sz w:val="24"/>
                      </w:rPr>
                      <w:t>conformi</w:t>
                    </w:r>
                    <w:r>
                      <w:rPr>
                        <w:spacing w:val="23"/>
                        <w:w w:val="80"/>
                        <w:sz w:val="24"/>
                      </w:rPr>
                      <w:t> </w:t>
                    </w:r>
                    <w:r>
                      <w:rPr>
                        <w:w w:val="80"/>
                        <w:sz w:val="24"/>
                      </w:rPr>
                      <w:t>alle</w:t>
                    </w:r>
                    <w:r>
                      <w:rPr>
                        <w:spacing w:val="23"/>
                        <w:w w:val="80"/>
                        <w:sz w:val="24"/>
                      </w:rPr>
                      <w:t> </w:t>
                    </w:r>
                    <w:r>
                      <w:rPr>
                        <w:w w:val="80"/>
                        <w:sz w:val="24"/>
                      </w:rPr>
                      <w:t>“</w:t>
                    </w:r>
                    <w:r>
                      <w:rPr>
                        <w:i/>
                        <w:w w:val="80"/>
                        <w:sz w:val="24"/>
                      </w:rPr>
                      <w:t>Linee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> </w:t>
                    </w:r>
                    <w:r>
                      <w:rPr>
                        <w:i/>
                        <w:w w:val="80"/>
                        <w:sz w:val="24"/>
                      </w:rPr>
                      <w:t>Guida</w:t>
                    </w:r>
                    <w:r>
                      <w:rPr>
                        <w:i/>
                        <w:spacing w:val="23"/>
                        <w:w w:val="80"/>
                        <w:sz w:val="24"/>
                      </w:rPr>
                      <w:t> </w:t>
                    </w:r>
                    <w:r>
                      <w:rPr>
                        <w:i/>
                        <w:w w:val="80"/>
                        <w:sz w:val="24"/>
                      </w:rPr>
                      <w:t>recanti</w:t>
                    </w:r>
                    <w:r>
                      <w:rPr>
                        <w:i/>
                        <w:spacing w:val="19"/>
                        <w:w w:val="80"/>
                        <w:sz w:val="24"/>
                      </w:rPr>
                      <w:t> </w:t>
                    </w:r>
                    <w:r>
                      <w:rPr>
                        <w:i/>
                        <w:w w:val="80"/>
                        <w:sz w:val="24"/>
                      </w:rPr>
                      <w:t>regole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> </w:t>
                    </w:r>
                    <w:r>
                      <w:rPr>
                        <w:i/>
                        <w:w w:val="80"/>
                        <w:sz w:val="24"/>
                      </w:rPr>
                      <w:t>tecniche</w:t>
                    </w:r>
                    <w:r>
                      <w:rPr>
                        <w:i/>
                        <w:spacing w:val="22"/>
                        <w:w w:val="80"/>
                        <w:sz w:val="24"/>
                      </w:rPr>
                      <w:t> </w:t>
                    </w:r>
                    <w:r>
                      <w:rPr>
                        <w:i/>
                        <w:w w:val="80"/>
                        <w:sz w:val="24"/>
                      </w:rPr>
                      <w:t>per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> </w:t>
                    </w:r>
                    <w:r>
                      <w:rPr>
                        <w:i/>
                        <w:w w:val="80"/>
                        <w:sz w:val="24"/>
                      </w:rPr>
                      <w:t>la</w:t>
                    </w:r>
                    <w:r>
                      <w:rPr>
                        <w:i/>
                        <w:spacing w:val="23"/>
                        <w:w w:val="80"/>
                        <w:sz w:val="24"/>
                      </w:rPr>
                      <w:t> </w:t>
                    </w:r>
                    <w:r>
                      <w:rPr>
                        <w:i/>
                        <w:w w:val="80"/>
                        <w:sz w:val="24"/>
                      </w:rPr>
                      <w:t>definizione</w:t>
                    </w:r>
                    <w:r>
                      <w:rPr>
                        <w:i/>
                        <w:spacing w:val="22"/>
                        <w:w w:val="80"/>
                        <w:sz w:val="24"/>
                      </w:rPr>
                      <w:t> </w:t>
                    </w:r>
                    <w:r>
                      <w:rPr>
                        <w:i/>
                        <w:w w:val="80"/>
                        <w:sz w:val="24"/>
                      </w:rPr>
                      <w:t>e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> </w:t>
                    </w:r>
                    <w:r>
                      <w:rPr>
                        <w:i/>
                        <w:w w:val="80"/>
                        <w:sz w:val="24"/>
                      </w:rPr>
                      <w:t>l’aggiornamento</w:t>
                    </w:r>
                    <w:r>
                      <w:rPr>
                        <w:i/>
                        <w:spacing w:val="1"/>
                        <w:w w:val="80"/>
                        <w:sz w:val="24"/>
                      </w:rPr>
                      <w:t> </w:t>
                    </w:r>
                    <w:r>
                      <w:rPr>
                        <w:i/>
                        <w:w w:val="90"/>
                        <w:sz w:val="24"/>
                      </w:rPr>
                      <w:t>del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> </w:t>
                    </w:r>
                    <w:r>
                      <w:rPr>
                        <w:i/>
                        <w:w w:val="90"/>
                        <w:sz w:val="24"/>
                      </w:rPr>
                      <w:t>contenuto</w:t>
                    </w:r>
                    <w:r>
                      <w:rPr>
                        <w:i/>
                        <w:spacing w:val="-8"/>
                        <w:w w:val="90"/>
                        <w:sz w:val="24"/>
                      </w:rPr>
                      <w:t> </w:t>
                    </w:r>
                    <w:r>
                      <w:rPr>
                        <w:i/>
                        <w:w w:val="90"/>
                        <w:sz w:val="24"/>
                      </w:rPr>
                      <w:t>del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> </w:t>
                    </w:r>
                    <w:r>
                      <w:rPr>
                        <w:i/>
                        <w:w w:val="90"/>
                        <w:sz w:val="24"/>
                      </w:rPr>
                      <w:t>Repertorio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> </w:t>
                    </w:r>
                    <w:r>
                      <w:rPr>
                        <w:i/>
                        <w:w w:val="90"/>
                        <w:sz w:val="24"/>
                      </w:rPr>
                      <w:t>Nazionale</w:t>
                    </w:r>
                    <w:r>
                      <w:rPr>
                        <w:i/>
                        <w:spacing w:val="-8"/>
                        <w:w w:val="90"/>
                        <w:sz w:val="24"/>
                      </w:rPr>
                      <w:t> </w:t>
                    </w:r>
                    <w:r>
                      <w:rPr>
                        <w:i/>
                        <w:w w:val="90"/>
                        <w:sz w:val="24"/>
                      </w:rPr>
                      <w:t>dei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> </w:t>
                    </w:r>
                    <w:r>
                      <w:rPr>
                        <w:i/>
                        <w:w w:val="90"/>
                        <w:sz w:val="24"/>
                      </w:rPr>
                      <w:t>Dati</w:t>
                    </w:r>
                    <w:r>
                      <w:rPr>
                        <w:i/>
                        <w:spacing w:val="-6"/>
                        <w:w w:val="90"/>
                        <w:sz w:val="24"/>
                      </w:rPr>
                      <w:t> </w:t>
                    </w:r>
                    <w:r>
                      <w:rPr>
                        <w:i/>
                        <w:w w:val="90"/>
                        <w:sz w:val="24"/>
                      </w:rPr>
                      <w:t>Territoriali</w:t>
                    </w:r>
                    <w:r>
                      <w:rPr>
                        <w:w w:val="90"/>
                        <w:sz w:val="24"/>
                      </w:rPr>
                      <w:t>”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e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le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relative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guide</w:t>
                    </w:r>
                    <w:r>
                      <w:rPr>
                        <w:spacing w:val="-6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operative.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72.75pt;margin-top:109.966797pt;width:453.1pt;height:90.3pt;mso-position-horizontal-relative:page;mso-position-vertical-relative:paragraph;z-index:-15698944;mso-wrap-distance-left:0;mso-wrap-distance-right:0" coordorigin="1455,2199" coordsize="9062,1806">
            <v:shape style="position:absolute;left:1609;top:2281;width:391;height:391" type="#_x0000_t75" stroked="false">
              <v:imagedata r:id="rId22" o:title=""/>
            </v:shape>
            <v:shape style="position:absolute;left:1460;top:2204;width:9052;height:1796" type="#_x0000_t202" filled="false" stroked="true" strokeweight=".5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531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4.6</w:t>
                    </w:r>
                  </w:p>
                  <w:p>
                    <w:pPr>
                      <w:spacing w:line="240" w:lineRule="auto" w:before="8"/>
                      <w:rPr>
                        <w:b/>
                        <w:sz w:val="31"/>
                      </w:rPr>
                    </w:pPr>
                  </w:p>
                  <w:p>
                    <w:pPr>
                      <w:spacing w:before="0"/>
                      <w:ind w:left="50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> </w:t>
                    </w:r>
                    <w:hyperlink r:id="rId144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operativa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cataloghi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dati</w:t>
                      </w:r>
                    </w:hyperlink>
                  </w:p>
                  <w:p>
                    <w:pPr>
                      <w:spacing w:before="132"/>
                      <w:ind w:left="50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9"/>
                        <w:w w:val="95"/>
                        <w:sz w:val="24"/>
                      </w:rPr>
                      <w:t> </w:t>
                    </w:r>
                    <w:hyperlink r:id="rId135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operativa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compilazione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metadati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RNDT</w:t>
                      </w:r>
                    </w:hyperlink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before="81"/>
        <w:ind w:left="0" w:right="1978" w:firstLine="0"/>
        <w:jc w:val="right"/>
        <w:rPr>
          <w:b/>
          <w:sz w:val="28"/>
        </w:rPr>
      </w:pPr>
      <w:bookmarkStart w:name="Capitolo 5  Aspetti organizzativi e qual" w:id="106"/>
      <w:bookmarkEnd w:id="106"/>
      <w:r>
        <w:rPr/>
      </w:r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> </w:t>
      </w:r>
      <w:r>
        <w:rPr>
          <w:b/>
          <w:color w:val="003399"/>
          <w:w w:val="95"/>
          <w:sz w:val="28"/>
        </w:rPr>
        <w:t>5</w:t>
      </w:r>
    </w:p>
    <w:p>
      <w:pPr>
        <w:pStyle w:val="Heading1"/>
        <w:ind w:left="3532"/>
        <w:rPr>
          <w:u w:val="none"/>
        </w:rPr>
      </w:pPr>
      <w:bookmarkStart w:name="_bookmark73" w:id="107"/>
      <w:bookmarkEnd w:id="107"/>
      <w:r>
        <w:rPr>
          <w:u w:val="none"/>
        </w:rPr>
      </w:r>
      <w:r>
        <w:rPr>
          <w:w w:val="95"/>
          <w:u w:val="none"/>
        </w:rPr>
        <w:t>Aspetti</w:t>
      </w:r>
      <w:r>
        <w:rPr>
          <w:spacing w:val="-2"/>
          <w:w w:val="95"/>
          <w:u w:val="none"/>
        </w:rPr>
        <w:t> </w:t>
      </w:r>
      <w:r>
        <w:rPr>
          <w:w w:val="95"/>
          <w:u w:val="none"/>
        </w:rPr>
        <w:t>organizzativi</w:t>
      </w:r>
      <w:r>
        <w:rPr>
          <w:spacing w:val="-2"/>
          <w:w w:val="95"/>
          <w:u w:val="none"/>
        </w:rPr>
        <w:t> </w:t>
      </w:r>
      <w:r>
        <w:rPr>
          <w:w w:val="95"/>
          <w:u w:val="none"/>
        </w:rPr>
        <w:t>e</w:t>
      </w:r>
      <w:r>
        <w:rPr>
          <w:spacing w:val="-3"/>
          <w:w w:val="95"/>
          <w:u w:val="none"/>
        </w:rPr>
        <w:t> </w:t>
      </w:r>
      <w:r>
        <w:rPr>
          <w:w w:val="95"/>
          <w:u w:val="none"/>
        </w:rPr>
        <w:t>qualità</w:t>
      </w:r>
      <w:r>
        <w:rPr>
          <w:spacing w:val="-3"/>
          <w:w w:val="95"/>
          <w:u w:val="none"/>
        </w:rPr>
        <w:t> </w:t>
      </w:r>
      <w:r>
        <w:rPr>
          <w:w w:val="95"/>
          <w:u w:val="none"/>
        </w:rPr>
        <w:t>dei</w:t>
      </w:r>
      <w:r>
        <w:rPr>
          <w:spacing w:val="-4"/>
          <w:w w:val="95"/>
          <w:u w:val="none"/>
        </w:rPr>
        <w:t> </w:t>
      </w:r>
      <w:r>
        <w:rPr>
          <w:w w:val="95"/>
          <w:u w:val="none"/>
        </w:rPr>
        <w:t>dati</w:t>
      </w:r>
    </w:p>
    <w:p>
      <w:pPr>
        <w:pStyle w:val="BodyText"/>
        <w:spacing w:before="8"/>
        <w:rPr>
          <w:sz w:val="19"/>
        </w:rPr>
      </w:pPr>
      <w:r>
        <w:rPr/>
        <w:pict>
          <v:rect style="position:absolute;margin-left:70.559998pt;margin-top:13.309057pt;width:454.08pt;height:.48pt;mso-position-horizontal-relative:page;mso-position-vertical-relative:paragraph;z-index:-156984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352" w:lineRule="auto" w:before="83"/>
        <w:ind w:left="299" w:right="1256" w:firstLine="720"/>
        <w:jc w:val="both"/>
      </w:pPr>
      <w:r>
        <w:rPr>
          <w:w w:val="95"/>
        </w:rPr>
        <w:t>Il Decreto non contiene specifiche disposizioni sugli aspetti organizzativi e di qualità dei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dati.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Si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ritiene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però,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utile,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riportare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nel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seguito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alcune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indicazioni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mirate,</w:t>
      </w:r>
      <w:r>
        <w:rPr>
          <w:spacing w:val="-10"/>
          <w:w w:val="95"/>
        </w:rPr>
        <w:t> </w:t>
      </w:r>
      <w:r>
        <w:rPr>
          <w:w w:val="95"/>
        </w:rPr>
        <w:t>alcune</w:t>
      </w:r>
      <w:r>
        <w:rPr>
          <w:spacing w:val="-9"/>
          <w:w w:val="95"/>
        </w:rPr>
        <w:t> </w:t>
      </w:r>
      <w:r>
        <w:rPr>
          <w:w w:val="95"/>
        </w:rPr>
        <w:t>delle</w:t>
      </w:r>
      <w:r>
        <w:rPr>
          <w:spacing w:val="-10"/>
          <w:w w:val="95"/>
        </w:rPr>
        <w:t> </w:t>
      </w:r>
      <w:r>
        <w:rPr>
          <w:w w:val="95"/>
        </w:rPr>
        <w:t>quali,</w:t>
      </w:r>
      <w:r>
        <w:rPr>
          <w:spacing w:val="-10"/>
          <w:w w:val="95"/>
        </w:rPr>
        <w:t> </w:t>
      </w:r>
      <w:r>
        <w:rPr>
          <w:w w:val="95"/>
        </w:rPr>
        <w:t>peraltro,</w:t>
      </w:r>
      <w:r>
        <w:rPr>
          <w:spacing w:val="1"/>
          <w:w w:val="95"/>
        </w:rPr>
        <w:t> </w:t>
      </w:r>
      <w:r>
        <w:rPr>
          <w:w w:val="90"/>
        </w:rPr>
        <w:t>già presenti nelle </w:t>
      </w:r>
      <w:r>
        <w:rPr>
          <w:i/>
          <w:w w:val="90"/>
        </w:rPr>
        <w:t>Linee Guida per la valorizzazione del patrimonio informativo pubblico</w:t>
      </w:r>
      <w:hyperlink w:history="true" w:anchor="_bookmark75">
        <w:r>
          <w:rPr>
            <w:i/>
            <w:w w:val="90"/>
            <w:vertAlign w:val="superscript"/>
          </w:rPr>
          <w:t>30</w:t>
        </w:r>
      </w:hyperlink>
      <w:r>
        <w:rPr>
          <w:w w:val="90"/>
          <w:vertAlign w:val="baseline"/>
        </w:rPr>
        <w:t>, sebbene</w:t>
      </w:r>
      <w:r>
        <w:rPr>
          <w:spacing w:val="1"/>
          <w:w w:val="90"/>
          <w:vertAlign w:val="baseline"/>
        </w:rPr>
        <w:t> </w:t>
      </w:r>
      <w:r>
        <w:rPr>
          <w:vertAlign w:val="baseline"/>
        </w:rPr>
        <w:t>organizzate diversamente e ove necessario integrate e/o riviste, come raccomandazioni su tali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aspetti</w:t>
      </w:r>
      <w:r>
        <w:rPr>
          <w:spacing w:val="3"/>
          <w:w w:val="95"/>
          <w:vertAlign w:val="baseline"/>
        </w:rPr>
        <w:t> </w:t>
      </w:r>
      <w:r>
        <w:rPr>
          <w:w w:val="95"/>
          <w:vertAlign w:val="baseline"/>
        </w:rPr>
        <w:t>che</w:t>
      </w:r>
      <w:r>
        <w:rPr>
          <w:spacing w:val="3"/>
          <w:w w:val="95"/>
          <w:vertAlign w:val="baseline"/>
        </w:rPr>
        <w:t> </w:t>
      </w:r>
      <w:r>
        <w:rPr>
          <w:w w:val="95"/>
          <w:vertAlign w:val="baseline"/>
        </w:rPr>
        <w:t>si</w:t>
      </w:r>
      <w:r>
        <w:rPr>
          <w:spacing w:val="3"/>
          <w:w w:val="95"/>
          <w:vertAlign w:val="baseline"/>
        </w:rPr>
        <w:t> </w:t>
      </w:r>
      <w:r>
        <w:rPr>
          <w:w w:val="95"/>
          <w:vertAlign w:val="baseline"/>
        </w:rPr>
        <w:t>ritengono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cruciali</w:t>
      </w:r>
      <w:r>
        <w:rPr>
          <w:spacing w:val="3"/>
          <w:w w:val="95"/>
          <w:vertAlign w:val="baseline"/>
        </w:rPr>
        <w:t> </w:t>
      </w:r>
      <w:r>
        <w:rPr>
          <w:w w:val="95"/>
          <w:vertAlign w:val="baseline"/>
        </w:rPr>
        <w:t>per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un</w:t>
      </w:r>
      <w:r>
        <w:rPr>
          <w:spacing w:val="3"/>
          <w:w w:val="95"/>
          <w:vertAlign w:val="baseline"/>
        </w:rPr>
        <w:t> </w:t>
      </w:r>
      <w:r>
        <w:rPr>
          <w:w w:val="95"/>
          <w:vertAlign w:val="baseline"/>
        </w:rPr>
        <w:t>processo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di</w:t>
      </w:r>
      <w:r>
        <w:rPr>
          <w:spacing w:val="3"/>
          <w:w w:val="95"/>
          <w:vertAlign w:val="baseline"/>
        </w:rPr>
        <w:t> </w:t>
      </w:r>
      <w:r>
        <w:rPr>
          <w:w w:val="95"/>
          <w:vertAlign w:val="baseline"/>
        </w:rPr>
        <w:t>apertura</w:t>
      </w:r>
      <w:r>
        <w:rPr>
          <w:spacing w:val="3"/>
          <w:w w:val="95"/>
          <w:vertAlign w:val="baseline"/>
        </w:rPr>
        <w:t> </w:t>
      </w:r>
      <w:r>
        <w:rPr>
          <w:w w:val="95"/>
          <w:vertAlign w:val="baseline"/>
        </w:rPr>
        <w:t>e</w:t>
      </w:r>
      <w:r>
        <w:rPr>
          <w:spacing w:val="3"/>
          <w:w w:val="95"/>
          <w:vertAlign w:val="baseline"/>
        </w:rPr>
        <w:t> </w:t>
      </w:r>
      <w:r>
        <w:rPr>
          <w:w w:val="95"/>
          <w:vertAlign w:val="baseline"/>
        </w:rPr>
        <w:t>di</w:t>
      </w:r>
      <w:r>
        <w:rPr>
          <w:spacing w:val="3"/>
          <w:w w:val="95"/>
          <w:vertAlign w:val="baseline"/>
        </w:rPr>
        <w:t> </w:t>
      </w:r>
      <w:r>
        <w:rPr>
          <w:w w:val="95"/>
          <w:vertAlign w:val="baseline"/>
        </w:rPr>
        <w:t>riutilizzo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efficace</w:t>
      </w:r>
      <w:r>
        <w:rPr>
          <w:spacing w:val="3"/>
          <w:w w:val="95"/>
          <w:vertAlign w:val="baseline"/>
        </w:rPr>
        <w:t> </w:t>
      </w:r>
      <w:r>
        <w:rPr>
          <w:w w:val="95"/>
          <w:vertAlign w:val="baseline"/>
        </w:rPr>
        <w:t>e</w:t>
      </w:r>
      <w:r>
        <w:rPr>
          <w:spacing w:val="3"/>
          <w:w w:val="95"/>
          <w:vertAlign w:val="baseline"/>
        </w:rPr>
        <w:t> </w:t>
      </w:r>
      <w:r>
        <w:rPr>
          <w:w w:val="95"/>
          <w:vertAlign w:val="baseline"/>
        </w:rPr>
        <w:t>sostenibile.</w:t>
      </w:r>
    </w:p>
    <w:p>
      <w:pPr>
        <w:pStyle w:val="BodyText"/>
        <w:spacing w:line="352" w:lineRule="auto" w:before="117"/>
        <w:ind w:left="299" w:right="1255" w:firstLine="576"/>
        <w:jc w:val="both"/>
      </w:pPr>
      <w:r>
        <w:rPr>
          <w:w w:val="95"/>
        </w:rPr>
        <w:t>I requisiti presenti in questo capitolo sono relativi esclusivamente alle richieste di riutilizzo</w:t>
      </w:r>
      <w:r>
        <w:rPr>
          <w:spacing w:val="1"/>
          <w:w w:val="95"/>
        </w:rPr>
        <w:t> </w:t>
      </w:r>
      <w:r>
        <w:rPr>
          <w:w w:val="95"/>
        </w:rPr>
        <w:t>esplicitamente previste dal Decreto (cfr. art. 5), nella nuova formulazione introdotta con il decreto</w:t>
      </w:r>
      <w:r>
        <w:rPr>
          <w:spacing w:val="1"/>
          <w:w w:val="95"/>
        </w:rPr>
        <w:t> </w:t>
      </w:r>
      <w:r>
        <w:rPr/>
        <w:t>legislativo</w:t>
      </w:r>
      <w:r>
        <w:rPr>
          <w:spacing w:val="-2"/>
        </w:rPr>
        <w:t> </w:t>
      </w:r>
      <w:r>
        <w:rPr/>
        <w:t>n.</w:t>
      </w:r>
      <w:r>
        <w:rPr>
          <w:spacing w:val="-2"/>
        </w:rPr>
        <w:t> </w:t>
      </w:r>
      <w:r>
        <w:rPr/>
        <w:t>200/2021</w:t>
      </w:r>
      <w:r>
        <w:rPr>
          <w:spacing w:val="-1"/>
        </w:rPr>
        <w:t> </w:t>
      </w:r>
      <w:r>
        <w:rPr/>
        <w:t>[</w:t>
      </w:r>
      <w:hyperlink w:history="true" w:anchor="_bookmark21">
        <w:r>
          <w:rPr>
            <w:b/>
            <w:color w:val="00298A"/>
            <w:sz w:val="20"/>
          </w:rPr>
          <w:t>D-LGS-200-2021</w:t>
        </w:r>
      </w:hyperlink>
      <w:r>
        <w:rPr/>
        <w:t>].</w:t>
      </w:r>
    </w:p>
    <w:p>
      <w:pPr>
        <w:pStyle w:val="Heading2"/>
        <w:numPr>
          <w:ilvl w:val="1"/>
          <w:numId w:val="36"/>
        </w:numPr>
        <w:tabs>
          <w:tab w:pos="876" w:val="left" w:leader="none"/>
          <w:tab w:pos="877" w:val="left" w:leader="none"/>
        </w:tabs>
        <w:spacing w:line="240" w:lineRule="auto" w:before="230" w:after="0"/>
        <w:ind w:left="876" w:right="0" w:hanging="577"/>
        <w:jc w:val="left"/>
      </w:pPr>
      <w:bookmarkStart w:name="5.1 Aspetti organizzativi" w:id="108"/>
      <w:bookmarkEnd w:id="108"/>
      <w:r>
        <w:rPr>
          <w:b w:val="0"/>
        </w:rPr>
      </w:r>
      <w:bookmarkStart w:name="_bookmark74" w:id="109"/>
      <w:bookmarkEnd w:id="109"/>
      <w:r>
        <w:rPr>
          <w:b w:val="0"/>
        </w:rPr>
      </w:r>
      <w:bookmarkStart w:name="_bookmark74" w:id="110"/>
      <w:bookmarkEnd w:id="110"/>
      <w:r>
        <w:rPr>
          <w:color w:val="00298A"/>
          <w:w w:val="95"/>
        </w:rPr>
        <w:t>A</w:t>
      </w:r>
      <w:r>
        <w:rPr>
          <w:color w:val="00298A"/>
          <w:w w:val="95"/>
        </w:rPr>
        <w:t>spetti</w:t>
      </w:r>
      <w:r>
        <w:rPr>
          <w:color w:val="00298A"/>
          <w:spacing w:val="81"/>
        </w:rPr>
        <w:t> </w:t>
      </w:r>
      <w:r>
        <w:rPr>
          <w:color w:val="00298A"/>
          <w:w w:val="95"/>
        </w:rPr>
        <w:t>organizzativi</w:t>
      </w:r>
    </w:p>
    <w:p>
      <w:pPr>
        <w:pStyle w:val="BodyText"/>
        <w:spacing w:line="352" w:lineRule="auto" w:before="300"/>
        <w:ind w:left="300" w:right="1256" w:firstLine="576"/>
        <w:jc w:val="both"/>
      </w:pPr>
      <w:r>
        <w:rPr/>
        <w:t>Il</w:t>
      </w:r>
      <w:r>
        <w:rPr>
          <w:spacing w:val="-11"/>
        </w:rPr>
        <w:t> </w:t>
      </w:r>
      <w:r>
        <w:rPr/>
        <w:t>processo</w:t>
      </w:r>
      <w:r>
        <w:rPr>
          <w:spacing w:val="-12"/>
        </w:rPr>
        <w:t> </w:t>
      </w:r>
      <w:r>
        <w:rPr/>
        <w:t>di</w:t>
      </w:r>
      <w:r>
        <w:rPr>
          <w:spacing w:val="-11"/>
        </w:rPr>
        <w:t> </w:t>
      </w:r>
      <w:r>
        <w:rPr/>
        <w:t>apertura</w:t>
      </w:r>
      <w:r>
        <w:rPr>
          <w:spacing w:val="-11"/>
        </w:rPr>
        <w:t> </w:t>
      </w:r>
      <w:r>
        <w:rPr/>
        <w:t>di</w:t>
      </w:r>
      <w:r>
        <w:rPr>
          <w:spacing w:val="-13"/>
        </w:rPr>
        <w:t> </w:t>
      </w:r>
      <w:r>
        <w:rPr/>
        <w:t>un</w:t>
      </w:r>
      <w:r>
        <w:rPr>
          <w:spacing w:val="-12"/>
        </w:rPr>
        <w:t> </w:t>
      </w:r>
      <w:r>
        <w:rPr/>
        <w:t>dato</w:t>
      </w:r>
      <w:r>
        <w:rPr>
          <w:spacing w:val="-12"/>
        </w:rPr>
        <w:t> </w:t>
      </w:r>
      <w:r>
        <w:rPr/>
        <w:t>è</w:t>
      </w:r>
      <w:r>
        <w:rPr>
          <w:spacing w:val="-11"/>
        </w:rPr>
        <w:t> </w:t>
      </w:r>
      <w:r>
        <w:rPr/>
        <w:t>frutto</w:t>
      </w:r>
      <w:r>
        <w:rPr>
          <w:spacing w:val="-12"/>
        </w:rPr>
        <w:t> </w:t>
      </w:r>
      <w:r>
        <w:rPr/>
        <w:t>di</w:t>
      </w:r>
      <w:r>
        <w:rPr>
          <w:spacing w:val="-11"/>
        </w:rPr>
        <w:t> </w:t>
      </w:r>
      <w:r>
        <w:rPr/>
        <w:t>una</w:t>
      </w:r>
      <w:r>
        <w:rPr>
          <w:spacing w:val="-12"/>
        </w:rPr>
        <w:t> </w:t>
      </w:r>
      <w:r>
        <w:rPr/>
        <w:t>catena</w:t>
      </w:r>
      <w:r>
        <w:rPr>
          <w:spacing w:val="-11"/>
        </w:rPr>
        <w:t> </w:t>
      </w:r>
      <w:r>
        <w:rPr/>
        <w:t>di</w:t>
      </w:r>
      <w:r>
        <w:rPr>
          <w:spacing w:val="-11"/>
        </w:rPr>
        <w:t> </w:t>
      </w:r>
      <w:r>
        <w:rPr/>
        <w:t>processi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di</w:t>
      </w:r>
      <w:r>
        <w:rPr>
          <w:spacing w:val="-11"/>
        </w:rPr>
        <w:t> </w:t>
      </w:r>
      <w:r>
        <w:rPr/>
        <w:t>una</w:t>
      </w:r>
      <w:r>
        <w:rPr>
          <w:spacing w:val="-13"/>
        </w:rPr>
        <w:t> </w:t>
      </w:r>
      <w:r>
        <w:rPr/>
        <w:t>serie</w:t>
      </w:r>
      <w:r>
        <w:rPr>
          <w:spacing w:val="-11"/>
        </w:rPr>
        <w:t> </w:t>
      </w:r>
      <w:r>
        <w:rPr/>
        <w:t>di</w:t>
      </w:r>
      <w:r>
        <w:rPr>
          <w:spacing w:val="-11"/>
        </w:rPr>
        <w:t> </w:t>
      </w:r>
      <w:r>
        <w:rPr/>
        <w:t>attività</w:t>
      </w:r>
      <w:r>
        <w:rPr>
          <w:spacing w:val="-57"/>
        </w:rPr>
        <w:t> </w:t>
      </w:r>
      <w:r>
        <w:rPr>
          <w:w w:val="95"/>
        </w:rPr>
        <w:t>di</w:t>
      </w:r>
      <w:r>
        <w:rPr>
          <w:spacing w:val="-4"/>
          <w:w w:val="95"/>
        </w:rPr>
        <w:t> </w:t>
      </w:r>
      <w:r>
        <w:rPr>
          <w:w w:val="95"/>
        </w:rPr>
        <w:t>analisi</w:t>
      </w:r>
      <w:r>
        <w:rPr>
          <w:spacing w:val="-3"/>
          <w:w w:val="95"/>
        </w:rPr>
        <w:t> </w:t>
      </w:r>
      <w:r>
        <w:rPr>
          <w:w w:val="95"/>
        </w:rPr>
        <w:t>ed</w:t>
      </w:r>
      <w:r>
        <w:rPr>
          <w:spacing w:val="-3"/>
          <w:w w:val="95"/>
        </w:rPr>
        <w:t> </w:t>
      </w:r>
      <w:r>
        <w:rPr>
          <w:w w:val="95"/>
        </w:rPr>
        <w:t>elaborazione</w:t>
      </w:r>
      <w:r>
        <w:rPr>
          <w:spacing w:val="-5"/>
          <w:w w:val="95"/>
        </w:rPr>
        <w:t> </w:t>
      </w:r>
      <w:r>
        <w:rPr>
          <w:w w:val="95"/>
        </w:rPr>
        <w:t>finalizzate</w:t>
      </w:r>
      <w:r>
        <w:rPr>
          <w:spacing w:val="-5"/>
          <w:w w:val="95"/>
        </w:rPr>
        <w:t> </w:t>
      </w:r>
      <w:r>
        <w:rPr>
          <w:w w:val="95"/>
        </w:rPr>
        <w:t>al</w:t>
      </w:r>
      <w:r>
        <w:rPr>
          <w:spacing w:val="-4"/>
          <w:w w:val="95"/>
        </w:rPr>
        <w:t> </w:t>
      </w:r>
      <w:r>
        <w:rPr>
          <w:w w:val="95"/>
        </w:rPr>
        <w:t>miglioramento</w:t>
      </w:r>
      <w:r>
        <w:rPr>
          <w:spacing w:val="-4"/>
          <w:w w:val="95"/>
        </w:rPr>
        <w:t> </w:t>
      </w:r>
      <w:r>
        <w:rPr>
          <w:w w:val="95"/>
        </w:rPr>
        <w:t>della</w:t>
      </w:r>
      <w:r>
        <w:rPr>
          <w:spacing w:val="-3"/>
          <w:w w:val="95"/>
        </w:rPr>
        <w:t> </w:t>
      </w:r>
      <w:r>
        <w:rPr>
          <w:w w:val="95"/>
        </w:rPr>
        <w:t>qualità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dell’accesso</w:t>
      </w:r>
      <w:r>
        <w:rPr>
          <w:spacing w:val="-4"/>
          <w:w w:val="95"/>
        </w:rPr>
        <w:t> </w:t>
      </w:r>
      <w:r>
        <w:rPr>
          <w:w w:val="95"/>
        </w:rPr>
        <w:t>al</w:t>
      </w:r>
      <w:r>
        <w:rPr>
          <w:spacing w:val="-3"/>
          <w:w w:val="95"/>
        </w:rPr>
        <w:t> </w:t>
      </w:r>
      <w:r>
        <w:rPr>
          <w:w w:val="95"/>
        </w:rPr>
        <w:t>dato</w:t>
      </w:r>
      <w:r>
        <w:rPr>
          <w:spacing w:val="-4"/>
          <w:w w:val="95"/>
        </w:rPr>
        <w:t> </w:t>
      </w:r>
      <w:r>
        <w:rPr>
          <w:w w:val="95"/>
        </w:rPr>
        <w:t>stesso.</w:t>
      </w:r>
    </w:p>
    <w:p>
      <w:pPr>
        <w:pStyle w:val="BodyText"/>
        <w:spacing w:line="352" w:lineRule="auto" w:before="119"/>
        <w:ind w:left="300" w:right="1255" w:firstLine="720"/>
        <w:jc w:val="both"/>
      </w:pPr>
      <w:r>
        <w:rPr/>
        <w:t>Nella</w:t>
      </w:r>
      <w:r>
        <w:rPr>
          <w:spacing w:val="-8"/>
        </w:rPr>
        <w:t> </w:t>
      </w:r>
      <w:hyperlink w:history="true" w:anchor="_bookmark78">
        <w:r>
          <w:rPr>
            <w:b/>
            <w:color w:val="0058B3"/>
          </w:rPr>
          <w:t>Figura</w:t>
        </w:r>
        <w:r>
          <w:rPr>
            <w:b/>
            <w:color w:val="0058B3"/>
            <w:spacing w:val="-9"/>
          </w:rPr>
          <w:t> </w:t>
        </w:r>
        <w:r>
          <w:rPr>
            <w:b/>
            <w:color w:val="0058B3"/>
          </w:rPr>
          <w:t>2</w:t>
        </w:r>
        <w:r>
          <w:rPr>
            <w:b/>
            <w:color w:val="0058B3"/>
            <w:spacing w:val="-9"/>
          </w:rPr>
          <w:t> </w:t>
        </w:r>
      </w:hyperlink>
      <w:r>
        <w:rPr/>
        <w:t>che</w:t>
      </w:r>
      <w:r>
        <w:rPr>
          <w:spacing w:val="-8"/>
        </w:rPr>
        <w:t> </w:t>
      </w:r>
      <w:r>
        <w:rPr/>
        <w:t>segue</w:t>
      </w:r>
      <w:r>
        <w:rPr>
          <w:spacing w:val="-10"/>
        </w:rPr>
        <w:t> </w:t>
      </w:r>
      <w:r>
        <w:rPr/>
        <w:t>è</w:t>
      </w:r>
      <w:r>
        <w:rPr>
          <w:spacing w:val="-8"/>
        </w:rPr>
        <w:t> </w:t>
      </w:r>
      <w:r>
        <w:rPr/>
        <w:t>rappresentato</w:t>
      </w:r>
      <w:r>
        <w:rPr>
          <w:spacing w:val="-8"/>
        </w:rPr>
        <w:t> </w:t>
      </w:r>
      <w:r>
        <w:rPr/>
        <w:t>un</w:t>
      </w:r>
      <w:r>
        <w:rPr>
          <w:spacing w:val="-9"/>
        </w:rPr>
        <w:t> </w:t>
      </w:r>
      <w:r>
        <w:rPr/>
        <w:t>possibile</w:t>
      </w:r>
      <w:r>
        <w:rPr>
          <w:spacing w:val="-8"/>
        </w:rPr>
        <w:t> </w:t>
      </w:r>
      <w:r>
        <w:rPr/>
        <w:t>percorso</w:t>
      </w:r>
      <w:r>
        <w:rPr>
          <w:spacing w:val="-8"/>
        </w:rPr>
        <w:t> </w:t>
      </w:r>
      <w:r>
        <w:rPr/>
        <w:t>di</w:t>
      </w:r>
      <w:r>
        <w:rPr>
          <w:spacing w:val="-9"/>
        </w:rPr>
        <w:t> </w:t>
      </w:r>
      <w:r>
        <w:rPr/>
        <w:t>preparazione</w:t>
      </w:r>
      <w:r>
        <w:rPr>
          <w:spacing w:val="-8"/>
        </w:rPr>
        <w:t> </w:t>
      </w:r>
      <w:r>
        <w:rPr/>
        <w:t>dei</w:t>
      </w:r>
      <w:r>
        <w:rPr>
          <w:spacing w:val="-9"/>
        </w:rPr>
        <w:t> </w:t>
      </w:r>
      <w:r>
        <w:rPr/>
        <w:t>dati</w:t>
      </w:r>
      <w:r>
        <w:rPr>
          <w:spacing w:val="-57"/>
        </w:rPr>
        <w:t> </w:t>
      </w:r>
      <w:r>
        <w:rPr/>
        <w:t>per</w:t>
      </w:r>
      <w:r>
        <w:rPr>
          <w:spacing w:val="1"/>
        </w:rPr>
        <w:t> </w:t>
      </w:r>
      <w:r>
        <w:rPr/>
        <w:t>garantirne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produzione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pubblicazione</w:t>
      </w:r>
      <w:r>
        <w:rPr>
          <w:spacing w:val="1"/>
        </w:rPr>
        <w:t> </w:t>
      </w:r>
      <w:r>
        <w:rPr/>
        <w:t>e/o</w:t>
      </w:r>
      <w:r>
        <w:rPr>
          <w:spacing w:val="1"/>
        </w:rPr>
        <w:t> </w:t>
      </w:r>
      <w:r>
        <w:rPr/>
        <w:t>messa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disposizione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qualità,</w:t>
      </w:r>
      <w:r>
        <w:rPr>
          <w:spacing w:val="1"/>
        </w:rPr>
        <w:t> </w:t>
      </w:r>
      <w:r>
        <w:rPr>
          <w:w w:val="95"/>
        </w:rPr>
        <w:t>necessariamente elastico per garantirne, parimenti, l’applicabilità alle diverse realtà amministrative</w:t>
      </w:r>
      <w:r>
        <w:rPr>
          <w:spacing w:val="-55"/>
          <w:w w:val="95"/>
        </w:rPr>
        <w:t> </w:t>
      </w:r>
      <w:r>
        <w:rPr/>
        <w:t>del</w:t>
      </w:r>
      <w:r>
        <w:rPr>
          <w:spacing w:val="-1"/>
        </w:rPr>
        <w:t> </w:t>
      </w:r>
      <w:r>
        <w:rPr/>
        <w:t>territorio</w:t>
      </w:r>
      <w:r>
        <w:rPr>
          <w:spacing w:val="-2"/>
        </w:rPr>
        <w:t> </w:t>
      </w:r>
      <w:r>
        <w:rPr/>
        <w:t>nazionale.</w:t>
      </w:r>
    </w:p>
    <w:p>
      <w:pPr>
        <w:spacing w:line="352" w:lineRule="auto" w:before="118"/>
        <w:ind w:left="299" w:right="1255" w:firstLine="720"/>
        <w:jc w:val="both"/>
        <w:rPr>
          <w:sz w:val="24"/>
        </w:rPr>
      </w:pPr>
      <w:r>
        <w:rPr>
          <w:spacing w:val="-2"/>
          <w:sz w:val="24"/>
        </w:rPr>
        <w:t>La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rappresentazione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di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tale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percorso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è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un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adattamento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dell’analogo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processo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definito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nel</w:t>
      </w:r>
      <w:r>
        <w:rPr>
          <w:spacing w:val="-57"/>
          <w:sz w:val="24"/>
        </w:rPr>
        <w:t> </w:t>
      </w:r>
      <w:r>
        <w:rPr>
          <w:w w:val="90"/>
          <w:sz w:val="24"/>
        </w:rPr>
        <w:t>documento “</w:t>
      </w:r>
      <w:r>
        <w:rPr>
          <w:i/>
          <w:w w:val="90"/>
          <w:sz w:val="24"/>
        </w:rPr>
        <w:t>Data quality guidelines</w:t>
      </w:r>
      <w:r>
        <w:rPr>
          <w:w w:val="90"/>
          <w:sz w:val="24"/>
        </w:rPr>
        <w:t>” dell’Ufficio delle Pubblicazioni della Commissione Europea</w:t>
      </w:r>
      <w:hyperlink w:history="true" w:anchor="_bookmark76">
        <w:r>
          <w:rPr>
            <w:w w:val="90"/>
            <w:sz w:val="24"/>
            <w:vertAlign w:val="superscript"/>
          </w:rPr>
          <w:t>31</w:t>
        </w:r>
      </w:hyperlink>
      <w:r>
        <w:rPr>
          <w:w w:val="90"/>
          <w:sz w:val="24"/>
          <w:vertAlign w:val="baseline"/>
        </w:rPr>
        <w:t>.</w:t>
      </w:r>
      <w:r>
        <w:rPr>
          <w:spacing w:val="1"/>
          <w:w w:val="90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Uno schema analogo, sebbene riferito ai </w:t>
      </w:r>
      <w:r>
        <w:rPr>
          <w:i/>
          <w:w w:val="95"/>
          <w:sz w:val="24"/>
          <w:vertAlign w:val="baseline"/>
        </w:rPr>
        <w:t>linked open data</w:t>
      </w:r>
      <w:r>
        <w:rPr>
          <w:w w:val="95"/>
          <w:sz w:val="24"/>
          <w:vertAlign w:val="baseline"/>
        </w:rPr>
        <w:t>, è definito anche nelle </w:t>
      </w:r>
      <w:r>
        <w:rPr>
          <w:i/>
          <w:w w:val="95"/>
          <w:sz w:val="24"/>
          <w:vertAlign w:val="baseline"/>
        </w:rPr>
        <w:t>Linee Guida per</w:t>
      </w:r>
      <w:r>
        <w:rPr>
          <w:i/>
          <w:spacing w:val="1"/>
          <w:w w:val="95"/>
          <w:sz w:val="24"/>
          <w:vertAlign w:val="baseline"/>
        </w:rPr>
        <w:t> </w:t>
      </w:r>
      <w:r>
        <w:rPr>
          <w:i/>
          <w:w w:val="90"/>
          <w:sz w:val="24"/>
          <w:vertAlign w:val="baseline"/>
        </w:rPr>
        <w:t>l’interoperabilità semantica attraverso i Linked Open Data</w:t>
      </w:r>
      <w:hyperlink w:history="true" w:anchor="_bookmark77">
        <w:r>
          <w:rPr>
            <w:w w:val="90"/>
            <w:sz w:val="24"/>
            <w:vertAlign w:val="superscript"/>
          </w:rPr>
          <w:t>32</w:t>
        </w:r>
      </w:hyperlink>
      <w:r>
        <w:rPr>
          <w:w w:val="90"/>
          <w:sz w:val="24"/>
          <w:vertAlign w:val="baseline"/>
        </w:rPr>
        <w:t>. A tale proposito, </w:t>
      </w:r>
      <w:r>
        <w:rPr>
          <w:b/>
          <w:w w:val="90"/>
          <w:sz w:val="24"/>
          <w:vertAlign w:val="baseline"/>
        </w:rPr>
        <w:t>SI RACCOMANDA di</w:t>
      </w:r>
      <w:r>
        <w:rPr>
          <w:b/>
          <w:spacing w:val="-51"/>
          <w:w w:val="90"/>
          <w:sz w:val="24"/>
          <w:vertAlign w:val="baseline"/>
        </w:rPr>
        <w:t> </w:t>
      </w:r>
      <w:r>
        <w:rPr>
          <w:b/>
          <w:sz w:val="24"/>
          <w:vertAlign w:val="baseline"/>
        </w:rPr>
        <w:t>seguire</w:t>
      </w:r>
      <w:r>
        <w:rPr>
          <w:b/>
          <w:spacing w:val="-3"/>
          <w:sz w:val="24"/>
          <w:vertAlign w:val="baseline"/>
        </w:rPr>
        <w:t> </w:t>
      </w:r>
      <w:r>
        <w:rPr>
          <w:b/>
          <w:sz w:val="24"/>
          <w:vertAlign w:val="baseline"/>
        </w:rPr>
        <w:t>le</w:t>
      </w:r>
      <w:r>
        <w:rPr>
          <w:b/>
          <w:spacing w:val="-2"/>
          <w:sz w:val="24"/>
          <w:vertAlign w:val="baseline"/>
        </w:rPr>
        <w:t> </w:t>
      </w:r>
      <w:r>
        <w:rPr>
          <w:b/>
          <w:sz w:val="24"/>
          <w:vertAlign w:val="baseline"/>
        </w:rPr>
        <w:t>suddette</w:t>
      </w:r>
      <w:r>
        <w:rPr>
          <w:b/>
          <w:spacing w:val="-3"/>
          <w:sz w:val="24"/>
          <w:vertAlign w:val="baseline"/>
        </w:rPr>
        <w:t> </w:t>
      </w:r>
      <w:r>
        <w:rPr>
          <w:b/>
          <w:sz w:val="24"/>
          <w:vertAlign w:val="baseline"/>
        </w:rPr>
        <w:t>Linee</w:t>
      </w:r>
      <w:r>
        <w:rPr>
          <w:b/>
          <w:spacing w:val="-2"/>
          <w:sz w:val="24"/>
          <w:vertAlign w:val="baseline"/>
        </w:rPr>
        <w:t> </w:t>
      </w:r>
      <w:r>
        <w:rPr>
          <w:b/>
          <w:sz w:val="24"/>
          <w:vertAlign w:val="baseline"/>
        </w:rPr>
        <w:t>Guida</w:t>
      </w:r>
      <w:r>
        <w:rPr>
          <w:b/>
          <w:spacing w:val="-3"/>
          <w:sz w:val="24"/>
          <w:vertAlign w:val="baseline"/>
        </w:rPr>
        <w:t> </w:t>
      </w:r>
      <w:r>
        <w:rPr>
          <w:b/>
          <w:sz w:val="24"/>
          <w:vertAlign w:val="baseline"/>
        </w:rPr>
        <w:t>per</w:t>
      </w:r>
      <w:r>
        <w:rPr>
          <w:b/>
          <w:spacing w:val="-3"/>
          <w:sz w:val="24"/>
          <w:vertAlign w:val="baseline"/>
        </w:rPr>
        <w:t> </w:t>
      </w:r>
      <w:r>
        <w:rPr>
          <w:b/>
          <w:sz w:val="24"/>
          <w:vertAlign w:val="baseline"/>
        </w:rPr>
        <w:t>il</w:t>
      </w:r>
      <w:r>
        <w:rPr>
          <w:b/>
          <w:spacing w:val="-4"/>
          <w:sz w:val="24"/>
          <w:vertAlign w:val="baseline"/>
        </w:rPr>
        <w:t> </w:t>
      </w:r>
      <w:r>
        <w:rPr>
          <w:b/>
          <w:sz w:val="24"/>
          <w:vertAlign w:val="baseline"/>
        </w:rPr>
        <w:t>processo</w:t>
      </w:r>
      <w:r>
        <w:rPr>
          <w:b/>
          <w:spacing w:val="-3"/>
          <w:sz w:val="24"/>
          <w:vertAlign w:val="baseline"/>
        </w:rPr>
        <w:t> </w:t>
      </w:r>
      <w:r>
        <w:rPr>
          <w:b/>
          <w:sz w:val="24"/>
          <w:vertAlign w:val="baseline"/>
        </w:rPr>
        <w:t>di</w:t>
      </w:r>
      <w:r>
        <w:rPr>
          <w:b/>
          <w:spacing w:val="-4"/>
          <w:sz w:val="24"/>
          <w:vertAlign w:val="baseline"/>
        </w:rPr>
        <w:t> </w:t>
      </w:r>
      <w:r>
        <w:rPr>
          <w:b/>
          <w:sz w:val="24"/>
          <w:vertAlign w:val="baseline"/>
        </w:rPr>
        <w:t>produzione</w:t>
      </w:r>
      <w:r>
        <w:rPr>
          <w:b/>
          <w:spacing w:val="-2"/>
          <w:sz w:val="24"/>
          <w:vertAlign w:val="baseline"/>
        </w:rPr>
        <w:t> </w:t>
      </w:r>
      <w:r>
        <w:rPr>
          <w:b/>
          <w:sz w:val="24"/>
          <w:vertAlign w:val="baseline"/>
        </w:rPr>
        <w:t>di</w:t>
      </w:r>
      <w:r>
        <w:rPr>
          <w:b/>
          <w:spacing w:val="-4"/>
          <w:sz w:val="24"/>
          <w:vertAlign w:val="baseline"/>
        </w:rPr>
        <w:t> </w:t>
      </w:r>
      <w:r>
        <w:rPr>
          <w:b/>
          <w:sz w:val="24"/>
          <w:vertAlign w:val="baseline"/>
        </w:rPr>
        <w:t>Linked</w:t>
      </w:r>
      <w:r>
        <w:rPr>
          <w:b/>
          <w:spacing w:val="-3"/>
          <w:sz w:val="24"/>
          <w:vertAlign w:val="baseline"/>
        </w:rPr>
        <w:t> </w:t>
      </w:r>
      <w:r>
        <w:rPr>
          <w:b/>
          <w:sz w:val="24"/>
          <w:vertAlign w:val="baseline"/>
        </w:rPr>
        <w:t>Open</w:t>
      </w:r>
      <w:r>
        <w:rPr>
          <w:b/>
          <w:spacing w:val="-4"/>
          <w:sz w:val="24"/>
          <w:vertAlign w:val="baseline"/>
        </w:rPr>
        <w:t> </w:t>
      </w:r>
      <w:r>
        <w:rPr>
          <w:b/>
          <w:sz w:val="24"/>
          <w:vertAlign w:val="baseline"/>
        </w:rPr>
        <w:t>Data</w:t>
      </w:r>
      <w:r>
        <w:rPr>
          <w:sz w:val="24"/>
          <w:vertAlign w:val="baseline"/>
        </w:rPr>
        <w:t>.</w:t>
      </w:r>
    </w:p>
    <w:p>
      <w:pPr>
        <w:pStyle w:val="BodyText"/>
        <w:spacing w:line="352" w:lineRule="auto" w:before="114"/>
        <w:ind w:left="299" w:right="1254" w:firstLine="720"/>
        <w:jc w:val="both"/>
      </w:pPr>
      <w:r>
        <w:rPr>
          <w:w w:val="95"/>
        </w:rPr>
        <w:t>In considerazione del possibile diverso punto di partenza del processo di apertura dei dati,</w:t>
      </w:r>
      <w:r>
        <w:rPr>
          <w:spacing w:val="1"/>
          <w:w w:val="95"/>
        </w:rPr>
        <w:t> </w:t>
      </w:r>
      <w:r>
        <w:rPr/>
        <w:t>alcune fasi indicate nel percorso suddetto possono non essere prese in considerazione. Se, per</w:t>
      </w:r>
      <w:r>
        <w:rPr>
          <w:spacing w:val="-57"/>
        </w:rPr>
        <w:t> </w:t>
      </w:r>
      <w:r>
        <w:rPr>
          <w:spacing w:val="-1"/>
        </w:rPr>
        <w:t>esempio,</w:t>
      </w:r>
      <w:r>
        <w:rPr>
          <w:spacing w:val="-14"/>
        </w:rPr>
        <w:t> </w:t>
      </w:r>
      <w:r>
        <w:rPr>
          <w:spacing w:val="-1"/>
        </w:rPr>
        <w:t>l’obiettivo</w:t>
      </w:r>
      <w:r>
        <w:rPr>
          <w:spacing w:val="-13"/>
        </w:rPr>
        <w:t> </w:t>
      </w:r>
      <w:r>
        <w:rPr>
          <w:spacing w:val="-1"/>
        </w:rPr>
        <w:t>è</w:t>
      </w:r>
      <w:r>
        <w:rPr>
          <w:spacing w:val="-13"/>
        </w:rPr>
        <w:t> </w:t>
      </w:r>
      <w:r>
        <w:rPr>
          <w:spacing w:val="-1"/>
        </w:rPr>
        <w:t>quello</w:t>
      </w:r>
      <w:r>
        <w:rPr>
          <w:spacing w:val="-14"/>
        </w:rPr>
        <w:t> </w:t>
      </w:r>
      <w:r>
        <w:rPr/>
        <w:t>di</w:t>
      </w:r>
      <w:r>
        <w:rPr>
          <w:spacing w:val="-13"/>
        </w:rPr>
        <w:t> </w:t>
      </w:r>
      <w:r>
        <w:rPr/>
        <w:t>produrre</w:t>
      </w:r>
      <w:r>
        <w:rPr>
          <w:spacing w:val="-13"/>
        </w:rPr>
        <w:t> </w:t>
      </w:r>
      <w:r>
        <w:rPr/>
        <w:t>un</w:t>
      </w:r>
      <w:r>
        <w:rPr>
          <w:spacing w:val="-14"/>
        </w:rPr>
        <w:t> </w:t>
      </w:r>
      <w:r>
        <w:rPr/>
        <w:t>nuovo</w:t>
      </w:r>
      <w:r>
        <w:rPr>
          <w:spacing w:val="-10"/>
        </w:rPr>
        <w:t> </w:t>
      </w:r>
      <w:r>
        <w:rPr/>
        <w:t>dato</w:t>
      </w:r>
      <w:r>
        <w:rPr>
          <w:spacing w:val="-14"/>
        </w:rPr>
        <w:t> </w:t>
      </w:r>
      <w:r>
        <w:rPr/>
        <w:t>-</w:t>
      </w:r>
      <w:r>
        <w:rPr>
          <w:spacing w:val="-14"/>
        </w:rPr>
        <w:t> </w:t>
      </w:r>
      <w:r>
        <w:rPr/>
        <w:t>quindi</w:t>
      </w:r>
      <w:r>
        <w:rPr>
          <w:spacing w:val="-14"/>
        </w:rPr>
        <w:t> </w:t>
      </w:r>
      <w:r>
        <w:rPr/>
        <w:t>non</w:t>
      </w:r>
      <w:r>
        <w:rPr>
          <w:spacing w:val="-12"/>
        </w:rPr>
        <w:t> </w:t>
      </w:r>
      <w:r>
        <w:rPr/>
        <w:t>ancora</w:t>
      </w:r>
      <w:r>
        <w:rPr>
          <w:spacing w:val="-13"/>
        </w:rPr>
        <w:t> </w:t>
      </w:r>
      <w:r>
        <w:rPr/>
        <w:t>esistente</w:t>
      </w:r>
      <w:r>
        <w:rPr>
          <w:spacing w:val="-13"/>
        </w:rPr>
        <w:t> </w:t>
      </w:r>
      <w:r>
        <w:rPr/>
        <w:t>-</w:t>
      </w:r>
      <w:r>
        <w:rPr>
          <w:spacing w:val="-14"/>
        </w:rPr>
        <w:t> </w:t>
      </w:r>
      <w:r>
        <w:rPr/>
        <w:t>le</w:t>
      </w:r>
      <w:r>
        <w:rPr>
          <w:spacing w:val="-13"/>
        </w:rPr>
        <w:t> </w:t>
      </w:r>
      <w:r>
        <w:rPr/>
        <w:t>attività</w:t>
      </w:r>
      <w:r>
        <w:rPr>
          <w:spacing w:val="-57"/>
        </w:rPr>
        <w:t> </w:t>
      </w:r>
      <w:r>
        <w:rPr>
          <w:w w:val="95"/>
        </w:rPr>
        <w:t>di</w:t>
      </w:r>
      <w:r>
        <w:rPr>
          <w:spacing w:val="-7"/>
          <w:w w:val="95"/>
        </w:rPr>
        <w:t> </w:t>
      </w:r>
      <w:r>
        <w:rPr>
          <w:w w:val="95"/>
        </w:rPr>
        <w:t>ricognizione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di</w:t>
      </w:r>
      <w:r>
        <w:rPr>
          <w:spacing w:val="-8"/>
          <w:w w:val="95"/>
        </w:rPr>
        <w:t> </w:t>
      </w:r>
      <w:r>
        <w:rPr>
          <w:w w:val="95"/>
        </w:rPr>
        <w:t>analisi</w:t>
      </w:r>
      <w:r>
        <w:rPr>
          <w:spacing w:val="-9"/>
          <w:w w:val="95"/>
        </w:rPr>
        <w:t> </w:t>
      </w:r>
      <w:r>
        <w:rPr>
          <w:w w:val="95"/>
        </w:rPr>
        <w:t>possono</w:t>
      </w:r>
      <w:r>
        <w:rPr>
          <w:spacing w:val="-7"/>
          <w:w w:val="95"/>
        </w:rPr>
        <w:t> </w:t>
      </w:r>
      <w:r>
        <w:rPr>
          <w:w w:val="95"/>
        </w:rPr>
        <w:t>essere</w:t>
      </w:r>
      <w:r>
        <w:rPr>
          <w:spacing w:val="-6"/>
          <w:w w:val="95"/>
        </w:rPr>
        <w:t> </w:t>
      </w:r>
      <w:r>
        <w:rPr>
          <w:w w:val="95"/>
        </w:rPr>
        <w:t>by-passate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le</w:t>
      </w:r>
      <w:r>
        <w:rPr>
          <w:spacing w:val="-6"/>
          <w:w w:val="95"/>
        </w:rPr>
        <w:t> </w:t>
      </w:r>
      <w:r>
        <w:rPr>
          <w:w w:val="95"/>
        </w:rPr>
        <w:t>prime</w:t>
      </w:r>
      <w:r>
        <w:rPr>
          <w:spacing w:val="-6"/>
          <w:w w:val="95"/>
        </w:rPr>
        <w:t> </w:t>
      </w:r>
      <w:r>
        <w:rPr>
          <w:w w:val="95"/>
        </w:rPr>
        <w:t>fasi</w:t>
      </w:r>
      <w:r>
        <w:rPr>
          <w:spacing w:val="-6"/>
          <w:w w:val="95"/>
        </w:rPr>
        <w:t> </w:t>
      </w:r>
      <w:r>
        <w:rPr>
          <w:w w:val="95"/>
        </w:rPr>
        <w:t>da</w:t>
      </w:r>
      <w:r>
        <w:rPr>
          <w:spacing w:val="-6"/>
          <w:w w:val="95"/>
        </w:rPr>
        <w:t> </w:t>
      </w:r>
      <w:r>
        <w:rPr>
          <w:w w:val="95"/>
        </w:rPr>
        <w:t>considerare</w:t>
      </w:r>
      <w:r>
        <w:rPr>
          <w:spacing w:val="-6"/>
          <w:w w:val="95"/>
        </w:rPr>
        <w:t> </w:t>
      </w:r>
      <w:r>
        <w:rPr>
          <w:w w:val="95"/>
        </w:rPr>
        <w:t>potranno</w:t>
      </w:r>
      <w:r>
        <w:rPr>
          <w:spacing w:val="-7"/>
          <w:w w:val="95"/>
        </w:rPr>
        <w:t> </w:t>
      </w:r>
      <w:r>
        <w:rPr>
          <w:w w:val="95"/>
        </w:rPr>
        <w:t>essere</w:t>
      </w:r>
    </w:p>
    <w:p>
      <w:pPr>
        <w:pStyle w:val="BodyText"/>
        <w:spacing w:before="10"/>
        <w:rPr>
          <w:sz w:val="14"/>
        </w:rPr>
      </w:pPr>
      <w:r>
        <w:rPr/>
        <w:pict>
          <v:rect style="position:absolute;margin-left:72pt;margin-top:10.504453pt;width:144pt;height:.6pt;mso-position-horizontal-relative:page;mso-position-vertical-relative:paragraph;z-index:-156979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28" w:lineRule="exact" w:before="65"/>
        <w:ind w:left="300" w:right="0" w:firstLine="0"/>
        <w:jc w:val="left"/>
        <w:rPr>
          <w:sz w:val="20"/>
        </w:rPr>
      </w:pPr>
      <w:bookmarkStart w:name="_bookmark75" w:id="111"/>
      <w:bookmarkEnd w:id="111"/>
      <w:r>
        <w:rPr/>
      </w:r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hyperlink r:id="rId145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6"/>
            <w:sz w:val="20"/>
            <w:u w:val="single" w:color="0058B3"/>
          </w:rPr>
          <w:t>lia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6"/>
            <w:sz w:val="20"/>
            <w:u w:val="single" w:color="0058B3"/>
          </w:rPr>
          <w:t>lia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6"/>
            <w:sz w:val="20"/>
            <w:u w:val="single" w:color="0058B3"/>
          </w:rPr>
          <w:t>l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6"/>
            <w:sz w:val="20"/>
            <w:u w:val="single" w:color="0058B3"/>
          </w:rPr>
          <w:t>p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-</w:t>
        </w:r>
        <w:r>
          <w:rPr>
            <w:color w:val="0058B3"/>
            <w:spacing w:val="-1"/>
            <w:w w:val="98"/>
            <w:sz w:val="20"/>
            <w:u w:val="single" w:color="0058B3"/>
          </w:rPr>
          <w:t>p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01"/>
            <w:sz w:val="20"/>
            <w:u w:val="single" w:color="0058B3"/>
          </w:rPr>
          <w:t>b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87"/>
            <w:sz w:val="20"/>
            <w:u w:val="single" w:color="0058B3"/>
          </w:rPr>
          <w:t>lic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87"/>
            <w:sz w:val="20"/>
            <w:u w:val="single" w:color="0058B3"/>
          </w:rPr>
          <w:t>ile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9"/>
            <w:sz w:val="20"/>
            <w:u w:val="single" w:color="0058B3"/>
          </w:rPr>
          <w:t>x.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ml</w:t>
        </w:r>
      </w:hyperlink>
    </w:p>
    <w:p>
      <w:pPr>
        <w:spacing w:line="224" w:lineRule="exact" w:before="0"/>
        <w:ind w:left="300" w:right="0" w:firstLine="0"/>
        <w:jc w:val="left"/>
        <w:rPr>
          <w:sz w:val="20"/>
        </w:rPr>
      </w:pPr>
      <w:bookmarkStart w:name="_bookmark76" w:id="112"/>
      <w:bookmarkEnd w:id="112"/>
      <w:r>
        <w:rPr/>
      </w:r>
      <w:r>
        <w:rPr>
          <w:w w:val="95"/>
          <w:position w:val="5"/>
          <w:sz w:val="13"/>
        </w:rPr>
        <w:t>31</w:t>
      </w:r>
      <w:r>
        <w:rPr>
          <w:spacing w:val="14"/>
          <w:w w:val="95"/>
          <w:position w:val="5"/>
          <w:sz w:val="13"/>
        </w:rPr>
        <w:t> </w:t>
      </w:r>
      <w:r>
        <w:rPr>
          <w:w w:val="95"/>
          <w:sz w:val="20"/>
        </w:rPr>
        <w:t>v. box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“Risorse utili”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al par.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4.1</w:t>
      </w:r>
    </w:p>
    <w:p>
      <w:pPr>
        <w:spacing w:line="227" w:lineRule="exact" w:before="0"/>
        <w:ind w:left="300" w:right="0" w:firstLine="0"/>
        <w:jc w:val="left"/>
        <w:rPr>
          <w:sz w:val="20"/>
        </w:rPr>
      </w:pPr>
      <w:bookmarkStart w:name="_bookmark77" w:id="113"/>
      <w:bookmarkEnd w:id="113"/>
      <w:r>
        <w:rPr/>
      </w:r>
      <w:r>
        <w:rPr>
          <w:w w:val="95"/>
          <w:position w:val="5"/>
          <w:sz w:val="13"/>
        </w:rPr>
        <w:t>32</w:t>
      </w:r>
      <w:r>
        <w:rPr>
          <w:spacing w:val="13"/>
          <w:w w:val="95"/>
          <w:position w:val="5"/>
          <w:sz w:val="13"/>
        </w:rPr>
        <w:t> </w:t>
      </w:r>
      <w:r>
        <w:rPr>
          <w:w w:val="95"/>
          <w:sz w:val="20"/>
        </w:rPr>
        <w:t>v.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box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“Risorse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utili”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al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par.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5.1.4</w:t>
      </w:r>
    </w:p>
    <w:p>
      <w:pPr>
        <w:spacing w:after="0" w:line="227" w:lineRule="exact"/>
        <w:jc w:val="left"/>
        <w:rPr>
          <w:sz w:val="20"/>
        </w:rPr>
        <w:sectPr>
          <w:pgSz w:w="11910" w:h="16840"/>
          <w:pgMar w:header="727" w:footer="1655" w:top="1240" w:bottom="1820" w:left="1140" w:right="180"/>
        </w:sectPr>
      </w:pPr>
    </w:p>
    <w:p>
      <w:pPr>
        <w:pStyle w:val="BodyText"/>
        <w:spacing w:line="352" w:lineRule="auto" w:before="182"/>
        <w:ind w:left="300" w:right="1256"/>
        <w:jc w:val="both"/>
      </w:pPr>
      <w:r>
        <w:rPr>
          <w:spacing w:val="-1"/>
        </w:rPr>
        <w:t>quella</w:t>
      </w:r>
      <w:r>
        <w:rPr>
          <w:spacing w:val="-8"/>
        </w:rPr>
        <w:t> </w:t>
      </w:r>
      <w:r>
        <w:rPr>
          <w:spacing w:val="-1"/>
        </w:rPr>
        <w:t>della</w:t>
      </w:r>
      <w:r>
        <w:rPr>
          <w:spacing w:val="-8"/>
        </w:rPr>
        <w:t> </w:t>
      </w:r>
      <w:r>
        <w:rPr>
          <w:spacing w:val="-1"/>
        </w:rPr>
        <w:t>modellazione</w:t>
      </w:r>
      <w:r>
        <w:rPr>
          <w:spacing w:val="-10"/>
        </w:rPr>
        <w:t> </w:t>
      </w:r>
      <w:r>
        <w:rPr>
          <w:spacing w:val="-1"/>
        </w:rPr>
        <w:t>e</w:t>
      </w:r>
      <w:r>
        <w:rPr>
          <w:spacing w:val="-8"/>
        </w:rPr>
        <w:t> </w:t>
      </w:r>
      <w:r>
        <w:rPr>
          <w:spacing w:val="-1"/>
        </w:rPr>
        <w:t>della</w:t>
      </w:r>
      <w:r>
        <w:rPr>
          <w:spacing w:val="-8"/>
        </w:rPr>
        <w:t> </w:t>
      </w:r>
      <w:r>
        <w:rPr>
          <w:spacing w:val="-1"/>
        </w:rPr>
        <w:t>definizione</w:t>
      </w:r>
      <w:r>
        <w:rPr>
          <w:spacing w:val="-8"/>
        </w:rPr>
        <w:t> </w:t>
      </w:r>
      <w:r>
        <w:rPr>
          <w:spacing w:val="-1"/>
        </w:rPr>
        <w:t>di</w:t>
      </w:r>
      <w:r>
        <w:rPr>
          <w:spacing w:val="-9"/>
        </w:rPr>
        <w:t> </w:t>
      </w:r>
      <w:r>
        <w:rPr>
          <w:spacing w:val="-1"/>
        </w:rPr>
        <w:t>priorità</w:t>
      </w:r>
      <w:r>
        <w:rPr>
          <w:spacing w:val="-8"/>
        </w:rPr>
        <w:t> </w:t>
      </w:r>
      <w:r>
        <w:rPr>
          <w:spacing w:val="-1"/>
        </w:rPr>
        <w:t>e</w:t>
      </w:r>
      <w:r>
        <w:rPr>
          <w:spacing w:val="-8"/>
        </w:rPr>
        <w:t> </w:t>
      </w:r>
      <w:r>
        <w:rPr>
          <w:spacing w:val="-1"/>
        </w:rPr>
        <w:t>del</w:t>
      </w:r>
      <w:r>
        <w:rPr>
          <w:spacing w:val="-8"/>
        </w:rPr>
        <w:t> </w:t>
      </w:r>
      <w:r>
        <w:rPr>
          <w:spacing w:val="-1"/>
        </w:rPr>
        <w:t>percorso</w:t>
      </w:r>
      <w:r>
        <w:rPr>
          <w:spacing w:val="-9"/>
        </w:rPr>
        <w:t> </w:t>
      </w:r>
      <w:r>
        <w:rPr/>
        <w:t>di</w:t>
      </w:r>
      <w:r>
        <w:rPr>
          <w:spacing w:val="-9"/>
        </w:rPr>
        <w:t> </w:t>
      </w:r>
      <w:r>
        <w:rPr/>
        <w:t>apertura</w:t>
      </w:r>
      <w:r>
        <w:rPr>
          <w:spacing w:val="-8"/>
        </w:rPr>
        <w:t> </w:t>
      </w:r>
      <w:r>
        <w:rPr/>
        <w:t>(inserita</w:t>
      </w:r>
      <w:r>
        <w:rPr>
          <w:spacing w:val="-7"/>
        </w:rPr>
        <w:t> </w:t>
      </w:r>
      <w:r>
        <w:rPr/>
        <w:t>nella</w:t>
      </w:r>
      <w:r>
        <w:rPr>
          <w:spacing w:val="-58"/>
        </w:rPr>
        <w:t> </w:t>
      </w:r>
      <w:r>
        <w:rPr/>
        <w:t>fase di identificazione), che rimane comunque valida. Il percorso, inoltre, potrebbe essere</w:t>
      </w:r>
      <w:r>
        <w:rPr>
          <w:spacing w:val="1"/>
        </w:rPr>
        <w:t> </w:t>
      </w:r>
      <w:r>
        <w:rPr>
          <w:w w:val="95"/>
        </w:rPr>
        <w:t>modulato</w:t>
      </w:r>
      <w:r>
        <w:rPr>
          <w:spacing w:val="-6"/>
          <w:w w:val="95"/>
        </w:rPr>
        <w:t> </w:t>
      </w:r>
      <w:r>
        <w:rPr>
          <w:w w:val="95"/>
        </w:rPr>
        <w:t>anche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forma</w:t>
      </w:r>
      <w:r>
        <w:rPr>
          <w:spacing w:val="-2"/>
          <w:w w:val="95"/>
        </w:rPr>
        <w:t> </w:t>
      </w:r>
      <w:r>
        <w:rPr>
          <w:w w:val="95"/>
        </w:rPr>
        <w:t>ciclica,</w:t>
      </w:r>
      <w:r>
        <w:rPr>
          <w:spacing w:val="-5"/>
          <w:w w:val="95"/>
        </w:rPr>
        <w:t> </w:t>
      </w:r>
      <w:r>
        <w:rPr>
          <w:w w:val="95"/>
        </w:rPr>
        <w:t>organizzando</w:t>
      </w:r>
      <w:r>
        <w:rPr>
          <w:spacing w:val="-5"/>
          <w:w w:val="95"/>
        </w:rPr>
        <w:t> </w:t>
      </w:r>
      <w:r>
        <w:rPr>
          <w:w w:val="95"/>
        </w:rPr>
        <w:t>eventualmente</w:t>
      </w:r>
      <w:r>
        <w:rPr>
          <w:spacing w:val="-4"/>
          <w:w w:val="95"/>
        </w:rPr>
        <w:t> </w:t>
      </w:r>
      <w:r>
        <w:rPr>
          <w:w w:val="95"/>
        </w:rPr>
        <w:t>le</w:t>
      </w:r>
      <w:r>
        <w:rPr>
          <w:spacing w:val="-5"/>
          <w:w w:val="95"/>
        </w:rPr>
        <w:t> </w:t>
      </w:r>
      <w:r>
        <w:rPr>
          <w:w w:val="95"/>
        </w:rPr>
        <w:t>attività</w:t>
      </w:r>
      <w:r>
        <w:rPr>
          <w:spacing w:val="-4"/>
          <w:w w:val="95"/>
        </w:rPr>
        <w:t> </w:t>
      </w:r>
      <w:r>
        <w:rPr>
          <w:w w:val="95"/>
        </w:rPr>
        <w:t>previste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più</w:t>
      </w:r>
      <w:r>
        <w:rPr>
          <w:spacing w:val="-5"/>
          <w:w w:val="95"/>
        </w:rPr>
        <w:t> </w:t>
      </w:r>
      <w:r>
        <w:rPr>
          <w:w w:val="95"/>
        </w:rPr>
        <w:t>interazioni.</w:t>
      </w:r>
    </w:p>
    <w:p>
      <w:pPr>
        <w:spacing w:line="352" w:lineRule="auto" w:before="117"/>
        <w:ind w:left="299" w:right="1256" w:firstLine="720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914400</wp:posOffset>
            </wp:positionH>
            <wp:positionV relativeFrom="paragraph">
              <wp:posOffset>1446443</wp:posOffset>
            </wp:positionV>
            <wp:extent cx="5788225" cy="1969770"/>
            <wp:effectExtent l="0" t="0" r="0" b="0"/>
            <wp:wrapTopAndBottom/>
            <wp:docPr id="4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8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2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L’implementazione del processo deve avvenire in maniera costante: </w:t>
      </w:r>
      <w:r>
        <w:rPr>
          <w:b/>
          <w:sz w:val="24"/>
        </w:rPr>
        <w:t>le attività non si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esauriscono con la mera pubblicazione dei dati, ma devono prevedere momenti continui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di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aggiornamento,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monitoraggio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e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coinvolgimento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degli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utenti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finali</w:t>
      </w:r>
      <w:r>
        <w:rPr>
          <w:sz w:val="24"/>
        </w:rPr>
        <w:t>,</w:t>
      </w:r>
      <w:r>
        <w:rPr>
          <w:spacing w:val="-13"/>
          <w:sz w:val="24"/>
        </w:rPr>
        <w:t> </w:t>
      </w:r>
      <w:r>
        <w:rPr>
          <w:sz w:val="24"/>
        </w:rPr>
        <w:t>fasi</w:t>
      </w:r>
      <w:r>
        <w:rPr>
          <w:spacing w:val="-11"/>
          <w:sz w:val="24"/>
        </w:rPr>
        <w:t> </w:t>
      </w:r>
      <w:r>
        <w:rPr>
          <w:sz w:val="24"/>
        </w:rPr>
        <w:t>non</w:t>
      </w:r>
      <w:r>
        <w:rPr>
          <w:spacing w:val="-13"/>
          <w:sz w:val="24"/>
        </w:rPr>
        <w:t> </w:t>
      </w:r>
      <w:r>
        <w:rPr>
          <w:sz w:val="24"/>
        </w:rPr>
        <w:t>rappresentate</w:t>
      </w:r>
      <w:r>
        <w:rPr>
          <w:spacing w:val="-58"/>
          <w:sz w:val="24"/>
        </w:rPr>
        <w:t> </w:t>
      </w:r>
      <w:r>
        <w:rPr>
          <w:sz w:val="24"/>
        </w:rPr>
        <w:t>nel percorso in oggetto ma ugualmente importanti per graduare il processo di apertura e</w:t>
      </w:r>
      <w:r>
        <w:rPr>
          <w:spacing w:val="1"/>
          <w:sz w:val="24"/>
        </w:rPr>
        <w:t> </w:t>
      </w:r>
      <w:r>
        <w:rPr>
          <w:sz w:val="24"/>
        </w:rPr>
        <w:t>pubblicazione</w:t>
      </w:r>
      <w:r>
        <w:rPr>
          <w:spacing w:val="-5"/>
          <w:sz w:val="24"/>
        </w:rPr>
        <w:t> </w:t>
      </w:r>
      <w:r>
        <w:rPr>
          <w:sz w:val="24"/>
        </w:rPr>
        <w:t>dei</w:t>
      </w:r>
      <w:r>
        <w:rPr>
          <w:spacing w:val="-4"/>
          <w:sz w:val="24"/>
        </w:rPr>
        <w:t> </w:t>
      </w:r>
      <w:r>
        <w:rPr>
          <w:sz w:val="24"/>
        </w:rPr>
        <w:t>dati</w:t>
      </w:r>
      <w:r>
        <w:rPr>
          <w:spacing w:val="-5"/>
          <w:sz w:val="24"/>
        </w:rPr>
        <w:t> </w:t>
      </w:r>
      <w:r>
        <w:rPr>
          <w:sz w:val="24"/>
        </w:rPr>
        <w:t>sulle</w:t>
      </w:r>
      <w:r>
        <w:rPr>
          <w:spacing w:val="-4"/>
          <w:sz w:val="24"/>
        </w:rPr>
        <w:t> </w:t>
      </w:r>
      <w:r>
        <w:rPr>
          <w:sz w:val="24"/>
        </w:rPr>
        <w:t>effettive</w:t>
      </w:r>
      <w:r>
        <w:rPr>
          <w:spacing w:val="-5"/>
          <w:sz w:val="24"/>
        </w:rPr>
        <w:t> </w:t>
      </w:r>
      <w:r>
        <w:rPr>
          <w:sz w:val="24"/>
        </w:rPr>
        <w:t>esigenze</w:t>
      </w:r>
      <w:r>
        <w:rPr>
          <w:spacing w:val="-4"/>
          <w:sz w:val="24"/>
        </w:rPr>
        <w:t> </w:t>
      </w:r>
      <w:r>
        <w:rPr>
          <w:sz w:val="24"/>
        </w:rPr>
        <w:t>degli</w:t>
      </w:r>
      <w:r>
        <w:rPr>
          <w:spacing w:val="-4"/>
          <w:sz w:val="24"/>
        </w:rPr>
        <w:t> </w:t>
      </w:r>
      <w:r>
        <w:rPr>
          <w:sz w:val="24"/>
        </w:rPr>
        <w:t>utenti.</w:t>
      </w:r>
    </w:p>
    <w:p>
      <w:pPr>
        <w:spacing w:before="224"/>
        <w:ind w:left="3100" w:right="0" w:firstLine="0"/>
        <w:jc w:val="left"/>
        <w:rPr>
          <w:sz w:val="20"/>
        </w:rPr>
      </w:pPr>
      <w:bookmarkStart w:name="_bookmark78" w:id="114"/>
      <w:bookmarkEnd w:id="114"/>
      <w:r>
        <w:rPr/>
      </w: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7"/>
          <w:w w:val="95"/>
          <w:sz w:val="20"/>
        </w:rPr>
        <w:t> </w:t>
      </w:r>
      <w:r>
        <w:rPr>
          <w:b/>
          <w:color w:val="404040"/>
          <w:w w:val="95"/>
          <w:sz w:val="20"/>
        </w:rPr>
        <w:t>2</w:t>
      </w:r>
      <w:r>
        <w:rPr>
          <w:b/>
          <w:color w:val="404040"/>
          <w:spacing w:val="7"/>
          <w:w w:val="95"/>
          <w:sz w:val="20"/>
        </w:rPr>
        <w:t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7"/>
          <w:w w:val="95"/>
          <w:sz w:val="20"/>
        </w:rPr>
        <w:t> </w:t>
      </w:r>
      <w:r>
        <w:rPr>
          <w:color w:val="404040"/>
          <w:w w:val="95"/>
          <w:sz w:val="20"/>
        </w:rPr>
        <w:t>Processo</w:t>
      </w:r>
      <w:r>
        <w:rPr>
          <w:color w:val="404040"/>
          <w:spacing w:val="6"/>
          <w:w w:val="95"/>
          <w:sz w:val="20"/>
        </w:rPr>
        <w:t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6"/>
          <w:w w:val="95"/>
          <w:sz w:val="20"/>
        </w:rPr>
        <w:t> </w:t>
      </w:r>
      <w:r>
        <w:rPr>
          <w:color w:val="404040"/>
          <w:w w:val="95"/>
          <w:sz w:val="20"/>
        </w:rPr>
        <w:t>preparazione</w:t>
      </w:r>
      <w:r>
        <w:rPr>
          <w:color w:val="404040"/>
          <w:spacing w:val="8"/>
          <w:w w:val="95"/>
          <w:sz w:val="20"/>
        </w:rPr>
        <w:t> </w:t>
      </w:r>
      <w:r>
        <w:rPr>
          <w:color w:val="404040"/>
          <w:w w:val="95"/>
          <w:sz w:val="20"/>
        </w:rPr>
        <w:t>dei</w:t>
      </w:r>
      <w:r>
        <w:rPr>
          <w:color w:val="404040"/>
          <w:spacing w:val="7"/>
          <w:w w:val="95"/>
          <w:sz w:val="20"/>
        </w:rPr>
        <w:t> </w:t>
      </w:r>
      <w:r>
        <w:rPr>
          <w:color w:val="404040"/>
          <w:w w:val="95"/>
          <w:sz w:val="20"/>
        </w:rPr>
        <w:t>dati</w:t>
      </w:r>
    </w:p>
    <w:p>
      <w:pPr>
        <w:pStyle w:val="BodyText"/>
        <w:spacing w:line="352" w:lineRule="auto" w:before="194"/>
        <w:ind w:left="300" w:right="1255" w:firstLine="271"/>
        <w:jc w:val="both"/>
      </w:pPr>
      <w:r>
        <w:rPr/>
        <w:t>Un</w:t>
      </w:r>
      <w:r>
        <w:rPr>
          <w:spacing w:val="-9"/>
        </w:rPr>
        <w:t> </w:t>
      </w:r>
      <w:r>
        <w:rPr/>
        <w:t>altro</w:t>
      </w:r>
      <w:r>
        <w:rPr>
          <w:spacing w:val="-8"/>
        </w:rPr>
        <w:t> </w:t>
      </w:r>
      <w:r>
        <w:rPr/>
        <w:t>modello</w:t>
      </w:r>
      <w:r>
        <w:rPr>
          <w:spacing w:val="-9"/>
        </w:rPr>
        <w:t> </w:t>
      </w:r>
      <w:r>
        <w:rPr/>
        <w:t>metodologico</w:t>
      </w:r>
      <w:r>
        <w:rPr>
          <w:spacing w:val="-8"/>
        </w:rPr>
        <w:t> </w:t>
      </w:r>
      <w:r>
        <w:rPr/>
        <w:t>per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gestione</w:t>
      </w:r>
      <w:r>
        <w:rPr>
          <w:spacing w:val="-8"/>
        </w:rPr>
        <w:t> </w:t>
      </w:r>
      <w:r>
        <w:rPr/>
        <w:t>dei</w:t>
      </w:r>
      <w:r>
        <w:rPr>
          <w:spacing w:val="-9"/>
        </w:rPr>
        <w:t> </w:t>
      </w:r>
      <w:r>
        <w:rPr/>
        <w:t>dati</w:t>
      </w:r>
      <w:r>
        <w:rPr>
          <w:spacing w:val="-9"/>
        </w:rPr>
        <w:t> </w:t>
      </w:r>
      <w:r>
        <w:rPr/>
        <w:t>aperti</w:t>
      </w:r>
      <w:r>
        <w:rPr>
          <w:spacing w:val="-8"/>
        </w:rPr>
        <w:t> </w:t>
      </w:r>
      <w:r>
        <w:rPr/>
        <w:t>è</w:t>
      </w:r>
      <w:r>
        <w:rPr>
          <w:spacing w:val="-8"/>
        </w:rPr>
        <w:t> </w:t>
      </w:r>
      <w:r>
        <w:rPr/>
        <w:t>rappresentato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>
          <w:b/>
        </w:rPr>
        <w:t>Open</w:t>
      </w:r>
      <w:r>
        <w:rPr>
          <w:b/>
          <w:spacing w:val="-8"/>
        </w:rPr>
        <w:t> </w:t>
      </w:r>
      <w:r>
        <w:rPr>
          <w:b/>
        </w:rPr>
        <w:t>Data</w:t>
      </w:r>
      <w:r>
        <w:rPr>
          <w:b/>
          <w:spacing w:val="-58"/>
        </w:rPr>
        <w:t> </w:t>
      </w:r>
      <w:r>
        <w:rPr>
          <w:b/>
          <w:w w:val="95"/>
        </w:rPr>
        <w:t>Management Cycle (ODMC)</w:t>
      </w:r>
      <w:hyperlink w:history="true" w:anchor="_bookmark79">
        <w:r>
          <w:rPr>
            <w:w w:val="95"/>
            <w:vertAlign w:val="superscript"/>
          </w:rPr>
          <w:t>33</w:t>
        </w:r>
      </w:hyperlink>
      <w:r>
        <w:rPr>
          <w:w w:val="95"/>
          <w:vertAlign w:val="baseline"/>
        </w:rPr>
        <w:t>, già utilizzato in alcune Pubbliche Amministrazioni, che include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un modello dei processi, un modello informativo e un modello organizzativo. Per tutti gli aspetti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che sono allineati alle presenti Linee Guida, il modello indicato può rappresentare un utile</w:t>
      </w:r>
      <w:r>
        <w:rPr>
          <w:spacing w:val="1"/>
          <w:vertAlign w:val="baseline"/>
        </w:rPr>
        <w:t> </w:t>
      </w:r>
      <w:r>
        <w:rPr>
          <w:vertAlign w:val="baseline"/>
        </w:rPr>
        <w:t>riferimento per un approccio comune alla gestione del patrimonio informativo. Nel modello</w:t>
      </w:r>
      <w:r>
        <w:rPr>
          <w:spacing w:val="1"/>
          <w:vertAlign w:val="baseline"/>
        </w:rPr>
        <w:t> </w:t>
      </w:r>
      <w:r>
        <w:rPr>
          <w:vertAlign w:val="baseline"/>
        </w:rPr>
        <w:t>indicato, inoltre, sono presenti indicazioni anche per le fasi non considerate nel processo</w:t>
      </w:r>
      <w:r>
        <w:rPr>
          <w:spacing w:val="1"/>
          <w:vertAlign w:val="baseline"/>
        </w:rPr>
        <w:t> </w:t>
      </w:r>
      <w:r>
        <w:rPr>
          <w:vertAlign w:val="baseline"/>
        </w:rPr>
        <w:t>rappresentato</w:t>
      </w:r>
      <w:r>
        <w:rPr>
          <w:spacing w:val="-2"/>
          <w:vertAlign w:val="baseline"/>
        </w:rPr>
        <w:t> </w:t>
      </w:r>
      <w:r>
        <w:rPr>
          <w:vertAlign w:val="baseline"/>
        </w:rPr>
        <w:t>nella</w:t>
      </w:r>
      <w:r>
        <w:rPr>
          <w:spacing w:val="-1"/>
          <w:vertAlign w:val="baseline"/>
        </w:rPr>
        <w:t> </w:t>
      </w:r>
      <w:hyperlink w:history="true" w:anchor="_bookmark78">
        <w:r>
          <w:rPr>
            <w:b/>
            <w:color w:val="0058B3"/>
            <w:vertAlign w:val="baseline"/>
          </w:rPr>
          <w:t>Figura</w:t>
        </w:r>
        <w:r>
          <w:rPr>
            <w:b/>
            <w:color w:val="0058B3"/>
            <w:spacing w:val="-1"/>
            <w:vertAlign w:val="baseline"/>
          </w:rPr>
          <w:t> </w:t>
        </w:r>
        <w:r>
          <w:rPr>
            <w:b/>
            <w:color w:val="0058B3"/>
            <w:vertAlign w:val="baseline"/>
          </w:rPr>
          <w:t>2</w:t>
        </w:r>
        <w:r>
          <w:rPr>
            <w:color w:val="444444"/>
            <w:vertAlign w:val="baseline"/>
          </w:rPr>
          <w:t>.</w:t>
        </w:r>
      </w:hyperlink>
    </w:p>
    <w:p>
      <w:pPr>
        <w:pStyle w:val="BodyText"/>
        <w:spacing w:line="352" w:lineRule="auto" w:before="114"/>
        <w:ind w:left="300" w:right="1255" w:firstLine="720"/>
        <w:jc w:val="both"/>
      </w:pPr>
      <w:r>
        <w:rPr>
          <w:spacing w:val="-1"/>
        </w:rPr>
        <w:t>Ai fini di </w:t>
      </w:r>
      <w:r>
        <w:rPr/>
        <w:t>valutare l’efficacia del processo di apertura, è anche utile misurare l’impatto</w:t>
      </w:r>
      <w:r>
        <w:rPr>
          <w:spacing w:val="1"/>
        </w:rPr>
        <w:t> </w:t>
      </w:r>
      <w:r>
        <w:rPr/>
        <w:t>dell’utilizzo dei dati aperti. Non esiste una definizione di “</w:t>
      </w:r>
      <w:r>
        <w:rPr>
          <w:b/>
        </w:rPr>
        <w:t>impatto dei dati aperti</w:t>
      </w:r>
      <w:r>
        <w:rPr/>
        <w:t>” nella</w:t>
      </w:r>
      <w:r>
        <w:rPr>
          <w:spacing w:val="1"/>
        </w:rPr>
        <w:t> </w:t>
      </w:r>
      <w:r>
        <w:rPr>
          <w:w w:val="95"/>
        </w:rPr>
        <w:t>legislazione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nella</w:t>
      </w:r>
      <w:r>
        <w:rPr>
          <w:spacing w:val="-8"/>
          <w:w w:val="95"/>
        </w:rPr>
        <w:t> </w:t>
      </w:r>
      <w:r>
        <w:rPr>
          <w:w w:val="95"/>
        </w:rPr>
        <w:t>documentazione</w:t>
      </w:r>
      <w:r>
        <w:rPr>
          <w:spacing w:val="-7"/>
          <w:w w:val="95"/>
        </w:rPr>
        <w:t> </w:t>
      </w:r>
      <w:r>
        <w:rPr>
          <w:w w:val="95"/>
        </w:rPr>
        <w:t>tecnica</w:t>
      </w:r>
      <w:r>
        <w:rPr>
          <w:spacing w:val="-8"/>
          <w:w w:val="95"/>
        </w:rPr>
        <w:t> </w:t>
      </w:r>
      <w:r>
        <w:rPr>
          <w:w w:val="95"/>
        </w:rPr>
        <w:t>nazionale.</w:t>
      </w:r>
      <w:r>
        <w:rPr>
          <w:spacing w:val="-9"/>
          <w:w w:val="95"/>
        </w:rPr>
        <w:t> </w:t>
      </w:r>
      <w:r>
        <w:rPr>
          <w:w w:val="95"/>
        </w:rPr>
        <w:t>Esso</w:t>
      </w:r>
      <w:r>
        <w:rPr>
          <w:spacing w:val="-9"/>
          <w:w w:val="95"/>
        </w:rPr>
        <w:t> </w:t>
      </w:r>
      <w:r>
        <w:rPr>
          <w:w w:val="95"/>
        </w:rPr>
        <w:t>può</w:t>
      </w:r>
      <w:r>
        <w:rPr>
          <w:spacing w:val="-6"/>
          <w:w w:val="95"/>
        </w:rPr>
        <w:t> </w:t>
      </w:r>
      <w:r>
        <w:rPr>
          <w:w w:val="95"/>
        </w:rPr>
        <w:t>essere</w:t>
      </w:r>
      <w:r>
        <w:rPr>
          <w:spacing w:val="-8"/>
          <w:w w:val="95"/>
        </w:rPr>
        <w:t> </w:t>
      </w:r>
      <w:r>
        <w:rPr>
          <w:w w:val="95"/>
        </w:rPr>
        <w:t>inteso</w:t>
      </w:r>
      <w:r>
        <w:rPr>
          <w:spacing w:val="-7"/>
          <w:w w:val="95"/>
        </w:rPr>
        <w:t> </w:t>
      </w:r>
      <w:r>
        <w:rPr>
          <w:w w:val="95"/>
        </w:rPr>
        <w:t>come</w:t>
      </w:r>
      <w:r>
        <w:rPr>
          <w:spacing w:val="-8"/>
          <w:w w:val="95"/>
        </w:rPr>
        <w:t> </w:t>
      </w:r>
      <w:r>
        <w:rPr>
          <w:w w:val="95"/>
        </w:rPr>
        <w:t>l’insieme</w:t>
      </w:r>
      <w:r>
        <w:rPr>
          <w:spacing w:val="-8"/>
          <w:w w:val="95"/>
        </w:rPr>
        <w:t> </w:t>
      </w:r>
      <w:r>
        <w:rPr>
          <w:w w:val="95"/>
        </w:rPr>
        <w:t>degli</w:t>
      </w:r>
      <w:r>
        <w:rPr>
          <w:spacing w:val="1"/>
          <w:w w:val="95"/>
        </w:rPr>
        <w:t> </w:t>
      </w:r>
      <w:r>
        <w:rPr/>
        <w:t>effetti</w:t>
      </w:r>
      <w:r>
        <w:rPr>
          <w:spacing w:val="-6"/>
        </w:rPr>
        <w:t> </w:t>
      </w:r>
      <w:r>
        <w:rPr/>
        <w:t>e</w:t>
      </w:r>
      <w:r>
        <w:rPr>
          <w:spacing w:val="-5"/>
        </w:rPr>
        <w:t> </w:t>
      </w:r>
      <w:r>
        <w:rPr/>
        <w:t>dei</w:t>
      </w:r>
      <w:r>
        <w:rPr>
          <w:spacing w:val="-5"/>
        </w:rPr>
        <w:t> </w:t>
      </w:r>
      <w:r>
        <w:rPr/>
        <w:t>benefici</w:t>
      </w:r>
      <w:r>
        <w:rPr>
          <w:spacing w:val="-6"/>
        </w:rPr>
        <w:t> </w:t>
      </w:r>
      <w:r>
        <w:rPr/>
        <w:t>ottenuti</w:t>
      </w:r>
      <w:r>
        <w:rPr>
          <w:spacing w:val="-5"/>
        </w:rPr>
        <w:t> </w:t>
      </w:r>
      <w:r>
        <w:rPr/>
        <w:t>direttamente</w:t>
      </w:r>
      <w:r>
        <w:rPr>
          <w:spacing w:val="-5"/>
        </w:rPr>
        <w:t> </w:t>
      </w:r>
      <w:r>
        <w:rPr/>
        <w:t>o</w:t>
      </w:r>
      <w:r>
        <w:rPr>
          <w:spacing w:val="-6"/>
        </w:rPr>
        <w:t> </w:t>
      </w:r>
      <w:r>
        <w:rPr/>
        <w:t>indirettamente</w:t>
      </w:r>
      <w:r>
        <w:rPr>
          <w:spacing w:val="-5"/>
        </w:rPr>
        <w:t> </w:t>
      </w:r>
      <w:r>
        <w:rPr/>
        <w:t>dall’utilizzo</w:t>
      </w:r>
      <w:r>
        <w:rPr>
          <w:spacing w:val="-5"/>
        </w:rPr>
        <w:t> </w:t>
      </w:r>
      <w:r>
        <w:rPr/>
        <w:t>e/o</w:t>
      </w:r>
      <w:r>
        <w:rPr>
          <w:spacing w:val="-7"/>
        </w:rPr>
        <w:t> </w:t>
      </w:r>
      <w:r>
        <w:rPr/>
        <w:t>il</w:t>
      </w:r>
      <w:r>
        <w:rPr>
          <w:spacing w:val="-6"/>
        </w:rPr>
        <w:t> </w:t>
      </w:r>
      <w:r>
        <w:rPr/>
        <w:t>riutilizzo</w:t>
      </w:r>
      <w:r>
        <w:rPr>
          <w:spacing w:val="-5"/>
        </w:rPr>
        <w:t> </w:t>
      </w:r>
      <w:r>
        <w:rPr/>
        <w:t>dei</w:t>
      </w:r>
      <w:r>
        <w:rPr>
          <w:spacing w:val="-6"/>
        </w:rPr>
        <w:t> </w:t>
      </w:r>
      <w:r>
        <w:rPr/>
        <w:t>dati</w:t>
      </w:r>
      <w:r>
        <w:rPr>
          <w:spacing w:val="-57"/>
        </w:rPr>
        <w:t> </w:t>
      </w:r>
      <w:r>
        <w:rPr>
          <w:spacing w:val="-1"/>
        </w:rPr>
        <w:t>aperti</w:t>
      </w:r>
      <w:r>
        <w:rPr>
          <w:spacing w:val="-14"/>
        </w:rPr>
        <w:t> </w:t>
      </w:r>
      <w:r>
        <w:rPr>
          <w:spacing w:val="-1"/>
        </w:rPr>
        <w:t>in</w:t>
      </w:r>
      <w:r>
        <w:rPr>
          <w:spacing w:val="-13"/>
        </w:rPr>
        <w:t> </w:t>
      </w:r>
      <w:r>
        <w:rPr>
          <w:spacing w:val="-1"/>
        </w:rPr>
        <w:t>specifiche</w:t>
      </w:r>
      <w:r>
        <w:rPr>
          <w:spacing w:val="-12"/>
        </w:rPr>
        <w:t> </w:t>
      </w:r>
      <w:r>
        <w:rPr>
          <w:spacing w:val="-1"/>
        </w:rPr>
        <w:t>politiche,</w:t>
      </w:r>
      <w:r>
        <w:rPr>
          <w:spacing w:val="-13"/>
        </w:rPr>
        <w:t> </w:t>
      </w:r>
      <w:r>
        <w:rPr/>
        <w:t>aree</w:t>
      </w:r>
      <w:r>
        <w:rPr>
          <w:spacing w:val="-14"/>
        </w:rPr>
        <w:t> </w:t>
      </w:r>
      <w:r>
        <w:rPr/>
        <w:t>o</w:t>
      </w:r>
      <w:r>
        <w:rPr>
          <w:spacing w:val="-13"/>
        </w:rPr>
        <w:t> </w:t>
      </w:r>
      <w:r>
        <w:rPr/>
        <w:t>domini.</w:t>
      </w:r>
      <w:r>
        <w:rPr>
          <w:spacing w:val="-15"/>
        </w:rPr>
        <w:t> </w:t>
      </w:r>
      <w:r>
        <w:rPr/>
        <w:t>In</w:t>
      </w:r>
      <w:r>
        <w:rPr>
          <w:spacing w:val="-13"/>
        </w:rPr>
        <w:t> </w:t>
      </w:r>
      <w:r>
        <w:rPr/>
        <w:t>linea</w:t>
      </w:r>
      <w:r>
        <w:rPr>
          <w:spacing w:val="-12"/>
        </w:rPr>
        <w:t> </w:t>
      </w:r>
      <w:r>
        <w:rPr/>
        <w:t>con</w:t>
      </w:r>
      <w:r>
        <w:rPr>
          <w:spacing w:val="-13"/>
        </w:rPr>
        <w:t> </w:t>
      </w:r>
      <w:r>
        <w:rPr/>
        <w:t>il</w:t>
      </w:r>
      <w:r>
        <w:rPr>
          <w:spacing w:val="-14"/>
        </w:rPr>
        <w:t> </w:t>
      </w:r>
      <w:r>
        <w:rPr/>
        <w:t>rapporto</w:t>
      </w:r>
      <w:r>
        <w:rPr>
          <w:spacing w:val="-13"/>
        </w:rPr>
        <w:t> </w:t>
      </w:r>
      <w:r>
        <w:rPr/>
        <w:t>sulla</w:t>
      </w:r>
      <w:r>
        <w:rPr>
          <w:spacing w:val="-12"/>
        </w:rPr>
        <w:t> </w:t>
      </w:r>
      <w:r>
        <w:rPr/>
        <w:t>maturità</w:t>
      </w:r>
      <w:r>
        <w:rPr>
          <w:spacing w:val="-13"/>
        </w:rPr>
        <w:t> </w:t>
      </w:r>
      <w:r>
        <w:rPr/>
        <w:t>dei</w:t>
      </w:r>
      <w:r>
        <w:rPr>
          <w:spacing w:val="-13"/>
        </w:rPr>
        <w:t> </w:t>
      </w:r>
      <w:r>
        <w:rPr/>
        <w:t>dati</w:t>
      </w:r>
      <w:r>
        <w:rPr>
          <w:spacing w:val="-14"/>
        </w:rPr>
        <w:t> </w:t>
      </w:r>
      <w:r>
        <w:rPr/>
        <w:t>aperti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pict>
          <v:rect style="position:absolute;margin-left:72pt;margin-top:11.042561pt;width:144pt;height:.6pt;mso-position-horizontal-relative:page;mso-position-vertical-relative:paragraph;z-index:-156968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2"/>
        <w:ind w:left="300" w:right="0" w:firstLine="0"/>
        <w:jc w:val="left"/>
        <w:rPr>
          <w:sz w:val="20"/>
        </w:rPr>
      </w:pPr>
      <w:bookmarkStart w:name="_bookmark79" w:id="115"/>
      <w:bookmarkEnd w:id="115"/>
      <w:r>
        <w:rPr/>
      </w:r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> </w:t>
      </w:r>
      <w:hyperlink r:id="rId147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100"/>
            <w:sz w:val="20"/>
            <w:u w:val="single" w:color="0058B3"/>
          </w:rPr>
          <w:t>o</w:t>
        </w:r>
        <w:r>
          <w:rPr>
            <w:color w:val="0058B3"/>
            <w:spacing w:val="1"/>
            <w:w w:val="100"/>
            <w:sz w:val="20"/>
            <w:u w:val="single" w:color="0058B3"/>
          </w:rPr>
          <w:t>d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0"/>
            <w:sz w:val="20"/>
            <w:u w:val="single" w:color="0058B3"/>
          </w:rPr>
          <w:t>o</w:t>
        </w:r>
        <w:r>
          <w:rPr>
            <w:color w:val="0058B3"/>
            <w:w w:val="100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>
      <w:pPr>
        <w:spacing w:after="0"/>
        <w:jc w:val="left"/>
        <w:rPr>
          <w:sz w:val="20"/>
        </w:rPr>
        <w:sectPr>
          <w:pgSz w:w="11910" w:h="16840"/>
          <w:pgMar w:header="721" w:footer="1655" w:top="1240" w:bottom="1820" w:left="1140" w:right="180"/>
        </w:sectPr>
      </w:pPr>
    </w:p>
    <w:p>
      <w:pPr>
        <w:pStyle w:val="BodyText"/>
        <w:spacing w:line="352" w:lineRule="auto" w:before="182"/>
        <w:ind w:left="299" w:right="1255"/>
      </w:pP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Europa</w:t>
      </w:r>
      <w:r>
        <w:rPr>
          <w:spacing w:val="9"/>
          <w:w w:val="95"/>
        </w:rPr>
        <w:t> </w:t>
      </w:r>
      <w:r>
        <w:rPr>
          <w:w w:val="95"/>
        </w:rPr>
        <w:t>pubblicato</w:t>
      </w:r>
      <w:r>
        <w:rPr>
          <w:spacing w:val="5"/>
          <w:w w:val="95"/>
        </w:rPr>
        <w:t> </w:t>
      </w:r>
      <w:r>
        <w:rPr>
          <w:w w:val="95"/>
        </w:rPr>
        <w:t>annualmente</w:t>
      </w:r>
      <w:hyperlink w:history="true" w:anchor="_bookmark81">
        <w:r>
          <w:rPr>
            <w:w w:val="95"/>
            <w:vertAlign w:val="superscript"/>
          </w:rPr>
          <w:t>34</w:t>
        </w:r>
      </w:hyperlink>
      <w:r>
        <w:rPr>
          <w:w w:val="95"/>
          <w:vertAlign w:val="baseline"/>
        </w:rPr>
        <w:t>,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i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domini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rispetto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ai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quali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misurare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l’impatto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possono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essere: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società,</w:t>
      </w:r>
      <w:r>
        <w:rPr>
          <w:spacing w:val="-2"/>
          <w:vertAlign w:val="baseline"/>
        </w:rPr>
        <w:t> </w:t>
      </w:r>
      <w:r>
        <w:rPr>
          <w:vertAlign w:val="baseline"/>
        </w:rPr>
        <w:t>governo,</w:t>
      </w:r>
      <w:r>
        <w:rPr>
          <w:spacing w:val="-2"/>
          <w:vertAlign w:val="baseline"/>
        </w:rPr>
        <w:t> </w:t>
      </w:r>
      <w:r>
        <w:rPr>
          <w:vertAlign w:val="baseline"/>
        </w:rPr>
        <w:t>economia</w:t>
      </w:r>
      <w:r>
        <w:rPr>
          <w:spacing w:val="-2"/>
          <w:vertAlign w:val="baseline"/>
        </w:rPr>
        <w:t> </w:t>
      </w:r>
      <w:r>
        <w:rPr>
          <w:vertAlign w:val="baseline"/>
        </w:rPr>
        <w:t>e</w:t>
      </w:r>
      <w:r>
        <w:rPr>
          <w:spacing w:val="-1"/>
          <w:vertAlign w:val="baseline"/>
        </w:rPr>
        <w:t> </w:t>
      </w:r>
      <w:r>
        <w:rPr>
          <w:vertAlign w:val="baseline"/>
        </w:rPr>
        <w:t>ambiente.</w:t>
      </w:r>
    </w:p>
    <w:p>
      <w:pPr>
        <w:pStyle w:val="BodyText"/>
        <w:spacing w:before="119"/>
        <w:ind w:left="1019"/>
      </w:pPr>
      <w:r>
        <w:rPr>
          <w:w w:val="95"/>
        </w:rPr>
        <w:t>Di</w:t>
      </w:r>
      <w:r>
        <w:rPr>
          <w:spacing w:val="2"/>
          <w:w w:val="95"/>
        </w:rPr>
        <w:t> </w:t>
      </w:r>
      <w:r>
        <w:rPr>
          <w:w w:val="95"/>
        </w:rPr>
        <w:t>seguito</w:t>
      </w:r>
      <w:r>
        <w:rPr>
          <w:spacing w:val="3"/>
          <w:w w:val="95"/>
        </w:rPr>
        <w:t> </w:t>
      </w:r>
      <w:r>
        <w:rPr>
          <w:w w:val="95"/>
        </w:rPr>
        <w:t>alcune</w:t>
      </w:r>
      <w:r>
        <w:rPr>
          <w:spacing w:val="1"/>
          <w:w w:val="95"/>
        </w:rPr>
        <w:t> </w:t>
      </w:r>
      <w:r>
        <w:rPr>
          <w:w w:val="95"/>
        </w:rPr>
        <w:t>indicazioni</w:t>
      </w:r>
      <w:r>
        <w:rPr>
          <w:spacing w:val="3"/>
          <w:w w:val="95"/>
        </w:rPr>
        <w:t> </w:t>
      </w:r>
      <w:r>
        <w:rPr>
          <w:w w:val="95"/>
        </w:rPr>
        <w:t>per</w:t>
      </w:r>
      <w:r>
        <w:rPr>
          <w:spacing w:val="1"/>
          <w:w w:val="95"/>
        </w:rPr>
        <w:t> </w:t>
      </w:r>
      <w:r>
        <w:rPr>
          <w:w w:val="95"/>
        </w:rPr>
        <w:t>ciascun</w:t>
      </w:r>
      <w:r>
        <w:rPr>
          <w:spacing w:val="3"/>
          <w:w w:val="95"/>
        </w:rPr>
        <w:t> </w:t>
      </w:r>
      <w:r>
        <w:rPr>
          <w:w w:val="95"/>
        </w:rPr>
        <w:t>tipo</w:t>
      </w:r>
      <w:r>
        <w:rPr>
          <w:spacing w:val="3"/>
          <w:w w:val="95"/>
        </w:rPr>
        <w:t> </w:t>
      </w:r>
      <w:r>
        <w:rPr>
          <w:w w:val="95"/>
        </w:rPr>
        <w:t>di</w:t>
      </w:r>
      <w:r>
        <w:rPr>
          <w:spacing w:val="3"/>
          <w:w w:val="95"/>
        </w:rPr>
        <w:t> </w:t>
      </w:r>
      <w:r>
        <w:rPr>
          <w:w w:val="95"/>
        </w:rPr>
        <w:t>impatto</w:t>
      </w:r>
      <w:r>
        <w:rPr>
          <w:spacing w:val="3"/>
          <w:w w:val="95"/>
        </w:rPr>
        <w:t> </w:t>
      </w:r>
      <w:r>
        <w:rPr>
          <w:w w:val="95"/>
        </w:rPr>
        <w:t>come</w:t>
      </w:r>
      <w:r>
        <w:rPr>
          <w:spacing w:val="4"/>
          <w:w w:val="95"/>
        </w:rPr>
        <w:t> </w:t>
      </w:r>
      <w:r>
        <w:rPr>
          <w:w w:val="95"/>
        </w:rPr>
        <w:t>presenti</w:t>
      </w:r>
      <w:r>
        <w:rPr>
          <w:spacing w:val="3"/>
          <w:w w:val="95"/>
        </w:rPr>
        <w:t> </w:t>
      </w:r>
      <w:r>
        <w:rPr>
          <w:w w:val="95"/>
        </w:rPr>
        <w:t>nel</w:t>
      </w:r>
      <w:r>
        <w:rPr>
          <w:spacing w:val="2"/>
          <w:w w:val="95"/>
        </w:rPr>
        <w:t> </w:t>
      </w:r>
      <w:r>
        <w:rPr>
          <w:w w:val="95"/>
        </w:rPr>
        <w:t>rapporto</w:t>
      </w:r>
      <w:r>
        <w:rPr>
          <w:spacing w:val="3"/>
          <w:w w:val="95"/>
        </w:rPr>
        <w:t> </w:t>
      </w:r>
      <w:r>
        <w:rPr>
          <w:w w:val="95"/>
        </w:rPr>
        <w:t>di</w:t>
      </w:r>
      <w:r>
        <w:rPr>
          <w:spacing w:val="3"/>
          <w:w w:val="95"/>
        </w:rPr>
        <w:t> </w:t>
      </w:r>
      <w:r>
        <w:rPr>
          <w:w w:val="95"/>
        </w:rPr>
        <w:t>cui</w:t>
      </w:r>
    </w:p>
    <w:p>
      <w:pPr>
        <w:spacing w:after="0"/>
        <w:sectPr>
          <w:pgSz w:w="11910" w:h="16840"/>
          <w:pgMar w:header="727" w:footer="1655" w:top="1240" w:bottom="1820" w:left="1140" w:right="180"/>
        </w:sectPr>
      </w:pPr>
    </w:p>
    <w:p>
      <w:pPr>
        <w:pStyle w:val="BodyText"/>
        <w:spacing w:before="128"/>
        <w:ind w:left="299"/>
      </w:pPr>
      <w:r>
        <w:rPr/>
        <w:t>sopra: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3"/>
        <w:rPr>
          <w:sz w:val="32"/>
        </w:rPr>
      </w:pPr>
    </w:p>
    <w:p>
      <w:pPr>
        <w:pStyle w:val="ListParagraph"/>
        <w:numPr>
          <w:ilvl w:val="0"/>
          <w:numId w:val="37"/>
        </w:numPr>
        <w:tabs>
          <w:tab w:pos="660" w:val="left" w:leader="none"/>
        </w:tabs>
        <w:spacing w:line="350" w:lineRule="auto" w:before="0" w:after="0"/>
        <w:ind w:left="660" w:right="1256" w:hanging="360"/>
        <w:jc w:val="both"/>
        <w:rPr>
          <w:sz w:val="24"/>
        </w:rPr>
      </w:pPr>
      <w:r>
        <w:rPr>
          <w:b/>
          <w:w w:val="95"/>
          <w:sz w:val="24"/>
        </w:rPr>
        <w:t>Impatto sociale </w:t>
      </w:r>
      <w:r>
        <w:rPr>
          <w:w w:val="95"/>
          <w:sz w:val="24"/>
        </w:rPr>
        <w:t>- Valuta la misura in cui i dati aperti hanno un impatto sulle sfide</w:t>
      </w:r>
      <w:r>
        <w:rPr>
          <w:spacing w:val="-54"/>
          <w:w w:val="95"/>
          <w:sz w:val="24"/>
        </w:rPr>
        <w:t> </w:t>
      </w:r>
      <w:r>
        <w:rPr>
          <w:sz w:val="24"/>
        </w:rPr>
        <w:t>sociali, come l’inclusione dei gruppi emarginati nella società, l’aumento di</w:t>
      </w:r>
      <w:r>
        <w:rPr>
          <w:spacing w:val="1"/>
          <w:sz w:val="24"/>
        </w:rPr>
        <w:t> </w:t>
      </w:r>
      <w:r>
        <w:rPr>
          <w:w w:val="95"/>
          <w:sz w:val="24"/>
        </w:rPr>
        <w:t>sensibilizzazione riguardo all’edilizia abitativa nelle aree urbane, e le questioni</w:t>
      </w:r>
      <w:r>
        <w:rPr>
          <w:spacing w:val="1"/>
          <w:w w:val="95"/>
          <w:sz w:val="24"/>
        </w:rPr>
        <w:t> </w:t>
      </w:r>
      <w:r>
        <w:rPr>
          <w:sz w:val="24"/>
        </w:rPr>
        <w:t>legate</w:t>
      </w:r>
      <w:r>
        <w:rPr>
          <w:spacing w:val="-5"/>
          <w:sz w:val="24"/>
        </w:rPr>
        <w:t> </w:t>
      </w:r>
      <w:r>
        <w:rPr>
          <w:sz w:val="24"/>
        </w:rPr>
        <w:t>alla</w:t>
      </w:r>
      <w:r>
        <w:rPr>
          <w:spacing w:val="-2"/>
          <w:sz w:val="24"/>
        </w:rPr>
        <w:t> </w:t>
      </w:r>
      <w:r>
        <w:rPr>
          <w:sz w:val="24"/>
        </w:rPr>
        <w:t>salute</w:t>
      </w:r>
      <w:r>
        <w:rPr>
          <w:spacing w:val="-5"/>
          <w:sz w:val="24"/>
        </w:rPr>
        <w:t> </w:t>
      </w:r>
      <w:r>
        <w:rPr>
          <w:sz w:val="24"/>
        </w:rPr>
        <w:t>e</w:t>
      </w:r>
      <w:r>
        <w:rPr>
          <w:spacing w:val="-2"/>
          <w:sz w:val="24"/>
        </w:rPr>
        <w:t> </w:t>
      </w:r>
      <w:r>
        <w:rPr>
          <w:sz w:val="24"/>
        </w:rPr>
        <w:t>al</w:t>
      </w:r>
      <w:r>
        <w:rPr>
          <w:spacing w:val="-3"/>
          <w:sz w:val="24"/>
        </w:rPr>
        <w:t> </w:t>
      </w:r>
      <w:r>
        <w:rPr>
          <w:sz w:val="24"/>
        </w:rPr>
        <w:t>benessere;</w:t>
      </w:r>
    </w:p>
    <w:p>
      <w:pPr>
        <w:pStyle w:val="ListParagraph"/>
        <w:numPr>
          <w:ilvl w:val="0"/>
          <w:numId w:val="37"/>
        </w:numPr>
        <w:tabs>
          <w:tab w:pos="660" w:val="left" w:leader="none"/>
        </w:tabs>
        <w:spacing w:line="348" w:lineRule="auto" w:before="15" w:after="0"/>
        <w:ind w:left="660" w:right="1256" w:hanging="360"/>
        <w:jc w:val="both"/>
        <w:rPr>
          <w:sz w:val="24"/>
        </w:rPr>
      </w:pPr>
      <w:r>
        <w:rPr>
          <w:b/>
          <w:spacing w:val="-1"/>
          <w:sz w:val="24"/>
        </w:rPr>
        <w:t>Impatto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politico</w:t>
      </w:r>
      <w:r>
        <w:rPr>
          <w:b/>
          <w:spacing w:val="-11"/>
          <w:sz w:val="24"/>
        </w:rPr>
        <w:t> </w:t>
      </w:r>
      <w:r>
        <w:rPr>
          <w:spacing w:val="-1"/>
          <w:sz w:val="24"/>
        </w:rPr>
        <w:t>-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Si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concentra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sui</w:t>
      </w:r>
      <w:r>
        <w:rPr>
          <w:spacing w:val="-13"/>
          <w:sz w:val="24"/>
        </w:rPr>
        <w:t> </w:t>
      </w:r>
      <w:r>
        <w:rPr>
          <w:sz w:val="24"/>
        </w:rPr>
        <w:t>benefici</w:t>
      </w:r>
      <w:r>
        <w:rPr>
          <w:spacing w:val="-13"/>
          <w:sz w:val="24"/>
        </w:rPr>
        <w:t> </w:t>
      </w:r>
      <w:r>
        <w:rPr>
          <w:sz w:val="24"/>
        </w:rPr>
        <w:t>che</w:t>
      </w:r>
      <w:r>
        <w:rPr>
          <w:spacing w:val="-12"/>
          <w:sz w:val="24"/>
        </w:rPr>
        <w:t> </w:t>
      </w:r>
      <w:r>
        <w:rPr>
          <w:sz w:val="24"/>
        </w:rPr>
        <w:t>i</w:t>
      </w:r>
      <w:r>
        <w:rPr>
          <w:spacing w:val="-13"/>
          <w:sz w:val="24"/>
        </w:rPr>
        <w:t> </w:t>
      </w:r>
      <w:r>
        <w:rPr>
          <w:sz w:val="24"/>
        </w:rPr>
        <w:t>dati</w:t>
      </w:r>
      <w:r>
        <w:rPr>
          <w:spacing w:val="-13"/>
          <w:sz w:val="24"/>
        </w:rPr>
        <w:t> </w:t>
      </w:r>
      <w:r>
        <w:rPr>
          <w:sz w:val="24"/>
        </w:rPr>
        <w:t>aperti</w:t>
      </w:r>
      <w:r>
        <w:rPr>
          <w:spacing w:val="-13"/>
          <w:sz w:val="24"/>
        </w:rPr>
        <w:t> </w:t>
      </w:r>
      <w:r>
        <w:rPr>
          <w:sz w:val="24"/>
        </w:rPr>
        <w:t>hanno</w:t>
      </w:r>
      <w:r>
        <w:rPr>
          <w:spacing w:val="-14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tre</w:t>
      </w:r>
      <w:r>
        <w:rPr>
          <w:spacing w:val="-12"/>
          <w:sz w:val="24"/>
        </w:rPr>
        <w:t> </w:t>
      </w:r>
      <w:r>
        <w:rPr>
          <w:sz w:val="24"/>
        </w:rPr>
        <w:t>ambiti:</w:t>
      </w:r>
      <w:r>
        <w:rPr>
          <w:spacing w:val="-57"/>
          <w:sz w:val="24"/>
        </w:rPr>
        <w:t> </w:t>
      </w:r>
      <w:r>
        <w:rPr>
          <w:w w:val="95"/>
          <w:sz w:val="24"/>
        </w:rPr>
        <w:t>miglioramento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dell’efficienza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del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governo,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miglioramento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dell’efficacia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del</w:t>
      </w:r>
      <w:r>
        <w:rPr>
          <w:spacing w:val="1"/>
          <w:w w:val="95"/>
          <w:sz w:val="24"/>
        </w:rPr>
        <w:t> </w:t>
      </w:r>
      <w:r>
        <w:rPr>
          <w:sz w:val="24"/>
        </w:rPr>
        <w:t>governo</w:t>
      </w:r>
      <w:r>
        <w:rPr>
          <w:spacing w:val="-8"/>
          <w:sz w:val="24"/>
        </w:rPr>
        <w:t> </w:t>
      </w:r>
      <w:r>
        <w:rPr>
          <w:sz w:val="24"/>
        </w:rPr>
        <w:t>e</w:t>
      </w:r>
      <w:r>
        <w:rPr>
          <w:spacing w:val="-6"/>
          <w:sz w:val="24"/>
        </w:rPr>
        <w:t> </w:t>
      </w:r>
      <w:r>
        <w:rPr>
          <w:sz w:val="24"/>
        </w:rPr>
        <w:t>aumento</w:t>
      </w:r>
      <w:r>
        <w:rPr>
          <w:spacing w:val="-7"/>
          <w:sz w:val="24"/>
        </w:rPr>
        <w:t> </w:t>
      </w:r>
      <w:r>
        <w:rPr>
          <w:sz w:val="24"/>
        </w:rPr>
        <w:t>della</w:t>
      </w:r>
      <w:r>
        <w:rPr>
          <w:spacing w:val="-6"/>
          <w:sz w:val="24"/>
        </w:rPr>
        <w:t> </w:t>
      </w:r>
      <w:r>
        <w:rPr>
          <w:sz w:val="24"/>
        </w:rPr>
        <w:t>trasparenza</w:t>
      </w:r>
      <w:r>
        <w:rPr>
          <w:spacing w:val="-6"/>
          <w:sz w:val="24"/>
        </w:rPr>
        <w:t> </w:t>
      </w:r>
      <w:r>
        <w:rPr>
          <w:sz w:val="24"/>
        </w:rPr>
        <w:t>e</w:t>
      </w:r>
      <w:r>
        <w:rPr>
          <w:spacing w:val="-6"/>
          <w:sz w:val="24"/>
        </w:rPr>
        <w:t> </w:t>
      </w:r>
      <w:r>
        <w:rPr>
          <w:sz w:val="24"/>
        </w:rPr>
        <w:t>della</w:t>
      </w:r>
      <w:r>
        <w:rPr>
          <w:spacing w:val="-6"/>
          <w:sz w:val="24"/>
        </w:rPr>
        <w:t> </w:t>
      </w:r>
      <w:r>
        <w:rPr>
          <w:sz w:val="24"/>
        </w:rPr>
        <w:t>responsabilità;</w:t>
      </w:r>
    </w:p>
    <w:p>
      <w:pPr>
        <w:pStyle w:val="ListParagraph"/>
        <w:numPr>
          <w:ilvl w:val="0"/>
          <w:numId w:val="37"/>
        </w:numPr>
        <w:tabs>
          <w:tab w:pos="660" w:val="left" w:leader="none"/>
        </w:tabs>
        <w:spacing w:line="345" w:lineRule="auto" w:before="24" w:after="0"/>
        <w:ind w:left="659" w:right="1257" w:hanging="360"/>
        <w:jc w:val="both"/>
        <w:rPr>
          <w:sz w:val="24"/>
        </w:rPr>
      </w:pPr>
      <w:r>
        <w:rPr>
          <w:b/>
          <w:sz w:val="24"/>
        </w:rPr>
        <w:t>Impatto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economico</w:t>
      </w:r>
      <w:r>
        <w:rPr>
          <w:b/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Considera</w:t>
      </w:r>
      <w:r>
        <w:rPr>
          <w:spacing w:val="1"/>
          <w:sz w:val="24"/>
        </w:rPr>
        <w:t> </w:t>
      </w:r>
      <w:r>
        <w:rPr>
          <w:sz w:val="24"/>
        </w:rPr>
        <w:t>aspetti</w:t>
      </w:r>
      <w:r>
        <w:rPr>
          <w:spacing w:val="1"/>
          <w:sz w:val="24"/>
        </w:rPr>
        <w:t> </w:t>
      </w:r>
      <w:r>
        <w:rPr>
          <w:sz w:val="24"/>
        </w:rPr>
        <w:t>quali</w:t>
      </w:r>
      <w:r>
        <w:rPr>
          <w:spacing w:val="1"/>
          <w:sz w:val="24"/>
        </w:rPr>
        <w:t> </w:t>
      </w:r>
      <w:r>
        <w:rPr>
          <w:sz w:val="24"/>
        </w:rPr>
        <w:t>l’impatto</w:t>
      </w:r>
      <w:r>
        <w:rPr>
          <w:spacing w:val="1"/>
          <w:sz w:val="24"/>
        </w:rPr>
        <w:t> </w:t>
      </w:r>
      <w:r>
        <w:rPr>
          <w:sz w:val="24"/>
        </w:rPr>
        <w:t>macro</w:t>
      </w:r>
      <w:r>
        <w:rPr>
          <w:spacing w:val="1"/>
          <w:sz w:val="24"/>
        </w:rPr>
        <w:t> </w:t>
      </w:r>
      <w:r>
        <w:rPr>
          <w:sz w:val="24"/>
        </w:rPr>
        <w:t>e</w:t>
      </w:r>
      <w:r>
        <w:rPr>
          <w:spacing w:val="1"/>
          <w:sz w:val="24"/>
        </w:rPr>
        <w:t> </w:t>
      </w:r>
      <w:r>
        <w:rPr>
          <w:sz w:val="24"/>
        </w:rPr>
        <w:t>micro-</w:t>
      </w:r>
      <w:r>
        <w:rPr>
          <w:spacing w:val="1"/>
          <w:sz w:val="24"/>
        </w:rPr>
        <w:t> </w:t>
      </w:r>
      <w:r>
        <w:rPr>
          <w:sz w:val="24"/>
        </w:rPr>
        <w:t>economico</w:t>
      </w:r>
      <w:r>
        <w:rPr>
          <w:spacing w:val="-11"/>
          <w:sz w:val="24"/>
        </w:rPr>
        <w:t> </w:t>
      </w:r>
      <w:r>
        <w:rPr>
          <w:sz w:val="24"/>
        </w:rPr>
        <w:t>e</w:t>
      </w:r>
      <w:r>
        <w:rPr>
          <w:spacing w:val="-10"/>
          <w:sz w:val="24"/>
        </w:rPr>
        <w:t> </w:t>
      </w:r>
      <w:r>
        <w:rPr>
          <w:sz w:val="24"/>
        </w:rPr>
        <w:t>i</w:t>
      </w:r>
      <w:r>
        <w:rPr>
          <w:spacing w:val="-9"/>
          <w:sz w:val="24"/>
        </w:rPr>
        <w:t> </w:t>
      </w:r>
      <w:r>
        <w:rPr>
          <w:sz w:val="24"/>
        </w:rPr>
        <w:t>benefici</w:t>
      </w:r>
      <w:r>
        <w:rPr>
          <w:spacing w:val="-12"/>
          <w:sz w:val="24"/>
        </w:rPr>
        <w:t> </w:t>
      </w:r>
      <w:r>
        <w:rPr>
          <w:sz w:val="24"/>
        </w:rPr>
        <w:t>economici</w:t>
      </w:r>
      <w:r>
        <w:rPr>
          <w:spacing w:val="-10"/>
          <w:sz w:val="24"/>
        </w:rPr>
        <w:t> </w:t>
      </w:r>
      <w:r>
        <w:rPr>
          <w:sz w:val="24"/>
        </w:rPr>
        <w:t>per</w:t>
      </w:r>
      <w:r>
        <w:rPr>
          <w:spacing w:val="-10"/>
          <w:sz w:val="24"/>
        </w:rPr>
        <w:t> </w:t>
      </w:r>
      <w:r>
        <w:rPr>
          <w:sz w:val="24"/>
        </w:rPr>
        <w:t>le</w:t>
      </w:r>
      <w:r>
        <w:rPr>
          <w:spacing w:val="-10"/>
          <w:sz w:val="24"/>
        </w:rPr>
        <w:t> </w:t>
      </w:r>
      <w:r>
        <w:rPr>
          <w:sz w:val="24"/>
        </w:rPr>
        <w:t>amministrazioni</w:t>
      </w:r>
      <w:r>
        <w:rPr>
          <w:spacing w:val="-9"/>
          <w:sz w:val="24"/>
        </w:rPr>
        <w:t> </w:t>
      </w:r>
      <w:r>
        <w:rPr>
          <w:sz w:val="24"/>
        </w:rPr>
        <w:t>pubbliche;</w:t>
      </w:r>
    </w:p>
    <w:p>
      <w:pPr>
        <w:pStyle w:val="ListParagraph"/>
        <w:numPr>
          <w:ilvl w:val="0"/>
          <w:numId w:val="37"/>
        </w:numPr>
        <w:tabs>
          <w:tab w:pos="660" w:val="left" w:leader="none"/>
        </w:tabs>
        <w:spacing w:line="348" w:lineRule="auto" w:before="24" w:after="0"/>
        <w:ind w:left="660" w:right="1256" w:hanging="360"/>
        <w:jc w:val="both"/>
        <w:rPr>
          <w:sz w:val="24"/>
        </w:rPr>
      </w:pPr>
      <w:r>
        <w:rPr>
          <w:b/>
          <w:spacing w:val="-1"/>
          <w:sz w:val="24"/>
        </w:rPr>
        <w:t>Impatto ambientale </w:t>
      </w:r>
      <w:r>
        <w:rPr>
          <w:spacing w:val="-1"/>
          <w:sz w:val="24"/>
        </w:rPr>
        <w:t>- Considera aspetti quali la sensibilizzazione </w:t>
      </w:r>
      <w:r>
        <w:rPr>
          <w:sz w:val="24"/>
        </w:rPr>
        <w:t>sulla qualità</w:t>
      </w:r>
      <w:r>
        <w:rPr>
          <w:spacing w:val="-57"/>
          <w:sz w:val="24"/>
        </w:rPr>
        <w:t> </w:t>
      </w:r>
      <w:r>
        <w:rPr>
          <w:w w:val="95"/>
          <w:sz w:val="24"/>
        </w:rPr>
        <w:t>dell’acqua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dell’aria,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livelli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rumore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nelle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città,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sistemi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gestione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rifiuti,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i</w:t>
      </w:r>
      <w:r>
        <w:rPr>
          <w:spacing w:val="-54"/>
          <w:w w:val="95"/>
          <w:sz w:val="24"/>
        </w:rPr>
        <w:t> </w:t>
      </w:r>
      <w:r>
        <w:rPr>
          <w:sz w:val="24"/>
        </w:rPr>
        <w:t>sistemi</w:t>
      </w:r>
      <w:r>
        <w:rPr>
          <w:spacing w:val="-4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trasporto</w:t>
      </w:r>
      <w:r>
        <w:rPr>
          <w:spacing w:val="-4"/>
          <w:sz w:val="24"/>
        </w:rPr>
        <w:t> </w:t>
      </w:r>
      <w:r>
        <w:rPr>
          <w:sz w:val="24"/>
        </w:rPr>
        <w:t>rispettosi</w:t>
      </w:r>
      <w:r>
        <w:rPr>
          <w:spacing w:val="-3"/>
          <w:sz w:val="24"/>
        </w:rPr>
        <w:t> </w:t>
      </w:r>
      <w:r>
        <w:rPr>
          <w:sz w:val="24"/>
        </w:rPr>
        <w:t>dell’ambiente.</w:t>
      </w:r>
    </w:p>
    <w:p>
      <w:pPr>
        <w:spacing w:after="0" w:line="348" w:lineRule="auto"/>
        <w:jc w:val="both"/>
        <w:rPr>
          <w:sz w:val="24"/>
        </w:rPr>
        <w:sectPr>
          <w:type w:val="continuous"/>
          <w:pgSz w:w="11910" w:h="16840"/>
          <w:pgMar w:top="1420" w:bottom="280" w:left="1140" w:right="180"/>
          <w:cols w:num="2" w:equalWidth="0">
            <w:col w:w="902" w:space="238"/>
            <w:col w:w="9450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pStyle w:val="ListParagraph"/>
        <w:numPr>
          <w:ilvl w:val="2"/>
          <w:numId w:val="36"/>
        </w:numPr>
        <w:tabs>
          <w:tab w:pos="1293" w:val="left" w:leader="none"/>
          <w:tab w:pos="1294" w:val="left" w:leader="none"/>
        </w:tabs>
        <w:spacing w:line="240" w:lineRule="auto" w:before="80" w:after="0"/>
        <w:ind w:left="1293" w:right="0" w:hanging="721"/>
        <w:jc w:val="left"/>
        <w:rPr>
          <w:b/>
          <w:color w:val="00298A"/>
          <w:sz w:val="28"/>
        </w:rPr>
      </w:pPr>
      <w:bookmarkStart w:name="5.1.1 Ruoli e responsabilità" w:id="116"/>
      <w:bookmarkEnd w:id="116"/>
      <w:r>
        <w:rPr/>
      </w:r>
      <w:bookmarkStart w:name="_bookmark80" w:id="117"/>
      <w:bookmarkEnd w:id="117"/>
      <w:r>
        <w:rPr/>
      </w:r>
      <w:bookmarkStart w:name="_bookmark80" w:id="118"/>
      <w:bookmarkEnd w:id="118"/>
      <w:r>
        <w:rPr>
          <w:b/>
          <w:color w:val="00298A"/>
          <w:spacing w:val="-1"/>
          <w:sz w:val="28"/>
        </w:rPr>
        <w:t>R</w:t>
      </w:r>
      <w:r>
        <w:rPr>
          <w:b/>
          <w:color w:val="00298A"/>
          <w:spacing w:val="-1"/>
          <w:sz w:val="28"/>
        </w:rPr>
        <w:t>uoli</w:t>
      </w:r>
      <w:r>
        <w:rPr>
          <w:b/>
          <w:color w:val="00298A"/>
          <w:spacing w:val="-17"/>
          <w:sz w:val="28"/>
        </w:rPr>
        <w:t> </w:t>
      </w:r>
      <w:r>
        <w:rPr>
          <w:b/>
          <w:color w:val="00298A"/>
          <w:sz w:val="28"/>
        </w:rPr>
        <w:t>e</w:t>
      </w:r>
      <w:r>
        <w:rPr>
          <w:b/>
          <w:color w:val="00298A"/>
          <w:spacing w:val="-15"/>
          <w:sz w:val="28"/>
        </w:rPr>
        <w:t> </w:t>
      </w:r>
      <w:r>
        <w:rPr>
          <w:b/>
          <w:color w:val="00298A"/>
          <w:sz w:val="28"/>
        </w:rPr>
        <w:t>responsabilità</w:t>
      </w:r>
    </w:p>
    <w:p>
      <w:pPr>
        <w:pStyle w:val="BodyText"/>
        <w:spacing w:line="352" w:lineRule="auto" w:before="277"/>
        <w:ind w:left="300" w:right="1256" w:firstLine="720"/>
        <w:jc w:val="both"/>
      </w:pPr>
      <w:r>
        <w:rPr>
          <w:spacing w:val="-1"/>
        </w:rPr>
        <w:t>Per</w:t>
      </w:r>
      <w:r>
        <w:rPr>
          <w:spacing w:val="-14"/>
        </w:rPr>
        <w:t> </w:t>
      </w:r>
      <w:r>
        <w:rPr>
          <w:spacing w:val="-1"/>
        </w:rPr>
        <w:t>attuare</w:t>
      </w:r>
      <w:r>
        <w:rPr>
          <w:spacing w:val="-13"/>
        </w:rPr>
        <w:t> </w:t>
      </w:r>
      <w:r>
        <w:rPr>
          <w:spacing w:val="-1"/>
        </w:rPr>
        <w:t>il</w:t>
      </w:r>
      <w:r>
        <w:rPr>
          <w:spacing w:val="-13"/>
        </w:rPr>
        <w:t> </w:t>
      </w:r>
      <w:r>
        <w:rPr>
          <w:spacing w:val="-1"/>
        </w:rPr>
        <w:t>processo</w:t>
      </w:r>
      <w:r>
        <w:rPr>
          <w:spacing w:val="-12"/>
        </w:rPr>
        <w:t> </w:t>
      </w:r>
      <w:r>
        <w:rPr>
          <w:spacing w:val="-1"/>
        </w:rPr>
        <w:t>indicato</w:t>
      </w:r>
      <w:r>
        <w:rPr>
          <w:spacing w:val="-14"/>
        </w:rPr>
        <w:t> </w:t>
      </w:r>
      <w:r>
        <w:rPr>
          <w:spacing w:val="-1"/>
        </w:rPr>
        <w:t>innanzi</w:t>
      </w:r>
      <w:r>
        <w:rPr>
          <w:spacing w:val="-13"/>
        </w:rPr>
        <w:t> </w:t>
      </w:r>
      <w:r>
        <w:rPr>
          <w:spacing w:val="-1"/>
        </w:rPr>
        <w:t>è</w:t>
      </w:r>
      <w:r>
        <w:rPr>
          <w:spacing w:val="-13"/>
        </w:rPr>
        <w:t> </w:t>
      </w:r>
      <w:r>
        <w:rPr>
          <w:spacing w:val="-1"/>
        </w:rPr>
        <w:t>necessario</w:t>
      </w:r>
      <w:r>
        <w:rPr>
          <w:spacing w:val="-14"/>
        </w:rPr>
        <w:t> </w:t>
      </w:r>
      <w:r>
        <w:rPr>
          <w:spacing w:val="-1"/>
        </w:rPr>
        <w:t>definire</w:t>
      </w:r>
      <w:r>
        <w:rPr>
          <w:spacing w:val="-13"/>
        </w:rPr>
        <w:t> </w:t>
      </w:r>
      <w:r>
        <w:rPr>
          <w:spacing w:val="-1"/>
        </w:rPr>
        <w:t>innanzitutto</w:t>
      </w:r>
      <w:r>
        <w:rPr>
          <w:spacing w:val="-13"/>
        </w:rPr>
        <w:t> </w:t>
      </w:r>
      <w:r>
        <w:rPr/>
        <w:t>una</w:t>
      </w:r>
      <w:r>
        <w:rPr>
          <w:spacing w:val="-13"/>
        </w:rPr>
        <w:t> </w:t>
      </w:r>
      <w:r>
        <w:rPr/>
        <w:t>chiara</w:t>
      </w:r>
      <w:r>
        <w:rPr>
          <w:spacing w:val="-13"/>
        </w:rPr>
        <w:t> </w:t>
      </w:r>
      <w:r>
        <w:rPr>
          <w:i/>
        </w:rPr>
        <w:t>data</w:t>
      </w:r>
      <w:r>
        <w:rPr>
          <w:i/>
          <w:spacing w:val="-58"/>
        </w:rPr>
        <w:t> </w:t>
      </w:r>
      <w:r>
        <w:rPr>
          <w:i/>
          <w:w w:val="95"/>
        </w:rPr>
        <w:t>governance </w:t>
      </w:r>
      <w:r>
        <w:rPr>
          <w:w w:val="95"/>
        </w:rPr>
        <w:t>interna con l’individuazione di ruoli e relative responsabilità e integrare le sue fasi sia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verticalmente,</w:t>
      </w:r>
      <w:r>
        <w:rPr>
          <w:spacing w:val="-11"/>
          <w:w w:val="95"/>
        </w:rPr>
        <w:t> </w:t>
      </w:r>
      <w:r>
        <w:rPr>
          <w:w w:val="95"/>
        </w:rPr>
        <w:t>rispetto</w:t>
      </w:r>
      <w:r>
        <w:rPr>
          <w:spacing w:val="-9"/>
          <w:w w:val="95"/>
        </w:rPr>
        <w:t> </w:t>
      </w:r>
      <w:r>
        <w:rPr>
          <w:w w:val="95"/>
        </w:rPr>
        <w:t>ai</w:t>
      </w:r>
      <w:r>
        <w:rPr>
          <w:spacing w:val="-8"/>
          <w:w w:val="95"/>
        </w:rPr>
        <w:t> </w:t>
      </w:r>
      <w:r>
        <w:rPr>
          <w:w w:val="95"/>
        </w:rPr>
        <w:t>processi</w:t>
      </w:r>
      <w:r>
        <w:rPr>
          <w:spacing w:val="-8"/>
          <w:w w:val="95"/>
        </w:rPr>
        <w:t> </w:t>
      </w:r>
      <w:r>
        <w:rPr>
          <w:w w:val="95"/>
        </w:rPr>
        <w:t>interni</w:t>
      </w:r>
      <w:r>
        <w:rPr>
          <w:spacing w:val="-8"/>
          <w:w w:val="95"/>
        </w:rPr>
        <w:t> </w:t>
      </w:r>
      <w:r>
        <w:rPr>
          <w:w w:val="95"/>
        </w:rPr>
        <w:t>già</w:t>
      </w:r>
      <w:r>
        <w:rPr>
          <w:spacing w:val="-8"/>
          <w:w w:val="95"/>
        </w:rPr>
        <w:t> </w:t>
      </w:r>
      <w:r>
        <w:rPr>
          <w:w w:val="95"/>
        </w:rPr>
        <w:t>consolidati,</w:t>
      </w:r>
      <w:r>
        <w:rPr>
          <w:spacing w:val="-8"/>
          <w:w w:val="95"/>
        </w:rPr>
        <w:t> </w:t>
      </w:r>
      <w:r>
        <w:rPr>
          <w:w w:val="95"/>
        </w:rPr>
        <w:t>che</w:t>
      </w:r>
      <w:r>
        <w:rPr>
          <w:spacing w:val="-8"/>
          <w:w w:val="95"/>
        </w:rPr>
        <w:t> </w:t>
      </w:r>
      <w:r>
        <w:rPr>
          <w:w w:val="95"/>
        </w:rPr>
        <w:t>orizzontalmente</w:t>
      </w:r>
      <w:r>
        <w:rPr>
          <w:spacing w:val="-10"/>
          <w:w w:val="95"/>
        </w:rPr>
        <w:t> </w:t>
      </w:r>
      <w:r>
        <w:rPr>
          <w:w w:val="95"/>
        </w:rPr>
        <w:t>rispetto</w:t>
      </w:r>
      <w:r>
        <w:rPr>
          <w:spacing w:val="-8"/>
          <w:w w:val="95"/>
        </w:rPr>
        <w:t> </w:t>
      </w:r>
      <w:r>
        <w:rPr>
          <w:w w:val="95"/>
        </w:rPr>
        <w:t>alle</w:t>
      </w:r>
      <w:r>
        <w:rPr>
          <w:spacing w:val="-8"/>
          <w:w w:val="95"/>
        </w:rPr>
        <w:t> </w:t>
      </w:r>
      <w:r>
        <w:rPr>
          <w:w w:val="95"/>
        </w:rPr>
        <w:t>necessità</w:t>
      </w:r>
      <w:r>
        <w:rPr>
          <w:spacing w:val="1"/>
          <w:w w:val="95"/>
        </w:rPr>
        <w:t> </w:t>
      </w:r>
      <w:r>
        <w:rPr/>
        <w:t>delle</w:t>
      </w:r>
      <w:r>
        <w:rPr>
          <w:spacing w:val="-2"/>
        </w:rPr>
        <w:t> </w:t>
      </w:r>
      <w:r>
        <w:rPr/>
        <w:t>diverse</w:t>
      </w:r>
      <w:r>
        <w:rPr>
          <w:spacing w:val="-2"/>
        </w:rPr>
        <w:t> </w:t>
      </w:r>
      <w:r>
        <w:rPr/>
        <w:t>amministrazioni.</w:t>
      </w:r>
    </w:p>
    <w:p>
      <w:pPr>
        <w:pStyle w:val="BodyText"/>
        <w:spacing w:line="352" w:lineRule="auto" w:before="118"/>
        <w:ind w:left="300" w:right="1256" w:firstLine="720"/>
        <w:jc w:val="both"/>
      </w:pPr>
      <w:r>
        <w:rPr>
          <w:spacing w:val="-1"/>
        </w:rPr>
        <w:t>L’autonomia organizzativa delle attività di ciascuna Amministrazione </w:t>
      </w:r>
      <w:r>
        <w:rPr/>
        <w:t>non consente di</w:t>
      </w:r>
      <w:r>
        <w:rPr>
          <w:spacing w:val="1"/>
        </w:rPr>
        <w:t> </w:t>
      </w:r>
      <w:r>
        <w:rPr/>
        <w:t>definire</w:t>
      </w:r>
      <w:r>
        <w:rPr>
          <w:spacing w:val="-13"/>
        </w:rPr>
        <w:t> </w:t>
      </w:r>
      <w:r>
        <w:rPr/>
        <w:t>un</w:t>
      </w:r>
      <w:r>
        <w:rPr>
          <w:spacing w:val="-13"/>
        </w:rPr>
        <w:t> </w:t>
      </w:r>
      <w:r>
        <w:rPr/>
        <w:t>modello</w:t>
      </w:r>
      <w:r>
        <w:rPr>
          <w:spacing w:val="-13"/>
        </w:rPr>
        <w:t> </w:t>
      </w:r>
      <w:r>
        <w:rPr/>
        <w:t>unico</w:t>
      </w:r>
      <w:r>
        <w:rPr>
          <w:spacing w:val="-13"/>
        </w:rPr>
        <w:t> </w:t>
      </w:r>
      <w:r>
        <w:rPr/>
        <w:t>per</w:t>
      </w:r>
      <w:r>
        <w:rPr>
          <w:spacing w:val="-14"/>
        </w:rPr>
        <w:t> </w:t>
      </w:r>
      <w:r>
        <w:rPr/>
        <w:t>la</w:t>
      </w:r>
      <w:r>
        <w:rPr>
          <w:spacing w:val="-13"/>
        </w:rPr>
        <w:t> </w:t>
      </w:r>
      <w:r>
        <w:rPr/>
        <w:t>gestione</w:t>
      </w:r>
      <w:r>
        <w:rPr>
          <w:spacing w:val="-12"/>
        </w:rPr>
        <w:t> </w:t>
      </w:r>
      <w:r>
        <w:rPr/>
        <w:t>del</w:t>
      </w:r>
      <w:r>
        <w:rPr>
          <w:spacing w:val="-13"/>
        </w:rPr>
        <w:t> </w:t>
      </w:r>
      <w:r>
        <w:rPr/>
        <w:t>processo</w:t>
      </w:r>
      <w:r>
        <w:rPr>
          <w:spacing w:val="-13"/>
        </w:rPr>
        <w:t> </w:t>
      </w:r>
      <w:r>
        <w:rPr/>
        <w:t>di</w:t>
      </w:r>
      <w:r>
        <w:rPr>
          <w:spacing w:val="-11"/>
        </w:rPr>
        <w:t> </w:t>
      </w:r>
      <w:r>
        <w:rPr/>
        <w:t>apertura</w:t>
      </w:r>
      <w:r>
        <w:rPr>
          <w:spacing w:val="-13"/>
        </w:rPr>
        <w:t> </w:t>
      </w:r>
      <w:r>
        <w:rPr/>
        <w:t>dei</w:t>
      </w:r>
      <w:r>
        <w:rPr>
          <w:spacing w:val="-13"/>
        </w:rPr>
        <w:t> </w:t>
      </w:r>
      <w:r>
        <w:rPr/>
        <w:t>dati</w:t>
      </w:r>
      <w:r>
        <w:rPr>
          <w:spacing w:val="-13"/>
        </w:rPr>
        <w:t> </w:t>
      </w:r>
      <w:r>
        <w:rPr/>
        <w:t>e</w:t>
      </w:r>
      <w:r>
        <w:rPr>
          <w:spacing w:val="-13"/>
        </w:rPr>
        <w:t> </w:t>
      </w:r>
      <w:r>
        <w:rPr/>
        <w:t>di</w:t>
      </w:r>
      <w:r>
        <w:rPr>
          <w:spacing w:val="-13"/>
        </w:rPr>
        <w:t> </w:t>
      </w:r>
      <w:r>
        <w:rPr/>
        <w:t>implementazione</w:t>
      </w:r>
      <w:r>
        <w:rPr>
          <w:spacing w:val="-57"/>
        </w:rPr>
        <w:t> </w:t>
      </w:r>
      <w:r>
        <w:rPr>
          <w:w w:val="90"/>
        </w:rPr>
        <w:t>delle</w:t>
      </w:r>
      <w:r>
        <w:rPr>
          <w:spacing w:val="22"/>
          <w:w w:val="90"/>
        </w:rPr>
        <w:t> </w:t>
      </w:r>
      <w:r>
        <w:rPr>
          <w:w w:val="90"/>
        </w:rPr>
        <w:t>indicazioni</w:t>
      </w:r>
      <w:r>
        <w:rPr>
          <w:spacing w:val="18"/>
          <w:w w:val="90"/>
        </w:rPr>
        <w:t> </w:t>
      </w:r>
      <w:r>
        <w:rPr>
          <w:w w:val="90"/>
        </w:rPr>
        <w:t>definite</w:t>
      </w:r>
      <w:r>
        <w:rPr>
          <w:spacing w:val="23"/>
          <w:w w:val="90"/>
        </w:rPr>
        <w:t> </w:t>
      </w:r>
      <w:r>
        <w:rPr>
          <w:w w:val="90"/>
        </w:rPr>
        <w:t>nelle</w:t>
      </w:r>
      <w:r>
        <w:rPr>
          <w:spacing w:val="22"/>
          <w:w w:val="90"/>
        </w:rPr>
        <w:t> </w:t>
      </w:r>
      <w:r>
        <w:rPr>
          <w:w w:val="90"/>
        </w:rPr>
        <w:t>presenti</w:t>
      </w:r>
      <w:r>
        <w:rPr>
          <w:spacing w:val="21"/>
          <w:w w:val="90"/>
        </w:rPr>
        <w:t> </w:t>
      </w:r>
      <w:r>
        <w:rPr>
          <w:w w:val="90"/>
        </w:rPr>
        <w:t>Linee</w:t>
      </w:r>
      <w:r>
        <w:rPr>
          <w:spacing w:val="23"/>
          <w:w w:val="90"/>
        </w:rPr>
        <w:t> </w:t>
      </w:r>
      <w:r>
        <w:rPr>
          <w:w w:val="90"/>
        </w:rPr>
        <w:t>Guida,</w:t>
      </w:r>
      <w:r>
        <w:rPr>
          <w:spacing w:val="13"/>
          <w:w w:val="90"/>
        </w:rPr>
        <w:t> </w:t>
      </w:r>
      <w:r>
        <w:rPr>
          <w:w w:val="90"/>
        </w:rPr>
        <w:t>vista</w:t>
      </w:r>
      <w:r>
        <w:rPr>
          <w:spacing w:val="23"/>
          <w:w w:val="90"/>
        </w:rPr>
        <w:t> </w:t>
      </w:r>
      <w:r>
        <w:rPr>
          <w:w w:val="90"/>
        </w:rPr>
        <w:t>anche</w:t>
      </w:r>
      <w:r>
        <w:rPr>
          <w:spacing w:val="18"/>
          <w:w w:val="90"/>
        </w:rPr>
        <w:t> </w:t>
      </w:r>
      <w:r>
        <w:rPr>
          <w:w w:val="90"/>
        </w:rPr>
        <w:t>la</w:t>
      </w:r>
      <w:r>
        <w:rPr>
          <w:spacing w:val="22"/>
          <w:w w:val="90"/>
        </w:rPr>
        <w:t> </w:t>
      </w:r>
      <w:r>
        <w:rPr>
          <w:w w:val="90"/>
        </w:rPr>
        <w:t>clausola</w:t>
      </w:r>
      <w:r>
        <w:rPr>
          <w:spacing w:val="23"/>
          <w:w w:val="90"/>
        </w:rPr>
        <w:t> </w:t>
      </w:r>
      <w:r>
        <w:rPr>
          <w:w w:val="90"/>
        </w:rPr>
        <w:t>di</w:t>
      </w:r>
      <w:r>
        <w:rPr>
          <w:spacing w:val="18"/>
          <w:w w:val="90"/>
        </w:rPr>
        <w:t> </w:t>
      </w:r>
      <w:r>
        <w:rPr>
          <w:w w:val="90"/>
        </w:rPr>
        <w:t>invarianza</w:t>
      </w:r>
      <w:r>
        <w:rPr>
          <w:spacing w:val="23"/>
          <w:w w:val="90"/>
        </w:rPr>
        <w:t> </w:t>
      </w:r>
      <w:r>
        <w:rPr>
          <w:w w:val="90"/>
        </w:rPr>
        <w:t>finanziaria</w:t>
      </w:r>
      <w:r>
        <w:rPr>
          <w:spacing w:val="1"/>
          <w:w w:val="90"/>
        </w:rPr>
        <w:t> </w:t>
      </w:r>
      <w:r>
        <w:rPr/>
        <w:t>di</w:t>
      </w:r>
      <w:r>
        <w:rPr>
          <w:spacing w:val="-2"/>
        </w:rPr>
        <w:t> </w:t>
      </w:r>
      <w:r>
        <w:rPr/>
        <w:t>cui</w:t>
      </w:r>
      <w:r>
        <w:rPr>
          <w:spacing w:val="-1"/>
        </w:rPr>
        <w:t> </w:t>
      </w:r>
      <w:r>
        <w:rPr/>
        <w:t>all’art.</w:t>
      </w:r>
      <w:r>
        <w:rPr>
          <w:spacing w:val="-2"/>
        </w:rPr>
        <w:t> </w:t>
      </w:r>
      <w:r>
        <w:rPr/>
        <w:t>13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Decreto.</w:t>
      </w:r>
    </w:p>
    <w:p>
      <w:pPr>
        <w:spacing w:line="352" w:lineRule="auto" w:before="117"/>
        <w:ind w:left="300" w:right="1255" w:firstLine="720"/>
        <w:jc w:val="both"/>
        <w:rPr>
          <w:sz w:val="24"/>
        </w:rPr>
      </w:pPr>
      <w:r>
        <w:rPr>
          <w:sz w:val="24"/>
        </w:rPr>
        <w:t>Ogni Amministrazione e, all’interno di essa, ogni unità organizzativa POSSONO</w:t>
      </w:r>
      <w:r>
        <w:rPr>
          <w:spacing w:val="1"/>
          <w:sz w:val="24"/>
        </w:rPr>
        <w:t> </w:t>
      </w:r>
      <w:r>
        <w:rPr>
          <w:sz w:val="24"/>
        </w:rPr>
        <w:t>individuare e definire </w:t>
      </w:r>
      <w:r>
        <w:rPr>
          <w:b/>
          <w:sz w:val="24"/>
        </w:rPr>
        <w:t>un proprio modello procedurale che individui ruoli e responsabilità</w:t>
      </w:r>
      <w:r>
        <w:rPr>
          <w:b/>
          <w:spacing w:val="-57"/>
          <w:sz w:val="24"/>
        </w:rPr>
        <w:t> </w:t>
      </w:r>
      <w:r>
        <w:rPr>
          <w:b/>
          <w:w w:val="95"/>
          <w:sz w:val="24"/>
        </w:rPr>
        <w:t>dei</w:t>
      </w:r>
      <w:r>
        <w:rPr>
          <w:b/>
          <w:spacing w:val="8"/>
          <w:w w:val="95"/>
          <w:sz w:val="24"/>
        </w:rPr>
        <w:t> </w:t>
      </w:r>
      <w:r>
        <w:rPr>
          <w:b/>
          <w:w w:val="95"/>
          <w:sz w:val="24"/>
        </w:rPr>
        <w:t>soggetti</w:t>
      </w:r>
      <w:r>
        <w:rPr>
          <w:b/>
          <w:spacing w:val="9"/>
          <w:w w:val="95"/>
          <w:sz w:val="24"/>
        </w:rPr>
        <w:t> </w:t>
      </w:r>
      <w:r>
        <w:rPr>
          <w:b/>
          <w:w w:val="95"/>
          <w:sz w:val="24"/>
        </w:rPr>
        <w:t>coinvolti</w:t>
      </w:r>
      <w:r>
        <w:rPr>
          <w:b/>
          <w:spacing w:val="9"/>
          <w:w w:val="95"/>
          <w:sz w:val="24"/>
        </w:rPr>
        <w:t> </w:t>
      </w:r>
      <w:r>
        <w:rPr>
          <w:w w:val="95"/>
          <w:sz w:val="24"/>
        </w:rPr>
        <w:t>sulla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base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delle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disponibilità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finanziarie,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umane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strumentali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nel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rispetto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  <w:r>
        <w:rPr/>
        <w:pict>
          <v:rect style="position:absolute;margin-left:72pt;margin-top:16.03808pt;width:144pt;height:.6pt;mso-position-horizontal-relative:page;mso-position-vertical-relative:paragraph;z-index:-156963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2"/>
        <w:ind w:left="300" w:right="0" w:firstLine="0"/>
        <w:jc w:val="left"/>
        <w:rPr>
          <w:sz w:val="20"/>
        </w:rPr>
      </w:pPr>
      <w:bookmarkStart w:name="_bookmark81" w:id="119"/>
      <w:bookmarkEnd w:id="119"/>
      <w:r>
        <w:rPr/>
      </w:r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4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r>
        <w:rPr>
          <w:w w:val="107"/>
          <w:sz w:val="20"/>
        </w:rPr>
        <w:t>O</w:t>
      </w:r>
      <w:r>
        <w:rPr>
          <w:spacing w:val="-1"/>
          <w:w w:val="101"/>
          <w:sz w:val="20"/>
        </w:rPr>
        <w:t>p</w:t>
      </w:r>
      <w:r>
        <w:rPr>
          <w:spacing w:val="1"/>
          <w:w w:val="93"/>
          <w:sz w:val="20"/>
        </w:rPr>
        <w:t>e</w:t>
      </w:r>
      <w:r>
        <w:rPr>
          <w:w w:val="101"/>
          <w:sz w:val="20"/>
        </w:rPr>
        <w:t>n</w:t>
      </w:r>
      <w:r>
        <w:rPr>
          <w:spacing w:val="-1"/>
          <w:sz w:val="20"/>
        </w:rPr>
        <w:t> </w:t>
      </w:r>
      <w:r>
        <w:rPr>
          <w:w w:val="106"/>
          <w:sz w:val="20"/>
        </w:rPr>
        <w:t>D</w:t>
      </w:r>
      <w:r>
        <w:rPr>
          <w:w w:val="91"/>
          <w:sz w:val="20"/>
        </w:rPr>
        <w:t>a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spacing w:val="1"/>
          <w:sz w:val="20"/>
        </w:rPr>
        <w:t> </w:t>
      </w:r>
      <w:r>
        <w:rPr>
          <w:spacing w:val="-1"/>
          <w:w w:val="92"/>
          <w:sz w:val="20"/>
        </w:rPr>
        <w:t>M</w:t>
      </w:r>
      <w:r>
        <w:rPr>
          <w:w w:val="92"/>
          <w:sz w:val="20"/>
        </w:rPr>
        <w:t>a</w:t>
      </w:r>
      <w:r>
        <w:rPr>
          <w:spacing w:val="-1"/>
          <w:w w:val="104"/>
          <w:sz w:val="20"/>
        </w:rPr>
        <w:t>t</w:t>
      </w:r>
      <w:r>
        <w:rPr>
          <w:w w:val="97"/>
          <w:sz w:val="20"/>
        </w:rPr>
        <w:t>u</w:t>
      </w:r>
      <w:r>
        <w:rPr>
          <w:w w:val="99"/>
          <w:sz w:val="20"/>
        </w:rPr>
        <w:t>r</w:t>
      </w:r>
      <w:r>
        <w:rPr>
          <w:spacing w:val="-1"/>
          <w:w w:val="82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82"/>
          <w:sz w:val="20"/>
        </w:rPr>
        <w:t>y</w:t>
      </w:r>
      <w:r>
        <w:rPr>
          <w:spacing w:val="1"/>
          <w:sz w:val="20"/>
        </w:rPr>
        <w:t> </w:t>
      </w:r>
      <w:r>
        <w:rPr>
          <w:w w:val="93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1"/>
          <w:w w:val="101"/>
          <w:sz w:val="20"/>
        </w:rPr>
        <w:t>p</w:t>
      </w:r>
      <w:r>
        <w:rPr>
          <w:spacing w:val="-1"/>
          <w:w w:val="101"/>
          <w:sz w:val="20"/>
        </w:rPr>
        <w:t>o</w:t>
      </w:r>
      <w:r>
        <w:rPr>
          <w:w w:val="99"/>
          <w:sz w:val="20"/>
        </w:rPr>
        <w:t>r</w:t>
      </w:r>
      <w:r>
        <w:rPr>
          <w:w w:val="104"/>
          <w:sz w:val="20"/>
        </w:rPr>
        <w:t>t</w:t>
      </w:r>
      <w:r>
        <w:rPr>
          <w:spacing w:val="-1"/>
          <w:sz w:val="20"/>
        </w:rPr>
        <w:t> </w:t>
      </w:r>
      <w:r>
        <w:rPr>
          <w:spacing w:val="-1"/>
          <w:w w:val="87"/>
          <w:sz w:val="20"/>
        </w:rPr>
        <w:t>(</w:t>
      </w:r>
      <w:r>
        <w:rPr>
          <w:spacing w:val="2"/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> </w:t>
      </w:r>
      <w:hyperlink r:id="rId148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n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9"/>
            <w:sz w:val="20"/>
            <w:u w:val="single" w:color="0058B3"/>
          </w:rPr>
          <w:t>p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bl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17"/>
            <w:sz w:val="20"/>
            <w:u w:val="single" w:color="0058B3"/>
          </w:rPr>
          <w:t>ns</w:t>
        </w:r>
        <w:r>
          <w:rPr>
            <w:color w:val="0058B3"/>
            <w:spacing w:val="1"/>
            <w:w w:val="117"/>
            <w:sz w:val="20"/>
            <w:u w:val="single" w:color="0058B3"/>
          </w:rPr>
          <w:t>/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7"/>
            <w:sz w:val="20"/>
            <w:u w:val="single" w:color="0058B3"/>
          </w:rPr>
          <w:t>p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2022</w:t>
        </w:r>
        <w:r>
          <w:rPr>
            <w:w w:val="87"/>
            <w:sz w:val="20"/>
          </w:rPr>
          <w:t>)</w:t>
        </w:r>
      </w:hyperlink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420" w:bottom="280" w:left="1140" w:right="180"/>
        </w:sectPr>
      </w:pPr>
    </w:p>
    <w:p>
      <w:pPr>
        <w:pStyle w:val="BodyText"/>
        <w:spacing w:line="352" w:lineRule="auto" w:before="182"/>
        <w:ind w:left="300" w:right="1258"/>
        <w:jc w:val="both"/>
      </w:pPr>
      <w:r>
        <w:rPr>
          <w:spacing w:val="-1"/>
        </w:rPr>
        <w:t>della</w:t>
      </w:r>
      <w:r>
        <w:rPr>
          <w:spacing w:val="-7"/>
        </w:rPr>
        <w:t> </w:t>
      </w:r>
      <w:r>
        <w:rPr>
          <w:spacing w:val="-1"/>
        </w:rPr>
        <w:t>normativa</w:t>
      </w:r>
      <w:r>
        <w:rPr>
          <w:spacing w:val="-6"/>
        </w:rPr>
        <w:t> </w:t>
      </w:r>
      <w:r>
        <w:rPr/>
        <w:t>nazionale</w:t>
      </w:r>
      <w:r>
        <w:rPr>
          <w:spacing w:val="-8"/>
        </w:rPr>
        <w:t> </w:t>
      </w:r>
      <w:r>
        <w:rPr/>
        <w:t>e</w:t>
      </w:r>
      <w:r>
        <w:rPr>
          <w:spacing w:val="-7"/>
        </w:rPr>
        <w:t> </w:t>
      </w:r>
      <w:r>
        <w:rPr/>
        <w:t>unionale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materia</w:t>
      </w:r>
      <w:r>
        <w:rPr>
          <w:spacing w:val="-7"/>
        </w:rPr>
        <w:t> </w:t>
      </w:r>
      <w:r>
        <w:rPr/>
        <w:t>di</w:t>
      </w:r>
      <w:r>
        <w:rPr>
          <w:spacing w:val="-8"/>
        </w:rPr>
        <w:t> </w:t>
      </w:r>
      <w:r>
        <w:rPr/>
        <w:t>protezione</w:t>
      </w:r>
      <w:r>
        <w:rPr>
          <w:spacing w:val="-7"/>
        </w:rPr>
        <w:t> </w:t>
      </w:r>
      <w:r>
        <w:rPr/>
        <w:t>dei</w:t>
      </w:r>
      <w:r>
        <w:rPr>
          <w:spacing w:val="-7"/>
        </w:rPr>
        <w:t> </w:t>
      </w:r>
      <w:r>
        <w:rPr/>
        <w:t>dati</w:t>
      </w:r>
      <w:r>
        <w:rPr>
          <w:spacing w:val="-7"/>
        </w:rPr>
        <w:t> </w:t>
      </w:r>
      <w:r>
        <w:rPr/>
        <w:t>personali,</w:t>
      </w:r>
      <w:r>
        <w:rPr>
          <w:spacing w:val="-7"/>
        </w:rPr>
        <w:t> </w:t>
      </w:r>
      <w:r>
        <w:rPr/>
        <w:t>laddove</w:t>
      </w:r>
      <w:r>
        <w:rPr>
          <w:spacing w:val="-7"/>
        </w:rPr>
        <w:t> </w:t>
      </w:r>
      <w:r>
        <w:rPr/>
        <w:t>questi</w:t>
      </w:r>
      <w:r>
        <w:rPr>
          <w:spacing w:val="-57"/>
        </w:rPr>
        <w:t> </w:t>
      </w:r>
      <w:r>
        <w:rPr/>
        <w:t>siano</w:t>
      </w:r>
      <w:r>
        <w:rPr>
          <w:spacing w:val="-3"/>
        </w:rPr>
        <w:t> </w:t>
      </w:r>
      <w:r>
        <w:rPr/>
        <w:t>coinvolti</w:t>
      </w:r>
      <w:r>
        <w:rPr>
          <w:spacing w:val="-3"/>
        </w:rPr>
        <w:t> </w:t>
      </w:r>
      <w:r>
        <w:rPr/>
        <w:t>nelle</w:t>
      </w:r>
      <w:r>
        <w:rPr>
          <w:spacing w:val="-3"/>
        </w:rPr>
        <w:t> </w:t>
      </w:r>
      <w:r>
        <w:rPr/>
        <w:t>attività</w:t>
      </w:r>
      <w:r>
        <w:rPr>
          <w:spacing w:val="-2"/>
        </w:rPr>
        <w:t> </w:t>
      </w:r>
      <w:r>
        <w:rPr/>
        <w:t>di</w:t>
      </w:r>
      <w:r>
        <w:rPr>
          <w:spacing w:val="-3"/>
        </w:rPr>
        <w:t> </w:t>
      </w:r>
      <w:r>
        <w:rPr/>
        <w:t>trattamento.</w:t>
      </w:r>
    </w:p>
    <w:p>
      <w:pPr>
        <w:pStyle w:val="BodyText"/>
        <w:spacing w:line="352" w:lineRule="auto" w:before="119"/>
        <w:ind w:left="300" w:right="1255" w:firstLine="720"/>
        <w:jc w:val="both"/>
      </w:pPr>
      <w:r>
        <w:rPr>
          <w:w w:val="95"/>
        </w:rPr>
        <w:t>Per le autonomie locali occorre tenere conto, in particolare, di quanto disposto dall’art. 12</w:t>
      </w:r>
      <w:r>
        <w:rPr>
          <w:spacing w:val="1"/>
          <w:w w:val="95"/>
        </w:rPr>
        <w:t> </w:t>
      </w:r>
      <w:r>
        <w:rPr>
          <w:w w:val="95"/>
        </w:rPr>
        <w:t>del</w:t>
      </w:r>
      <w:r>
        <w:rPr>
          <w:spacing w:val="-4"/>
          <w:w w:val="95"/>
        </w:rPr>
        <w:t> </w:t>
      </w:r>
      <w:hyperlink r:id="rId149">
        <w:r>
          <w:rPr>
            <w:color w:val="0058B3"/>
            <w:w w:val="95"/>
            <w:u w:val="single" w:color="0058B3"/>
          </w:rPr>
          <w:t>decreto</w:t>
        </w:r>
        <w:r>
          <w:rPr>
            <w:color w:val="0058B3"/>
            <w:spacing w:val="-4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legislativo</w:t>
        </w:r>
        <w:r>
          <w:rPr>
            <w:color w:val="0058B3"/>
            <w:spacing w:val="-3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18</w:t>
        </w:r>
        <w:r>
          <w:rPr>
            <w:color w:val="0058B3"/>
            <w:spacing w:val="-3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agosto</w:t>
        </w:r>
        <w:r>
          <w:rPr>
            <w:color w:val="0058B3"/>
            <w:spacing w:val="-4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2000,</w:t>
        </w:r>
        <w:r>
          <w:rPr>
            <w:color w:val="0058B3"/>
            <w:spacing w:val="-3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-3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267</w:t>
        </w:r>
      </w:hyperlink>
      <w:r>
        <w:rPr>
          <w:color w:val="0058B3"/>
          <w:spacing w:val="-3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dall’art.</w:t>
      </w:r>
      <w:r>
        <w:rPr>
          <w:spacing w:val="-4"/>
          <w:w w:val="95"/>
        </w:rPr>
        <w:t> </w:t>
      </w:r>
      <w:r>
        <w:rPr>
          <w:w w:val="95"/>
        </w:rPr>
        <w:t>1,</w:t>
      </w:r>
      <w:r>
        <w:rPr>
          <w:spacing w:val="-3"/>
          <w:w w:val="95"/>
        </w:rPr>
        <w:t> </w:t>
      </w:r>
      <w:r>
        <w:rPr>
          <w:w w:val="95"/>
        </w:rPr>
        <w:t>comma</w:t>
      </w:r>
      <w:r>
        <w:rPr>
          <w:spacing w:val="-3"/>
          <w:w w:val="95"/>
        </w:rPr>
        <w:t> </w:t>
      </w:r>
      <w:r>
        <w:rPr>
          <w:w w:val="95"/>
        </w:rPr>
        <w:t>85,</w:t>
      </w:r>
      <w:r>
        <w:rPr>
          <w:spacing w:val="-3"/>
          <w:w w:val="95"/>
        </w:rPr>
        <w:t> </w:t>
      </w:r>
      <w:r>
        <w:rPr>
          <w:w w:val="95"/>
        </w:rPr>
        <w:t>lettera</w:t>
      </w:r>
      <w:r>
        <w:rPr>
          <w:spacing w:val="-3"/>
          <w:w w:val="95"/>
        </w:rPr>
        <w:t> </w:t>
      </w:r>
      <w:r>
        <w:rPr>
          <w:w w:val="95"/>
        </w:rPr>
        <w:t>d)</w:t>
      </w:r>
      <w:r>
        <w:rPr>
          <w:spacing w:val="-1"/>
          <w:w w:val="95"/>
        </w:rPr>
        <w:t> </w:t>
      </w:r>
      <w:r>
        <w:rPr>
          <w:w w:val="95"/>
        </w:rPr>
        <w:t>della</w:t>
      </w:r>
      <w:r>
        <w:rPr>
          <w:spacing w:val="-4"/>
          <w:w w:val="95"/>
        </w:rPr>
        <w:t> </w:t>
      </w:r>
      <w:hyperlink r:id="rId150">
        <w:r>
          <w:rPr>
            <w:color w:val="0058B3"/>
            <w:w w:val="95"/>
            <w:u w:val="single" w:color="0058B3"/>
          </w:rPr>
          <w:t>legge</w:t>
        </w:r>
        <w:r>
          <w:rPr>
            <w:color w:val="0058B3"/>
            <w:spacing w:val="-3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7</w:t>
        </w:r>
        <w:r>
          <w:rPr>
            <w:color w:val="0058B3"/>
            <w:spacing w:val="-3"/>
            <w:w w:val="95"/>
            <w:u w:val="single" w:color="0058B3"/>
          </w:rPr>
          <w:t> </w:t>
        </w:r>
        <w:r>
          <w:rPr>
            <w:color w:val="0058B3"/>
            <w:w w:val="95"/>
            <w:u w:val="single" w:color="0058B3"/>
          </w:rPr>
          <w:t>aprile</w:t>
        </w:r>
      </w:hyperlink>
      <w:r>
        <w:rPr>
          <w:color w:val="0058B3"/>
          <w:spacing w:val="-54"/>
          <w:w w:val="95"/>
        </w:rPr>
        <w:t> </w:t>
      </w:r>
      <w:hyperlink r:id="rId150">
        <w:r>
          <w:rPr>
            <w:color w:val="0058B3"/>
            <w:w w:val="95"/>
            <w:u w:val="single" w:color="0058B3"/>
          </w:rPr>
          <w:t>2014, n. 56</w:t>
        </w:r>
        <w:r>
          <w:rPr>
            <w:w w:val="95"/>
          </w:rPr>
          <w:t>, </w:t>
        </w:r>
      </w:hyperlink>
      <w:r>
        <w:rPr>
          <w:w w:val="95"/>
        </w:rPr>
        <w:t>relativamente alla gestione dei sistemi informativi e statistici locali e alla funzione</w:t>
      </w:r>
      <w:r>
        <w:rPr>
          <w:spacing w:val="1"/>
          <w:w w:val="95"/>
        </w:rPr>
        <w:t> </w:t>
      </w:r>
      <w:r>
        <w:rPr>
          <w:spacing w:val="-2"/>
        </w:rPr>
        <w:t>fondamentale</w:t>
      </w:r>
      <w:r>
        <w:rPr>
          <w:spacing w:val="-12"/>
        </w:rPr>
        <w:t> </w:t>
      </w:r>
      <w:r>
        <w:rPr>
          <w:spacing w:val="-1"/>
        </w:rPr>
        <w:t>di</w:t>
      </w:r>
      <w:r>
        <w:rPr>
          <w:spacing w:val="-11"/>
        </w:rPr>
        <w:t> </w:t>
      </w:r>
      <w:r>
        <w:rPr>
          <w:spacing w:val="-1"/>
        </w:rPr>
        <w:t>Province</w:t>
      </w:r>
      <w:r>
        <w:rPr>
          <w:spacing w:val="-13"/>
        </w:rPr>
        <w:t> </w:t>
      </w:r>
      <w:r>
        <w:rPr>
          <w:spacing w:val="-1"/>
        </w:rPr>
        <w:t>e</w:t>
      </w:r>
      <w:r>
        <w:rPr>
          <w:spacing w:val="-12"/>
        </w:rPr>
        <w:t> </w:t>
      </w:r>
      <w:r>
        <w:rPr>
          <w:spacing w:val="-1"/>
        </w:rPr>
        <w:t>Città</w:t>
      </w:r>
      <w:r>
        <w:rPr>
          <w:spacing w:val="-11"/>
        </w:rPr>
        <w:t> </w:t>
      </w:r>
      <w:r>
        <w:rPr>
          <w:spacing w:val="-1"/>
        </w:rPr>
        <w:t>Metropolitane</w:t>
      </w:r>
      <w:r>
        <w:rPr>
          <w:spacing w:val="-12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materia</w:t>
      </w:r>
      <w:r>
        <w:rPr>
          <w:spacing w:val="-11"/>
        </w:rPr>
        <w:t> </w:t>
      </w:r>
      <w:r>
        <w:rPr>
          <w:spacing w:val="-1"/>
        </w:rPr>
        <w:t>di</w:t>
      </w:r>
      <w:r>
        <w:rPr>
          <w:spacing w:val="-11"/>
        </w:rPr>
        <w:t> </w:t>
      </w:r>
      <w:r>
        <w:rPr>
          <w:spacing w:val="-1"/>
        </w:rPr>
        <w:t>raccolta</w:t>
      </w:r>
      <w:r>
        <w:rPr>
          <w:spacing w:val="-12"/>
        </w:rPr>
        <w:t> </w:t>
      </w:r>
      <w:r>
        <w:rPr>
          <w:spacing w:val="-1"/>
        </w:rPr>
        <w:t>ed</w:t>
      </w:r>
      <w:r>
        <w:rPr>
          <w:spacing w:val="-11"/>
        </w:rPr>
        <w:t> </w:t>
      </w:r>
      <w:r>
        <w:rPr>
          <w:spacing w:val="-1"/>
        </w:rPr>
        <w:t>elaborazione</w:t>
      </w:r>
      <w:r>
        <w:rPr>
          <w:spacing w:val="-12"/>
        </w:rPr>
        <w:t> </w:t>
      </w:r>
      <w:r>
        <w:rPr>
          <w:spacing w:val="-1"/>
        </w:rPr>
        <w:t>dati.</w:t>
      </w:r>
    </w:p>
    <w:p>
      <w:pPr>
        <w:pStyle w:val="BodyText"/>
        <w:spacing w:line="352" w:lineRule="auto" w:before="118"/>
        <w:ind w:left="299" w:right="1258" w:firstLine="720"/>
        <w:jc w:val="both"/>
      </w:pPr>
      <w:r>
        <w:rPr>
          <w:w w:val="95"/>
        </w:rPr>
        <w:t>Un ruolo essenziale per l’organizzazione di uffici e risorse per il processo di apertura e di</w:t>
      </w:r>
      <w:r>
        <w:rPr>
          <w:spacing w:val="1"/>
          <w:w w:val="95"/>
        </w:rPr>
        <w:t> </w:t>
      </w:r>
      <w:r>
        <w:rPr/>
        <w:t>riutilizzo dei dati può essere svolto dall’</w:t>
      </w:r>
      <w:r>
        <w:rPr>
          <w:b/>
        </w:rPr>
        <w:t>ufficio del Responsabile per la transizione digitale</w:t>
      </w:r>
      <w:r>
        <w:rPr>
          <w:b/>
          <w:spacing w:val="1"/>
        </w:rPr>
        <w:t> </w:t>
      </w:r>
      <w:r>
        <w:rPr/>
        <w:t>(RTD) istituito con l’art. 17 del </w:t>
      </w:r>
      <w:hyperlink w:history="true" w:anchor="_bookmark17">
        <w:r>
          <w:rPr>
            <w:b/>
            <w:color w:val="00298A"/>
            <w:sz w:val="20"/>
          </w:rPr>
          <w:t>CAD</w:t>
        </w:r>
        <w:r>
          <w:rPr/>
          <w:t>,</w:t>
        </w:r>
      </w:hyperlink>
      <w:r>
        <w:rPr/>
        <w:t> che ha la responsabilità della transizione alla modalità</w:t>
      </w:r>
      <w:r>
        <w:rPr>
          <w:spacing w:val="1"/>
        </w:rPr>
        <w:t> </w:t>
      </w:r>
      <w:r>
        <w:rPr>
          <w:w w:val="95"/>
        </w:rPr>
        <w:t>operativa digitale e che risponde direttamente all’organo di vertice politico o, in assenza di questo,</w:t>
      </w:r>
      <w:r>
        <w:rPr>
          <w:spacing w:val="-54"/>
          <w:w w:val="95"/>
        </w:rPr>
        <w:t> </w:t>
      </w:r>
      <w:r>
        <w:rPr/>
        <w:t>a</w:t>
      </w:r>
      <w:r>
        <w:rPr>
          <w:spacing w:val="-2"/>
        </w:rPr>
        <w:t> </w:t>
      </w:r>
      <w:r>
        <w:rPr/>
        <w:t>quello</w:t>
      </w:r>
      <w:r>
        <w:rPr>
          <w:spacing w:val="-3"/>
        </w:rPr>
        <w:t> </w:t>
      </w:r>
      <w:r>
        <w:rPr/>
        <w:t>amministrativo</w:t>
      </w:r>
      <w:r>
        <w:rPr>
          <w:spacing w:val="-2"/>
        </w:rPr>
        <w:t> </w:t>
      </w:r>
      <w:r>
        <w:rPr/>
        <w:t>dell’ente.</w:t>
      </w:r>
    </w:p>
    <w:p>
      <w:pPr>
        <w:pStyle w:val="BodyText"/>
        <w:spacing w:line="352" w:lineRule="auto" w:before="114"/>
        <w:ind w:left="299" w:right="1258" w:firstLine="720"/>
        <w:jc w:val="both"/>
      </w:pPr>
      <w:r>
        <w:rPr>
          <w:w w:val="95"/>
        </w:rPr>
        <w:t>La Circolare n. 3 del 1° ottobre 2018 del Ministro per la pubblica amministrazione (v. box</w:t>
      </w:r>
      <w:r>
        <w:rPr>
          <w:spacing w:val="1"/>
          <w:w w:val="95"/>
        </w:rPr>
        <w:t> </w:t>
      </w:r>
      <w:r>
        <w:rPr/>
        <w:t>“Risorse utili”), al fine di garantire la piena operatività dell’Ufficio del RTD, raccomanda di</w:t>
      </w:r>
      <w:r>
        <w:rPr>
          <w:spacing w:val="1"/>
        </w:rPr>
        <w:t> </w:t>
      </w:r>
      <w:r>
        <w:rPr>
          <w:w w:val="95"/>
        </w:rPr>
        <w:t>prevedere, nell’atto di conferimento dell’incarico o di nomina, oltre che i compiti espressamente</w:t>
      </w:r>
      <w:r>
        <w:rPr>
          <w:spacing w:val="1"/>
          <w:w w:val="95"/>
        </w:rPr>
        <w:t> </w:t>
      </w:r>
      <w:r>
        <w:rPr>
          <w:w w:val="95"/>
        </w:rPr>
        <w:t>previsti dalle norme vigenti in materia, anche il </w:t>
      </w:r>
      <w:r>
        <w:rPr>
          <w:b/>
          <w:w w:val="95"/>
        </w:rPr>
        <w:t>potere di costituire gruppi tematici per singole</w:t>
      </w:r>
      <w:r>
        <w:rPr>
          <w:b/>
          <w:spacing w:val="1"/>
          <w:w w:val="95"/>
        </w:rPr>
        <w:t> </w:t>
      </w:r>
      <w:r>
        <w:rPr>
          <w:b/>
        </w:rPr>
        <w:t>attività</w:t>
      </w:r>
      <w:r>
        <w:rPr>
          <w:b/>
          <w:spacing w:val="-10"/>
        </w:rPr>
        <w:t> </w:t>
      </w:r>
      <w:r>
        <w:rPr>
          <w:b/>
        </w:rPr>
        <w:t>e/o</w:t>
      </w:r>
      <w:r>
        <w:rPr>
          <w:b/>
          <w:spacing w:val="-10"/>
        </w:rPr>
        <w:t> </w:t>
      </w:r>
      <w:r>
        <w:rPr>
          <w:b/>
        </w:rPr>
        <w:t>adempimenti</w:t>
      </w:r>
      <w:r>
        <w:rPr>
          <w:b/>
          <w:spacing w:val="-11"/>
        </w:rPr>
        <w:t> </w:t>
      </w:r>
      <w:r>
        <w:rPr/>
        <w:t>come</w:t>
      </w:r>
      <w:r>
        <w:rPr>
          <w:spacing w:val="-9"/>
        </w:rPr>
        <w:t> </w:t>
      </w:r>
      <w:r>
        <w:rPr/>
        <w:t>può</w:t>
      </w:r>
      <w:r>
        <w:rPr>
          <w:spacing w:val="-11"/>
        </w:rPr>
        <w:t> </w:t>
      </w:r>
      <w:r>
        <w:rPr/>
        <w:t>essere</w:t>
      </w:r>
      <w:r>
        <w:rPr>
          <w:spacing w:val="-9"/>
        </w:rPr>
        <w:t> </w:t>
      </w:r>
      <w:r>
        <w:rPr/>
        <w:t>il</w:t>
      </w:r>
      <w:r>
        <w:rPr>
          <w:spacing w:val="-10"/>
        </w:rPr>
        <w:t> </w:t>
      </w:r>
      <w:r>
        <w:rPr/>
        <w:t>processo</w:t>
      </w:r>
      <w:r>
        <w:rPr>
          <w:spacing w:val="-10"/>
        </w:rPr>
        <w:t> </w:t>
      </w:r>
      <w:r>
        <w:rPr/>
        <w:t>di</w:t>
      </w:r>
      <w:r>
        <w:rPr>
          <w:spacing w:val="-10"/>
        </w:rPr>
        <w:t> </w:t>
      </w:r>
      <w:r>
        <w:rPr/>
        <w:t>apertura</w:t>
      </w:r>
      <w:r>
        <w:rPr>
          <w:spacing w:val="-10"/>
        </w:rPr>
        <w:t> </w:t>
      </w:r>
      <w:r>
        <w:rPr/>
        <w:t>e</w:t>
      </w:r>
      <w:r>
        <w:rPr>
          <w:spacing w:val="-9"/>
        </w:rPr>
        <w:t> </w:t>
      </w:r>
      <w:r>
        <w:rPr/>
        <w:t>pubblicazione</w:t>
      </w:r>
      <w:r>
        <w:rPr>
          <w:spacing w:val="-10"/>
        </w:rPr>
        <w:t> </w:t>
      </w:r>
      <w:r>
        <w:rPr/>
        <w:t>dei</w:t>
      </w:r>
      <w:r>
        <w:rPr>
          <w:spacing w:val="-9"/>
        </w:rPr>
        <w:t> </w:t>
      </w:r>
      <w:r>
        <w:rPr/>
        <w:t>dati.</w:t>
      </w:r>
    </w:p>
    <w:p>
      <w:pPr>
        <w:pStyle w:val="BodyText"/>
        <w:spacing w:line="352" w:lineRule="auto" w:before="118"/>
        <w:ind w:left="299" w:right="1256" w:firstLine="720"/>
        <w:jc w:val="both"/>
      </w:pPr>
      <w:r>
        <w:rPr>
          <w:w w:val="95"/>
        </w:rPr>
        <w:t>Nel caso in cui tale potere non sia assegnato al RTD, la costituzione del gruppo “tematico”</w:t>
      </w:r>
      <w:r>
        <w:rPr>
          <w:spacing w:val="-54"/>
          <w:w w:val="95"/>
        </w:rPr>
        <w:t> </w:t>
      </w:r>
      <w:r>
        <w:rPr/>
        <w:t>può</w:t>
      </w:r>
      <w:r>
        <w:rPr>
          <w:spacing w:val="-8"/>
        </w:rPr>
        <w:t> </w:t>
      </w:r>
      <w:r>
        <w:rPr/>
        <w:t>essere</w:t>
      </w:r>
      <w:r>
        <w:rPr>
          <w:spacing w:val="-7"/>
        </w:rPr>
        <w:t> </w:t>
      </w:r>
      <w:r>
        <w:rPr/>
        <w:t>direttamente</w:t>
      </w:r>
      <w:r>
        <w:rPr>
          <w:spacing w:val="-7"/>
        </w:rPr>
        <w:t> </w:t>
      </w:r>
      <w:r>
        <w:rPr/>
        <w:t>decisa</w:t>
      </w:r>
      <w:r>
        <w:rPr>
          <w:spacing w:val="-7"/>
        </w:rPr>
        <w:t> </w:t>
      </w:r>
      <w:r>
        <w:rPr/>
        <w:t>dal</w:t>
      </w:r>
      <w:r>
        <w:rPr>
          <w:spacing w:val="-7"/>
        </w:rPr>
        <w:t> </w:t>
      </w:r>
      <w:r>
        <w:rPr/>
        <w:t>vertice</w:t>
      </w:r>
      <w:r>
        <w:rPr>
          <w:spacing w:val="-7"/>
        </w:rPr>
        <w:t> </w:t>
      </w:r>
      <w:r>
        <w:rPr/>
        <w:t>politico</w:t>
      </w:r>
      <w:r>
        <w:rPr>
          <w:spacing w:val="-8"/>
        </w:rPr>
        <w:t> </w:t>
      </w:r>
      <w:r>
        <w:rPr/>
        <w:t>o</w:t>
      </w:r>
      <w:r>
        <w:rPr>
          <w:spacing w:val="-10"/>
        </w:rPr>
        <w:t> </w:t>
      </w:r>
      <w:r>
        <w:rPr/>
        <w:t>quello</w:t>
      </w:r>
      <w:r>
        <w:rPr>
          <w:spacing w:val="-7"/>
        </w:rPr>
        <w:t> </w:t>
      </w:r>
      <w:r>
        <w:rPr/>
        <w:t>amministrativo.</w:t>
      </w:r>
    </w:p>
    <w:p>
      <w:pPr>
        <w:pStyle w:val="BodyText"/>
        <w:spacing w:line="352" w:lineRule="auto" w:before="119"/>
        <w:ind w:left="300" w:right="1256" w:firstLine="720"/>
        <w:jc w:val="both"/>
      </w:pPr>
      <w:r>
        <w:rPr/>
        <w:pict>
          <v:group style="position:absolute;margin-left:72.720001pt;margin-top:133.793167pt;width:457.2pt;height:99.4pt;mso-position-horizontal-relative:page;mso-position-vertical-relative:paragraph;z-index:-15695872;mso-wrap-distance-left:0;mso-wrap-distance-right:0" coordorigin="1454,2676" coordsize="9144,1988">
            <v:shape style="position:absolute;left:1454;top:2675;width:9144;height:1988" type="#_x0000_t75" stroked="false">
              <v:imagedata r:id="rId151" o:title=""/>
            </v:shape>
            <v:shape style="position:absolute;left:1464;top:2757;width:9125;height:1824" type="#_x0000_t75" stroked="false">
              <v:imagedata r:id="rId152" o:title=""/>
            </v:shape>
            <v:shape style="position:absolute;left:1500;top:2721;width:8967;height:1810" type="#_x0000_t202" filled="true" fillcolor="#ffffff" stroked="true" strokeweight=".5pt" strokecolor="#001f5f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w w:val="100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w w:val="100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4: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9"/>
                        <w:sz w:val="24"/>
                      </w:rPr>
                      <w:t>d</w:t>
                    </w:r>
                  </w:p>
                  <w:p>
                    <w:pPr>
                      <w:spacing w:line="352" w:lineRule="auto" w:before="130"/>
                      <w:ind w:left="143" w:right="14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demandare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al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Responsabile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transizione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digitale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(RTD)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compito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costituire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gruppo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lavoro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dedicato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al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processo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apertura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all’implementazione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delle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Guida</w:t>
                    </w:r>
                    <w:r>
                      <w:rPr>
                        <w:spacing w:val="-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all’interno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dell’organizzazione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dell’Ente.</w:t>
                    </w:r>
                  </w:p>
                </w:txbxContent>
              </v:textbox>
              <v:fill type="solid"/>
              <v:stroke dashstyle="shortdot"/>
              <w10:wrap type="none"/>
            </v:shape>
            <w10:wrap type="topAndBottom"/>
          </v:group>
        </w:pict>
      </w:r>
      <w:r>
        <w:rPr/>
        <w:t>In ogni caso, </w:t>
      </w:r>
      <w:r>
        <w:rPr>
          <w:b/>
        </w:rPr>
        <w:t>il RTD DEVE essere comunque coinvolto</w:t>
      </w:r>
      <w:r>
        <w:rPr/>
        <w:t>, stante il suo ruolo di</w:t>
      </w:r>
      <w:r>
        <w:rPr>
          <w:spacing w:val="1"/>
        </w:rPr>
        <w:t> </w:t>
      </w:r>
      <w:r>
        <w:rPr>
          <w:w w:val="95"/>
        </w:rPr>
        <w:t>riferimento del vertice politico e/o amministrativo e di figura trasversale a tutta l’organizzazione</w:t>
      </w:r>
      <w:r>
        <w:rPr>
          <w:spacing w:val="1"/>
          <w:w w:val="95"/>
        </w:rPr>
        <w:t> </w:t>
      </w:r>
      <w:r>
        <w:rPr/>
        <w:t>con</w:t>
      </w:r>
      <w:r>
        <w:rPr>
          <w:spacing w:val="-5"/>
        </w:rPr>
        <w:t> </w:t>
      </w:r>
      <w:r>
        <w:rPr/>
        <w:t>potere</w:t>
      </w:r>
      <w:r>
        <w:rPr>
          <w:spacing w:val="-3"/>
        </w:rPr>
        <w:t> </w:t>
      </w:r>
      <w:r>
        <w:rPr/>
        <w:t>di</w:t>
      </w:r>
      <w:r>
        <w:rPr>
          <w:spacing w:val="-4"/>
        </w:rPr>
        <w:t> </w:t>
      </w:r>
      <w:r>
        <w:rPr/>
        <w:t>agire</w:t>
      </w:r>
      <w:r>
        <w:rPr>
          <w:spacing w:val="-3"/>
        </w:rPr>
        <w:t> </w:t>
      </w:r>
      <w:r>
        <w:rPr/>
        <w:t>su</w:t>
      </w:r>
      <w:r>
        <w:rPr>
          <w:spacing w:val="-4"/>
        </w:rPr>
        <w:t> </w:t>
      </w:r>
      <w:r>
        <w:rPr/>
        <w:t>tutte</w:t>
      </w:r>
      <w:r>
        <w:rPr>
          <w:spacing w:val="-4"/>
        </w:rPr>
        <w:t> </w:t>
      </w:r>
      <w:r>
        <w:rPr/>
        <w:t>le</w:t>
      </w:r>
      <w:r>
        <w:rPr>
          <w:spacing w:val="-4"/>
        </w:rPr>
        <w:t> </w:t>
      </w:r>
      <w:r>
        <w:rPr/>
        <w:t>articolazioni</w:t>
      </w:r>
      <w:r>
        <w:rPr>
          <w:spacing w:val="-4"/>
        </w:rPr>
        <w:t> </w:t>
      </w:r>
      <w:r>
        <w:rPr/>
        <w:t>amministrative</w:t>
      </w:r>
      <w:r>
        <w:rPr>
          <w:spacing w:val="-3"/>
        </w:rPr>
        <w:t> </w:t>
      </w:r>
      <w:r>
        <w:rPr/>
        <w:t>dell’ente,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una</w:t>
      </w:r>
      <w:r>
        <w:rPr>
          <w:spacing w:val="-5"/>
        </w:rPr>
        <w:t> </w:t>
      </w:r>
      <w:r>
        <w:rPr/>
        <w:t>parte,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di</w:t>
      </w:r>
      <w:r>
        <w:rPr>
          <w:spacing w:val="-4"/>
        </w:rPr>
        <w:t> </w:t>
      </w:r>
      <w:r>
        <w:rPr/>
        <w:t>punto</w:t>
      </w:r>
      <w:r>
        <w:rPr>
          <w:spacing w:val="-4"/>
        </w:rPr>
        <w:t> </w:t>
      </w:r>
      <w:r>
        <w:rPr/>
        <w:t>di</w:t>
      </w:r>
      <w:r>
        <w:rPr>
          <w:spacing w:val="-58"/>
        </w:rPr>
        <w:t> </w:t>
      </w:r>
      <w:r>
        <w:rPr>
          <w:w w:val="95"/>
        </w:rPr>
        <w:t>contatto</w:t>
      </w:r>
      <w:r>
        <w:rPr>
          <w:spacing w:val="-5"/>
          <w:w w:val="95"/>
        </w:rPr>
        <w:t> </w:t>
      </w:r>
      <w:r>
        <w:rPr>
          <w:w w:val="95"/>
        </w:rPr>
        <w:t>con</w:t>
      </w:r>
      <w:r>
        <w:rPr>
          <w:spacing w:val="-4"/>
          <w:w w:val="95"/>
        </w:rPr>
        <w:t> </w:t>
      </w:r>
      <w:r>
        <w:rPr>
          <w:w w:val="95"/>
        </w:rPr>
        <w:t>l’Agenzia</w:t>
      </w:r>
      <w:r>
        <w:rPr>
          <w:spacing w:val="-3"/>
          <w:w w:val="95"/>
        </w:rPr>
        <w:t> </w:t>
      </w:r>
      <w:r>
        <w:rPr>
          <w:w w:val="95"/>
        </w:rPr>
        <w:t>per</w:t>
      </w:r>
      <w:r>
        <w:rPr>
          <w:spacing w:val="-5"/>
          <w:w w:val="95"/>
        </w:rPr>
        <w:t> </w:t>
      </w:r>
      <w:r>
        <w:rPr>
          <w:w w:val="95"/>
        </w:rPr>
        <w:t>l’Italia</w:t>
      </w:r>
      <w:r>
        <w:rPr>
          <w:spacing w:val="-4"/>
          <w:w w:val="95"/>
        </w:rPr>
        <w:t> </w:t>
      </w:r>
      <w:r>
        <w:rPr>
          <w:w w:val="95"/>
        </w:rPr>
        <w:t>Digitale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la</w:t>
      </w:r>
      <w:r>
        <w:rPr>
          <w:spacing w:val="-6"/>
          <w:w w:val="95"/>
        </w:rPr>
        <w:t> </w:t>
      </w:r>
      <w:r>
        <w:rPr>
          <w:w w:val="95"/>
        </w:rPr>
        <w:t>Presidenza</w:t>
      </w:r>
      <w:r>
        <w:rPr>
          <w:spacing w:val="-4"/>
          <w:w w:val="95"/>
        </w:rPr>
        <w:t> </w:t>
      </w:r>
      <w:r>
        <w:rPr>
          <w:w w:val="95"/>
        </w:rPr>
        <w:t>del</w:t>
      </w:r>
      <w:r>
        <w:rPr>
          <w:spacing w:val="-5"/>
          <w:w w:val="95"/>
        </w:rPr>
        <w:t> </w:t>
      </w:r>
      <w:r>
        <w:rPr>
          <w:w w:val="95"/>
        </w:rPr>
        <w:t>Consiglio</w:t>
      </w:r>
      <w:r>
        <w:rPr>
          <w:spacing w:val="-5"/>
          <w:w w:val="95"/>
        </w:rPr>
        <w:t> </w:t>
      </w:r>
      <w:r>
        <w:rPr>
          <w:w w:val="95"/>
        </w:rPr>
        <w:t>dei</w:t>
      </w:r>
      <w:r>
        <w:rPr>
          <w:spacing w:val="-6"/>
          <w:w w:val="95"/>
        </w:rPr>
        <w:t> </w:t>
      </w:r>
      <w:r>
        <w:rPr>
          <w:w w:val="95"/>
        </w:rPr>
        <w:t>Ministri,</w:t>
      </w:r>
      <w:r>
        <w:rPr>
          <w:spacing w:val="-4"/>
          <w:w w:val="95"/>
        </w:rPr>
        <w:t> </w:t>
      </w:r>
      <w:r>
        <w:rPr>
          <w:w w:val="95"/>
        </w:rPr>
        <w:t>dall’altra,</w:t>
      </w:r>
      <w:r>
        <w:rPr>
          <w:spacing w:val="-4"/>
          <w:w w:val="95"/>
        </w:rPr>
        <w:t> </w:t>
      </w:r>
      <w:r>
        <w:rPr>
          <w:w w:val="95"/>
        </w:rPr>
        <w:t>per</w:t>
      </w:r>
      <w:r>
        <w:rPr>
          <w:spacing w:val="-55"/>
          <w:w w:val="95"/>
        </w:rPr>
        <w:t> </w:t>
      </w:r>
      <w:r>
        <w:rPr>
          <w:w w:val="95"/>
        </w:rPr>
        <w:t>le questioni connesse alla trasformazione digitale delle pubbliche amministrazioni, come ribadito</w:t>
      </w:r>
      <w:r>
        <w:rPr>
          <w:spacing w:val="1"/>
          <w:w w:val="95"/>
        </w:rPr>
        <w:t> </w:t>
      </w:r>
      <w:r>
        <w:rPr>
          <w:w w:val="97"/>
        </w:rPr>
        <w:t>a</w:t>
      </w:r>
      <w:r>
        <w:rPr>
          <w:spacing w:val="-1"/>
          <w:w w:val="97"/>
        </w:rPr>
        <w:t>n</w:t>
      </w:r>
      <w:r>
        <w:rPr>
          <w:w w:val="93"/>
        </w:rPr>
        <w:t>c</w:t>
      </w:r>
      <w:r>
        <w:rPr>
          <w:spacing w:val="-1"/>
          <w:w w:val="102"/>
        </w:rPr>
        <w:t>h</w:t>
      </w:r>
      <w:r>
        <w:rPr>
          <w:w w:val="93"/>
        </w:rPr>
        <w:t>e</w:t>
      </w:r>
      <w:r>
        <w:rPr/>
        <w:t> </w:t>
      </w:r>
      <w:r>
        <w:rPr>
          <w:spacing w:val="-1"/>
          <w:w w:val="102"/>
        </w:rPr>
        <w:t>n</w:t>
      </w:r>
      <w:r>
        <w:rPr>
          <w:w w:val="93"/>
        </w:rPr>
        <w:t>e</w:t>
      </w:r>
      <w:r>
        <w:rPr>
          <w:spacing w:val="-3"/>
          <w:w w:val="82"/>
        </w:rPr>
        <w:t>l</w:t>
      </w:r>
      <w:r>
        <w:rPr>
          <w:w w:val="82"/>
        </w:rPr>
        <w:t>l</w:t>
      </w:r>
      <w:r>
        <w:rPr>
          <w:w w:val="91"/>
        </w:rPr>
        <w:t>a</w:t>
      </w:r>
      <w:r>
        <w:rPr/>
        <w:t> </w:t>
      </w:r>
      <w:r>
        <w:rPr>
          <w:w w:val="93"/>
        </w:rPr>
        <w:t>c</w:t>
      </w:r>
      <w:r>
        <w:rPr>
          <w:w w:val="82"/>
        </w:rPr>
        <w:t>i</w:t>
      </w:r>
      <w:r>
        <w:rPr>
          <w:spacing w:val="-3"/>
          <w:w w:val="104"/>
        </w:rPr>
        <w:t>t</w:t>
      </w:r>
      <w:r>
        <w:rPr>
          <w:w w:val="96"/>
        </w:rPr>
        <w:t>a</w:t>
      </w:r>
      <w:r>
        <w:rPr>
          <w:spacing w:val="-1"/>
          <w:w w:val="96"/>
        </w:rPr>
        <w:t>t</w:t>
      </w:r>
      <w:r>
        <w:rPr>
          <w:w w:val="91"/>
        </w:rPr>
        <w:t>a</w:t>
      </w:r>
      <w:r>
        <w:rPr/>
        <w:t> </w:t>
      </w:r>
      <w:r>
        <w:rPr>
          <w:spacing w:val="1"/>
          <w:w w:val="95"/>
        </w:rPr>
        <w:t>C</w:t>
      </w:r>
      <w:r>
        <w:rPr>
          <w:w w:val="82"/>
        </w:rPr>
        <w:t>i</w:t>
      </w:r>
      <w:r>
        <w:rPr>
          <w:spacing w:val="-1"/>
          <w:w w:val="100"/>
        </w:rPr>
        <w:t>r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spacing w:val="-3"/>
          <w:w w:val="82"/>
        </w:rPr>
        <w:t>l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rPr>
          <w:w w:val="93"/>
        </w:rPr>
        <w:t>e</w:t>
      </w:r>
      <w:r>
        <w:rPr/>
        <w:t> </w:t>
      </w:r>
      <w:r>
        <w:rPr>
          <w:spacing w:val="-1"/>
          <w:w w:val="102"/>
        </w:rPr>
        <w:t>n</w:t>
      </w:r>
      <w:r>
        <w:rPr>
          <w:w w:val="87"/>
        </w:rPr>
        <w:t>.</w:t>
      </w:r>
      <w:r>
        <w:rPr/>
        <w:t> </w:t>
      </w:r>
      <w:r>
        <w:rPr>
          <w:w w:val="93"/>
        </w:rPr>
        <w:t>3</w:t>
      </w:r>
      <w:r>
        <w:rPr>
          <w:w w:val="179"/>
        </w:rPr>
        <w:t>/</w:t>
      </w:r>
      <w:r>
        <w:rPr>
          <w:w w:val="93"/>
        </w:rPr>
        <w:t>2018</w:t>
      </w:r>
      <w:r>
        <w:rPr>
          <w:w w:val="87"/>
        </w:rPr>
        <w:t>.</w:t>
      </w:r>
    </w:p>
    <w:p>
      <w:pPr>
        <w:pStyle w:val="BodyText"/>
        <w:spacing w:line="352" w:lineRule="auto" w:before="75"/>
        <w:ind w:left="300" w:right="1255" w:firstLine="271"/>
      </w:pPr>
      <w:r>
        <w:rPr>
          <w:w w:val="95"/>
        </w:rPr>
        <w:t>Considerata,</w:t>
      </w:r>
      <w:r>
        <w:rPr>
          <w:spacing w:val="-6"/>
          <w:w w:val="95"/>
        </w:rPr>
        <w:t> </w:t>
      </w:r>
      <w:r>
        <w:rPr>
          <w:w w:val="95"/>
        </w:rPr>
        <w:t>inoltre,</w:t>
      </w:r>
      <w:r>
        <w:rPr>
          <w:spacing w:val="-5"/>
          <w:w w:val="95"/>
        </w:rPr>
        <w:t> </w:t>
      </w:r>
      <w:r>
        <w:rPr>
          <w:w w:val="95"/>
        </w:rPr>
        <w:t>la</w:t>
      </w:r>
      <w:r>
        <w:rPr>
          <w:spacing w:val="-5"/>
          <w:w w:val="95"/>
        </w:rPr>
        <w:t> </w:t>
      </w:r>
      <w:r>
        <w:rPr>
          <w:w w:val="95"/>
        </w:rPr>
        <w:t>disciplina</w:t>
      </w:r>
      <w:r>
        <w:rPr>
          <w:spacing w:val="-4"/>
          <w:w w:val="95"/>
        </w:rPr>
        <w:t> </w:t>
      </w:r>
      <w:r>
        <w:rPr>
          <w:w w:val="95"/>
        </w:rPr>
        <w:t>relativa</w:t>
      </w:r>
      <w:r>
        <w:rPr>
          <w:spacing w:val="-7"/>
          <w:w w:val="95"/>
        </w:rPr>
        <w:t> </w:t>
      </w:r>
      <w:r>
        <w:rPr>
          <w:w w:val="95"/>
        </w:rPr>
        <w:t>ai</w:t>
      </w:r>
      <w:r>
        <w:rPr>
          <w:spacing w:val="-6"/>
          <w:w w:val="95"/>
        </w:rPr>
        <w:t> </w:t>
      </w:r>
      <w:r>
        <w:rPr>
          <w:w w:val="95"/>
        </w:rPr>
        <w:t>dati</w:t>
      </w:r>
      <w:r>
        <w:rPr>
          <w:spacing w:val="-5"/>
          <w:w w:val="95"/>
        </w:rPr>
        <w:t> </w:t>
      </w:r>
      <w:r>
        <w:rPr>
          <w:w w:val="95"/>
        </w:rPr>
        <w:t>territoriali,</w:t>
      </w:r>
      <w:r>
        <w:rPr>
          <w:spacing w:val="-6"/>
          <w:w w:val="95"/>
        </w:rPr>
        <w:t> </w:t>
      </w:r>
      <w:r>
        <w:rPr>
          <w:w w:val="95"/>
        </w:rPr>
        <w:t>definita</w:t>
      </w:r>
      <w:r>
        <w:rPr>
          <w:spacing w:val="-4"/>
          <w:w w:val="95"/>
        </w:rPr>
        <w:t> </w:t>
      </w:r>
      <w:r>
        <w:rPr>
          <w:w w:val="95"/>
        </w:rPr>
        <w:t>da</w:t>
      </w:r>
      <w:r>
        <w:rPr>
          <w:spacing w:val="-5"/>
          <w:w w:val="95"/>
        </w:rPr>
        <w:t> </w:t>
      </w:r>
      <w:r>
        <w:rPr>
          <w:w w:val="95"/>
        </w:rPr>
        <w:t>uno</w:t>
      </w:r>
      <w:r>
        <w:rPr>
          <w:spacing w:val="-5"/>
          <w:w w:val="95"/>
        </w:rPr>
        <w:t> </w:t>
      </w:r>
      <w:r>
        <w:rPr>
          <w:w w:val="95"/>
        </w:rPr>
        <w:t>specifico</w:t>
      </w:r>
      <w:r>
        <w:rPr>
          <w:spacing w:val="-5"/>
          <w:w w:val="95"/>
        </w:rPr>
        <w:t> </w:t>
      </w:r>
      <w:r>
        <w:rPr>
          <w:w w:val="95"/>
        </w:rPr>
        <w:t>framework</w:t>
      </w:r>
      <w:r>
        <w:rPr>
          <w:spacing w:val="-54"/>
          <w:w w:val="95"/>
        </w:rPr>
        <w:t> </w:t>
      </w:r>
      <w:r>
        <w:rPr/>
        <w:t>di</w:t>
      </w:r>
      <w:r>
        <w:rPr>
          <w:spacing w:val="-5"/>
        </w:rPr>
        <w:t> </w:t>
      </w:r>
      <w:r>
        <w:rPr/>
        <w:t>interoperabilità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livello</w:t>
      </w:r>
      <w:r>
        <w:rPr>
          <w:spacing w:val="-5"/>
        </w:rPr>
        <w:t> </w:t>
      </w:r>
      <w:r>
        <w:rPr/>
        <w:t>europeo</w:t>
      </w:r>
      <w:r>
        <w:rPr>
          <w:spacing w:val="-5"/>
        </w:rPr>
        <w:t> </w:t>
      </w:r>
      <w:r>
        <w:rPr/>
        <w:t>(v.</w:t>
      </w:r>
      <w:r>
        <w:rPr>
          <w:spacing w:val="-5"/>
        </w:rPr>
        <w:t> </w:t>
      </w:r>
      <w:r>
        <w:rPr/>
        <w:t>par.</w:t>
      </w:r>
      <w:r>
        <w:rPr>
          <w:spacing w:val="-4"/>
        </w:rPr>
        <w:t> </w:t>
      </w:r>
      <w:hyperlink w:history="true" w:anchor="_bookmark67">
        <w:r>
          <w:rPr>
            <w:b/>
            <w:color w:val="0058B3"/>
          </w:rPr>
          <w:t>4.5</w:t>
        </w:r>
      </w:hyperlink>
      <w:r>
        <w:rPr/>
        <w:t>),</w:t>
      </w:r>
      <w:r>
        <w:rPr>
          <w:spacing w:val="-5"/>
        </w:rPr>
        <w:t> </w:t>
      </w:r>
      <w:r>
        <w:rPr/>
        <w:t>è</w:t>
      </w:r>
      <w:r>
        <w:rPr>
          <w:spacing w:val="-6"/>
        </w:rPr>
        <w:t> </w:t>
      </w:r>
      <w:r>
        <w:rPr/>
        <w:t>importante</w:t>
      </w:r>
      <w:r>
        <w:rPr>
          <w:spacing w:val="-4"/>
        </w:rPr>
        <w:t> </w:t>
      </w:r>
      <w:r>
        <w:rPr/>
        <w:t>garantire</w:t>
      </w:r>
      <w:r>
        <w:rPr>
          <w:spacing w:val="-4"/>
        </w:rPr>
        <w:t> </w:t>
      </w:r>
      <w:r>
        <w:rPr/>
        <w:t>un</w:t>
      </w:r>
      <w:r>
        <w:rPr>
          <w:spacing w:val="-5"/>
        </w:rPr>
        <w:t> </w:t>
      </w:r>
      <w:r>
        <w:rPr/>
        <w:t>opportuno</w:t>
      </w:r>
      <w:r>
        <w:rPr>
          <w:spacing w:val="-5"/>
        </w:rPr>
        <w:t> </w:t>
      </w:r>
      <w:r>
        <w:rPr/>
        <w:t>raccordo</w:t>
      </w:r>
    </w:p>
    <w:p>
      <w:pPr>
        <w:spacing w:after="0" w:line="352" w:lineRule="auto"/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line="352" w:lineRule="auto" w:before="182"/>
        <w:ind w:left="300" w:right="1255"/>
        <w:jc w:val="both"/>
      </w:pPr>
      <w:r>
        <w:rPr>
          <w:w w:val="95"/>
        </w:rPr>
        <w:t>anche con le figure coinvolte nella politica e nella gestione di tali dati, a partire dai rappresentanti</w:t>
      </w:r>
      <w:r>
        <w:rPr>
          <w:spacing w:val="1"/>
          <w:w w:val="95"/>
        </w:rPr>
        <w:t> </w:t>
      </w:r>
      <w:r>
        <w:rPr>
          <w:w w:val="95"/>
        </w:rPr>
        <w:t>dell’amministrazione</w:t>
      </w:r>
      <w:r>
        <w:rPr>
          <w:spacing w:val="1"/>
          <w:w w:val="95"/>
        </w:rPr>
        <w:t> </w:t>
      </w:r>
      <w:r>
        <w:rPr>
          <w:w w:val="95"/>
        </w:rPr>
        <w:t>nella</w:t>
      </w:r>
      <w:r>
        <w:rPr>
          <w:spacing w:val="1"/>
          <w:w w:val="95"/>
        </w:rPr>
        <w:t> </w:t>
      </w:r>
      <w:r>
        <w:rPr>
          <w:w w:val="95"/>
        </w:rPr>
        <w:t>Consulta</w:t>
      </w:r>
      <w:r>
        <w:rPr>
          <w:spacing w:val="1"/>
          <w:w w:val="95"/>
        </w:rPr>
        <w:t> </w:t>
      </w:r>
      <w:r>
        <w:rPr>
          <w:w w:val="95"/>
        </w:rPr>
        <w:t>Nazionale</w:t>
      </w:r>
      <w:r>
        <w:rPr>
          <w:spacing w:val="1"/>
          <w:w w:val="95"/>
        </w:rPr>
        <w:t> </w:t>
      </w:r>
      <w:r>
        <w:rPr>
          <w:w w:val="95"/>
        </w:rPr>
        <w:t>per l’Informazione</w:t>
      </w:r>
      <w:r>
        <w:rPr>
          <w:spacing w:val="1"/>
          <w:w w:val="95"/>
        </w:rPr>
        <w:t> </w:t>
      </w:r>
      <w:r>
        <w:rPr>
          <w:w w:val="95"/>
        </w:rPr>
        <w:t>Territoriale</w:t>
      </w:r>
      <w:r>
        <w:rPr>
          <w:spacing w:val="1"/>
          <w:w w:val="95"/>
        </w:rPr>
        <w:t> </w:t>
      </w:r>
      <w:r>
        <w:rPr>
          <w:w w:val="95"/>
        </w:rPr>
        <w:t>ed Ambientale</w:t>
      </w:r>
      <w:r>
        <w:rPr>
          <w:spacing w:val="1"/>
          <w:w w:val="95"/>
        </w:rPr>
        <w:t> </w:t>
      </w:r>
      <w:r>
        <w:rPr/>
        <w:t>(CNITA), di cui all’art. 11 del decreto legislativo n. 32/2010 [</w:t>
      </w:r>
      <w:hyperlink w:history="true" w:anchor="_bookmark19">
        <w:r>
          <w:rPr>
            <w:b/>
            <w:color w:val="00298A"/>
            <w:sz w:val="20"/>
          </w:rPr>
          <w:t>D-LGS-32-2010</w:t>
        </w:r>
      </w:hyperlink>
      <w:r>
        <w:rPr/>
        <w:t>], se presenti o, in</w:t>
      </w:r>
      <w:r>
        <w:rPr>
          <w:spacing w:val="-57"/>
        </w:rPr>
        <w:t> </w:t>
      </w:r>
      <w:r>
        <w:rPr/>
        <w:t>generale,</w:t>
      </w:r>
      <w:r>
        <w:rPr>
          <w:spacing w:val="-5"/>
        </w:rPr>
        <w:t> </w:t>
      </w:r>
      <w:r>
        <w:rPr/>
        <w:t>dai</w:t>
      </w:r>
      <w:r>
        <w:rPr>
          <w:spacing w:val="-4"/>
        </w:rPr>
        <w:t> </w:t>
      </w:r>
      <w:r>
        <w:rPr/>
        <w:t>referenti</w:t>
      </w:r>
      <w:r>
        <w:rPr>
          <w:spacing w:val="-4"/>
        </w:rPr>
        <w:t> </w:t>
      </w:r>
      <w:r>
        <w:rPr/>
        <w:t>delle</w:t>
      </w:r>
      <w:r>
        <w:rPr>
          <w:spacing w:val="-5"/>
        </w:rPr>
        <w:t> </w:t>
      </w:r>
      <w:r>
        <w:rPr/>
        <w:t>infrastrutture</w:t>
      </w:r>
      <w:r>
        <w:rPr>
          <w:spacing w:val="-4"/>
        </w:rPr>
        <w:t> </w:t>
      </w:r>
      <w:r>
        <w:rPr/>
        <w:t>di</w:t>
      </w:r>
      <w:r>
        <w:rPr>
          <w:spacing w:val="-4"/>
        </w:rPr>
        <w:t> </w:t>
      </w:r>
      <w:r>
        <w:rPr/>
        <w:t>dati</w:t>
      </w:r>
      <w:r>
        <w:rPr>
          <w:spacing w:val="-4"/>
        </w:rPr>
        <w:t> </w:t>
      </w:r>
      <w:r>
        <w:rPr/>
        <w:t>territoriali.</w:t>
      </w:r>
    </w:p>
    <w:p>
      <w:pPr>
        <w:pStyle w:val="BodyText"/>
        <w:spacing w:line="352" w:lineRule="auto" w:before="117"/>
        <w:ind w:left="300" w:right="1255" w:firstLine="271"/>
        <w:jc w:val="both"/>
      </w:pPr>
      <w:r>
        <w:rPr>
          <w:w w:val="95"/>
        </w:rPr>
        <w:t>Nel processo di apertura e riutilizzo dei dati, ove siano coinvolti dati personali, il Responsabile</w:t>
      </w:r>
      <w:r>
        <w:rPr>
          <w:spacing w:val="1"/>
          <w:w w:val="95"/>
        </w:rPr>
        <w:t> </w:t>
      </w:r>
      <w:r>
        <w:rPr>
          <w:w w:val="95"/>
        </w:rPr>
        <w:t>per la protezione dei dati DEVE essere necessariamente coinvolto, ai sensi dell’art. 38, par. 1 del</w:t>
      </w:r>
      <w:r>
        <w:rPr>
          <w:spacing w:val="1"/>
          <w:w w:val="95"/>
        </w:rPr>
        <w:t> </w:t>
      </w:r>
      <w:r>
        <w:rPr>
          <w:color w:val="444444"/>
        </w:rPr>
        <w:t>[</w:t>
      </w:r>
      <w:hyperlink w:history="true" w:anchor="_bookmark23">
        <w:r>
          <w:rPr>
            <w:b/>
            <w:color w:val="00298A"/>
            <w:sz w:val="20"/>
          </w:rPr>
          <w:t>GDPR</w:t>
        </w:r>
      </w:hyperlink>
      <w:r>
        <w:rPr>
          <w:color w:val="444444"/>
        </w:rPr>
        <w:t>].</w:t>
      </w:r>
    </w:p>
    <w:p>
      <w:pPr>
        <w:spacing w:line="352" w:lineRule="auto" w:before="117"/>
        <w:ind w:left="300" w:right="1255" w:firstLine="271"/>
        <w:jc w:val="both"/>
        <w:rPr>
          <w:sz w:val="24"/>
        </w:rPr>
      </w:pPr>
      <w:r>
        <w:rPr/>
        <w:pict>
          <v:group style="position:absolute;margin-left:71.760002pt;margin-top:89.053131pt;width:457.2pt;height:155.4pt;mso-position-horizontal-relative:page;mso-position-vertical-relative:paragraph;z-index:-15695360;mso-wrap-distance-left:0;mso-wrap-distance-right:0" coordorigin="1435,1781" coordsize="9144,3108">
            <v:shape style="position:absolute;left:1435;top:1781;width:9144;height:3108" type="#_x0000_t75" stroked="false">
              <v:imagedata r:id="rId153" o:title=""/>
            </v:shape>
            <v:shape style="position:absolute;left:1444;top:1865;width:9125;height:2943" type="#_x0000_t75" stroked="false">
              <v:imagedata r:id="rId154" o:title=""/>
            </v:shape>
            <v:shape style="position:absolute;left:1480;top:1826;width:8967;height:2930" type="#_x0000_t202" filled="true" fillcolor="#ffffff" stroked="true" strokeweight=".5pt" strokecolor="#001f5f">
              <v:textbox inset="0,0,0,0">
                <w:txbxContent>
                  <w:p>
                    <w:pPr>
                      <w:spacing w:before="59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w w:val="100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w w:val="100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5: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98"/>
                        <w:sz w:val="24"/>
                      </w:rPr>
                      <w:t>w</w:t>
                    </w:r>
                    <w:r>
                      <w:rPr>
                        <w:b/>
                        <w:w w:val="108"/>
                        <w:sz w:val="24"/>
                      </w:rPr>
                      <w:t>g</w:t>
                    </w:r>
                  </w:p>
                  <w:p>
                    <w:pPr>
                      <w:spacing w:line="352" w:lineRule="auto" w:before="127"/>
                      <w:ind w:left="143" w:right="14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SI RACCOMANDA </w:t>
                    </w:r>
                    <w:r>
                      <w:rPr>
                        <w:sz w:val="24"/>
                      </w:rPr>
                      <w:t>di costituire, all’interno dell’organizzazione dell’Ente, un apposito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gruppo di lavoro dedicato al processo di apertura dei dati, anche per l’applicazione delle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presenti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Guida,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prevedendo,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ove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possibile,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strutture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figure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adatte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necessarie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tale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scopo,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tenendo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in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considerazione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referenti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singoli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domini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(come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infrastrutture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dati territoriali) </w:t>
                    </w:r>
                    <w:r>
                      <w:rPr>
                        <w:sz w:val="24"/>
                      </w:rPr>
                      <w:t>e prevedendo altresì il necessario coinvolgimento del Responsabile per la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protezione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laddove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siano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coinvolti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personali.</w:t>
                    </w:r>
                  </w:p>
                </w:txbxContent>
              </v:textbox>
              <v:fill type="solid"/>
              <v:stroke dashstyle="shortdot"/>
              <w10:wrap type="none"/>
            </v:shape>
            <w10:wrap type="topAndBottom"/>
          </v:group>
        </w:pict>
      </w:r>
      <w:r>
        <w:rPr>
          <w:w w:val="95"/>
          <w:sz w:val="24"/>
        </w:rPr>
        <w:t>Visto quanto premesso, nelle presenti Linee Guida si considera il </w:t>
      </w:r>
      <w:r>
        <w:rPr>
          <w:b/>
          <w:w w:val="95"/>
          <w:sz w:val="24"/>
        </w:rPr>
        <w:t>gruppo di lavoro per i dati</w:t>
      </w:r>
      <w:r>
        <w:rPr>
          <w:b/>
          <w:spacing w:val="1"/>
          <w:w w:val="95"/>
          <w:sz w:val="24"/>
        </w:rPr>
        <w:t> </w:t>
      </w:r>
      <w:r>
        <w:rPr>
          <w:b/>
          <w:w w:val="95"/>
          <w:sz w:val="24"/>
        </w:rPr>
        <w:t>aperti come possibile struttura per il governo del processo di apertura dei dati</w:t>
      </w:r>
      <w:r>
        <w:rPr>
          <w:w w:val="95"/>
          <w:sz w:val="24"/>
        </w:rPr>
        <w:t>, rimandando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all’autonomia organizzativa di ciascun ente la previsione di eventuali altre strutture e figure, oltre</w:t>
      </w:r>
      <w:r>
        <w:rPr>
          <w:spacing w:val="1"/>
          <w:w w:val="95"/>
          <w:sz w:val="24"/>
        </w:rPr>
        <w:t> </w:t>
      </w:r>
      <w:r>
        <w:rPr>
          <w:sz w:val="24"/>
        </w:rPr>
        <w:t>all’individuazione</w:t>
      </w:r>
      <w:r>
        <w:rPr>
          <w:spacing w:val="-4"/>
          <w:sz w:val="24"/>
        </w:rPr>
        <w:t> </w:t>
      </w:r>
      <w:r>
        <w:rPr>
          <w:sz w:val="24"/>
        </w:rPr>
        <w:t>dei</w:t>
      </w:r>
      <w:r>
        <w:rPr>
          <w:spacing w:val="-4"/>
          <w:sz w:val="24"/>
        </w:rPr>
        <w:t> </w:t>
      </w:r>
      <w:r>
        <w:rPr>
          <w:sz w:val="24"/>
        </w:rPr>
        <w:t>compiti</w:t>
      </w:r>
      <w:r>
        <w:rPr>
          <w:spacing w:val="-4"/>
          <w:sz w:val="24"/>
        </w:rPr>
        <w:t> </w:t>
      </w:r>
      <w:r>
        <w:rPr>
          <w:sz w:val="24"/>
        </w:rPr>
        <w:t>da</w:t>
      </w:r>
      <w:r>
        <w:rPr>
          <w:spacing w:val="-4"/>
          <w:sz w:val="24"/>
        </w:rPr>
        <w:t> </w:t>
      </w:r>
      <w:r>
        <w:rPr>
          <w:sz w:val="24"/>
        </w:rPr>
        <w:t>assegnare</w:t>
      </w:r>
      <w:r>
        <w:rPr>
          <w:spacing w:val="-4"/>
          <w:sz w:val="24"/>
        </w:rPr>
        <w:t> </w:t>
      </w:r>
      <w:r>
        <w:rPr>
          <w:sz w:val="24"/>
        </w:rPr>
        <w:t>ad</w:t>
      </w:r>
      <w:r>
        <w:rPr>
          <w:spacing w:val="-3"/>
          <w:sz w:val="24"/>
        </w:rPr>
        <w:t> </w:t>
      </w:r>
      <w:r>
        <w:rPr>
          <w:sz w:val="24"/>
        </w:rPr>
        <w:t>essi.</w:t>
      </w:r>
    </w:p>
    <w:p>
      <w:pPr>
        <w:pStyle w:val="BodyText"/>
        <w:spacing w:line="352" w:lineRule="auto" w:before="90"/>
        <w:ind w:left="299" w:right="1255" w:firstLine="720"/>
        <w:jc w:val="both"/>
      </w:pPr>
      <w:r>
        <w:rPr>
          <w:w w:val="95"/>
        </w:rPr>
        <w:t>All’interno del gruppo di lavoro, o comunque nell’ambito dell’organizzazione dell’ente, è</w:t>
      </w:r>
      <w:r>
        <w:rPr>
          <w:spacing w:val="1"/>
          <w:w w:val="95"/>
        </w:rPr>
        <w:t> </w:t>
      </w:r>
      <w:r>
        <w:rPr/>
        <w:t>bene prevedere un </w:t>
      </w:r>
      <w:r>
        <w:rPr>
          <w:b/>
        </w:rPr>
        <w:t>responsabile per l’apertura dei dati </w:t>
      </w:r>
      <w:r>
        <w:rPr/>
        <w:t>e il coinvolgimento dei </w:t>
      </w:r>
      <w:r>
        <w:rPr>
          <w:b/>
        </w:rPr>
        <w:t>responsabili</w:t>
      </w:r>
      <w:r>
        <w:rPr>
          <w:b/>
          <w:spacing w:val="-57"/>
        </w:rPr>
        <w:t> </w:t>
      </w:r>
      <w:r>
        <w:rPr>
          <w:b/>
        </w:rPr>
        <w:t>e/o dei referenti tematici </w:t>
      </w:r>
      <w:r>
        <w:rPr/>
        <w:t>che</w:t>
      </w:r>
      <w:r>
        <w:rPr>
          <w:spacing w:val="1"/>
        </w:rPr>
        <w:t> </w:t>
      </w:r>
      <w:r>
        <w:rPr/>
        <w:t>gestiscono e</w:t>
      </w:r>
      <w:r>
        <w:rPr>
          <w:spacing w:val="1"/>
        </w:rPr>
        <w:t> </w:t>
      </w:r>
      <w:r>
        <w:rPr/>
        <w:t>trattano dati nell’ambito delle</w:t>
      </w:r>
      <w:r>
        <w:rPr>
          <w:spacing w:val="1"/>
        </w:rPr>
        <w:t> </w:t>
      </w:r>
      <w:r>
        <w:rPr/>
        <w:t>singole</w:t>
      </w:r>
      <w:r>
        <w:rPr>
          <w:spacing w:val="1"/>
        </w:rPr>
        <w:t> </w:t>
      </w:r>
      <w:r>
        <w:rPr/>
        <w:t>unità</w:t>
      </w:r>
      <w:r>
        <w:rPr>
          <w:spacing w:val="1"/>
        </w:rPr>
        <w:t> </w:t>
      </w:r>
      <w:r>
        <w:rPr>
          <w:w w:val="95"/>
        </w:rPr>
        <w:t>organizzative, oltre alle figure che possano fornire il necessario supporto per l’analisi della qualità</w:t>
      </w:r>
      <w:r>
        <w:rPr>
          <w:spacing w:val="1"/>
          <w:w w:val="95"/>
        </w:rPr>
        <w:t> </w:t>
      </w:r>
      <w:r>
        <w:rPr/>
        <w:t>dei dati, per la protezione dei dati personali eventualmente presenti, per la definizione delle</w:t>
      </w:r>
      <w:r>
        <w:rPr>
          <w:spacing w:val="1"/>
        </w:rPr>
        <w:t> </w:t>
      </w:r>
      <w:r>
        <w:rPr/>
        <w:t>interfacce di accesso ai dati, per la promozione di applicazioni sviluppate a partire dai dati</w:t>
      </w:r>
      <w:r>
        <w:rPr>
          <w:spacing w:val="1"/>
        </w:rPr>
        <w:t> </w:t>
      </w:r>
      <w:r>
        <w:rPr/>
        <w:t>pubblicati, fornendo anche, laddove necessario, esempi di servizi dimostrativi attraverso cui</w:t>
      </w:r>
      <w:r>
        <w:rPr>
          <w:spacing w:val="1"/>
        </w:rPr>
        <w:t> </w:t>
      </w:r>
      <w:r>
        <w:rPr>
          <w:spacing w:val="-1"/>
        </w:rPr>
        <w:t>incentivare</w:t>
      </w:r>
      <w:r>
        <w:rPr>
          <w:spacing w:val="-10"/>
        </w:rPr>
        <w:t> </w:t>
      </w:r>
      <w:r>
        <w:rPr>
          <w:spacing w:val="-1"/>
        </w:rPr>
        <w:t>il</w:t>
      </w:r>
      <w:r>
        <w:rPr>
          <w:spacing w:val="-10"/>
        </w:rPr>
        <w:t> </w:t>
      </w:r>
      <w:r>
        <w:rPr>
          <w:spacing w:val="-1"/>
        </w:rPr>
        <w:t>riutilizzo.</w:t>
      </w:r>
      <w:r>
        <w:rPr>
          <w:spacing w:val="-12"/>
        </w:rPr>
        <w:t> </w:t>
      </w:r>
      <w:r>
        <w:rPr>
          <w:spacing w:val="-1"/>
        </w:rPr>
        <w:t>Alcuni</w:t>
      </w:r>
      <w:r>
        <w:rPr>
          <w:spacing w:val="-10"/>
        </w:rPr>
        <w:t> </w:t>
      </w:r>
      <w:r>
        <w:rPr>
          <w:spacing w:val="-1"/>
        </w:rPr>
        <w:t>membri</w:t>
      </w:r>
      <w:r>
        <w:rPr>
          <w:spacing w:val="-10"/>
        </w:rPr>
        <w:t> </w:t>
      </w:r>
      <w:r>
        <w:rPr>
          <w:spacing w:val="-1"/>
        </w:rPr>
        <w:t>del</w:t>
      </w:r>
      <w:r>
        <w:rPr>
          <w:spacing w:val="-10"/>
        </w:rPr>
        <w:t> </w:t>
      </w:r>
      <w:r>
        <w:rPr>
          <w:spacing w:val="-1"/>
        </w:rPr>
        <w:t>team</w:t>
      </w:r>
      <w:r>
        <w:rPr>
          <w:spacing w:val="-10"/>
        </w:rPr>
        <w:t> </w:t>
      </w:r>
      <w:r>
        <w:rPr>
          <w:spacing w:val="-1"/>
        </w:rPr>
        <w:t>(per</w:t>
      </w:r>
      <w:r>
        <w:rPr>
          <w:spacing w:val="-11"/>
        </w:rPr>
        <w:t> </w:t>
      </w:r>
      <w:r>
        <w:rPr>
          <w:spacing w:val="-1"/>
        </w:rPr>
        <w:t>es.,</w:t>
      </w:r>
      <w:r>
        <w:rPr>
          <w:spacing w:val="-10"/>
        </w:rPr>
        <w:t> </w:t>
      </w:r>
      <w:r>
        <w:rPr>
          <w:spacing w:val="-1"/>
        </w:rPr>
        <w:t>esperti</w:t>
      </w:r>
      <w:r>
        <w:rPr>
          <w:spacing w:val="-10"/>
        </w:rPr>
        <w:t> </w:t>
      </w:r>
      <w:r>
        <w:rPr/>
        <w:t>di</w:t>
      </w:r>
      <w:r>
        <w:rPr>
          <w:spacing w:val="-10"/>
        </w:rPr>
        <w:t> </w:t>
      </w:r>
      <w:r>
        <w:rPr/>
        <w:t>tecnologie</w:t>
      </w:r>
      <w:r>
        <w:rPr>
          <w:spacing w:val="-11"/>
        </w:rPr>
        <w:t> </w:t>
      </w:r>
      <w:r>
        <w:rPr/>
        <w:t>web,</w:t>
      </w:r>
      <w:r>
        <w:rPr>
          <w:spacing w:val="-10"/>
        </w:rPr>
        <w:t> </w:t>
      </w:r>
      <w:r>
        <w:rPr/>
        <w:t>esperti</w:t>
      </w:r>
      <w:r>
        <w:rPr>
          <w:spacing w:val="-10"/>
        </w:rPr>
        <w:t> </w:t>
      </w:r>
      <w:r>
        <w:rPr/>
        <w:t>GIS,</w:t>
      </w:r>
      <w:r>
        <w:rPr>
          <w:spacing w:val="-58"/>
        </w:rPr>
        <w:t> </w:t>
      </w:r>
      <w:r>
        <w:rPr>
          <w:w w:val="95"/>
        </w:rPr>
        <w:t>esperti di tecnologie e strumenti per i Linked Data) possono occuparsi della gestione del processo</w:t>
      </w:r>
      <w:r>
        <w:rPr>
          <w:spacing w:val="1"/>
          <w:w w:val="95"/>
        </w:rPr>
        <w:t> </w:t>
      </w:r>
      <w:r>
        <w:rPr/>
        <w:t>di</w:t>
      </w:r>
      <w:r>
        <w:rPr>
          <w:spacing w:val="-2"/>
        </w:rPr>
        <w:t> </w:t>
      </w:r>
      <w:r>
        <w:rPr/>
        <w:t>apertura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dato</w:t>
      </w:r>
      <w:r>
        <w:rPr>
          <w:spacing w:val="-2"/>
        </w:rPr>
        <w:t> </w:t>
      </w:r>
      <w:r>
        <w:rPr/>
        <w:t>dal</w:t>
      </w:r>
      <w:r>
        <w:rPr>
          <w:spacing w:val="-1"/>
        </w:rPr>
        <w:t> </w:t>
      </w:r>
      <w:r>
        <w:rPr/>
        <w:t>punto</w:t>
      </w:r>
      <w:r>
        <w:rPr>
          <w:spacing w:val="-3"/>
        </w:rPr>
        <w:t> </w:t>
      </w:r>
      <w:r>
        <w:rPr/>
        <w:t>di</w:t>
      </w:r>
      <w:r>
        <w:rPr>
          <w:spacing w:val="-1"/>
        </w:rPr>
        <w:t> </w:t>
      </w:r>
      <w:r>
        <w:rPr/>
        <w:t>vista</w:t>
      </w:r>
      <w:r>
        <w:rPr>
          <w:spacing w:val="-1"/>
        </w:rPr>
        <w:t> </w:t>
      </w:r>
      <w:r>
        <w:rPr/>
        <w:t>IT.</w:t>
      </w:r>
    </w:p>
    <w:p>
      <w:pPr>
        <w:spacing w:line="352" w:lineRule="auto" w:before="112"/>
        <w:ind w:left="299" w:right="1255" w:firstLine="720"/>
        <w:jc w:val="both"/>
        <w:rPr>
          <w:sz w:val="24"/>
        </w:rPr>
      </w:pPr>
      <w:r>
        <w:rPr>
          <w:color w:val="444444"/>
          <w:sz w:val="24"/>
        </w:rPr>
        <w:t>È</w:t>
      </w:r>
      <w:r>
        <w:rPr>
          <w:color w:val="444444"/>
          <w:spacing w:val="-10"/>
          <w:sz w:val="24"/>
        </w:rPr>
        <w:t> </w:t>
      </w:r>
      <w:r>
        <w:rPr>
          <w:color w:val="444444"/>
          <w:sz w:val="24"/>
        </w:rPr>
        <w:t>importante</w:t>
      </w:r>
      <w:r>
        <w:rPr>
          <w:color w:val="444444"/>
          <w:spacing w:val="-9"/>
          <w:sz w:val="24"/>
        </w:rPr>
        <w:t> </w:t>
      </w:r>
      <w:r>
        <w:rPr>
          <w:color w:val="444444"/>
          <w:sz w:val="24"/>
        </w:rPr>
        <w:t>garantire</w:t>
      </w:r>
      <w:r>
        <w:rPr>
          <w:color w:val="444444"/>
          <w:spacing w:val="-9"/>
          <w:sz w:val="24"/>
        </w:rPr>
        <w:t> </w:t>
      </w:r>
      <w:r>
        <w:rPr>
          <w:color w:val="444444"/>
          <w:sz w:val="24"/>
        </w:rPr>
        <w:t>il</w:t>
      </w:r>
      <w:r>
        <w:rPr>
          <w:color w:val="444444"/>
          <w:spacing w:val="-10"/>
          <w:sz w:val="24"/>
        </w:rPr>
        <w:t> </w:t>
      </w:r>
      <w:r>
        <w:rPr>
          <w:b/>
          <w:color w:val="444444"/>
          <w:sz w:val="24"/>
        </w:rPr>
        <w:t>raccordo</w:t>
      </w:r>
      <w:r>
        <w:rPr>
          <w:b/>
          <w:color w:val="444444"/>
          <w:spacing w:val="-10"/>
          <w:sz w:val="24"/>
        </w:rPr>
        <w:t> </w:t>
      </w:r>
      <w:r>
        <w:rPr>
          <w:b/>
          <w:color w:val="444444"/>
          <w:sz w:val="24"/>
        </w:rPr>
        <w:t>e</w:t>
      </w:r>
      <w:r>
        <w:rPr>
          <w:b/>
          <w:color w:val="444444"/>
          <w:spacing w:val="-10"/>
          <w:sz w:val="24"/>
        </w:rPr>
        <w:t> </w:t>
      </w:r>
      <w:r>
        <w:rPr>
          <w:b/>
          <w:color w:val="444444"/>
          <w:sz w:val="24"/>
        </w:rPr>
        <w:t>la</w:t>
      </w:r>
      <w:r>
        <w:rPr>
          <w:b/>
          <w:color w:val="444444"/>
          <w:spacing w:val="-9"/>
          <w:sz w:val="24"/>
        </w:rPr>
        <w:t> </w:t>
      </w:r>
      <w:r>
        <w:rPr>
          <w:b/>
          <w:color w:val="444444"/>
          <w:sz w:val="24"/>
        </w:rPr>
        <w:t>consultazione</w:t>
      </w:r>
      <w:r>
        <w:rPr>
          <w:b/>
          <w:color w:val="444444"/>
          <w:spacing w:val="-10"/>
          <w:sz w:val="24"/>
        </w:rPr>
        <w:t> </w:t>
      </w:r>
      <w:r>
        <w:rPr>
          <w:b/>
          <w:color w:val="444444"/>
          <w:sz w:val="24"/>
        </w:rPr>
        <w:t>con</w:t>
      </w:r>
      <w:r>
        <w:rPr>
          <w:b/>
          <w:color w:val="444444"/>
          <w:spacing w:val="-11"/>
          <w:sz w:val="24"/>
        </w:rPr>
        <w:t> </w:t>
      </w:r>
      <w:r>
        <w:rPr>
          <w:b/>
          <w:color w:val="444444"/>
          <w:sz w:val="24"/>
        </w:rPr>
        <w:t>le</w:t>
      </w:r>
      <w:r>
        <w:rPr>
          <w:b/>
          <w:color w:val="444444"/>
          <w:spacing w:val="-10"/>
          <w:sz w:val="24"/>
        </w:rPr>
        <w:t> </w:t>
      </w:r>
      <w:r>
        <w:rPr>
          <w:b/>
          <w:color w:val="444444"/>
          <w:sz w:val="24"/>
        </w:rPr>
        <w:t>altre</w:t>
      </w:r>
      <w:r>
        <w:rPr>
          <w:b/>
          <w:color w:val="444444"/>
          <w:spacing w:val="-10"/>
          <w:sz w:val="24"/>
        </w:rPr>
        <w:t> </w:t>
      </w:r>
      <w:r>
        <w:rPr>
          <w:b/>
          <w:color w:val="444444"/>
          <w:sz w:val="24"/>
        </w:rPr>
        <w:t>figure</w:t>
      </w:r>
      <w:r>
        <w:rPr>
          <w:b/>
          <w:color w:val="444444"/>
          <w:spacing w:val="-10"/>
          <w:sz w:val="24"/>
        </w:rPr>
        <w:t> </w:t>
      </w:r>
      <w:r>
        <w:rPr>
          <w:b/>
          <w:color w:val="444444"/>
          <w:sz w:val="24"/>
        </w:rPr>
        <w:t>coinvolte</w:t>
      </w:r>
      <w:r>
        <w:rPr>
          <w:b/>
          <w:color w:val="444444"/>
          <w:spacing w:val="-10"/>
          <w:sz w:val="24"/>
        </w:rPr>
        <w:t> </w:t>
      </w:r>
      <w:r>
        <w:rPr>
          <w:b/>
          <w:color w:val="444444"/>
          <w:sz w:val="24"/>
        </w:rPr>
        <w:t>nel</w:t>
      </w:r>
      <w:r>
        <w:rPr>
          <w:b/>
          <w:color w:val="444444"/>
          <w:spacing w:val="-57"/>
          <w:sz w:val="24"/>
        </w:rPr>
        <w:t> </w:t>
      </w:r>
      <w:r>
        <w:rPr>
          <w:b/>
          <w:color w:val="444444"/>
          <w:sz w:val="24"/>
        </w:rPr>
        <w:t>processo di digitalizzazione della pubblica amministrazione</w:t>
      </w:r>
      <w:r>
        <w:rPr>
          <w:color w:val="444444"/>
          <w:sz w:val="24"/>
        </w:rPr>
        <w:t>, ovvero responsabile per la</w:t>
      </w:r>
      <w:r>
        <w:rPr>
          <w:color w:val="444444"/>
          <w:spacing w:val="1"/>
          <w:sz w:val="24"/>
        </w:rPr>
        <w:t> </w:t>
      </w:r>
      <w:r>
        <w:rPr>
          <w:color w:val="444444"/>
          <w:spacing w:val="-1"/>
          <w:sz w:val="24"/>
        </w:rPr>
        <w:t>conservazione</w:t>
      </w:r>
      <w:r>
        <w:rPr>
          <w:color w:val="444444"/>
          <w:sz w:val="24"/>
        </w:rPr>
        <w:t> </w:t>
      </w:r>
      <w:r>
        <w:rPr>
          <w:color w:val="444444"/>
          <w:spacing w:val="-1"/>
          <w:sz w:val="24"/>
        </w:rPr>
        <w:t>documentale,</w:t>
      </w:r>
      <w:r>
        <w:rPr>
          <w:color w:val="444444"/>
          <w:sz w:val="24"/>
        </w:rPr>
        <w:t> </w:t>
      </w:r>
      <w:r>
        <w:rPr>
          <w:color w:val="444444"/>
          <w:spacing w:val="-1"/>
          <w:sz w:val="24"/>
        </w:rPr>
        <w:t>responsabile</w:t>
      </w:r>
      <w:r>
        <w:rPr>
          <w:color w:val="444444"/>
          <w:sz w:val="24"/>
        </w:rPr>
        <w:t> per</w:t>
      </w:r>
      <w:r>
        <w:rPr>
          <w:color w:val="444444"/>
          <w:spacing w:val="-1"/>
          <w:sz w:val="24"/>
        </w:rPr>
        <w:t> </w:t>
      </w:r>
      <w:r>
        <w:rPr>
          <w:color w:val="444444"/>
          <w:sz w:val="24"/>
        </w:rPr>
        <w:t>la prevenzione</w:t>
      </w:r>
      <w:r>
        <w:rPr>
          <w:color w:val="444444"/>
          <w:spacing w:val="1"/>
          <w:sz w:val="24"/>
        </w:rPr>
        <w:t> </w:t>
      </w:r>
      <w:r>
        <w:rPr>
          <w:color w:val="444444"/>
          <w:sz w:val="24"/>
        </w:rPr>
        <w:t>della corruzione e</w:t>
      </w:r>
      <w:r>
        <w:rPr>
          <w:color w:val="444444"/>
          <w:spacing w:val="1"/>
          <w:sz w:val="24"/>
        </w:rPr>
        <w:t> </w:t>
      </w:r>
      <w:r>
        <w:rPr>
          <w:color w:val="444444"/>
          <w:sz w:val="24"/>
        </w:rPr>
        <w:t>la trasparenza,</w:t>
      </w:r>
    </w:p>
    <w:p>
      <w:pPr>
        <w:spacing w:after="0" w:line="352" w:lineRule="auto"/>
        <w:jc w:val="both"/>
        <w:rPr>
          <w:sz w:val="24"/>
        </w:rPr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line="352" w:lineRule="auto" w:before="182"/>
        <w:ind w:left="300" w:right="1259"/>
        <w:jc w:val="both"/>
      </w:pPr>
      <w:r>
        <w:rPr>
          <w:w w:val="95"/>
        </w:rPr>
        <w:t>responsabile della protezione dei dati, responsabile dei sistemi informativi (se non coincide con il</w:t>
      </w:r>
      <w:r>
        <w:rPr>
          <w:spacing w:val="1"/>
          <w:w w:val="95"/>
        </w:rPr>
        <w:t> </w:t>
      </w:r>
      <w:r>
        <w:rPr/>
        <w:t>RTD),</w:t>
      </w:r>
      <w:r>
        <w:rPr>
          <w:spacing w:val="-2"/>
        </w:rPr>
        <w:t> </w:t>
      </w:r>
      <w:r>
        <w:rPr/>
        <w:t>responsabile</w:t>
      </w:r>
      <w:r>
        <w:rPr>
          <w:spacing w:val="-2"/>
        </w:rPr>
        <w:t> </w:t>
      </w:r>
      <w:r>
        <w:rPr/>
        <w:t>per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sicurezza.</w:t>
      </w:r>
    </w:p>
    <w:p>
      <w:pPr>
        <w:pStyle w:val="BodyText"/>
        <w:spacing w:line="352" w:lineRule="auto" w:before="119"/>
        <w:ind w:left="299" w:right="1256" w:firstLine="720"/>
        <w:jc w:val="both"/>
      </w:pPr>
      <w:r>
        <w:rPr>
          <w:w w:val="95"/>
        </w:rPr>
        <w:t>L’azione di raccordo e consultazione di cui sopra può essere espletata dal RTD a cui, sulla</w:t>
      </w:r>
      <w:r>
        <w:rPr>
          <w:spacing w:val="1"/>
          <w:w w:val="95"/>
        </w:rPr>
        <w:t> </w:t>
      </w:r>
      <w:r>
        <w:rPr>
          <w:w w:val="95"/>
        </w:rPr>
        <w:t>base della Circolare n. 3/2018 citata innanzi, può essere deputata, nell’atto di nomina, l’adozione</w:t>
      </w:r>
      <w:r>
        <w:rPr>
          <w:spacing w:val="1"/>
          <w:w w:val="95"/>
        </w:rPr>
        <w:t> </w:t>
      </w:r>
      <w:r>
        <w:rPr/>
        <w:t>dei</w:t>
      </w:r>
      <w:r>
        <w:rPr>
          <w:spacing w:val="-3"/>
        </w:rPr>
        <w:t> </w:t>
      </w:r>
      <w:r>
        <w:rPr/>
        <w:t>più</w:t>
      </w:r>
      <w:r>
        <w:rPr>
          <w:spacing w:val="-2"/>
        </w:rPr>
        <w:t> </w:t>
      </w:r>
      <w:r>
        <w:rPr/>
        <w:t>opportuni</w:t>
      </w:r>
      <w:r>
        <w:rPr>
          <w:spacing w:val="-2"/>
        </w:rPr>
        <w:t> </w:t>
      </w:r>
      <w:r>
        <w:rPr/>
        <w:t>strumenti</w:t>
      </w:r>
      <w:r>
        <w:rPr>
          <w:spacing w:val="-3"/>
        </w:rPr>
        <w:t> </w:t>
      </w:r>
      <w:r>
        <w:rPr/>
        <w:t>per</w:t>
      </w:r>
      <w:r>
        <w:rPr>
          <w:spacing w:val="-3"/>
        </w:rPr>
        <w:t> </w:t>
      </w:r>
      <w:r>
        <w:rPr/>
        <w:t>garantire</w:t>
      </w:r>
      <w:r>
        <w:rPr>
          <w:spacing w:val="-2"/>
        </w:rPr>
        <w:t> </w:t>
      </w:r>
      <w:r>
        <w:rPr/>
        <w:t>tale</w:t>
      </w:r>
      <w:r>
        <w:rPr>
          <w:spacing w:val="-2"/>
        </w:rPr>
        <w:t> </w:t>
      </w:r>
      <w:r>
        <w:rPr/>
        <w:t>azione.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71.75pt;margin-top:8.389497pt;width:452.3pt;height:113.65pt;mso-position-horizontal-relative:page;mso-position-vertical-relative:paragraph;z-index:-15694848;mso-wrap-distance-left:0;mso-wrap-distance-right:0" coordorigin="1435,168" coordsize="9046,2273">
            <v:shape style="position:absolute;left:1446;top:172;width:391;height:391" type="#_x0000_t75" stroked="false">
              <v:imagedata r:id="rId22" o:title=""/>
            </v:shape>
            <v:shape style="position:absolute;left:1440;top:172;width:9036;height:2263" type="#_x0000_t202" filled="false" stroked="true" strokeweight=".5pt" strokecolor="#000000">
              <v:textbox inset="0,0,0,0">
                <w:txbxContent>
                  <w:p>
                    <w:pPr>
                      <w:spacing w:before="56"/>
                      <w:ind w:left="50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5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3"/>
                        <w:w w:val="95"/>
                        <w:sz w:val="24"/>
                        <w:u w:val="single"/>
                      </w:rPr>
                      <w:t> </w:t>
                    </w:r>
                    <w:r>
                      <w:rPr>
                        <w:b/>
                        <w:w w:val="95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b/>
                        <w:w w:val="95"/>
                        <w:sz w:val="24"/>
                      </w:rPr>
                      <w:t>–</w:t>
                    </w:r>
                    <w:r>
                      <w:rPr>
                        <w:b/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b/>
                        <w:w w:val="95"/>
                        <w:sz w:val="24"/>
                      </w:rPr>
                      <w:t>par.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b/>
                        <w:w w:val="95"/>
                        <w:sz w:val="24"/>
                      </w:rPr>
                      <w:t>5.1.1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line="352" w:lineRule="auto" w:before="197"/>
                      <w:ind w:left="856" w:right="141" w:hanging="356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z w:val="24"/>
                      </w:rPr>
                      <w:t> </w:t>
                    </w:r>
                    <w:hyperlink r:id="rId155"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Circolare del Ministro per la pubblica amministrazione n. 3 del 1° ottobre 2018</w:t>
                      </w:r>
                    </w:hyperlink>
                    <w:r>
                      <w:rPr>
                        <w:color w:val="0058B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-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Responsabile per la transizione digitale - art. 17 decreto legislativo 7 marzo 2005, n. 82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“Codice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dell’amministrazione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digitale”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27"/>
        </w:rPr>
      </w:pPr>
    </w:p>
    <w:p>
      <w:pPr>
        <w:pStyle w:val="Heading2"/>
        <w:ind w:left="300" w:firstLine="0"/>
      </w:pPr>
      <w:bookmarkStart w:name="5.1.1.1 Coordinamento tra livello nazion" w:id="120"/>
      <w:bookmarkEnd w:id="120"/>
      <w:r>
        <w:rPr>
          <w:b w:val="0"/>
        </w:rPr>
      </w:r>
      <w:bookmarkStart w:name="_bookmark82" w:id="121"/>
      <w:bookmarkEnd w:id="121"/>
      <w:r>
        <w:rPr>
          <w:b w:val="0"/>
        </w:rPr>
      </w:r>
      <w:r>
        <w:rPr>
          <w:color w:val="00298A"/>
          <w:w w:val="95"/>
        </w:rPr>
        <w:t>5.1.1.1</w:t>
      </w:r>
      <w:r>
        <w:rPr>
          <w:color w:val="00298A"/>
          <w:spacing w:val="33"/>
          <w:w w:val="95"/>
        </w:rPr>
        <w:t> </w:t>
      </w:r>
      <w:r>
        <w:rPr>
          <w:color w:val="00298A"/>
          <w:w w:val="95"/>
        </w:rPr>
        <w:t>Coordinamento</w:t>
      </w:r>
      <w:r>
        <w:rPr>
          <w:color w:val="00298A"/>
          <w:spacing w:val="28"/>
          <w:w w:val="95"/>
        </w:rPr>
        <w:t> </w:t>
      </w:r>
      <w:r>
        <w:rPr>
          <w:color w:val="00298A"/>
          <w:w w:val="95"/>
        </w:rPr>
        <w:t>tra</w:t>
      </w:r>
      <w:r>
        <w:rPr>
          <w:color w:val="00298A"/>
          <w:spacing w:val="29"/>
          <w:w w:val="95"/>
        </w:rPr>
        <w:t> </w:t>
      </w:r>
      <w:r>
        <w:rPr>
          <w:color w:val="00298A"/>
          <w:w w:val="95"/>
        </w:rPr>
        <w:t>livello</w:t>
      </w:r>
      <w:r>
        <w:rPr>
          <w:color w:val="00298A"/>
          <w:spacing w:val="30"/>
          <w:w w:val="95"/>
        </w:rPr>
        <w:t> </w:t>
      </w:r>
      <w:r>
        <w:rPr>
          <w:color w:val="00298A"/>
          <w:w w:val="95"/>
        </w:rPr>
        <w:t>nazionale,</w:t>
      </w:r>
      <w:r>
        <w:rPr>
          <w:color w:val="00298A"/>
          <w:spacing w:val="31"/>
          <w:w w:val="95"/>
        </w:rPr>
        <w:t> </w:t>
      </w:r>
      <w:r>
        <w:rPr>
          <w:color w:val="00298A"/>
          <w:w w:val="95"/>
        </w:rPr>
        <w:t>regionale</w:t>
      </w:r>
      <w:r>
        <w:rPr>
          <w:color w:val="00298A"/>
          <w:spacing w:val="31"/>
          <w:w w:val="95"/>
        </w:rPr>
        <w:t> </w:t>
      </w:r>
      <w:r>
        <w:rPr>
          <w:color w:val="00298A"/>
          <w:w w:val="95"/>
        </w:rPr>
        <w:t>e</w:t>
      </w:r>
      <w:r>
        <w:rPr>
          <w:color w:val="00298A"/>
          <w:spacing w:val="27"/>
          <w:w w:val="95"/>
        </w:rPr>
        <w:t> </w:t>
      </w:r>
      <w:r>
        <w:rPr>
          <w:color w:val="00298A"/>
          <w:w w:val="95"/>
        </w:rPr>
        <w:t>locale</w:t>
      </w:r>
    </w:p>
    <w:p>
      <w:pPr>
        <w:pStyle w:val="BodyText"/>
        <w:spacing w:line="352" w:lineRule="auto" w:before="299"/>
        <w:ind w:left="299" w:right="1256" w:firstLine="720"/>
        <w:jc w:val="both"/>
      </w:pPr>
      <w:r>
        <w:rPr/>
        <w:t>Diverse pubbliche amministrazioni centrali, al fine di adempiere a specifici obblighi</w:t>
      </w:r>
      <w:r>
        <w:rPr>
          <w:spacing w:val="1"/>
        </w:rPr>
        <w:t> </w:t>
      </w:r>
      <w:r>
        <w:rPr/>
        <w:t>normativi a loro assegnati o per dar seguito a impegni presi in iniziative internazionali, hanno</w:t>
      </w:r>
      <w:r>
        <w:rPr>
          <w:spacing w:val="-57"/>
        </w:rPr>
        <w:t> </w:t>
      </w:r>
      <w:r>
        <w:rPr>
          <w:w w:val="95"/>
        </w:rPr>
        <w:t>necessità di raccogliere dati provenienti dal livello di governo regionale e locale. Viceversa, le</w:t>
      </w:r>
      <w:r>
        <w:rPr>
          <w:spacing w:val="1"/>
          <w:w w:val="95"/>
        </w:rPr>
        <w:t> </w:t>
      </w:r>
      <w:r>
        <w:rPr>
          <w:w w:val="95"/>
        </w:rPr>
        <w:t>amministrazioni</w:t>
      </w:r>
      <w:r>
        <w:rPr>
          <w:spacing w:val="4"/>
          <w:w w:val="95"/>
        </w:rPr>
        <w:t> </w:t>
      </w:r>
      <w:r>
        <w:rPr>
          <w:w w:val="95"/>
        </w:rPr>
        <w:t>centrali</w:t>
      </w:r>
      <w:r>
        <w:rPr>
          <w:spacing w:val="4"/>
          <w:w w:val="95"/>
        </w:rPr>
        <w:t> </w:t>
      </w:r>
      <w:r>
        <w:rPr>
          <w:w w:val="95"/>
        </w:rPr>
        <w:t>e</w:t>
      </w:r>
      <w:r>
        <w:rPr>
          <w:spacing w:val="3"/>
          <w:w w:val="95"/>
        </w:rPr>
        <w:t> </w:t>
      </w:r>
      <w:r>
        <w:rPr>
          <w:w w:val="95"/>
        </w:rPr>
        <w:t>regionali</w:t>
      </w:r>
      <w:r>
        <w:rPr>
          <w:spacing w:val="4"/>
          <w:w w:val="95"/>
        </w:rPr>
        <w:t> </w:t>
      </w:r>
      <w:r>
        <w:rPr>
          <w:w w:val="95"/>
        </w:rPr>
        <w:t>possono</w:t>
      </w:r>
      <w:r>
        <w:rPr>
          <w:spacing w:val="3"/>
          <w:w w:val="95"/>
        </w:rPr>
        <w:t> </w:t>
      </w:r>
      <w:r>
        <w:rPr>
          <w:w w:val="95"/>
        </w:rPr>
        <w:t>detenere</w:t>
      </w:r>
      <w:r>
        <w:rPr>
          <w:spacing w:val="5"/>
          <w:w w:val="95"/>
        </w:rPr>
        <w:t> </w:t>
      </w:r>
      <w:r>
        <w:rPr>
          <w:w w:val="95"/>
        </w:rPr>
        <w:t>dati</w:t>
      </w:r>
      <w:r>
        <w:rPr>
          <w:spacing w:val="4"/>
          <w:w w:val="95"/>
        </w:rPr>
        <w:t> </w:t>
      </w:r>
      <w:r>
        <w:rPr>
          <w:w w:val="95"/>
        </w:rPr>
        <w:t>che</w:t>
      </w:r>
      <w:r>
        <w:rPr>
          <w:spacing w:val="5"/>
          <w:w w:val="95"/>
        </w:rPr>
        <w:t> </w:t>
      </w:r>
      <w:r>
        <w:rPr>
          <w:w w:val="95"/>
        </w:rPr>
        <w:t>sono</w:t>
      </w:r>
      <w:r>
        <w:rPr>
          <w:spacing w:val="3"/>
          <w:w w:val="95"/>
        </w:rPr>
        <w:t> </w:t>
      </w:r>
      <w:r>
        <w:rPr>
          <w:w w:val="95"/>
        </w:rPr>
        <w:t>anche</w:t>
      </w:r>
      <w:r>
        <w:rPr>
          <w:spacing w:val="4"/>
          <w:w w:val="95"/>
        </w:rPr>
        <w:t> </w:t>
      </w:r>
      <w:r>
        <w:rPr>
          <w:w w:val="95"/>
        </w:rPr>
        <w:t>di</w:t>
      </w:r>
      <w:r>
        <w:rPr>
          <w:spacing w:val="5"/>
          <w:w w:val="95"/>
        </w:rPr>
        <w:t> </w:t>
      </w:r>
      <w:r>
        <w:rPr>
          <w:w w:val="95"/>
        </w:rPr>
        <w:t>interesse</w:t>
      </w:r>
      <w:r>
        <w:rPr>
          <w:spacing w:val="4"/>
          <w:w w:val="95"/>
        </w:rPr>
        <w:t> </w:t>
      </w:r>
      <w:r>
        <w:rPr>
          <w:w w:val="95"/>
        </w:rPr>
        <w:t>locale.</w:t>
      </w:r>
    </w:p>
    <w:p>
      <w:pPr>
        <w:pStyle w:val="BodyText"/>
        <w:spacing w:line="352" w:lineRule="auto" w:before="118"/>
        <w:ind w:left="299" w:right="1257" w:firstLine="720"/>
        <w:jc w:val="both"/>
      </w:pPr>
      <w:r>
        <w:rPr/>
        <w:t>In queste situazioni, SI RACCOMANDA alle amministrazioni di coordinarsi tra loro</w:t>
      </w:r>
      <w:r>
        <w:rPr>
          <w:spacing w:val="1"/>
        </w:rPr>
        <w:t> </w:t>
      </w:r>
      <w:r>
        <w:rPr>
          <w:w w:val="95"/>
        </w:rPr>
        <w:t>prima di intraprendere iniziative singole isolate. In particolare, le amministrazioni centrali possono</w:t>
      </w:r>
      <w:r>
        <w:rPr>
          <w:spacing w:val="-54"/>
          <w:w w:val="95"/>
        </w:rPr>
        <w:t> </w:t>
      </w:r>
      <w:r>
        <w:rPr/>
        <w:t>assumere un ruolo di coordinamento e di promozione dell’apertura dei dati, definendo anche</w:t>
      </w:r>
      <w:r>
        <w:rPr>
          <w:spacing w:val="1"/>
        </w:rPr>
        <w:t> </w:t>
      </w:r>
      <w:r>
        <w:rPr>
          <w:w w:val="95"/>
        </w:rPr>
        <w:t>schemi comuni secondo quanto indicato al par. </w:t>
      </w:r>
      <w:hyperlink w:history="true" w:anchor="_bookmark88">
        <w:r>
          <w:rPr>
            <w:b/>
            <w:color w:val="0058B3"/>
            <w:w w:val="95"/>
          </w:rPr>
          <w:t>5.1.5</w:t>
        </w:r>
        <w:r>
          <w:rPr>
            <w:w w:val="95"/>
          </w:rPr>
          <w:t>. </w:t>
        </w:r>
      </w:hyperlink>
      <w:r>
        <w:rPr>
          <w:w w:val="95"/>
        </w:rPr>
        <w:t>Tale ruolo può essere assunto, in alcuni casi,</w:t>
      </w:r>
      <w:r>
        <w:rPr>
          <w:spacing w:val="-54"/>
          <w:w w:val="95"/>
        </w:rPr>
        <w:t> </w:t>
      </w:r>
      <w:r>
        <w:rPr/>
        <w:t>anche</w:t>
      </w:r>
      <w:r>
        <w:rPr>
          <w:spacing w:val="-7"/>
        </w:rPr>
        <w:t> </w:t>
      </w:r>
      <w:r>
        <w:rPr/>
        <w:t>dagli</w:t>
      </w:r>
      <w:r>
        <w:rPr>
          <w:spacing w:val="-7"/>
        </w:rPr>
        <w:t> </w:t>
      </w:r>
      <w:r>
        <w:rPr/>
        <w:t>altri</w:t>
      </w:r>
      <w:r>
        <w:rPr>
          <w:spacing w:val="-7"/>
        </w:rPr>
        <w:t> </w:t>
      </w:r>
      <w:r>
        <w:rPr/>
        <w:t>Enti</w:t>
      </w:r>
      <w:r>
        <w:rPr>
          <w:spacing w:val="-7"/>
        </w:rPr>
        <w:t> </w:t>
      </w:r>
      <w:r>
        <w:rPr/>
        <w:t>sovraordinati</w:t>
      </w:r>
      <w:r>
        <w:rPr>
          <w:spacing w:val="-7"/>
        </w:rPr>
        <w:t> </w:t>
      </w:r>
      <w:r>
        <w:rPr/>
        <w:t>(Regioni</w:t>
      </w:r>
      <w:r>
        <w:rPr>
          <w:spacing w:val="-7"/>
        </w:rPr>
        <w:t> </w:t>
      </w:r>
      <w:r>
        <w:rPr/>
        <w:t>o</w:t>
      </w:r>
      <w:r>
        <w:rPr>
          <w:spacing w:val="-8"/>
        </w:rPr>
        <w:t> </w:t>
      </w:r>
      <w:r>
        <w:rPr/>
        <w:t>Province/Città</w:t>
      </w:r>
      <w:r>
        <w:rPr>
          <w:spacing w:val="-7"/>
        </w:rPr>
        <w:t> </w:t>
      </w:r>
      <w:r>
        <w:rPr/>
        <w:t>Metropolitane).</w:t>
      </w:r>
    </w:p>
    <w:p>
      <w:pPr>
        <w:pStyle w:val="BodyText"/>
        <w:spacing w:line="352" w:lineRule="auto" w:before="117"/>
        <w:ind w:left="299" w:right="1256" w:firstLine="720"/>
        <w:jc w:val="both"/>
      </w:pPr>
      <w:r>
        <w:rPr/>
        <w:pict>
          <v:group style="position:absolute;margin-left:72.720001pt;margin-top:68.77314pt;width:457.2pt;height:131.550pt;mso-position-horizontal-relative:page;mso-position-vertical-relative:paragraph;z-index:15762944" coordorigin="1454,1375" coordsize="9144,2631">
            <v:shape style="position:absolute;left:1454;top:1375;width:9144;height:2631" type="#_x0000_t75" stroked="false">
              <v:imagedata r:id="rId156" o:title=""/>
            </v:shape>
            <v:shape style="position:absolute;left:1464;top:1457;width:9125;height:2468" type="#_x0000_t75" stroked="false">
              <v:imagedata r:id="rId157" o:title=""/>
            </v:shape>
            <v:shape style="position:absolute;left:1500;top:1421;width:8967;height:2453" type="#_x0000_t202" filled="true" fillcolor="#ffffff" stroked="true" strokeweight=".5pt" strokecolor="#001f5f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w w:val="100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w w:val="100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6: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</w:t>
                    </w:r>
                    <w:r>
                      <w:rPr>
                        <w:b/>
                        <w:spacing w:val="1"/>
                        <w:w w:val="101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oor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i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</w:p>
                  <w:p>
                    <w:pPr>
                      <w:spacing w:line="352" w:lineRule="auto" w:before="130"/>
                      <w:ind w:left="143" w:right="14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che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pubbliche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amministrazioni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statali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regionali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che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detengono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archivi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contenenti dati di interesse territoriale – fermo restando il rispetto della disciplina in materia di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protezione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personali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–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prevedano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una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diffusione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pubblici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forma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disaggregata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favorire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l’ottimale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gestione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delle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funzioni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raccolta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ed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elaborazione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delle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Province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</w:p>
                  <w:p>
                    <w:pPr>
                      <w:spacing w:line="273" w:lineRule="exact" w:before="0"/>
                      <w:ind w:left="143" w:right="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Città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Metropolitane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supporto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tutti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gli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enti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locali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loro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territorio.</w:t>
                    </w:r>
                  </w:p>
                </w:txbxContent>
              </v:textbox>
              <v:fill type="solid"/>
              <v:stroke dashstyle="shortdot"/>
              <w10:wrap type="none"/>
            </v:shape>
            <w10:wrap type="none"/>
          </v:group>
        </w:pict>
      </w:r>
      <w:r>
        <w:rPr/>
        <w:t>SI</w:t>
      </w:r>
      <w:r>
        <w:rPr>
          <w:spacing w:val="-8"/>
        </w:rPr>
        <w:t> </w:t>
      </w:r>
      <w:r>
        <w:rPr/>
        <w:t>RACCOMANDA,</w:t>
      </w:r>
      <w:r>
        <w:rPr>
          <w:spacing w:val="-6"/>
        </w:rPr>
        <w:t> </w:t>
      </w:r>
      <w:r>
        <w:rPr/>
        <w:t>quindi,</w:t>
      </w:r>
      <w:r>
        <w:rPr>
          <w:spacing w:val="-6"/>
        </w:rPr>
        <w:t> </w:t>
      </w:r>
      <w:r>
        <w:rPr/>
        <w:t>di</w:t>
      </w:r>
      <w:r>
        <w:rPr>
          <w:spacing w:val="-7"/>
        </w:rPr>
        <w:t> </w:t>
      </w:r>
      <w:r>
        <w:rPr/>
        <w:t>mantenere</w:t>
      </w:r>
      <w:r>
        <w:rPr>
          <w:spacing w:val="-5"/>
        </w:rPr>
        <w:t> </w:t>
      </w:r>
      <w:r>
        <w:rPr/>
        <w:t>il</w:t>
      </w:r>
      <w:r>
        <w:rPr>
          <w:spacing w:val="-7"/>
        </w:rPr>
        <w:t> </w:t>
      </w:r>
      <w:r>
        <w:rPr/>
        <w:t>colloquio,</w:t>
      </w:r>
      <w:r>
        <w:rPr>
          <w:spacing w:val="-6"/>
        </w:rPr>
        <w:t> </w:t>
      </w:r>
      <w:r>
        <w:rPr/>
        <w:t>mediante</w:t>
      </w:r>
      <w:r>
        <w:rPr>
          <w:spacing w:val="-6"/>
        </w:rPr>
        <w:t> </w:t>
      </w:r>
      <w:r>
        <w:rPr/>
        <w:t>scambio</w:t>
      </w:r>
      <w:r>
        <w:rPr>
          <w:spacing w:val="-6"/>
        </w:rPr>
        <w:t> </w:t>
      </w:r>
      <w:r>
        <w:rPr/>
        <w:t>di</w:t>
      </w:r>
      <w:r>
        <w:rPr>
          <w:spacing w:val="-7"/>
        </w:rPr>
        <w:t> </w:t>
      </w:r>
      <w:r>
        <w:rPr/>
        <w:t>dati,</w:t>
      </w:r>
      <w:r>
        <w:rPr>
          <w:spacing w:val="-6"/>
        </w:rPr>
        <w:t> </w:t>
      </w:r>
      <w:r>
        <w:rPr/>
        <w:t>tra</w:t>
      </w:r>
      <w:r>
        <w:rPr>
          <w:spacing w:val="-6"/>
        </w:rPr>
        <w:t> </w:t>
      </w:r>
      <w:r>
        <w:rPr/>
        <w:t>il</w:t>
      </w:r>
      <w:r>
        <w:rPr>
          <w:spacing w:val="-57"/>
        </w:rPr>
        <w:t> </w:t>
      </w:r>
      <w:r>
        <w:rPr/>
        <w:t>livello</w:t>
      </w:r>
      <w:r>
        <w:rPr>
          <w:spacing w:val="1"/>
        </w:rPr>
        <w:t> </w:t>
      </w:r>
      <w:r>
        <w:rPr/>
        <w:t>centrale,</w:t>
      </w:r>
      <w:r>
        <w:rPr>
          <w:spacing w:val="1"/>
        </w:rPr>
        <w:t> </w:t>
      </w:r>
      <w:r>
        <w:rPr/>
        <w:t>regionale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locale</w:t>
      </w:r>
      <w:r>
        <w:rPr>
          <w:spacing w:val="1"/>
        </w:rPr>
        <w:t> </w:t>
      </w:r>
      <w:r>
        <w:rPr/>
        <w:t>attraverso</w:t>
      </w:r>
      <w:r>
        <w:rPr>
          <w:spacing w:val="1"/>
        </w:rPr>
        <w:t> </w:t>
      </w:r>
      <w:r>
        <w:rPr/>
        <w:t>l’uso</w:t>
      </w:r>
      <w:r>
        <w:rPr>
          <w:spacing w:val="1"/>
        </w:rPr>
        <w:t> </w:t>
      </w:r>
      <w:r>
        <w:rPr/>
        <w:t>dei</w:t>
      </w:r>
      <w:r>
        <w:rPr>
          <w:spacing w:val="1"/>
        </w:rPr>
        <w:t> </w:t>
      </w:r>
      <w:r>
        <w:rPr/>
        <w:t>dati</w:t>
      </w:r>
      <w:r>
        <w:rPr>
          <w:spacing w:val="1"/>
        </w:rPr>
        <w:t> </w:t>
      </w:r>
      <w:r>
        <w:rPr/>
        <w:t>aperti</w:t>
      </w:r>
      <w:r>
        <w:rPr>
          <w:spacing w:val="1"/>
        </w:rPr>
        <w:t> </w:t>
      </w:r>
      <w:r>
        <w:rPr/>
        <w:t>stessi,</w:t>
      </w:r>
      <w:r>
        <w:rPr>
          <w:spacing w:val="1"/>
        </w:rPr>
        <w:t> </w:t>
      </w:r>
      <w:r>
        <w:rPr/>
        <w:t>ove</w:t>
      </w:r>
      <w:r>
        <w:rPr>
          <w:spacing w:val="1"/>
        </w:rPr>
        <w:t> </w:t>
      </w:r>
      <w:r>
        <w:rPr/>
        <w:t>presenti,</w:t>
      </w:r>
      <w:r>
        <w:rPr>
          <w:spacing w:val="1"/>
        </w:rPr>
        <w:t> </w:t>
      </w:r>
      <w:r>
        <w:rPr/>
        <w:t>automatizzando</w:t>
      </w:r>
      <w:r>
        <w:rPr>
          <w:spacing w:val="-6"/>
        </w:rPr>
        <w:t> </w:t>
      </w:r>
      <w:r>
        <w:rPr/>
        <w:t>quanto</w:t>
      </w:r>
      <w:r>
        <w:rPr>
          <w:spacing w:val="-5"/>
        </w:rPr>
        <w:t> </w:t>
      </w:r>
      <w:r>
        <w:rPr/>
        <w:t>più</w:t>
      </w:r>
      <w:r>
        <w:rPr>
          <w:spacing w:val="-5"/>
        </w:rPr>
        <w:t> </w:t>
      </w:r>
      <w:r>
        <w:rPr/>
        <w:t>possibile</w:t>
      </w:r>
      <w:r>
        <w:rPr>
          <w:spacing w:val="-4"/>
        </w:rPr>
        <w:t> </w:t>
      </w:r>
      <w:r>
        <w:rPr/>
        <w:t>il</w:t>
      </w:r>
      <w:r>
        <w:rPr>
          <w:spacing w:val="-4"/>
        </w:rPr>
        <w:t> </w:t>
      </w:r>
      <w:r>
        <w:rPr/>
        <w:t>processo</w:t>
      </w:r>
      <w:r>
        <w:rPr>
          <w:spacing w:val="-6"/>
        </w:rPr>
        <w:t> </w:t>
      </w:r>
      <w:r>
        <w:rPr/>
        <w:t>di</w:t>
      </w:r>
      <w:r>
        <w:rPr>
          <w:spacing w:val="-4"/>
        </w:rPr>
        <w:t> </w:t>
      </w:r>
      <w:r>
        <w:rPr/>
        <w:t>acquisizione.</w:t>
      </w:r>
    </w:p>
    <w:p>
      <w:pPr>
        <w:spacing w:after="0" w:line="352" w:lineRule="auto"/>
        <w:jc w:val="both"/>
        <w:sectPr>
          <w:pgSz w:w="11910" w:h="16840"/>
          <w:pgMar w:header="721" w:footer="1655" w:top="1240" w:bottom="1840" w:left="1140" w:right="180"/>
        </w:sectPr>
      </w:pPr>
    </w:p>
    <w:p>
      <w:pPr>
        <w:pStyle w:val="Heading2"/>
        <w:numPr>
          <w:ilvl w:val="2"/>
          <w:numId w:val="36"/>
        </w:numPr>
        <w:tabs>
          <w:tab w:pos="1292" w:val="left" w:leader="none"/>
        </w:tabs>
        <w:spacing w:line="240" w:lineRule="auto" w:before="174" w:after="0"/>
        <w:ind w:left="1291" w:right="0" w:hanging="721"/>
        <w:jc w:val="left"/>
        <w:rPr>
          <w:color w:val="00298A"/>
        </w:rPr>
      </w:pPr>
      <w:bookmarkStart w:name="5.1.2 Individuazione e selezione" w:id="122"/>
      <w:bookmarkEnd w:id="122"/>
      <w:r>
        <w:rPr>
          <w:b w:val="0"/>
        </w:rPr>
      </w:r>
      <w:bookmarkStart w:name="_bookmark83" w:id="123"/>
      <w:bookmarkEnd w:id="123"/>
      <w:r>
        <w:rPr>
          <w:b w:val="0"/>
        </w:rPr>
      </w:r>
      <w:bookmarkStart w:name="_bookmark83" w:id="124"/>
      <w:bookmarkEnd w:id="124"/>
      <w:r>
        <w:rPr>
          <w:color w:val="00298A"/>
        </w:rPr>
        <w:t>I</w:t>
      </w:r>
      <w:r>
        <w:rPr>
          <w:color w:val="00298A"/>
        </w:rPr>
        <w:t>ndividuazione</w:t>
      </w:r>
      <w:r>
        <w:rPr>
          <w:color w:val="00298A"/>
          <w:spacing w:val="19"/>
        </w:rPr>
        <w:t> </w:t>
      </w:r>
      <w:r>
        <w:rPr>
          <w:color w:val="00298A"/>
        </w:rPr>
        <w:t>e</w:t>
      </w:r>
      <w:r>
        <w:rPr>
          <w:color w:val="00298A"/>
          <w:spacing w:val="20"/>
        </w:rPr>
        <w:t> </w:t>
      </w:r>
      <w:r>
        <w:rPr>
          <w:color w:val="00298A"/>
        </w:rPr>
        <w:t>selezione</w:t>
      </w:r>
    </w:p>
    <w:p>
      <w:pPr>
        <w:pStyle w:val="BodyText"/>
        <w:spacing w:line="352" w:lineRule="auto" w:before="300"/>
        <w:ind w:left="300" w:right="1257" w:firstLine="720"/>
        <w:jc w:val="both"/>
      </w:pPr>
      <w:r>
        <w:rPr>
          <w:w w:val="95"/>
        </w:rPr>
        <w:t>Il processo di apertura dei dati non può che partire da una ricognizione dei dati detenuti e</w:t>
      </w:r>
      <w:r>
        <w:rPr>
          <w:spacing w:val="1"/>
          <w:w w:val="95"/>
        </w:rPr>
        <w:t> </w:t>
      </w:r>
      <w:r>
        <w:rPr>
          <w:spacing w:val="-1"/>
        </w:rPr>
        <w:t>trattati dall’ente e dalla successiva identificazione e selezione </w:t>
      </w:r>
      <w:r>
        <w:rPr/>
        <w:t>di quelli che possono essere resi</w:t>
      </w:r>
      <w:r>
        <w:rPr>
          <w:spacing w:val="-57"/>
        </w:rPr>
        <w:t> </w:t>
      </w:r>
      <w:r>
        <w:rPr/>
        <w:t>disponibili</w:t>
      </w:r>
      <w:r>
        <w:rPr>
          <w:spacing w:val="-2"/>
        </w:rPr>
        <w:t> </w:t>
      </w:r>
      <w:r>
        <w:rPr/>
        <w:t>per</w:t>
      </w:r>
      <w:r>
        <w:rPr>
          <w:spacing w:val="-2"/>
        </w:rPr>
        <w:t> </w:t>
      </w:r>
      <w:r>
        <w:rPr/>
        <w:t>il</w:t>
      </w:r>
      <w:r>
        <w:rPr>
          <w:spacing w:val="-1"/>
        </w:rPr>
        <w:t> </w:t>
      </w:r>
      <w:r>
        <w:rPr/>
        <w:t>riutilizzo.</w:t>
      </w:r>
    </w:p>
    <w:p>
      <w:pPr>
        <w:pStyle w:val="BodyText"/>
        <w:spacing w:before="117"/>
        <w:ind w:left="660"/>
        <w:jc w:val="both"/>
      </w:pPr>
      <w:r>
        <w:rPr>
          <w:w w:val="95"/>
        </w:rPr>
        <w:t>L’apertura può riguardare: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3"/>
          <w:numId w:val="36"/>
        </w:numPr>
        <w:tabs>
          <w:tab w:pos="1019" w:val="left" w:leader="none"/>
          <w:tab w:pos="1020" w:val="left" w:leader="none"/>
        </w:tabs>
        <w:spacing w:line="352" w:lineRule="auto" w:before="0" w:after="0"/>
        <w:ind w:left="1019" w:right="1258" w:hanging="360"/>
        <w:jc w:val="left"/>
        <w:rPr>
          <w:sz w:val="24"/>
        </w:rPr>
      </w:pPr>
      <w:r>
        <w:rPr>
          <w:spacing w:val="-1"/>
          <w:w w:val="95"/>
          <w:sz w:val="24"/>
        </w:rPr>
        <w:t>dati</w:t>
      </w:r>
      <w:r>
        <w:rPr>
          <w:spacing w:val="-9"/>
          <w:w w:val="95"/>
          <w:sz w:val="24"/>
        </w:rPr>
        <w:t> </w:t>
      </w:r>
      <w:r>
        <w:rPr>
          <w:spacing w:val="-1"/>
          <w:w w:val="95"/>
          <w:sz w:val="24"/>
        </w:rPr>
        <w:t>nativi,</w:t>
      </w:r>
      <w:r>
        <w:rPr>
          <w:spacing w:val="-12"/>
          <w:w w:val="95"/>
          <w:sz w:val="24"/>
        </w:rPr>
        <w:t> </w:t>
      </w:r>
      <w:r>
        <w:rPr>
          <w:spacing w:val="-1"/>
          <w:w w:val="95"/>
          <w:sz w:val="24"/>
        </w:rPr>
        <w:t>cioè</w:t>
      </w:r>
      <w:r>
        <w:rPr>
          <w:spacing w:val="-9"/>
          <w:w w:val="95"/>
          <w:sz w:val="24"/>
        </w:rPr>
        <w:t> </w:t>
      </w:r>
      <w:r>
        <w:rPr>
          <w:spacing w:val="-1"/>
          <w:w w:val="95"/>
          <w:sz w:val="24"/>
        </w:rPr>
        <w:t>dati</w:t>
      </w:r>
      <w:r>
        <w:rPr>
          <w:spacing w:val="-9"/>
          <w:w w:val="95"/>
          <w:sz w:val="24"/>
        </w:rPr>
        <w:t> </w:t>
      </w:r>
      <w:r>
        <w:rPr>
          <w:spacing w:val="-1"/>
          <w:w w:val="95"/>
          <w:sz w:val="24"/>
        </w:rPr>
        <w:t>generati</w:t>
      </w:r>
      <w:r>
        <w:rPr>
          <w:spacing w:val="-9"/>
          <w:w w:val="95"/>
          <w:sz w:val="24"/>
        </w:rPr>
        <w:t> </w:t>
      </w:r>
      <w:r>
        <w:rPr>
          <w:spacing w:val="-1"/>
          <w:w w:val="95"/>
          <w:sz w:val="24"/>
        </w:rPr>
        <w:t>dalle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amministrazioni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nell’adempimento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delle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proprie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funzioni</w:t>
      </w:r>
      <w:r>
        <w:rPr>
          <w:spacing w:val="-54"/>
          <w:w w:val="95"/>
          <w:sz w:val="24"/>
        </w:rPr>
        <w:t> </w:t>
      </w:r>
      <w:r>
        <w:rPr>
          <w:sz w:val="24"/>
        </w:rPr>
        <w:t>istituzionali;</w:t>
      </w:r>
    </w:p>
    <w:p>
      <w:pPr>
        <w:pStyle w:val="ListParagraph"/>
        <w:numPr>
          <w:ilvl w:val="3"/>
          <w:numId w:val="36"/>
        </w:numPr>
        <w:tabs>
          <w:tab w:pos="1020" w:val="left" w:leader="none"/>
        </w:tabs>
        <w:spacing w:line="240" w:lineRule="auto" w:before="120" w:after="0"/>
        <w:ind w:left="1020" w:right="0" w:hanging="361"/>
        <w:jc w:val="both"/>
        <w:rPr>
          <w:sz w:val="24"/>
        </w:rPr>
      </w:pPr>
      <w:r>
        <w:rPr>
          <w:w w:val="95"/>
          <w:sz w:val="24"/>
        </w:rPr>
        <w:t>dati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mashup,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cioè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dati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provenienti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da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diverse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fonti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soggetti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operazioni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integrazione.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352" w:lineRule="auto"/>
        <w:ind w:left="300" w:right="1260" w:firstLine="360"/>
        <w:jc w:val="both"/>
      </w:pPr>
      <w:r>
        <w:rPr>
          <w:spacing w:val="-1"/>
        </w:rPr>
        <w:t>In entrambi i casi, l’apertura </w:t>
      </w:r>
      <w:r>
        <w:rPr/>
        <w:t>può essere sollecitata da soggetti esterni interessati attraverso</w:t>
      </w:r>
      <w:r>
        <w:rPr>
          <w:spacing w:val="-57"/>
        </w:rPr>
        <w:t> </w:t>
      </w:r>
      <w:r>
        <w:rPr/>
        <w:t>specifiche</w:t>
      </w:r>
      <w:r>
        <w:rPr>
          <w:spacing w:val="-2"/>
        </w:rPr>
        <w:t> </w:t>
      </w:r>
      <w:r>
        <w:rPr/>
        <w:t>richieste</w:t>
      </w:r>
      <w:r>
        <w:rPr>
          <w:spacing w:val="-2"/>
        </w:rPr>
        <w:t> </w:t>
      </w:r>
      <w:r>
        <w:rPr/>
        <w:t>(v.</w:t>
      </w:r>
      <w:r>
        <w:rPr>
          <w:spacing w:val="-2"/>
        </w:rPr>
        <w:t> </w:t>
      </w:r>
      <w:r>
        <w:rPr/>
        <w:t>par.</w:t>
      </w:r>
      <w:r>
        <w:rPr>
          <w:spacing w:val="-1"/>
        </w:rPr>
        <w:t> </w:t>
      </w:r>
      <w:hyperlink w:history="true" w:anchor="_bookmark96">
        <w:r>
          <w:rPr>
            <w:b/>
            <w:color w:val="0058B3"/>
          </w:rPr>
          <w:t>5.2</w:t>
        </w:r>
      </w:hyperlink>
      <w:r>
        <w:rPr/>
        <w:t>).</w:t>
      </w:r>
    </w:p>
    <w:p>
      <w:pPr>
        <w:pStyle w:val="BodyText"/>
        <w:spacing w:line="352" w:lineRule="auto" w:before="120"/>
        <w:ind w:left="300" w:right="1258" w:firstLine="360"/>
        <w:jc w:val="both"/>
      </w:pPr>
      <w:r>
        <w:rPr>
          <w:spacing w:val="-1"/>
        </w:rPr>
        <w:t>In</w:t>
      </w:r>
      <w:r>
        <w:rPr>
          <w:spacing w:val="-14"/>
        </w:rPr>
        <w:t> </w:t>
      </w:r>
      <w:r>
        <w:rPr/>
        <w:t>questa</w:t>
      </w:r>
      <w:r>
        <w:rPr>
          <w:spacing w:val="-13"/>
        </w:rPr>
        <w:t> </w:t>
      </w:r>
      <w:r>
        <w:rPr/>
        <w:t>fase</w:t>
      </w:r>
      <w:r>
        <w:rPr>
          <w:spacing w:val="-13"/>
        </w:rPr>
        <w:t> </w:t>
      </w:r>
      <w:r>
        <w:rPr/>
        <w:t>si</w:t>
      </w:r>
      <w:r>
        <w:rPr>
          <w:spacing w:val="-14"/>
        </w:rPr>
        <w:t> </w:t>
      </w:r>
      <w:r>
        <w:rPr/>
        <w:t>può</w:t>
      </w:r>
      <w:r>
        <w:rPr>
          <w:spacing w:val="-13"/>
        </w:rPr>
        <w:t> </w:t>
      </w:r>
      <w:r>
        <w:rPr/>
        <w:t>fare</w:t>
      </w:r>
      <w:r>
        <w:rPr>
          <w:spacing w:val="-13"/>
        </w:rPr>
        <w:t> </w:t>
      </w:r>
      <w:r>
        <w:rPr/>
        <w:t>riferimento</w:t>
      </w:r>
      <w:r>
        <w:rPr>
          <w:spacing w:val="-14"/>
        </w:rPr>
        <w:t> </w:t>
      </w:r>
      <w:r>
        <w:rPr/>
        <w:t>ad</w:t>
      </w:r>
      <w:r>
        <w:rPr>
          <w:spacing w:val="-13"/>
        </w:rPr>
        <w:t> </w:t>
      </w:r>
      <w:r>
        <w:rPr/>
        <w:t>alcune</w:t>
      </w:r>
      <w:r>
        <w:rPr>
          <w:spacing w:val="-13"/>
        </w:rPr>
        <w:t> </w:t>
      </w:r>
      <w:r>
        <w:rPr/>
        <w:t>disposizioni</w:t>
      </w:r>
      <w:r>
        <w:rPr>
          <w:spacing w:val="-14"/>
        </w:rPr>
        <w:t> </w:t>
      </w:r>
      <w:r>
        <w:rPr/>
        <w:t>che,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taluni</w:t>
      </w:r>
      <w:r>
        <w:rPr>
          <w:spacing w:val="-15"/>
        </w:rPr>
        <w:t> </w:t>
      </w:r>
      <w:r>
        <w:rPr/>
        <w:t>casi,</w:t>
      </w:r>
      <w:r>
        <w:rPr>
          <w:spacing w:val="-14"/>
        </w:rPr>
        <w:t> </w:t>
      </w:r>
      <w:r>
        <w:rPr/>
        <w:t>prevedono</w:t>
      </w:r>
      <w:r>
        <w:rPr>
          <w:spacing w:val="-13"/>
        </w:rPr>
        <w:t> </w:t>
      </w:r>
      <w:r>
        <w:rPr/>
        <w:t>di</w:t>
      </w:r>
      <w:r>
        <w:rPr>
          <w:spacing w:val="-58"/>
        </w:rPr>
        <w:t> </w:t>
      </w:r>
      <w:r>
        <w:rPr/>
        <w:t>rendere</w:t>
      </w:r>
      <w:r>
        <w:rPr>
          <w:spacing w:val="-7"/>
        </w:rPr>
        <w:t> </w:t>
      </w:r>
      <w:r>
        <w:rPr/>
        <w:t>disponibili</w:t>
      </w:r>
      <w:r>
        <w:rPr>
          <w:spacing w:val="-6"/>
        </w:rPr>
        <w:t> </w:t>
      </w:r>
      <w:r>
        <w:rPr/>
        <w:t>i</w:t>
      </w:r>
      <w:r>
        <w:rPr>
          <w:spacing w:val="-6"/>
        </w:rPr>
        <w:t> </w:t>
      </w:r>
      <w:r>
        <w:rPr/>
        <w:t>dati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fini</w:t>
      </w:r>
      <w:r>
        <w:rPr>
          <w:spacing w:val="-6"/>
        </w:rPr>
        <w:t> </w:t>
      </w:r>
      <w:r>
        <w:rPr/>
        <w:t>di</w:t>
      </w:r>
      <w:r>
        <w:rPr>
          <w:spacing w:val="-6"/>
        </w:rPr>
        <w:t> </w:t>
      </w:r>
      <w:r>
        <w:rPr/>
        <w:t>riutilizzo.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particolare,</w:t>
      </w:r>
      <w:r>
        <w:rPr>
          <w:spacing w:val="-6"/>
        </w:rPr>
        <w:t> </w:t>
      </w:r>
      <w:r>
        <w:rPr/>
        <w:t>tra</w:t>
      </w:r>
      <w:r>
        <w:rPr>
          <w:spacing w:val="-6"/>
        </w:rPr>
        <w:t> </w:t>
      </w:r>
      <w:r>
        <w:rPr/>
        <w:t>gli</w:t>
      </w:r>
      <w:r>
        <w:rPr>
          <w:spacing w:val="-7"/>
        </w:rPr>
        <w:t> </w:t>
      </w:r>
      <w:r>
        <w:rPr/>
        <w:t>altri:</w:t>
      </w:r>
    </w:p>
    <w:p>
      <w:pPr>
        <w:pStyle w:val="ListParagraph"/>
        <w:numPr>
          <w:ilvl w:val="4"/>
          <w:numId w:val="36"/>
        </w:numPr>
        <w:tabs>
          <w:tab w:pos="1733" w:val="left" w:leader="none"/>
        </w:tabs>
        <w:spacing w:line="345" w:lineRule="auto" w:before="117" w:after="0"/>
        <w:ind w:left="1732" w:right="1255" w:hanging="356"/>
        <w:jc w:val="both"/>
        <w:rPr>
          <w:sz w:val="24"/>
        </w:rPr>
      </w:pPr>
      <w:r>
        <w:rPr>
          <w:w w:val="95"/>
          <w:sz w:val="24"/>
        </w:rPr>
        <w:t>sulla base della disposizione di cui all’art. 7 del [</w:t>
      </w:r>
      <w:hyperlink w:history="true" w:anchor="_bookmark20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], “</w:t>
      </w:r>
      <w:r>
        <w:rPr>
          <w:i/>
          <w:w w:val="95"/>
          <w:sz w:val="24"/>
        </w:rPr>
        <w:t>i documenti, le</w:t>
      </w:r>
      <w:r>
        <w:rPr>
          <w:i/>
          <w:spacing w:val="1"/>
          <w:w w:val="95"/>
          <w:sz w:val="24"/>
        </w:rPr>
        <w:t> </w:t>
      </w:r>
      <w:r>
        <w:rPr>
          <w:i/>
          <w:w w:val="80"/>
          <w:sz w:val="24"/>
        </w:rPr>
        <w:t>informazioni e i dati oggetto di pubblicazione obbligatoria ai sensi della normativa vigente, resi</w:t>
      </w:r>
      <w:r>
        <w:rPr>
          <w:i/>
          <w:spacing w:val="1"/>
          <w:w w:val="80"/>
          <w:sz w:val="24"/>
        </w:rPr>
        <w:t> </w:t>
      </w:r>
      <w:r>
        <w:rPr>
          <w:i/>
          <w:w w:val="85"/>
          <w:sz w:val="24"/>
        </w:rPr>
        <w:t>disponibili anche a seguito dell'accesso civico di cui all’articolo 5</w:t>
      </w:r>
      <w:r>
        <w:rPr>
          <w:w w:val="85"/>
          <w:sz w:val="24"/>
        </w:rPr>
        <w:t>” del medesimo decreto,</w:t>
      </w:r>
      <w:r>
        <w:rPr>
          <w:spacing w:val="1"/>
          <w:w w:val="85"/>
          <w:sz w:val="24"/>
        </w:rPr>
        <w:t> </w:t>
      </w:r>
      <w:r>
        <w:rPr>
          <w:w w:val="95"/>
          <w:sz w:val="24"/>
        </w:rPr>
        <w:t>fermi restando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i limiti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e le cautele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previsti per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dati personali (v.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par. </w:t>
      </w:r>
      <w:hyperlink w:history="true" w:anchor="_bookmark38">
        <w:r>
          <w:rPr>
            <w:b/>
            <w:color w:val="0058B3"/>
            <w:w w:val="95"/>
            <w:sz w:val="24"/>
          </w:rPr>
          <w:t>4.1</w:t>
        </w:r>
      </w:hyperlink>
      <w:r>
        <w:rPr>
          <w:w w:val="95"/>
          <w:sz w:val="24"/>
        </w:rPr>
        <w:t>);</w:t>
      </w:r>
    </w:p>
    <w:p>
      <w:pPr>
        <w:pStyle w:val="ListParagraph"/>
        <w:numPr>
          <w:ilvl w:val="4"/>
          <w:numId w:val="36"/>
        </w:numPr>
        <w:tabs>
          <w:tab w:pos="1740" w:val="left" w:leader="none"/>
        </w:tabs>
        <w:spacing w:line="345" w:lineRule="auto" w:before="130" w:after="0"/>
        <w:ind w:left="1740" w:right="1258" w:hanging="360"/>
        <w:jc w:val="both"/>
        <w:rPr>
          <w:sz w:val="24"/>
        </w:rPr>
      </w:pPr>
      <w:r>
        <w:rPr>
          <w:w w:val="90"/>
          <w:sz w:val="24"/>
        </w:rPr>
        <w:t>ai</w:t>
      </w:r>
      <w:r>
        <w:rPr>
          <w:spacing w:val="9"/>
          <w:w w:val="90"/>
          <w:sz w:val="24"/>
        </w:rPr>
        <w:t> </w:t>
      </w:r>
      <w:r>
        <w:rPr>
          <w:w w:val="90"/>
          <w:sz w:val="24"/>
        </w:rPr>
        <w:t>sensi</w:t>
      </w:r>
      <w:r>
        <w:rPr>
          <w:spacing w:val="10"/>
          <w:w w:val="90"/>
          <w:sz w:val="24"/>
        </w:rPr>
        <w:t> </w:t>
      </w:r>
      <w:r>
        <w:rPr>
          <w:w w:val="90"/>
          <w:sz w:val="24"/>
        </w:rPr>
        <w:t>dell’art.</w:t>
      </w:r>
      <w:r>
        <w:rPr>
          <w:spacing w:val="9"/>
          <w:w w:val="90"/>
          <w:sz w:val="24"/>
        </w:rPr>
        <w:t> </w:t>
      </w:r>
      <w:r>
        <w:rPr>
          <w:w w:val="90"/>
          <w:sz w:val="24"/>
        </w:rPr>
        <w:t>50-quater</w:t>
      </w:r>
      <w:r>
        <w:rPr>
          <w:spacing w:val="6"/>
          <w:w w:val="90"/>
          <w:sz w:val="24"/>
        </w:rPr>
        <w:t> </w:t>
      </w:r>
      <w:r>
        <w:rPr>
          <w:w w:val="90"/>
          <w:sz w:val="24"/>
        </w:rPr>
        <w:t>del</w:t>
      </w:r>
      <w:r>
        <w:rPr>
          <w:spacing w:val="9"/>
          <w:w w:val="90"/>
          <w:sz w:val="24"/>
        </w:rPr>
        <w:t> </w:t>
      </w:r>
      <w:r>
        <w:rPr>
          <w:w w:val="90"/>
          <w:sz w:val="24"/>
        </w:rPr>
        <w:t>[</w:t>
      </w:r>
      <w:hyperlink w:history="true" w:anchor="_bookmark17">
        <w:r>
          <w:rPr>
            <w:b/>
            <w:color w:val="00298A"/>
            <w:w w:val="90"/>
            <w:sz w:val="20"/>
          </w:rPr>
          <w:t>CAD</w:t>
        </w:r>
      </w:hyperlink>
      <w:r>
        <w:rPr>
          <w:w w:val="90"/>
          <w:sz w:val="24"/>
        </w:rPr>
        <w:t>],</w:t>
      </w:r>
      <w:r>
        <w:rPr>
          <w:spacing w:val="10"/>
          <w:w w:val="90"/>
          <w:sz w:val="24"/>
        </w:rPr>
        <w:t> </w:t>
      </w:r>
      <w:r>
        <w:rPr>
          <w:w w:val="90"/>
          <w:sz w:val="24"/>
        </w:rPr>
        <w:t>relativo</w:t>
      </w:r>
      <w:r>
        <w:rPr>
          <w:spacing w:val="9"/>
          <w:w w:val="90"/>
          <w:sz w:val="24"/>
        </w:rPr>
        <w:t> </w:t>
      </w:r>
      <w:r>
        <w:rPr>
          <w:w w:val="90"/>
          <w:sz w:val="24"/>
        </w:rPr>
        <w:t>ai</w:t>
      </w:r>
      <w:r>
        <w:rPr>
          <w:spacing w:val="7"/>
          <w:w w:val="90"/>
          <w:sz w:val="24"/>
        </w:rPr>
        <w:t> </w:t>
      </w:r>
      <w:r>
        <w:rPr>
          <w:w w:val="90"/>
          <w:sz w:val="24"/>
        </w:rPr>
        <w:t>dati</w:t>
      </w:r>
      <w:r>
        <w:rPr>
          <w:spacing w:val="10"/>
          <w:w w:val="90"/>
          <w:sz w:val="24"/>
        </w:rPr>
        <w:t> </w:t>
      </w:r>
      <w:r>
        <w:rPr>
          <w:w w:val="90"/>
          <w:sz w:val="24"/>
        </w:rPr>
        <w:t>generati</w:t>
      </w:r>
      <w:r>
        <w:rPr>
          <w:spacing w:val="9"/>
          <w:w w:val="90"/>
          <w:sz w:val="24"/>
        </w:rPr>
        <w:t> </w:t>
      </w:r>
      <w:r>
        <w:rPr>
          <w:w w:val="90"/>
          <w:sz w:val="24"/>
        </w:rPr>
        <w:t>nella</w:t>
      </w:r>
      <w:r>
        <w:rPr>
          <w:spacing w:val="11"/>
          <w:w w:val="90"/>
          <w:sz w:val="24"/>
        </w:rPr>
        <w:t> </w:t>
      </w:r>
      <w:r>
        <w:rPr>
          <w:w w:val="90"/>
          <w:sz w:val="24"/>
        </w:rPr>
        <w:t>fornitura</w:t>
      </w:r>
      <w:r>
        <w:rPr>
          <w:spacing w:val="11"/>
          <w:w w:val="90"/>
          <w:sz w:val="24"/>
        </w:rPr>
        <w:t> </w:t>
      </w:r>
      <w:r>
        <w:rPr>
          <w:w w:val="90"/>
          <w:sz w:val="24"/>
        </w:rPr>
        <w:t>di</w:t>
      </w:r>
      <w:r>
        <w:rPr>
          <w:spacing w:val="10"/>
          <w:w w:val="90"/>
          <w:sz w:val="24"/>
        </w:rPr>
        <w:t> </w:t>
      </w:r>
      <w:r>
        <w:rPr>
          <w:w w:val="90"/>
          <w:sz w:val="24"/>
        </w:rPr>
        <w:t>servizi</w:t>
      </w:r>
      <w:r>
        <w:rPr>
          <w:spacing w:val="1"/>
          <w:w w:val="90"/>
          <w:sz w:val="24"/>
        </w:rPr>
        <w:t> </w:t>
      </w:r>
      <w:r>
        <w:rPr>
          <w:w w:val="95"/>
          <w:sz w:val="24"/>
        </w:rPr>
        <w:t>in concessione, tutti i dati acquisiti e generati nella fornitura del servizio agli utenti</w:t>
      </w:r>
      <w:r>
        <w:rPr>
          <w:spacing w:val="-54"/>
          <w:w w:val="95"/>
          <w:sz w:val="24"/>
        </w:rPr>
        <w:t> </w:t>
      </w:r>
      <w:r>
        <w:rPr>
          <w:sz w:val="24"/>
        </w:rPr>
        <w:t>e</w:t>
      </w:r>
      <w:r>
        <w:rPr>
          <w:spacing w:val="1"/>
          <w:sz w:val="24"/>
        </w:rPr>
        <w:t> </w:t>
      </w:r>
      <w:r>
        <w:rPr>
          <w:sz w:val="24"/>
        </w:rPr>
        <w:t>relativi</w:t>
      </w:r>
      <w:r>
        <w:rPr>
          <w:spacing w:val="1"/>
          <w:sz w:val="24"/>
        </w:rPr>
        <w:t> </w:t>
      </w:r>
      <w:r>
        <w:rPr>
          <w:sz w:val="24"/>
        </w:rPr>
        <w:t>anche</w:t>
      </w:r>
      <w:r>
        <w:rPr>
          <w:spacing w:val="1"/>
          <w:sz w:val="24"/>
        </w:rPr>
        <w:t> </w:t>
      </w:r>
      <w:r>
        <w:rPr>
          <w:sz w:val="24"/>
        </w:rPr>
        <w:t>all’utilizzo</w:t>
      </w:r>
      <w:r>
        <w:rPr>
          <w:spacing w:val="1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servizio</w:t>
      </w:r>
      <w:r>
        <w:rPr>
          <w:spacing w:val="1"/>
          <w:sz w:val="24"/>
        </w:rPr>
        <w:t> </w:t>
      </w:r>
      <w:r>
        <w:rPr>
          <w:sz w:val="24"/>
        </w:rPr>
        <w:t>medesimo</w:t>
      </w:r>
      <w:r>
        <w:rPr>
          <w:spacing w:val="1"/>
          <w:sz w:val="24"/>
        </w:rPr>
        <w:t> </w:t>
      </w:r>
      <w:r>
        <w:rPr>
          <w:sz w:val="24"/>
        </w:rPr>
        <w:t>da</w:t>
      </w:r>
      <w:r>
        <w:rPr>
          <w:spacing w:val="1"/>
          <w:sz w:val="24"/>
        </w:rPr>
        <w:t> </w:t>
      </w:r>
      <w:r>
        <w:rPr>
          <w:sz w:val="24"/>
        </w:rPr>
        <w:t>parte</w:t>
      </w:r>
      <w:r>
        <w:rPr>
          <w:spacing w:val="1"/>
          <w:sz w:val="24"/>
        </w:rPr>
        <w:t> </w:t>
      </w:r>
      <w:r>
        <w:rPr>
          <w:sz w:val="24"/>
        </w:rPr>
        <w:t>degli</w:t>
      </w:r>
      <w:r>
        <w:rPr>
          <w:spacing w:val="1"/>
          <w:sz w:val="24"/>
        </w:rPr>
        <w:t> </w:t>
      </w:r>
      <w:r>
        <w:rPr>
          <w:sz w:val="24"/>
        </w:rPr>
        <w:t>utenti,</w:t>
      </w:r>
      <w:r>
        <w:rPr>
          <w:spacing w:val="1"/>
          <w:sz w:val="24"/>
        </w:rPr>
        <w:t> </w:t>
      </w:r>
      <w:r>
        <w:rPr>
          <w:sz w:val="24"/>
        </w:rPr>
        <w:t>esclusivamente per fini statistici e di ricerca e per lo svolgimento dei compiti</w:t>
      </w:r>
      <w:r>
        <w:rPr>
          <w:spacing w:val="1"/>
          <w:sz w:val="24"/>
        </w:rPr>
        <w:t> </w:t>
      </w:r>
      <w:r>
        <w:rPr>
          <w:sz w:val="24"/>
        </w:rPr>
        <w:t>istituzionali</w:t>
      </w:r>
      <w:r>
        <w:rPr>
          <w:spacing w:val="-4"/>
          <w:sz w:val="24"/>
        </w:rPr>
        <w:t> </w:t>
      </w:r>
      <w:r>
        <w:rPr>
          <w:sz w:val="24"/>
        </w:rPr>
        <w:t>delle</w:t>
      </w:r>
      <w:r>
        <w:rPr>
          <w:spacing w:val="-4"/>
          <w:sz w:val="24"/>
        </w:rPr>
        <w:t> </w:t>
      </w:r>
      <w:r>
        <w:rPr>
          <w:sz w:val="24"/>
        </w:rPr>
        <w:t>pubbliche</w:t>
      </w:r>
      <w:r>
        <w:rPr>
          <w:spacing w:val="-4"/>
          <w:sz w:val="24"/>
        </w:rPr>
        <w:t> </w:t>
      </w:r>
      <w:r>
        <w:rPr>
          <w:sz w:val="24"/>
        </w:rPr>
        <w:t>amministrazioni.</w:t>
      </w:r>
    </w:p>
    <w:p>
      <w:pPr>
        <w:spacing w:line="352" w:lineRule="auto" w:before="139"/>
        <w:ind w:left="300" w:right="1256" w:firstLine="427"/>
        <w:jc w:val="both"/>
        <w:rPr>
          <w:sz w:val="24"/>
        </w:rPr>
      </w:pPr>
      <w:r>
        <w:rPr>
          <w:sz w:val="24"/>
        </w:rPr>
        <w:t>Per i nuovi dati, che rientrino nell’ambito di applicazione del Decreto, il processo di</w:t>
      </w:r>
      <w:r>
        <w:rPr>
          <w:spacing w:val="1"/>
          <w:sz w:val="24"/>
        </w:rPr>
        <w:t> </w:t>
      </w:r>
      <w:r>
        <w:rPr>
          <w:w w:val="95"/>
          <w:sz w:val="24"/>
        </w:rPr>
        <w:t>produzione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apertura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DEVE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essere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guidato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dal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principio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dell’</w:t>
      </w:r>
      <w:r>
        <w:rPr>
          <w:b/>
          <w:w w:val="95"/>
          <w:sz w:val="24"/>
        </w:rPr>
        <w:t>apertura</w:t>
      </w:r>
      <w:r>
        <w:rPr>
          <w:b/>
          <w:spacing w:val="15"/>
          <w:w w:val="95"/>
          <w:sz w:val="24"/>
        </w:rPr>
        <w:t> </w:t>
      </w:r>
      <w:r>
        <w:rPr>
          <w:b/>
          <w:w w:val="95"/>
          <w:sz w:val="24"/>
        </w:rPr>
        <w:t>fin</w:t>
      </w:r>
      <w:r>
        <w:rPr>
          <w:b/>
          <w:spacing w:val="16"/>
          <w:w w:val="95"/>
          <w:sz w:val="24"/>
        </w:rPr>
        <w:t> </w:t>
      </w:r>
      <w:r>
        <w:rPr>
          <w:b/>
          <w:w w:val="95"/>
          <w:sz w:val="24"/>
        </w:rPr>
        <w:t>dalla</w:t>
      </w:r>
      <w:r>
        <w:rPr>
          <w:b/>
          <w:spacing w:val="14"/>
          <w:w w:val="95"/>
          <w:sz w:val="24"/>
        </w:rPr>
        <w:t> </w:t>
      </w:r>
      <w:r>
        <w:rPr>
          <w:b/>
          <w:w w:val="95"/>
          <w:sz w:val="24"/>
        </w:rPr>
        <w:t>progettazione</w:t>
      </w:r>
      <w:r>
        <w:rPr>
          <w:b/>
          <w:spacing w:val="1"/>
          <w:w w:val="95"/>
          <w:sz w:val="24"/>
        </w:rPr>
        <w:t> </w:t>
      </w:r>
      <w:r>
        <w:rPr>
          <w:b/>
          <w:sz w:val="24"/>
        </w:rPr>
        <w:t>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per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impostazione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predefinita</w:t>
      </w:r>
      <w:r>
        <w:rPr>
          <w:sz w:val="24"/>
        </w:rPr>
        <w:t>,</w:t>
      </w:r>
      <w:r>
        <w:rPr>
          <w:spacing w:val="-12"/>
          <w:sz w:val="24"/>
        </w:rPr>
        <w:t> </w:t>
      </w:r>
      <w:r>
        <w:rPr>
          <w:sz w:val="24"/>
        </w:rPr>
        <w:t>come,</w:t>
      </w:r>
      <w:r>
        <w:rPr>
          <w:spacing w:val="-12"/>
          <w:sz w:val="24"/>
        </w:rPr>
        <w:t> </w:t>
      </w:r>
      <w:r>
        <w:rPr>
          <w:sz w:val="24"/>
        </w:rPr>
        <w:t>tra</w:t>
      </w:r>
      <w:r>
        <w:rPr>
          <w:spacing w:val="-11"/>
          <w:sz w:val="24"/>
        </w:rPr>
        <w:t> </w:t>
      </w:r>
      <w:r>
        <w:rPr>
          <w:sz w:val="24"/>
        </w:rPr>
        <w:t>l’altro,</w:t>
      </w:r>
      <w:r>
        <w:rPr>
          <w:spacing w:val="-12"/>
          <w:sz w:val="24"/>
        </w:rPr>
        <w:t> </w:t>
      </w:r>
      <w:r>
        <w:rPr>
          <w:sz w:val="24"/>
        </w:rPr>
        <w:t>disposto</w:t>
      </w:r>
      <w:r>
        <w:rPr>
          <w:spacing w:val="-12"/>
          <w:sz w:val="24"/>
        </w:rPr>
        <w:t> </w:t>
      </w:r>
      <w:r>
        <w:rPr>
          <w:sz w:val="24"/>
        </w:rPr>
        <w:t>dall’art.</w:t>
      </w:r>
      <w:r>
        <w:rPr>
          <w:spacing w:val="-11"/>
          <w:sz w:val="24"/>
        </w:rPr>
        <w:t> </w:t>
      </w:r>
      <w:r>
        <w:rPr>
          <w:sz w:val="24"/>
        </w:rPr>
        <w:t>6,</w:t>
      </w:r>
      <w:r>
        <w:rPr>
          <w:spacing w:val="-12"/>
          <w:sz w:val="24"/>
        </w:rPr>
        <w:t> </w:t>
      </w:r>
      <w:r>
        <w:rPr>
          <w:sz w:val="24"/>
        </w:rPr>
        <w:t>comma</w:t>
      </w:r>
      <w:r>
        <w:rPr>
          <w:spacing w:val="-11"/>
          <w:sz w:val="24"/>
        </w:rPr>
        <w:t> </w:t>
      </w:r>
      <w:r>
        <w:rPr>
          <w:sz w:val="24"/>
        </w:rPr>
        <w:t>4</w:t>
      </w:r>
      <w:r>
        <w:rPr>
          <w:spacing w:val="-12"/>
          <w:sz w:val="24"/>
        </w:rPr>
        <w:t> </w:t>
      </w:r>
      <w:r>
        <w:rPr>
          <w:sz w:val="24"/>
        </w:rPr>
        <w:t>del</w:t>
      </w:r>
      <w:r>
        <w:rPr>
          <w:spacing w:val="-12"/>
          <w:sz w:val="24"/>
        </w:rPr>
        <w:t> </w:t>
      </w:r>
      <w:r>
        <w:rPr>
          <w:sz w:val="24"/>
        </w:rPr>
        <w:t>Decreto.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58"/>
          <w:sz w:val="24"/>
        </w:rPr>
        <w:t> </w:t>
      </w:r>
      <w:r>
        <w:rPr>
          <w:w w:val="95"/>
          <w:sz w:val="24"/>
        </w:rPr>
        <w:t>tale proposito, nel par. </w:t>
      </w:r>
      <w:hyperlink w:history="true" w:anchor="_bookmark115">
        <w:r>
          <w:rPr>
            <w:b/>
            <w:color w:val="0058B3"/>
            <w:w w:val="95"/>
            <w:sz w:val="24"/>
          </w:rPr>
          <w:t>6.1.2 </w:t>
        </w:r>
      </w:hyperlink>
      <w:r>
        <w:rPr>
          <w:w w:val="95"/>
          <w:sz w:val="24"/>
        </w:rPr>
        <w:t>sono definite una serie di raccomandazioni per applicare il principio</w:t>
      </w:r>
      <w:r>
        <w:rPr>
          <w:spacing w:val="1"/>
          <w:w w:val="95"/>
          <w:sz w:val="24"/>
        </w:rPr>
        <w:t> </w:t>
      </w:r>
      <w:r>
        <w:rPr>
          <w:sz w:val="24"/>
        </w:rPr>
        <w:t>dell’“</w:t>
      </w:r>
      <w:r>
        <w:rPr>
          <w:i/>
          <w:sz w:val="24"/>
        </w:rPr>
        <w:t>open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by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design</w:t>
      </w:r>
      <w:r>
        <w:rPr>
          <w:sz w:val="24"/>
        </w:rPr>
        <w:t>”.</w:t>
      </w:r>
    </w:p>
    <w:p>
      <w:pPr>
        <w:spacing w:line="352" w:lineRule="auto" w:before="117"/>
        <w:ind w:left="300" w:right="1254" w:firstLine="427"/>
        <w:jc w:val="both"/>
        <w:rPr>
          <w:sz w:val="24"/>
        </w:rPr>
      </w:pPr>
      <w:r>
        <w:rPr>
          <w:w w:val="95"/>
          <w:sz w:val="24"/>
        </w:rPr>
        <w:t>Al riguardo, occorre in ogni caso ricordare con particolare riferimento ai dati personali, che il</w:t>
      </w:r>
      <w:r>
        <w:rPr>
          <w:spacing w:val="1"/>
          <w:w w:val="95"/>
          <w:sz w:val="24"/>
        </w:rPr>
        <w:t> </w:t>
      </w:r>
      <w:r>
        <w:rPr>
          <w:w w:val="85"/>
          <w:sz w:val="24"/>
        </w:rPr>
        <w:t>legislatore</w:t>
      </w:r>
      <w:r>
        <w:rPr>
          <w:spacing w:val="15"/>
          <w:w w:val="85"/>
          <w:sz w:val="24"/>
        </w:rPr>
        <w:t> </w:t>
      </w:r>
      <w:r>
        <w:rPr>
          <w:w w:val="85"/>
          <w:sz w:val="24"/>
        </w:rPr>
        <w:t>europeo</w:t>
      </w:r>
      <w:r>
        <w:rPr>
          <w:spacing w:val="14"/>
          <w:w w:val="85"/>
          <w:sz w:val="24"/>
        </w:rPr>
        <w:t> </w:t>
      </w:r>
      <w:r>
        <w:rPr>
          <w:w w:val="85"/>
          <w:sz w:val="24"/>
        </w:rPr>
        <w:t>nella</w:t>
      </w:r>
      <w:r>
        <w:rPr>
          <w:spacing w:val="13"/>
          <w:w w:val="85"/>
          <w:sz w:val="24"/>
        </w:rPr>
        <w:t> </w:t>
      </w:r>
      <w:r>
        <w:rPr>
          <w:w w:val="85"/>
          <w:sz w:val="24"/>
        </w:rPr>
        <w:t>Direttiva</w:t>
      </w:r>
      <w:r>
        <w:rPr>
          <w:spacing w:val="16"/>
          <w:w w:val="85"/>
          <w:sz w:val="24"/>
        </w:rPr>
        <w:t> </w:t>
      </w:r>
      <w:r>
        <w:rPr>
          <w:w w:val="85"/>
          <w:sz w:val="24"/>
        </w:rPr>
        <w:t>ha</w:t>
      </w:r>
      <w:r>
        <w:rPr>
          <w:spacing w:val="15"/>
          <w:w w:val="85"/>
          <w:sz w:val="24"/>
        </w:rPr>
        <w:t> </w:t>
      </w:r>
      <w:r>
        <w:rPr>
          <w:w w:val="85"/>
          <w:sz w:val="24"/>
        </w:rPr>
        <w:t>evidenziato</w:t>
      </w:r>
      <w:r>
        <w:rPr>
          <w:spacing w:val="15"/>
          <w:w w:val="85"/>
          <w:sz w:val="24"/>
        </w:rPr>
        <w:t> </w:t>
      </w:r>
      <w:r>
        <w:rPr>
          <w:w w:val="85"/>
          <w:sz w:val="24"/>
        </w:rPr>
        <w:t>che</w:t>
      </w:r>
      <w:r>
        <w:rPr>
          <w:spacing w:val="17"/>
          <w:w w:val="85"/>
          <w:sz w:val="24"/>
        </w:rPr>
        <w:t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il</w:t>
      </w:r>
      <w:r>
        <w:rPr>
          <w:i/>
          <w:spacing w:val="15"/>
          <w:w w:val="85"/>
          <w:sz w:val="24"/>
        </w:rPr>
        <w:t> </w:t>
      </w:r>
      <w:r>
        <w:rPr>
          <w:i/>
          <w:w w:val="85"/>
          <w:sz w:val="24"/>
        </w:rPr>
        <w:t>riutilizzo</w:t>
      </w:r>
      <w:r>
        <w:rPr>
          <w:i/>
          <w:spacing w:val="15"/>
          <w:w w:val="85"/>
          <w:sz w:val="24"/>
        </w:rPr>
        <w:t> </w:t>
      </w:r>
      <w:r>
        <w:rPr>
          <w:i/>
          <w:w w:val="85"/>
          <w:sz w:val="24"/>
        </w:rPr>
        <w:t>dei</w:t>
      </w:r>
      <w:r>
        <w:rPr>
          <w:i/>
          <w:spacing w:val="15"/>
          <w:w w:val="85"/>
          <w:sz w:val="24"/>
        </w:rPr>
        <w:t> </w:t>
      </w:r>
      <w:r>
        <w:rPr>
          <w:i/>
          <w:w w:val="85"/>
          <w:sz w:val="24"/>
        </w:rPr>
        <w:t>dati</w:t>
      </w:r>
      <w:r>
        <w:rPr>
          <w:i/>
          <w:spacing w:val="16"/>
          <w:w w:val="85"/>
          <w:sz w:val="24"/>
        </w:rPr>
        <w:t> </w:t>
      </w:r>
      <w:r>
        <w:rPr>
          <w:i/>
          <w:w w:val="85"/>
          <w:sz w:val="24"/>
        </w:rPr>
        <w:t>personali</w:t>
      </w:r>
      <w:r>
        <w:rPr>
          <w:i/>
          <w:spacing w:val="15"/>
          <w:w w:val="85"/>
          <w:sz w:val="24"/>
        </w:rPr>
        <w:t> </w:t>
      </w:r>
      <w:r>
        <w:rPr>
          <w:i/>
          <w:w w:val="85"/>
          <w:sz w:val="24"/>
        </w:rPr>
        <w:t>è</w:t>
      </w:r>
      <w:r>
        <w:rPr>
          <w:i/>
          <w:spacing w:val="15"/>
          <w:w w:val="85"/>
          <w:sz w:val="24"/>
        </w:rPr>
        <w:t> </w:t>
      </w:r>
      <w:r>
        <w:rPr>
          <w:i/>
          <w:w w:val="85"/>
          <w:sz w:val="24"/>
        </w:rPr>
        <w:t>ammissibile</w:t>
      </w:r>
      <w:r>
        <w:rPr>
          <w:i/>
          <w:spacing w:val="14"/>
          <w:w w:val="85"/>
          <w:sz w:val="24"/>
        </w:rPr>
        <w:t> </w:t>
      </w:r>
      <w:r>
        <w:rPr>
          <w:i/>
          <w:w w:val="85"/>
          <w:sz w:val="24"/>
        </w:rPr>
        <w:t>soltanto</w:t>
      </w:r>
      <w:r>
        <w:rPr>
          <w:i/>
          <w:spacing w:val="1"/>
          <w:w w:val="85"/>
          <w:sz w:val="24"/>
        </w:rPr>
        <w:t> </w:t>
      </w:r>
      <w:r>
        <w:rPr>
          <w:i/>
          <w:w w:val="80"/>
          <w:sz w:val="24"/>
        </w:rPr>
        <w:t>se è rispettato il principio della limitazione della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finalità di cui all'articolo 5, paragrafo 1, lettera</w:t>
      </w:r>
      <w:r>
        <w:rPr>
          <w:i/>
          <w:spacing w:val="36"/>
          <w:sz w:val="24"/>
        </w:rPr>
        <w:t> </w:t>
      </w:r>
      <w:r>
        <w:rPr>
          <w:i/>
          <w:w w:val="80"/>
          <w:sz w:val="24"/>
        </w:rPr>
        <w:t>b) e l'articolo 6</w:t>
      </w:r>
      <w:r>
        <w:rPr>
          <w:i/>
          <w:spacing w:val="1"/>
          <w:w w:val="80"/>
          <w:sz w:val="24"/>
        </w:rPr>
        <w:t> </w:t>
      </w:r>
      <w:r>
        <w:rPr>
          <w:i/>
          <w:w w:val="95"/>
          <w:sz w:val="24"/>
        </w:rPr>
        <w:t>del</w:t>
      </w:r>
      <w:r>
        <w:rPr>
          <w:i/>
          <w:spacing w:val="-8"/>
          <w:w w:val="95"/>
          <w:sz w:val="24"/>
        </w:rPr>
        <w:t> </w:t>
      </w:r>
      <w:r>
        <w:rPr>
          <w:i/>
          <w:w w:val="95"/>
          <w:sz w:val="24"/>
        </w:rPr>
        <w:t>regolamento</w:t>
      </w:r>
      <w:r>
        <w:rPr>
          <w:i/>
          <w:spacing w:val="-9"/>
          <w:w w:val="95"/>
          <w:sz w:val="24"/>
        </w:rPr>
        <w:t> </w:t>
      </w:r>
      <w:r>
        <w:rPr>
          <w:i/>
          <w:w w:val="95"/>
          <w:sz w:val="24"/>
        </w:rPr>
        <w:t>(UE)</w:t>
      </w:r>
      <w:r>
        <w:rPr>
          <w:i/>
          <w:spacing w:val="-8"/>
          <w:w w:val="95"/>
          <w:sz w:val="24"/>
        </w:rPr>
        <w:t> </w:t>
      </w:r>
      <w:r>
        <w:rPr>
          <w:i/>
          <w:w w:val="95"/>
          <w:sz w:val="24"/>
        </w:rPr>
        <w:t>2016/679</w:t>
      </w:r>
      <w:r>
        <w:rPr>
          <w:w w:val="95"/>
          <w:sz w:val="24"/>
        </w:rPr>
        <w:t>”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(Considerando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n.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52),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come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anche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esplicitato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al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par.</w:t>
      </w:r>
      <w:r>
        <w:rPr>
          <w:spacing w:val="-7"/>
          <w:w w:val="95"/>
          <w:sz w:val="24"/>
        </w:rPr>
        <w:t> </w:t>
      </w:r>
      <w:hyperlink w:history="true" w:anchor="_bookmark38">
        <w:r>
          <w:rPr>
            <w:b/>
            <w:color w:val="0058B3"/>
            <w:w w:val="95"/>
            <w:sz w:val="24"/>
          </w:rPr>
          <w:t>4.1</w:t>
        </w:r>
        <w:r>
          <w:rPr>
            <w:w w:val="95"/>
            <w:sz w:val="24"/>
          </w:rPr>
          <w:t>.</w:t>
        </w:r>
        <w:r>
          <w:rPr>
            <w:spacing w:val="-8"/>
            <w:w w:val="95"/>
            <w:sz w:val="24"/>
          </w:rPr>
          <w:t> </w:t>
        </w:r>
      </w:hyperlink>
      <w:r>
        <w:rPr>
          <w:w w:val="95"/>
          <w:sz w:val="24"/>
        </w:rPr>
        <w:t>Pertanto,</w:t>
      </w:r>
    </w:p>
    <w:p>
      <w:pPr>
        <w:spacing w:after="0" w:line="352" w:lineRule="auto"/>
        <w:jc w:val="both"/>
        <w:rPr>
          <w:sz w:val="24"/>
        </w:rPr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line="352" w:lineRule="auto" w:before="182"/>
        <w:ind w:left="299" w:right="1255"/>
        <w:jc w:val="both"/>
      </w:pPr>
      <w:r>
        <w:rPr/>
        <w:t>come evidenziato anche dal Garante per la protezione dei dati personali, la pubblicazione di</w:t>
      </w:r>
      <w:r>
        <w:rPr>
          <w:spacing w:val="1"/>
        </w:rPr>
        <w:t> </w:t>
      </w:r>
      <w:r>
        <w:rPr>
          <w:w w:val="95"/>
        </w:rPr>
        <w:t>informazioni personali online per finalità di trasparenza o di pubblicità dell’azione amministrativa</w:t>
      </w:r>
      <w:r>
        <w:rPr>
          <w:spacing w:val="1"/>
          <w:w w:val="95"/>
        </w:rPr>
        <w:t> </w:t>
      </w:r>
      <w:r>
        <w:rPr/>
        <w:t>non significa che le stesse costituiscano “dati aperti” né che gli stessi siano, di conseguenza,</w:t>
      </w:r>
      <w:r>
        <w:rPr>
          <w:spacing w:val="1"/>
        </w:rPr>
        <w:t> </w:t>
      </w:r>
      <w:r>
        <w:rPr>
          <w:w w:val="95"/>
        </w:rPr>
        <w:t>liberamente riutilizzabili da chiunque e per qualsiasi scopo, bensì impone al soggetto chiamato a</w:t>
      </w:r>
      <w:r>
        <w:rPr>
          <w:spacing w:val="1"/>
          <w:w w:val="95"/>
        </w:rPr>
        <w:t> </w:t>
      </w:r>
      <w:r>
        <w:rPr>
          <w:spacing w:val="-1"/>
        </w:rPr>
        <w:t>dare</w:t>
      </w:r>
      <w:r>
        <w:rPr>
          <w:spacing w:val="-14"/>
        </w:rPr>
        <w:t> </w:t>
      </w:r>
      <w:r>
        <w:rPr>
          <w:spacing w:val="-1"/>
        </w:rPr>
        <w:t>attuazione</w:t>
      </w:r>
      <w:r>
        <w:rPr>
          <w:spacing w:val="-13"/>
        </w:rPr>
        <w:t> </w:t>
      </w:r>
      <w:r>
        <w:rPr>
          <w:spacing w:val="-1"/>
        </w:rPr>
        <w:t>agli</w:t>
      </w:r>
      <w:r>
        <w:rPr>
          <w:spacing w:val="-13"/>
        </w:rPr>
        <w:t> </w:t>
      </w:r>
      <w:r>
        <w:rPr>
          <w:spacing w:val="-1"/>
        </w:rPr>
        <w:t>obblighi</w:t>
      </w:r>
      <w:r>
        <w:rPr>
          <w:spacing w:val="-13"/>
        </w:rPr>
        <w:t> </w:t>
      </w:r>
      <w:r>
        <w:rPr>
          <w:spacing w:val="-1"/>
        </w:rPr>
        <w:t>di</w:t>
      </w:r>
      <w:r>
        <w:rPr>
          <w:spacing w:val="-13"/>
        </w:rPr>
        <w:t> </w:t>
      </w:r>
      <w:r>
        <w:rPr>
          <w:spacing w:val="-1"/>
        </w:rPr>
        <w:t>pubblicazione</w:t>
      </w:r>
      <w:r>
        <w:rPr>
          <w:spacing w:val="-14"/>
        </w:rPr>
        <w:t> </w:t>
      </w:r>
      <w:r>
        <w:rPr>
          <w:spacing w:val="-1"/>
        </w:rPr>
        <w:t>sul</w:t>
      </w:r>
      <w:r>
        <w:rPr>
          <w:spacing w:val="-13"/>
        </w:rPr>
        <w:t> </w:t>
      </w:r>
      <w:r>
        <w:rPr>
          <w:spacing w:val="-1"/>
        </w:rPr>
        <w:t>proprio</w:t>
      </w:r>
      <w:r>
        <w:rPr>
          <w:spacing w:val="-14"/>
        </w:rPr>
        <w:t> </w:t>
      </w:r>
      <w:r>
        <w:rPr>
          <w:spacing w:val="-1"/>
        </w:rPr>
        <w:t>sito</w:t>
      </w:r>
      <w:r>
        <w:rPr>
          <w:spacing w:val="-13"/>
        </w:rPr>
        <w:t> </w:t>
      </w:r>
      <w:r>
        <w:rPr>
          <w:spacing w:val="-1"/>
        </w:rPr>
        <w:t>web</w:t>
      </w:r>
      <w:r>
        <w:rPr>
          <w:spacing w:val="-14"/>
        </w:rPr>
        <w:t> </w:t>
      </w:r>
      <w:r>
        <w:rPr/>
        <w:t>istituzionale</w:t>
      </w:r>
      <w:r>
        <w:rPr>
          <w:spacing w:val="-13"/>
        </w:rPr>
        <w:t> </w:t>
      </w:r>
      <w:r>
        <w:rPr/>
        <w:t>di</w:t>
      </w:r>
      <w:r>
        <w:rPr>
          <w:spacing w:val="-14"/>
        </w:rPr>
        <w:t> </w:t>
      </w:r>
      <w:r>
        <w:rPr/>
        <w:t>determinare</w:t>
      </w:r>
      <w:r>
        <w:rPr>
          <w:spacing w:val="-13"/>
        </w:rPr>
        <w:t> </w:t>
      </w:r>
      <w:r>
        <w:rPr/>
        <w:t>–</w:t>
      </w:r>
      <w:r>
        <w:rPr>
          <w:spacing w:val="-57"/>
        </w:rPr>
        <w:t> </w:t>
      </w:r>
      <w:r>
        <w:rPr>
          <w:w w:val="95"/>
        </w:rPr>
        <w:t>qualora</w:t>
      </w:r>
      <w:r>
        <w:rPr>
          <w:spacing w:val="-5"/>
          <w:w w:val="95"/>
        </w:rPr>
        <w:t> </w:t>
      </w:r>
      <w:r>
        <w:rPr>
          <w:w w:val="95"/>
        </w:rPr>
        <w:t>intenda</w:t>
      </w:r>
      <w:r>
        <w:rPr>
          <w:spacing w:val="-7"/>
          <w:w w:val="95"/>
        </w:rPr>
        <w:t> </w:t>
      </w:r>
      <w:r>
        <w:rPr>
          <w:w w:val="95"/>
        </w:rPr>
        <w:t>rendere</w:t>
      </w:r>
      <w:r>
        <w:rPr>
          <w:spacing w:val="-7"/>
          <w:w w:val="95"/>
        </w:rPr>
        <w:t> </w:t>
      </w:r>
      <w:r>
        <w:rPr>
          <w:w w:val="95"/>
        </w:rPr>
        <w:t>i</w:t>
      </w:r>
      <w:r>
        <w:rPr>
          <w:spacing w:val="-7"/>
          <w:w w:val="95"/>
        </w:rPr>
        <w:t> </w:t>
      </w:r>
      <w:r>
        <w:rPr>
          <w:w w:val="95"/>
        </w:rPr>
        <w:t>dati</w:t>
      </w:r>
      <w:r>
        <w:rPr>
          <w:spacing w:val="-5"/>
          <w:w w:val="95"/>
        </w:rPr>
        <w:t> </w:t>
      </w:r>
      <w:r>
        <w:rPr>
          <w:w w:val="95"/>
        </w:rPr>
        <w:t>riutilizzabili</w:t>
      </w:r>
      <w:r>
        <w:rPr>
          <w:spacing w:val="-5"/>
          <w:w w:val="95"/>
        </w:rPr>
        <w:t> </w:t>
      </w:r>
      <w:r>
        <w:rPr>
          <w:w w:val="95"/>
        </w:rPr>
        <w:t>–</w:t>
      </w:r>
      <w:r>
        <w:rPr>
          <w:spacing w:val="-6"/>
          <w:w w:val="95"/>
        </w:rPr>
        <w:t> </w:t>
      </w:r>
      <w:r>
        <w:rPr>
          <w:w w:val="95"/>
        </w:rPr>
        <w:t>se,</w:t>
      </w:r>
      <w:r>
        <w:rPr>
          <w:spacing w:val="-7"/>
          <w:w w:val="95"/>
        </w:rPr>
        <w:t> </w:t>
      </w:r>
      <w:r>
        <w:rPr>
          <w:w w:val="95"/>
        </w:rPr>
        <w:t>per</w:t>
      </w:r>
      <w:r>
        <w:rPr>
          <w:spacing w:val="-9"/>
          <w:w w:val="95"/>
        </w:rPr>
        <w:t> </w:t>
      </w:r>
      <w:r>
        <w:rPr>
          <w:w w:val="95"/>
        </w:rPr>
        <w:t>quali</w:t>
      </w:r>
      <w:r>
        <w:rPr>
          <w:spacing w:val="-5"/>
          <w:w w:val="95"/>
        </w:rPr>
        <w:t> </w:t>
      </w:r>
      <w:r>
        <w:rPr>
          <w:w w:val="95"/>
        </w:rPr>
        <w:t>finalità</w:t>
      </w:r>
      <w:r>
        <w:rPr>
          <w:spacing w:val="-4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secondo</w:t>
      </w:r>
      <w:r>
        <w:rPr>
          <w:spacing w:val="-5"/>
          <w:w w:val="95"/>
        </w:rPr>
        <w:t> </w:t>
      </w:r>
      <w:r>
        <w:rPr>
          <w:w w:val="95"/>
        </w:rPr>
        <w:t>quali</w:t>
      </w:r>
      <w:r>
        <w:rPr>
          <w:spacing w:val="-6"/>
          <w:w w:val="95"/>
        </w:rPr>
        <w:t> </w:t>
      </w:r>
      <w:r>
        <w:rPr>
          <w:w w:val="95"/>
        </w:rPr>
        <w:t>limiti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condizioni</w:t>
      </w:r>
      <w:r>
        <w:rPr>
          <w:spacing w:val="-54"/>
          <w:w w:val="95"/>
        </w:rPr>
        <w:t> </w:t>
      </w:r>
      <w:r>
        <w:rPr/>
        <w:t>eventuali utilizzi ulteriori dei dati personali resi pubblici possano ritenersi leciti alla luce del</w:t>
      </w:r>
      <w:r>
        <w:rPr>
          <w:spacing w:val="1"/>
        </w:rPr>
        <w:t> </w:t>
      </w:r>
      <w:r>
        <w:rPr/>
        <w:t>“principio di finalità” e degli altri principi di matrice europea in materia di protezione dei dati</w:t>
      </w:r>
      <w:r>
        <w:rPr>
          <w:spacing w:val="-57"/>
        </w:rPr>
        <w:t> </w:t>
      </w:r>
      <w:r>
        <w:rPr>
          <w:spacing w:val="-1"/>
        </w:rPr>
        <w:t>personali</w:t>
      </w:r>
      <w:r>
        <w:rPr>
          <w:spacing w:val="-12"/>
        </w:rPr>
        <w:t> </w:t>
      </w:r>
      <w:r>
        <w:rPr>
          <w:spacing w:val="-1"/>
        </w:rPr>
        <w:t>di</w:t>
      </w:r>
      <w:r>
        <w:rPr>
          <w:spacing w:val="-12"/>
        </w:rPr>
        <w:t> </w:t>
      </w:r>
      <w:r>
        <w:rPr>
          <w:spacing w:val="-1"/>
        </w:rPr>
        <w:t>cui</w:t>
      </w:r>
      <w:r>
        <w:rPr>
          <w:spacing w:val="-13"/>
        </w:rPr>
        <w:t> </w:t>
      </w:r>
      <w:r>
        <w:rPr>
          <w:spacing w:val="-1"/>
        </w:rPr>
        <w:t>all’art.</w:t>
      </w:r>
      <w:r>
        <w:rPr>
          <w:spacing w:val="-12"/>
        </w:rPr>
        <w:t> </w:t>
      </w:r>
      <w:r>
        <w:rPr>
          <w:spacing w:val="-1"/>
        </w:rPr>
        <w:t>5</w:t>
      </w:r>
      <w:r>
        <w:rPr>
          <w:spacing w:val="-12"/>
        </w:rPr>
        <w:t> </w:t>
      </w:r>
      <w:r>
        <w:rPr>
          <w:spacing w:val="-1"/>
        </w:rPr>
        <w:t>del</w:t>
      </w:r>
      <w:r>
        <w:rPr>
          <w:spacing w:val="-11"/>
        </w:rPr>
        <w:t> </w:t>
      </w:r>
      <w:r>
        <w:rPr>
          <w:spacing w:val="-1"/>
        </w:rPr>
        <w:t>[</w:t>
      </w:r>
      <w:hyperlink w:history="true" w:anchor="_bookmark23">
        <w:r>
          <w:rPr>
            <w:b/>
            <w:color w:val="00298A"/>
            <w:spacing w:val="-1"/>
            <w:sz w:val="20"/>
          </w:rPr>
          <w:t>GDPR</w:t>
        </w:r>
      </w:hyperlink>
      <w:r>
        <w:rPr>
          <w:spacing w:val="-1"/>
        </w:rPr>
        <w:t>]</w:t>
      </w:r>
      <w:r>
        <w:rPr>
          <w:spacing w:val="-12"/>
        </w:rPr>
        <w:t> </w:t>
      </w:r>
      <w:r>
        <w:rPr>
          <w:spacing w:val="-1"/>
        </w:rPr>
        <w:t>(cfr.</w:t>
      </w:r>
      <w:r>
        <w:rPr>
          <w:spacing w:val="-12"/>
        </w:rPr>
        <w:t> </w:t>
      </w:r>
      <w:r>
        <w:rPr>
          <w:spacing w:val="-1"/>
        </w:rPr>
        <w:t>Linee</w:t>
      </w:r>
      <w:r>
        <w:rPr>
          <w:spacing w:val="-13"/>
        </w:rPr>
        <w:t> </w:t>
      </w:r>
      <w:r>
        <w:rPr>
          <w:spacing w:val="-1"/>
        </w:rPr>
        <w:t>guida</w:t>
      </w:r>
      <w:r>
        <w:rPr>
          <w:spacing w:val="-11"/>
        </w:rPr>
        <w:t> </w:t>
      </w:r>
      <w:r>
        <w:rPr>
          <w:spacing w:val="-1"/>
        </w:rPr>
        <w:t>del</w:t>
      </w:r>
      <w:r>
        <w:rPr>
          <w:spacing w:val="-13"/>
        </w:rPr>
        <w:t> </w:t>
      </w:r>
      <w:r>
        <w:rPr>
          <w:spacing w:val="-1"/>
        </w:rPr>
        <w:t>Garante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materia</w:t>
      </w:r>
      <w:r>
        <w:rPr>
          <w:spacing w:val="-14"/>
        </w:rPr>
        <w:t> </w:t>
      </w:r>
      <w:r>
        <w:rPr/>
        <w:t>di</w:t>
      </w:r>
      <w:r>
        <w:rPr>
          <w:spacing w:val="-12"/>
        </w:rPr>
        <w:t> </w:t>
      </w:r>
      <w:r>
        <w:rPr/>
        <w:t>trasparenza</w:t>
      </w:r>
      <w:r>
        <w:rPr>
          <w:spacing w:val="-11"/>
        </w:rPr>
        <w:t> </w:t>
      </w:r>
      <w:hyperlink w:history="true" w:anchor="_bookmark31">
        <w:r>
          <w:rPr/>
          <w:t>[</w:t>
        </w:r>
        <w:r>
          <w:rPr>
            <w:b/>
            <w:color w:val="00298A"/>
            <w:sz w:val="20"/>
          </w:rPr>
          <w:t>LG-</w:t>
        </w:r>
      </w:hyperlink>
      <w:r>
        <w:rPr>
          <w:b/>
          <w:color w:val="00298A"/>
          <w:spacing w:val="-47"/>
          <w:sz w:val="20"/>
        </w:rPr>
        <w:t> </w:t>
      </w:r>
      <w:hyperlink w:history="true" w:anchor="_bookmark31">
        <w:r>
          <w:rPr>
            <w:b/>
            <w:color w:val="00298A"/>
            <w:sz w:val="20"/>
          </w:rPr>
          <w:t>GPDP</w:t>
        </w:r>
      </w:hyperlink>
      <w:r>
        <w:rPr/>
        <w:t>]).</w:t>
      </w:r>
    </w:p>
    <w:p>
      <w:pPr>
        <w:pStyle w:val="BodyText"/>
        <w:spacing w:line="352" w:lineRule="auto" w:before="114"/>
        <w:ind w:left="299" w:right="1256" w:firstLine="427"/>
        <w:jc w:val="both"/>
      </w:pPr>
      <w:r>
        <w:rPr/>
        <w:t>Quanto</w:t>
      </w:r>
      <w:r>
        <w:rPr>
          <w:spacing w:val="-10"/>
        </w:rPr>
        <w:t> </w:t>
      </w:r>
      <w:r>
        <w:rPr/>
        <w:t>al</w:t>
      </w:r>
      <w:r>
        <w:rPr>
          <w:spacing w:val="-11"/>
        </w:rPr>
        <w:t> </w:t>
      </w:r>
      <w:r>
        <w:rPr/>
        <w:t>principio</w:t>
      </w:r>
      <w:r>
        <w:rPr>
          <w:spacing w:val="-10"/>
        </w:rPr>
        <w:t> </w:t>
      </w:r>
      <w:r>
        <w:rPr/>
        <w:t>di</w:t>
      </w:r>
      <w:r>
        <w:rPr>
          <w:spacing w:val="-11"/>
        </w:rPr>
        <w:t> </w:t>
      </w:r>
      <w:r>
        <w:rPr/>
        <w:t>finalità,</w:t>
      </w:r>
      <w:r>
        <w:rPr>
          <w:spacing w:val="-10"/>
        </w:rPr>
        <w:t> </w:t>
      </w:r>
      <w:r>
        <w:rPr/>
        <w:t>si</w:t>
      </w:r>
      <w:r>
        <w:rPr>
          <w:spacing w:val="-9"/>
        </w:rPr>
        <w:t> </w:t>
      </w:r>
      <w:r>
        <w:rPr/>
        <w:t>ricorda</w:t>
      </w:r>
      <w:r>
        <w:rPr>
          <w:spacing w:val="-9"/>
        </w:rPr>
        <w:t> </w:t>
      </w:r>
      <w:r>
        <w:rPr/>
        <w:t>che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normativa</w:t>
      </w:r>
      <w:r>
        <w:rPr>
          <w:spacing w:val="-10"/>
        </w:rPr>
        <w:t> </w:t>
      </w:r>
      <w:r>
        <w:rPr/>
        <w:t>europea</w:t>
      </w:r>
      <w:r>
        <w:rPr>
          <w:spacing w:val="-9"/>
        </w:rPr>
        <w:t> </w:t>
      </w:r>
      <w:r>
        <w:rPr/>
        <w:t>sulla</w:t>
      </w:r>
      <w:r>
        <w:rPr>
          <w:spacing w:val="-11"/>
        </w:rPr>
        <w:t> </w:t>
      </w:r>
      <w:r>
        <w:rPr/>
        <w:t>protezione</w:t>
      </w:r>
      <w:r>
        <w:rPr>
          <w:spacing w:val="-9"/>
        </w:rPr>
        <w:t> </w:t>
      </w:r>
      <w:r>
        <w:rPr/>
        <w:t>dei</w:t>
      </w:r>
      <w:r>
        <w:rPr>
          <w:spacing w:val="-9"/>
        </w:rPr>
        <w:t> </w:t>
      </w:r>
      <w:r>
        <w:rPr/>
        <w:t>dati</w:t>
      </w:r>
      <w:r>
        <w:rPr>
          <w:spacing w:val="-58"/>
        </w:rPr>
        <w:t> </w:t>
      </w:r>
      <w:r>
        <w:rPr>
          <w:w w:val="95"/>
        </w:rPr>
        <w:t>personali prevede che tali dati debbano essere raccolti per finalità determinate, esplicite e legittime</w:t>
      </w:r>
      <w:r>
        <w:rPr>
          <w:spacing w:val="-54"/>
          <w:w w:val="95"/>
        </w:rPr>
        <w:t> </w:t>
      </w:r>
      <w:r>
        <w:rPr>
          <w:w w:val="90"/>
        </w:rPr>
        <w:t>e che possano successivamente essere trattati solo “</w:t>
      </w:r>
      <w:r>
        <w:rPr>
          <w:i/>
          <w:w w:val="90"/>
        </w:rPr>
        <w:t>in modo che non sia incompatibile con tali finalità”</w:t>
      </w:r>
      <w:r>
        <w:rPr>
          <w:i/>
          <w:spacing w:val="1"/>
          <w:w w:val="90"/>
        </w:rPr>
        <w:t> </w:t>
      </w:r>
      <w:r>
        <w:rPr>
          <w:w w:val="95"/>
        </w:rPr>
        <w:t>(art.</w:t>
      </w:r>
      <w:r>
        <w:rPr>
          <w:spacing w:val="-4"/>
          <w:w w:val="95"/>
        </w:rPr>
        <w:t> </w:t>
      </w:r>
      <w:r>
        <w:rPr>
          <w:w w:val="95"/>
        </w:rPr>
        <w:t>5,</w:t>
      </w:r>
      <w:r>
        <w:rPr>
          <w:spacing w:val="-3"/>
          <w:w w:val="95"/>
        </w:rPr>
        <w:t> </w:t>
      </w:r>
      <w:r>
        <w:rPr>
          <w:w w:val="95"/>
        </w:rPr>
        <w:t>par.</w:t>
      </w:r>
      <w:r>
        <w:rPr>
          <w:spacing w:val="-4"/>
          <w:w w:val="95"/>
        </w:rPr>
        <w:t> </w:t>
      </w:r>
      <w:r>
        <w:rPr>
          <w:w w:val="95"/>
        </w:rPr>
        <w:t>1,</w:t>
      </w:r>
      <w:r>
        <w:rPr>
          <w:spacing w:val="-3"/>
          <w:w w:val="95"/>
        </w:rPr>
        <w:t> </w:t>
      </w:r>
      <w:r>
        <w:rPr>
          <w:w w:val="95"/>
        </w:rPr>
        <w:t>lett.</w:t>
      </w:r>
      <w:r>
        <w:rPr>
          <w:spacing w:val="-4"/>
          <w:w w:val="95"/>
        </w:rPr>
        <w:t> </w:t>
      </w:r>
      <w:r>
        <w:rPr>
          <w:w w:val="95"/>
        </w:rPr>
        <w:t>b</w:t>
      </w:r>
      <w:r>
        <w:rPr>
          <w:spacing w:val="-4"/>
          <w:w w:val="95"/>
        </w:rPr>
        <w:t> </w:t>
      </w:r>
      <w:r>
        <w:rPr>
          <w:w w:val="95"/>
        </w:rPr>
        <w:t>del</w:t>
      </w:r>
      <w:r>
        <w:rPr>
          <w:spacing w:val="-4"/>
          <w:w w:val="95"/>
        </w:rPr>
        <w:t> </w:t>
      </w:r>
      <w:r>
        <w:rPr>
          <w:w w:val="95"/>
        </w:rPr>
        <w:t>[</w:t>
      </w:r>
      <w:hyperlink w:history="true" w:anchor="_bookmark23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]).</w:t>
      </w:r>
      <w:r>
        <w:rPr>
          <w:spacing w:val="-3"/>
          <w:w w:val="95"/>
        </w:rPr>
        <w:t> </w:t>
      </w:r>
      <w:r>
        <w:rPr>
          <w:w w:val="95"/>
        </w:rPr>
        <w:t>Tale</w:t>
      </w:r>
      <w:r>
        <w:rPr>
          <w:spacing w:val="-2"/>
          <w:w w:val="95"/>
        </w:rPr>
        <w:t> </w:t>
      </w:r>
      <w:r>
        <w:rPr>
          <w:w w:val="95"/>
        </w:rPr>
        <w:t>requisito</w:t>
      </w:r>
      <w:r>
        <w:rPr>
          <w:spacing w:val="-4"/>
          <w:w w:val="95"/>
        </w:rPr>
        <w:t> </w:t>
      </w:r>
      <w:r>
        <w:rPr>
          <w:w w:val="95"/>
        </w:rPr>
        <w:t>è</w:t>
      </w:r>
      <w:r>
        <w:rPr>
          <w:spacing w:val="-2"/>
          <w:w w:val="95"/>
        </w:rPr>
        <w:t> </w:t>
      </w:r>
      <w:r>
        <w:rPr>
          <w:w w:val="95"/>
        </w:rPr>
        <w:t>confermato</w:t>
      </w:r>
      <w:r>
        <w:rPr>
          <w:spacing w:val="-4"/>
          <w:w w:val="95"/>
        </w:rPr>
        <w:t> </w:t>
      </w:r>
      <w:r>
        <w:rPr>
          <w:w w:val="95"/>
        </w:rPr>
        <w:t>anche</w:t>
      </w:r>
      <w:r>
        <w:rPr>
          <w:spacing w:val="-2"/>
          <w:w w:val="95"/>
        </w:rPr>
        <w:t> </w:t>
      </w:r>
      <w:r>
        <w:rPr>
          <w:w w:val="95"/>
        </w:rPr>
        <w:t>dall’</w:t>
      </w:r>
      <w:r>
        <w:rPr>
          <w:spacing w:val="-6"/>
          <w:w w:val="95"/>
        </w:rPr>
        <w:t> </w:t>
      </w:r>
      <w:r>
        <w:rPr>
          <w:w w:val="95"/>
        </w:rPr>
        <w:t>art.</w:t>
      </w:r>
      <w:r>
        <w:rPr>
          <w:spacing w:val="-3"/>
          <w:w w:val="95"/>
        </w:rPr>
        <w:t> </w:t>
      </w:r>
      <w:r>
        <w:rPr>
          <w:w w:val="95"/>
        </w:rPr>
        <w:t>6</w:t>
      </w:r>
      <w:r>
        <w:rPr>
          <w:spacing w:val="-3"/>
          <w:w w:val="95"/>
        </w:rPr>
        <w:t> </w:t>
      </w:r>
      <w:r>
        <w:rPr>
          <w:w w:val="95"/>
        </w:rPr>
        <w:t>del</w:t>
      </w:r>
      <w:r>
        <w:rPr>
          <w:spacing w:val="-4"/>
          <w:w w:val="95"/>
        </w:rPr>
        <w:t> </w:t>
      </w:r>
      <w:r>
        <w:rPr>
          <w:w w:val="95"/>
        </w:rPr>
        <w:t>[</w:t>
      </w:r>
      <w:hyperlink w:history="true" w:anchor="_bookmark23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</w:t>
      </w:r>
      <w:r>
        <w:rPr>
          <w:spacing w:val="-4"/>
          <w:w w:val="95"/>
        </w:rPr>
        <w:t> </w:t>
      </w:r>
      <w:r>
        <w:rPr>
          <w:w w:val="95"/>
        </w:rPr>
        <w:t>laddove</w:t>
      </w:r>
      <w:r>
        <w:rPr>
          <w:spacing w:val="-55"/>
          <w:w w:val="95"/>
        </w:rPr>
        <w:t> </w:t>
      </w:r>
      <w:r>
        <w:rPr>
          <w:w w:val="95"/>
        </w:rPr>
        <w:t>è prescritto che il trattamento di dati personali per una finalità diversa da quella per la quale i dati</w:t>
      </w:r>
      <w:r>
        <w:rPr>
          <w:spacing w:val="1"/>
          <w:w w:val="95"/>
        </w:rPr>
        <w:t> </w:t>
      </w:r>
      <w:r>
        <w:rPr>
          <w:w w:val="90"/>
        </w:rPr>
        <w:t>personali sono stati raccolti deve essere “</w:t>
      </w:r>
      <w:r>
        <w:rPr>
          <w:i/>
          <w:w w:val="90"/>
        </w:rPr>
        <w:t>compatibile” </w:t>
      </w:r>
      <w:r>
        <w:rPr>
          <w:w w:val="90"/>
        </w:rPr>
        <w:t>con la finalità per la quale i dati personali sono</w:t>
      </w:r>
      <w:r>
        <w:rPr>
          <w:spacing w:val="1"/>
          <w:w w:val="90"/>
        </w:rPr>
        <w:t> </w:t>
      </w:r>
      <w:r>
        <w:rPr/>
        <w:t>stati</w:t>
      </w:r>
      <w:r>
        <w:rPr>
          <w:spacing w:val="-2"/>
        </w:rPr>
        <w:t> </w:t>
      </w:r>
      <w:r>
        <w:rPr/>
        <w:t>inizialmente</w:t>
      </w:r>
      <w:r>
        <w:rPr>
          <w:spacing w:val="-1"/>
        </w:rPr>
        <w:t> </w:t>
      </w:r>
      <w:r>
        <w:rPr/>
        <w:t>raccolti.</w:t>
      </w:r>
    </w:p>
    <w:p>
      <w:pPr>
        <w:pStyle w:val="BodyText"/>
        <w:spacing w:line="352" w:lineRule="auto" w:before="115"/>
        <w:ind w:left="299" w:right="1255" w:firstLine="427"/>
        <w:jc w:val="both"/>
      </w:pPr>
      <w:r>
        <w:rPr>
          <w:w w:val="95"/>
        </w:rPr>
        <w:t>Al</w:t>
      </w:r>
      <w:r>
        <w:rPr>
          <w:spacing w:val="-8"/>
          <w:w w:val="95"/>
        </w:rPr>
        <w:t> </w:t>
      </w:r>
      <w:r>
        <w:rPr>
          <w:w w:val="95"/>
        </w:rPr>
        <w:t>fine</w:t>
      </w:r>
      <w:r>
        <w:rPr>
          <w:spacing w:val="-7"/>
          <w:w w:val="95"/>
        </w:rPr>
        <w:t> </w:t>
      </w:r>
      <w:r>
        <w:rPr>
          <w:w w:val="95"/>
        </w:rPr>
        <w:t>di</w:t>
      </w:r>
      <w:r>
        <w:rPr>
          <w:spacing w:val="-8"/>
          <w:w w:val="95"/>
        </w:rPr>
        <w:t> </w:t>
      </w:r>
      <w:r>
        <w:rPr>
          <w:w w:val="95"/>
        </w:rPr>
        <w:t>verificare</w:t>
      </w:r>
      <w:r>
        <w:rPr>
          <w:spacing w:val="-6"/>
          <w:w w:val="95"/>
        </w:rPr>
        <w:t> </w:t>
      </w:r>
      <w:r>
        <w:rPr>
          <w:w w:val="95"/>
        </w:rPr>
        <w:t>la</w:t>
      </w:r>
      <w:r>
        <w:rPr>
          <w:spacing w:val="-7"/>
          <w:w w:val="95"/>
        </w:rPr>
        <w:t> </w:t>
      </w:r>
      <w:r>
        <w:rPr>
          <w:w w:val="95"/>
        </w:rPr>
        <w:t>compatibilità</w:t>
      </w:r>
      <w:r>
        <w:rPr>
          <w:spacing w:val="-7"/>
          <w:w w:val="95"/>
        </w:rPr>
        <w:t> </w:t>
      </w:r>
      <w:r>
        <w:rPr>
          <w:w w:val="95"/>
        </w:rPr>
        <w:t>della</w:t>
      </w:r>
      <w:r>
        <w:rPr>
          <w:spacing w:val="-7"/>
          <w:w w:val="95"/>
        </w:rPr>
        <w:t> </w:t>
      </w:r>
      <w:r>
        <w:rPr>
          <w:w w:val="95"/>
        </w:rPr>
        <w:t>finalità</w:t>
      </w:r>
      <w:r>
        <w:rPr>
          <w:spacing w:val="-6"/>
          <w:w w:val="95"/>
        </w:rPr>
        <w:t> </w:t>
      </w:r>
      <w:r>
        <w:rPr>
          <w:w w:val="95"/>
        </w:rPr>
        <w:t>del</w:t>
      </w:r>
      <w:r>
        <w:rPr>
          <w:spacing w:val="-8"/>
          <w:w w:val="95"/>
        </w:rPr>
        <w:t> </w:t>
      </w:r>
      <w:r>
        <w:rPr>
          <w:w w:val="95"/>
        </w:rPr>
        <w:t>riutilizzo</w:t>
      </w:r>
      <w:r>
        <w:rPr>
          <w:spacing w:val="-8"/>
          <w:w w:val="95"/>
        </w:rPr>
        <w:t> </w:t>
      </w:r>
      <w:r>
        <w:rPr>
          <w:w w:val="95"/>
        </w:rPr>
        <w:t>dei</w:t>
      </w:r>
      <w:r>
        <w:rPr>
          <w:spacing w:val="-7"/>
          <w:w w:val="95"/>
        </w:rPr>
        <w:t> </w:t>
      </w:r>
      <w:r>
        <w:rPr>
          <w:w w:val="95"/>
        </w:rPr>
        <w:t>dati</w:t>
      </w:r>
      <w:r>
        <w:rPr>
          <w:spacing w:val="-8"/>
          <w:w w:val="95"/>
        </w:rPr>
        <w:t> </w:t>
      </w:r>
      <w:r>
        <w:rPr>
          <w:w w:val="95"/>
        </w:rPr>
        <w:t>personali</w:t>
      </w:r>
      <w:r>
        <w:rPr>
          <w:spacing w:val="-8"/>
          <w:w w:val="95"/>
        </w:rPr>
        <w:t> </w:t>
      </w:r>
      <w:r>
        <w:rPr>
          <w:w w:val="95"/>
        </w:rPr>
        <w:t>con</w:t>
      </w:r>
      <w:r>
        <w:rPr>
          <w:spacing w:val="-7"/>
          <w:w w:val="95"/>
        </w:rPr>
        <w:t> </w:t>
      </w:r>
      <w:r>
        <w:rPr>
          <w:w w:val="95"/>
        </w:rPr>
        <w:t>quella</w:t>
      </w:r>
      <w:r>
        <w:rPr>
          <w:spacing w:val="-7"/>
          <w:w w:val="95"/>
        </w:rPr>
        <w:t> </w:t>
      </w:r>
      <w:r>
        <w:rPr>
          <w:w w:val="95"/>
        </w:rPr>
        <w:t>per</w:t>
      </w:r>
      <w:r>
        <w:rPr>
          <w:spacing w:val="-55"/>
          <w:w w:val="95"/>
        </w:rPr>
        <w:t> </w:t>
      </w:r>
      <w:r>
        <w:rPr>
          <w:spacing w:val="-1"/>
          <w:w w:val="95"/>
        </w:rPr>
        <w:t>la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quale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i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dati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personali</w:t>
      </w:r>
      <w:r>
        <w:rPr>
          <w:spacing w:val="-9"/>
          <w:w w:val="95"/>
        </w:rPr>
        <w:t> </w:t>
      </w:r>
      <w:r>
        <w:rPr>
          <w:w w:val="95"/>
        </w:rPr>
        <w:t>sono</w:t>
      </w:r>
      <w:r>
        <w:rPr>
          <w:spacing w:val="-10"/>
          <w:w w:val="95"/>
        </w:rPr>
        <w:t> </w:t>
      </w:r>
      <w:r>
        <w:rPr>
          <w:w w:val="95"/>
        </w:rPr>
        <w:t>stati</w:t>
      </w:r>
      <w:r>
        <w:rPr>
          <w:spacing w:val="-9"/>
          <w:w w:val="95"/>
        </w:rPr>
        <w:t> </w:t>
      </w:r>
      <w:r>
        <w:rPr>
          <w:w w:val="95"/>
        </w:rPr>
        <w:t>inizialmente</w:t>
      </w:r>
      <w:r>
        <w:rPr>
          <w:spacing w:val="-8"/>
          <w:w w:val="95"/>
        </w:rPr>
        <w:t> </w:t>
      </w:r>
      <w:r>
        <w:rPr>
          <w:w w:val="95"/>
        </w:rPr>
        <w:t>raccolti</w:t>
      </w:r>
      <w:r>
        <w:rPr>
          <w:spacing w:val="-12"/>
          <w:w w:val="95"/>
        </w:rPr>
        <w:t> </w:t>
      </w:r>
      <w:r>
        <w:rPr>
          <w:w w:val="95"/>
        </w:rPr>
        <w:t>è</w:t>
      </w:r>
      <w:r>
        <w:rPr>
          <w:spacing w:val="-9"/>
          <w:w w:val="95"/>
        </w:rPr>
        <w:t> </w:t>
      </w:r>
      <w:r>
        <w:rPr>
          <w:w w:val="95"/>
        </w:rPr>
        <w:t>possibile</w:t>
      </w:r>
      <w:r>
        <w:rPr>
          <w:spacing w:val="-8"/>
          <w:w w:val="95"/>
        </w:rPr>
        <w:t> </w:t>
      </w:r>
      <w:r>
        <w:rPr>
          <w:w w:val="95"/>
        </w:rPr>
        <w:t>far</w:t>
      </w:r>
      <w:r>
        <w:rPr>
          <w:spacing w:val="-8"/>
          <w:w w:val="95"/>
        </w:rPr>
        <w:t> </w:t>
      </w:r>
      <w:r>
        <w:rPr>
          <w:w w:val="95"/>
        </w:rPr>
        <w:t>riferimento</w:t>
      </w:r>
      <w:r>
        <w:rPr>
          <w:spacing w:val="-7"/>
          <w:w w:val="95"/>
        </w:rPr>
        <w:t> </w:t>
      </w:r>
      <w:r>
        <w:rPr>
          <w:w w:val="95"/>
        </w:rPr>
        <w:t>ai</w:t>
      </w:r>
      <w:r>
        <w:rPr>
          <w:spacing w:val="-9"/>
          <w:w w:val="95"/>
        </w:rPr>
        <w:t> </w:t>
      </w:r>
      <w:r>
        <w:rPr>
          <w:w w:val="95"/>
        </w:rPr>
        <w:t>criteri</w:t>
      </w:r>
      <w:r>
        <w:rPr>
          <w:spacing w:val="-8"/>
          <w:w w:val="95"/>
        </w:rPr>
        <w:t> </w:t>
      </w:r>
      <w:r>
        <w:rPr>
          <w:w w:val="95"/>
        </w:rPr>
        <w:t>contenuti</w:t>
      </w:r>
      <w:r>
        <w:rPr>
          <w:spacing w:val="1"/>
          <w:w w:val="95"/>
        </w:rPr>
        <w:t> </w:t>
      </w:r>
      <w:r>
        <w:rPr>
          <w:w w:val="95"/>
        </w:rPr>
        <w:t>nel Regolamento europeo (art. 6, par. 4 del [</w:t>
      </w:r>
      <w:hyperlink w:history="true" w:anchor="_bookmark23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]), che prevede come il titolare del trattamento</w:t>
      </w:r>
      <w:r>
        <w:rPr>
          <w:spacing w:val="1"/>
          <w:w w:val="95"/>
        </w:rPr>
        <w:t> </w:t>
      </w:r>
      <w:r>
        <w:rPr/>
        <w:t>debba</w:t>
      </w:r>
      <w:r>
        <w:rPr>
          <w:spacing w:val="-2"/>
        </w:rPr>
        <w:t> </w:t>
      </w:r>
      <w:r>
        <w:rPr/>
        <w:t>tenere</w:t>
      </w:r>
      <w:r>
        <w:rPr>
          <w:spacing w:val="-3"/>
        </w:rPr>
        <w:t> </w:t>
      </w:r>
      <w:r>
        <w:rPr/>
        <w:t>conto,</w:t>
      </w:r>
      <w:r>
        <w:rPr>
          <w:spacing w:val="-1"/>
        </w:rPr>
        <w:t> </w:t>
      </w:r>
      <w:r>
        <w:rPr/>
        <w:t>fra</w:t>
      </w:r>
      <w:r>
        <w:rPr>
          <w:spacing w:val="-1"/>
        </w:rPr>
        <w:t> </w:t>
      </w:r>
      <w:r>
        <w:rPr/>
        <w:t>l’altro:</w:t>
      </w:r>
    </w:p>
    <w:p>
      <w:pPr>
        <w:spacing w:line="235" w:lineRule="auto" w:before="119"/>
        <w:ind w:left="1007" w:right="1256" w:hanging="425"/>
        <w:jc w:val="both"/>
        <w:rPr>
          <w:i/>
          <w:sz w:val="24"/>
        </w:rPr>
      </w:pPr>
      <w:r>
        <w:rPr>
          <w:w w:val="80"/>
          <w:sz w:val="24"/>
        </w:rPr>
        <w:t>“</w:t>
      </w:r>
      <w:r>
        <w:rPr>
          <w:i/>
          <w:w w:val="80"/>
          <w:sz w:val="24"/>
        </w:rPr>
        <w:t>a) di ogni nesso tra le finalità per cui i dati personali sono stati raccolti e le finalità dell’ulteriore trattamento</w:t>
      </w:r>
      <w:r>
        <w:rPr>
          <w:i/>
          <w:spacing w:val="1"/>
          <w:w w:val="80"/>
          <w:sz w:val="24"/>
        </w:rPr>
        <w:t> </w:t>
      </w:r>
      <w:r>
        <w:rPr>
          <w:i/>
          <w:w w:val="85"/>
          <w:sz w:val="24"/>
        </w:rPr>
        <w:t>previsto;</w:t>
      </w:r>
    </w:p>
    <w:p>
      <w:pPr>
        <w:pStyle w:val="ListParagraph"/>
        <w:numPr>
          <w:ilvl w:val="0"/>
          <w:numId w:val="38"/>
        </w:numPr>
        <w:tabs>
          <w:tab w:pos="992" w:val="left" w:leader="none"/>
        </w:tabs>
        <w:spacing w:line="235" w:lineRule="auto" w:before="119" w:after="0"/>
        <w:ind w:left="1007" w:right="1258" w:hanging="281"/>
        <w:jc w:val="left"/>
        <w:rPr>
          <w:i/>
          <w:sz w:val="24"/>
        </w:rPr>
      </w:pPr>
      <w:r>
        <w:rPr>
          <w:i/>
          <w:w w:val="80"/>
          <w:sz w:val="24"/>
        </w:rPr>
        <w:t>del</w:t>
      </w:r>
      <w:r>
        <w:rPr>
          <w:i/>
          <w:spacing w:val="40"/>
          <w:w w:val="80"/>
          <w:sz w:val="24"/>
        </w:rPr>
        <w:t> </w:t>
      </w:r>
      <w:r>
        <w:rPr>
          <w:i/>
          <w:w w:val="80"/>
          <w:sz w:val="24"/>
        </w:rPr>
        <w:t>contesto</w:t>
      </w:r>
      <w:r>
        <w:rPr>
          <w:i/>
          <w:spacing w:val="38"/>
          <w:w w:val="80"/>
          <w:sz w:val="24"/>
        </w:rPr>
        <w:t> </w:t>
      </w:r>
      <w:r>
        <w:rPr>
          <w:i/>
          <w:w w:val="80"/>
          <w:sz w:val="24"/>
        </w:rPr>
        <w:t>in</w:t>
      </w:r>
      <w:r>
        <w:rPr>
          <w:i/>
          <w:spacing w:val="41"/>
          <w:w w:val="80"/>
          <w:sz w:val="24"/>
        </w:rPr>
        <w:t> </w:t>
      </w:r>
      <w:r>
        <w:rPr>
          <w:i/>
          <w:w w:val="80"/>
          <w:sz w:val="24"/>
        </w:rPr>
        <w:t>cui</w:t>
      </w:r>
      <w:r>
        <w:rPr>
          <w:i/>
          <w:spacing w:val="40"/>
          <w:w w:val="80"/>
          <w:sz w:val="24"/>
        </w:rPr>
        <w:t> </w:t>
      </w:r>
      <w:r>
        <w:rPr>
          <w:i/>
          <w:w w:val="80"/>
          <w:sz w:val="24"/>
        </w:rPr>
        <w:t>i</w:t>
      </w:r>
      <w:r>
        <w:rPr>
          <w:i/>
          <w:spacing w:val="42"/>
          <w:w w:val="80"/>
          <w:sz w:val="24"/>
        </w:rPr>
        <w:t> </w:t>
      </w:r>
      <w:r>
        <w:rPr>
          <w:i/>
          <w:w w:val="80"/>
          <w:sz w:val="24"/>
        </w:rPr>
        <w:t>dati</w:t>
      </w:r>
      <w:r>
        <w:rPr>
          <w:i/>
          <w:spacing w:val="40"/>
          <w:w w:val="80"/>
          <w:sz w:val="24"/>
        </w:rPr>
        <w:t> </w:t>
      </w:r>
      <w:r>
        <w:rPr>
          <w:i/>
          <w:w w:val="80"/>
          <w:sz w:val="24"/>
        </w:rPr>
        <w:t>personali</w:t>
      </w:r>
      <w:r>
        <w:rPr>
          <w:i/>
          <w:spacing w:val="40"/>
          <w:w w:val="80"/>
          <w:sz w:val="24"/>
        </w:rPr>
        <w:t> </w:t>
      </w:r>
      <w:r>
        <w:rPr>
          <w:i/>
          <w:w w:val="80"/>
          <w:sz w:val="24"/>
        </w:rPr>
        <w:t>sono</w:t>
      </w:r>
      <w:r>
        <w:rPr>
          <w:i/>
          <w:spacing w:val="39"/>
          <w:w w:val="80"/>
          <w:sz w:val="24"/>
        </w:rPr>
        <w:t> </w:t>
      </w:r>
      <w:r>
        <w:rPr>
          <w:i/>
          <w:w w:val="80"/>
          <w:sz w:val="24"/>
        </w:rPr>
        <w:t>stati</w:t>
      </w:r>
      <w:r>
        <w:rPr>
          <w:i/>
          <w:spacing w:val="40"/>
          <w:w w:val="80"/>
          <w:sz w:val="24"/>
        </w:rPr>
        <w:t> </w:t>
      </w:r>
      <w:r>
        <w:rPr>
          <w:i/>
          <w:w w:val="80"/>
          <w:sz w:val="24"/>
        </w:rPr>
        <w:t>raccolti,</w:t>
      </w:r>
      <w:r>
        <w:rPr>
          <w:i/>
          <w:spacing w:val="40"/>
          <w:w w:val="80"/>
          <w:sz w:val="24"/>
        </w:rPr>
        <w:t> </w:t>
      </w:r>
      <w:r>
        <w:rPr>
          <w:i/>
          <w:w w:val="80"/>
          <w:sz w:val="24"/>
        </w:rPr>
        <w:t>in</w:t>
      </w:r>
      <w:r>
        <w:rPr>
          <w:i/>
          <w:spacing w:val="41"/>
          <w:w w:val="80"/>
          <w:sz w:val="24"/>
        </w:rPr>
        <w:t> </w:t>
      </w:r>
      <w:r>
        <w:rPr>
          <w:i/>
          <w:w w:val="80"/>
          <w:sz w:val="24"/>
        </w:rPr>
        <w:t>particolare</w:t>
      </w:r>
      <w:r>
        <w:rPr>
          <w:i/>
          <w:spacing w:val="39"/>
          <w:w w:val="80"/>
          <w:sz w:val="24"/>
        </w:rPr>
        <w:t> </w:t>
      </w:r>
      <w:r>
        <w:rPr>
          <w:i/>
          <w:w w:val="80"/>
          <w:sz w:val="24"/>
        </w:rPr>
        <w:t>relativamente</w:t>
      </w:r>
      <w:r>
        <w:rPr>
          <w:i/>
          <w:spacing w:val="39"/>
          <w:w w:val="80"/>
          <w:sz w:val="24"/>
        </w:rPr>
        <w:t> </w:t>
      </w:r>
      <w:r>
        <w:rPr>
          <w:i/>
          <w:w w:val="80"/>
          <w:sz w:val="24"/>
        </w:rPr>
        <w:t>alla</w:t>
      </w:r>
      <w:r>
        <w:rPr>
          <w:i/>
          <w:spacing w:val="41"/>
          <w:w w:val="80"/>
          <w:sz w:val="24"/>
        </w:rPr>
        <w:t> </w:t>
      </w:r>
      <w:r>
        <w:rPr>
          <w:i/>
          <w:w w:val="80"/>
          <w:sz w:val="24"/>
        </w:rPr>
        <w:t>relazione</w:t>
      </w:r>
      <w:r>
        <w:rPr>
          <w:i/>
          <w:spacing w:val="39"/>
          <w:w w:val="80"/>
          <w:sz w:val="24"/>
        </w:rPr>
        <w:t> </w:t>
      </w:r>
      <w:r>
        <w:rPr>
          <w:i/>
          <w:w w:val="80"/>
          <w:sz w:val="24"/>
        </w:rPr>
        <w:t>tra</w:t>
      </w:r>
      <w:r>
        <w:rPr>
          <w:i/>
          <w:spacing w:val="-45"/>
          <w:w w:val="80"/>
          <w:sz w:val="24"/>
        </w:rPr>
        <w:t> </w:t>
      </w:r>
      <w:r>
        <w:rPr>
          <w:i/>
          <w:w w:val="90"/>
          <w:sz w:val="24"/>
        </w:rPr>
        <w:t>l’interessato e il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titolare del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trattamento;</w:t>
      </w:r>
    </w:p>
    <w:p>
      <w:pPr>
        <w:pStyle w:val="ListParagraph"/>
        <w:numPr>
          <w:ilvl w:val="0"/>
          <w:numId w:val="38"/>
        </w:numPr>
        <w:tabs>
          <w:tab w:pos="922" w:val="left" w:leader="none"/>
        </w:tabs>
        <w:spacing w:line="235" w:lineRule="auto" w:before="119" w:after="0"/>
        <w:ind w:left="1008" w:right="1255" w:hanging="281"/>
        <w:jc w:val="left"/>
        <w:rPr>
          <w:i/>
          <w:sz w:val="24"/>
        </w:rPr>
      </w:pPr>
      <w:r>
        <w:rPr>
          <w:i/>
          <w:w w:val="80"/>
          <w:sz w:val="24"/>
        </w:rPr>
        <w:t>della</w:t>
      </w:r>
      <w:r>
        <w:rPr>
          <w:i/>
          <w:spacing w:val="2"/>
          <w:w w:val="80"/>
          <w:sz w:val="24"/>
        </w:rPr>
        <w:t> </w:t>
      </w:r>
      <w:r>
        <w:rPr>
          <w:i/>
          <w:w w:val="80"/>
          <w:sz w:val="24"/>
        </w:rPr>
        <w:t>natura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dei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personali,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specialmente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se</w:t>
      </w:r>
      <w:r>
        <w:rPr>
          <w:i/>
          <w:spacing w:val="2"/>
          <w:w w:val="80"/>
          <w:sz w:val="24"/>
        </w:rPr>
        <w:t> </w:t>
      </w:r>
      <w:r>
        <w:rPr>
          <w:i/>
          <w:w w:val="80"/>
          <w:sz w:val="24"/>
        </w:rPr>
        <w:t>siano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trattate</w:t>
      </w:r>
      <w:r>
        <w:rPr>
          <w:i/>
          <w:spacing w:val="2"/>
          <w:w w:val="80"/>
          <w:sz w:val="24"/>
        </w:rPr>
        <w:t> </w:t>
      </w:r>
      <w:r>
        <w:rPr>
          <w:i/>
          <w:w w:val="80"/>
          <w:sz w:val="24"/>
        </w:rPr>
        <w:t>categorie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particolari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di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personali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ai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sensi</w:t>
      </w:r>
      <w:r>
        <w:rPr>
          <w:i/>
          <w:spacing w:val="-45"/>
          <w:w w:val="80"/>
          <w:sz w:val="24"/>
        </w:rPr>
        <w:t> </w:t>
      </w:r>
      <w:r>
        <w:rPr>
          <w:i/>
          <w:w w:val="80"/>
          <w:sz w:val="24"/>
        </w:rPr>
        <w:t>dell’articolo</w:t>
      </w:r>
      <w:r>
        <w:rPr>
          <w:i/>
          <w:spacing w:val="2"/>
          <w:w w:val="80"/>
          <w:sz w:val="24"/>
        </w:rPr>
        <w:t> </w:t>
      </w:r>
      <w:r>
        <w:rPr>
          <w:i/>
          <w:w w:val="80"/>
          <w:sz w:val="24"/>
        </w:rPr>
        <w:t>9,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oppure</w:t>
      </w:r>
      <w:r>
        <w:rPr>
          <w:i/>
          <w:spacing w:val="2"/>
          <w:w w:val="80"/>
          <w:sz w:val="24"/>
        </w:rPr>
        <w:t> </w:t>
      </w:r>
      <w:r>
        <w:rPr>
          <w:i/>
          <w:w w:val="80"/>
          <w:sz w:val="24"/>
        </w:rPr>
        <w:t>se</w:t>
      </w:r>
      <w:r>
        <w:rPr>
          <w:i/>
          <w:spacing w:val="2"/>
          <w:w w:val="80"/>
          <w:sz w:val="24"/>
        </w:rPr>
        <w:t> </w:t>
      </w:r>
      <w:r>
        <w:rPr>
          <w:i/>
          <w:w w:val="80"/>
          <w:sz w:val="24"/>
        </w:rPr>
        <w:t>siano</w:t>
      </w:r>
      <w:r>
        <w:rPr>
          <w:i/>
          <w:spacing w:val="2"/>
          <w:w w:val="80"/>
          <w:sz w:val="24"/>
        </w:rPr>
        <w:t> </w:t>
      </w:r>
      <w:r>
        <w:rPr>
          <w:i/>
          <w:w w:val="80"/>
          <w:sz w:val="24"/>
        </w:rPr>
        <w:t>trattati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relativi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a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condanne</w:t>
      </w:r>
      <w:r>
        <w:rPr>
          <w:i/>
          <w:spacing w:val="2"/>
          <w:w w:val="80"/>
          <w:sz w:val="24"/>
        </w:rPr>
        <w:t> </w:t>
      </w:r>
      <w:r>
        <w:rPr>
          <w:i/>
          <w:w w:val="80"/>
          <w:sz w:val="24"/>
        </w:rPr>
        <w:t>penali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e</w:t>
      </w:r>
      <w:r>
        <w:rPr>
          <w:i/>
          <w:spacing w:val="2"/>
          <w:w w:val="80"/>
          <w:sz w:val="24"/>
        </w:rPr>
        <w:t> </w:t>
      </w:r>
      <w:r>
        <w:rPr>
          <w:i/>
          <w:w w:val="80"/>
          <w:sz w:val="24"/>
        </w:rPr>
        <w:t>a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reati ai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sensi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dell’articolo</w:t>
      </w:r>
      <w:r>
        <w:rPr>
          <w:i/>
          <w:spacing w:val="2"/>
          <w:w w:val="80"/>
          <w:sz w:val="24"/>
        </w:rPr>
        <w:t> </w:t>
      </w:r>
      <w:r>
        <w:rPr>
          <w:i/>
          <w:w w:val="80"/>
          <w:sz w:val="24"/>
        </w:rPr>
        <w:t>10;</w:t>
      </w:r>
    </w:p>
    <w:p>
      <w:pPr>
        <w:pStyle w:val="ListParagraph"/>
        <w:numPr>
          <w:ilvl w:val="0"/>
          <w:numId w:val="38"/>
        </w:numPr>
        <w:tabs>
          <w:tab w:pos="951" w:val="left" w:leader="none"/>
        </w:tabs>
        <w:spacing w:line="240" w:lineRule="auto" w:before="117" w:after="0"/>
        <w:ind w:left="950" w:right="0" w:hanging="224"/>
        <w:jc w:val="left"/>
        <w:rPr>
          <w:i/>
          <w:sz w:val="24"/>
        </w:rPr>
      </w:pPr>
      <w:r>
        <w:rPr>
          <w:i/>
          <w:w w:val="75"/>
          <w:sz w:val="24"/>
        </w:rPr>
        <w:t>delle</w:t>
      </w:r>
      <w:r>
        <w:rPr>
          <w:i/>
          <w:spacing w:val="25"/>
          <w:w w:val="75"/>
          <w:sz w:val="24"/>
        </w:rPr>
        <w:t> </w:t>
      </w:r>
      <w:r>
        <w:rPr>
          <w:i/>
          <w:w w:val="75"/>
          <w:sz w:val="24"/>
        </w:rPr>
        <w:t>possibili</w:t>
      </w:r>
      <w:r>
        <w:rPr>
          <w:i/>
          <w:spacing w:val="27"/>
          <w:w w:val="75"/>
          <w:sz w:val="24"/>
        </w:rPr>
        <w:t> </w:t>
      </w:r>
      <w:r>
        <w:rPr>
          <w:i/>
          <w:w w:val="75"/>
          <w:sz w:val="24"/>
        </w:rPr>
        <w:t>conseguenze</w:t>
      </w:r>
      <w:r>
        <w:rPr>
          <w:i/>
          <w:spacing w:val="25"/>
          <w:w w:val="75"/>
          <w:sz w:val="24"/>
        </w:rPr>
        <w:t> </w:t>
      </w:r>
      <w:r>
        <w:rPr>
          <w:i/>
          <w:w w:val="75"/>
          <w:sz w:val="24"/>
        </w:rPr>
        <w:t>dell’ulteriore</w:t>
      </w:r>
      <w:r>
        <w:rPr>
          <w:i/>
          <w:spacing w:val="26"/>
          <w:w w:val="75"/>
          <w:sz w:val="24"/>
        </w:rPr>
        <w:t> </w:t>
      </w:r>
      <w:r>
        <w:rPr>
          <w:i/>
          <w:w w:val="75"/>
          <w:sz w:val="24"/>
        </w:rPr>
        <w:t>trattamento</w:t>
      </w:r>
      <w:r>
        <w:rPr>
          <w:i/>
          <w:spacing w:val="25"/>
          <w:w w:val="75"/>
          <w:sz w:val="24"/>
        </w:rPr>
        <w:t> </w:t>
      </w:r>
      <w:r>
        <w:rPr>
          <w:i/>
          <w:w w:val="75"/>
          <w:sz w:val="24"/>
        </w:rPr>
        <w:t>previsto</w:t>
      </w:r>
      <w:r>
        <w:rPr>
          <w:i/>
          <w:spacing w:val="26"/>
          <w:w w:val="75"/>
          <w:sz w:val="24"/>
        </w:rPr>
        <w:t> </w:t>
      </w:r>
      <w:r>
        <w:rPr>
          <w:i/>
          <w:w w:val="75"/>
          <w:sz w:val="24"/>
        </w:rPr>
        <w:t>per</w:t>
      </w:r>
      <w:r>
        <w:rPr>
          <w:i/>
          <w:spacing w:val="26"/>
          <w:w w:val="75"/>
          <w:sz w:val="24"/>
        </w:rPr>
        <w:t> </w:t>
      </w:r>
      <w:r>
        <w:rPr>
          <w:i/>
          <w:w w:val="75"/>
          <w:sz w:val="24"/>
        </w:rPr>
        <w:t>gli</w:t>
      </w:r>
      <w:r>
        <w:rPr>
          <w:i/>
          <w:spacing w:val="26"/>
          <w:w w:val="75"/>
          <w:sz w:val="24"/>
        </w:rPr>
        <w:t> </w:t>
      </w:r>
      <w:r>
        <w:rPr>
          <w:i/>
          <w:w w:val="75"/>
          <w:sz w:val="24"/>
        </w:rPr>
        <w:t>interessati;</w:t>
      </w:r>
    </w:p>
    <w:p>
      <w:pPr>
        <w:pStyle w:val="ListParagraph"/>
        <w:numPr>
          <w:ilvl w:val="0"/>
          <w:numId w:val="38"/>
        </w:numPr>
        <w:tabs>
          <w:tab w:pos="922" w:val="left" w:leader="none"/>
        </w:tabs>
        <w:spacing w:line="240" w:lineRule="auto" w:before="113" w:after="0"/>
        <w:ind w:left="921" w:right="0" w:hanging="195"/>
        <w:jc w:val="left"/>
        <w:rPr>
          <w:sz w:val="24"/>
        </w:rPr>
      </w:pPr>
      <w:r>
        <w:rPr>
          <w:i/>
          <w:w w:val="80"/>
          <w:sz w:val="24"/>
        </w:rPr>
        <w:t>dell’esistenza</w:t>
      </w:r>
      <w:r>
        <w:rPr>
          <w:i/>
          <w:spacing w:val="-1"/>
          <w:w w:val="80"/>
          <w:sz w:val="24"/>
        </w:rPr>
        <w:t> </w:t>
      </w:r>
      <w:r>
        <w:rPr>
          <w:i/>
          <w:w w:val="80"/>
          <w:sz w:val="24"/>
        </w:rPr>
        <w:t>di garanzie</w:t>
      </w:r>
      <w:r>
        <w:rPr>
          <w:i/>
          <w:spacing w:val="-1"/>
          <w:w w:val="80"/>
          <w:sz w:val="24"/>
        </w:rPr>
        <w:t> </w:t>
      </w:r>
      <w:r>
        <w:rPr>
          <w:i/>
          <w:w w:val="80"/>
          <w:sz w:val="24"/>
        </w:rPr>
        <w:t>adeguate, che</w:t>
      </w:r>
      <w:r>
        <w:rPr>
          <w:i/>
          <w:spacing w:val="-1"/>
          <w:w w:val="80"/>
          <w:sz w:val="24"/>
        </w:rPr>
        <w:t> </w:t>
      </w:r>
      <w:r>
        <w:rPr>
          <w:i/>
          <w:w w:val="80"/>
          <w:sz w:val="24"/>
        </w:rPr>
        <w:t>possono comprendere</w:t>
      </w:r>
      <w:r>
        <w:rPr>
          <w:i/>
          <w:spacing w:val="-1"/>
          <w:w w:val="80"/>
          <w:sz w:val="24"/>
        </w:rPr>
        <w:t> </w:t>
      </w:r>
      <w:r>
        <w:rPr>
          <w:i/>
          <w:w w:val="80"/>
          <w:sz w:val="24"/>
        </w:rPr>
        <w:t>la cifratura o</w:t>
      </w:r>
      <w:r>
        <w:rPr>
          <w:i/>
          <w:spacing w:val="-1"/>
          <w:w w:val="80"/>
          <w:sz w:val="24"/>
        </w:rPr>
        <w:t> </w:t>
      </w:r>
      <w:r>
        <w:rPr>
          <w:i/>
          <w:w w:val="80"/>
          <w:sz w:val="24"/>
        </w:rPr>
        <w:t>la pseudonimizzazione</w:t>
      </w:r>
      <w:r>
        <w:rPr>
          <w:w w:val="80"/>
          <w:sz w:val="24"/>
        </w:rPr>
        <w:t>”.</w:t>
      </w:r>
    </w:p>
    <w:p>
      <w:pPr>
        <w:pStyle w:val="BodyText"/>
        <w:spacing w:before="4"/>
        <w:rPr>
          <w:sz w:val="33"/>
        </w:rPr>
      </w:pPr>
    </w:p>
    <w:p>
      <w:pPr>
        <w:pStyle w:val="BodyText"/>
        <w:spacing w:line="352" w:lineRule="auto"/>
        <w:ind w:left="300" w:right="1256" w:firstLine="427"/>
        <w:jc w:val="both"/>
        <w:rPr>
          <w:sz w:val="22"/>
        </w:rPr>
      </w:pPr>
      <w:r>
        <w:rPr>
          <w:spacing w:val="-1"/>
          <w:w w:val="95"/>
        </w:rPr>
        <w:t>Per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meglio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individuare</w:t>
      </w:r>
      <w:r>
        <w:rPr>
          <w:spacing w:val="-9"/>
          <w:w w:val="95"/>
        </w:rPr>
        <w:t> </w:t>
      </w:r>
      <w:r>
        <w:rPr>
          <w:w w:val="95"/>
        </w:rPr>
        <w:t>per</w:t>
      </w:r>
      <w:r>
        <w:rPr>
          <w:spacing w:val="-10"/>
          <w:w w:val="95"/>
        </w:rPr>
        <w:t> </w:t>
      </w:r>
      <w:r>
        <w:rPr>
          <w:w w:val="95"/>
        </w:rPr>
        <w:t>quali</w:t>
      </w:r>
      <w:r>
        <w:rPr>
          <w:spacing w:val="-9"/>
          <w:w w:val="95"/>
        </w:rPr>
        <w:t> </w:t>
      </w:r>
      <w:r>
        <w:rPr>
          <w:w w:val="95"/>
        </w:rPr>
        <w:t>scopi</w:t>
      </w:r>
      <w:r>
        <w:rPr>
          <w:spacing w:val="-10"/>
          <w:w w:val="95"/>
        </w:rPr>
        <w:t> </w:t>
      </w:r>
      <w:r>
        <w:rPr>
          <w:w w:val="95"/>
        </w:rPr>
        <w:t>ulteriori,</w:t>
      </w:r>
      <w:r>
        <w:rPr>
          <w:spacing w:val="-9"/>
          <w:w w:val="95"/>
        </w:rPr>
        <w:t> </w:t>
      </w:r>
      <w:r>
        <w:rPr>
          <w:w w:val="95"/>
        </w:rPr>
        <w:t>compatibili</w:t>
      </w:r>
      <w:r>
        <w:rPr>
          <w:spacing w:val="-10"/>
          <w:w w:val="95"/>
        </w:rPr>
        <w:t> </w:t>
      </w:r>
      <w:r>
        <w:rPr>
          <w:w w:val="95"/>
        </w:rPr>
        <w:t>con</w:t>
      </w:r>
      <w:r>
        <w:rPr>
          <w:spacing w:val="-9"/>
          <w:w w:val="95"/>
        </w:rPr>
        <w:t> </w:t>
      </w:r>
      <w:r>
        <w:rPr>
          <w:w w:val="95"/>
        </w:rPr>
        <w:t>quelli</w:t>
      </w:r>
      <w:r>
        <w:rPr>
          <w:spacing w:val="-9"/>
          <w:w w:val="95"/>
        </w:rPr>
        <w:t> </w:t>
      </w:r>
      <w:r>
        <w:rPr>
          <w:w w:val="95"/>
        </w:rPr>
        <w:t>originari,</w:t>
      </w:r>
      <w:r>
        <w:rPr>
          <w:spacing w:val="-10"/>
          <w:w w:val="95"/>
        </w:rPr>
        <w:t> </w:t>
      </w:r>
      <w:r>
        <w:rPr>
          <w:w w:val="95"/>
        </w:rPr>
        <w:t>i</w:t>
      </w:r>
      <w:r>
        <w:rPr>
          <w:spacing w:val="-11"/>
          <w:w w:val="95"/>
        </w:rPr>
        <w:t> </w:t>
      </w:r>
      <w:r>
        <w:rPr>
          <w:w w:val="95"/>
        </w:rPr>
        <w:t>dati</w:t>
      </w:r>
      <w:r>
        <w:rPr>
          <w:spacing w:val="-9"/>
          <w:w w:val="95"/>
        </w:rPr>
        <w:t> </w:t>
      </w:r>
      <w:r>
        <w:rPr>
          <w:w w:val="95"/>
        </w:rPr>
        <w:t>personali</w:t>
      </w:r>
      <w:r>
        <w:rPr>
          <w:spacing w:val="-55"/>
          <w:w w:val="95"/>
        </w:rPr>
        <w:t> </w:t>
      </w:r>
      <w:r>
        <w:rPr/>
        <w:t>pubblicamente</w:t>
      </w:r>
      <w:r>
        <w:rPr>
          <w:spacing w:val="1"/>
        </w:rPr>
        <w:t> </w:t>
      </w:r>
      <w:r>
        <w:rPr/>
        <w:t>disponibili</w:t>
      </w:r>
      <w:r>
        <w:rPr>
          <w:spacing w:val="1"/>
        </w:rPr>
        <w:t> </w:t>
      </w:r>
      <w:r>
        <w:rPr>
          <w:i/>
        </w:rPr>
        <w:t>online</w:t>
      </w:r>
      <w:r>
        <w:rPr>
          <w:i/>
          <w:spacing w:val="1"/>
        </w:rPr>
        <w:t> </w:t>
      </w:r>
      <w:r>
        <w:rPr/>
        <w:t>possono</w:t>
      </w:r>
      <w:r>
        <w:rPr>
          <w:spacing w:val="1"/>
        </w:rPr>
        <w:t> </w:t>
      </w:r>
      <w:r>
        <w:rPr/>
        <w:t>essere</w:t>
      </w:r>
      <w:r>
        <w:rPr>
          <w:spacing w:val="1"/>
        </w:rPr>
        <w:t> </w:t>
      </w:r>
      <w:r>
        <w:rPr/>
        <w:t>utilizzati</w:t>
      </w:r>
      <w:r>
        <w:rPr>
          <w:spacing w:val="1"/>
        </w:rPr>
        <w:t> </w:t>
      </w:r>
      <w:r>
        <w:rPr/>
        <w:t>(o</w:t>
      </w:r>
      <w:r>
        <w:rPr>
          <w:spacing w:val="1"/>
        </w:rPr>
        <w:t> </w:t>
      </w:r>
      <w:r>
        <w:rPr/>
        <w:t>debbano</w:t>
      </w:r>
      <w:r>
        <w:rPr>
          <w:spacing w:val="1"/>
        </w:rPr>
        <w:t> </w:t>
      </w:r>
      <w:r>
        <w:rPr/>
        <w:t>altrimenti</w:t>
      </w:r>
      <w:r>
        <w:rPr>
          <w:spacing w:val="1"/>
        </w:rPr>
        <w:t> </w:t>
      </w:r>
      <w:r>
        <w:rPr/>
        <w:t>essere</w:t>
      </w:r>
      <w:r>
        <w:rPr>
          <w:spacing w:val="1"/>
        </w:rPr>
        <w:t> </w:t>
      </w:r>
      <w:r>
        <w:rPr>
          <w:w w:val="95"/>
        </w:rPr>
        <w:t>anonimizzati), si vedano gli elementi condivisi in ambito europeo ed elaborati dal Gruppo Art. 29</w:t>
      </w:r>
      <w:r>
        <w:rPr>
          <w:spacing w:val="1"/>
          <w:w w:val="95"/>
        </w:rPr>
        <w:t> </w:t>
      </w:r>
      <w:r>
        <w:rPr/>
        <w:t>nel</w:t>
      </w:r>
      <w:r>
        <w:rPr>
          <w:spacing w:val="-13"/>
        </w:rPr>
        <w:t> </w:t>
      </w:r>
      <w:r>
        <w:rPr/>
        <w:t>Parere</w:t>
      </w:r>
      <w:r>
        <w:rPr>
          <w:spacing w:val="-12"/>
        </w:rPr>
        <w:t> </w:t>
      </w:r>
      <w:r>
        <w:rPr/>
        <w:t>n.</w:t>
      </w:r>
      <w:r>
        <w:rPr>
          <w:spacing w:val="-12"/>
        </w:rPr>
        <w:t> </w:t>
      </w:r>
      <w:r>
        <w:rPr/>
        <w:t>03/2013</w:t>
      </w:r>
      <w:r>
        <w:rPr>
          <w:spacing w:val="-12"/>
        </w:rPr>
        <w:t> </w:t>
      </w:r>
      <w:r>
        <w:rPr/>
        <w:t>sul</w:t>
      </w:r>
      <w:r>
        <w:rPr>
          <w:spacing w:val="-15"/>
        </w:rPr>
        <w:t> </w:t>
      </w:r>
      <w:r>
        <w:rPr/>
        <w:t>principio</w:t>
      </w:r>
      <w:r>
        <w:rPr>
          <w:spacing w:val="-12"/>
        </w:rPr>
        <w:t> </w:t>
      </w:r>
      <w:r>
        <w:rPr/>
        <w:t>di</w:t>
      </w:r>
      <w:r>
        <w:rPr>
          <w:spacing w:val="-12"/>
        </w:rPr>
        <w:t> </w:t>
      </w:r>
      <w:r>
        <w:rPr/>
        <w:t>limitazione</w:t>
      </w:r>
      <w:r>
        <w:rPr>
          <w:spacing w:val="-12"/>
        </w:rPr>
        <w:t> </w:t>
      </w:r>
      <w:r>
        <w:rPr/>
        <w:t>della</w:t>
      </w:r>
      <w:r>
        <w:rPr>
          <w:spacing w:val="-12"/>
        </w:rPr>
        <w:t> </w:t>
      </w:r>
      <w:r>
        <w:rPr/>
        <w:t>finalità</w:t>
      </w:r>
      <w:r>
        <w:rPr>
          <w:spacing w:val="-12"/>
        </w:rPr>
        <w:t> </w:t>
      </w:r>
      <w:r>
        <w:rPr/>
        <w:t>(v.</w:t>
      </w:r>
      <w:r>
        <w:rPr>
          <w:spacing w:val="-12"/>
        </w:rPr>
        <w:t> </w:t>
      </w:r>
      <w:r>
        <w:rPr/>
        <w:t>box</w:t>
      </w:r>
      <w:r>
        <w:rPr>
          <w:spacing w:val="-15"/>
        </w:rPr>
        <w:t> </w:t>
      </w:r>
      <w:r>
        <w:rPr/>
        <w:t>“Risorse</w:t>
      </w:r>
      <w:r>
        <w:rPr>
          <w:spacing w:val="-12"/>
        </w:rPr>
        <w:t> </w:t>
      </w:r>
      <w:r>
        <w:rPr/>
        <w:t>utili”</w:t>
      </w:r>
      <w:r>
        <w:rPr>
          <w:sz w:val="22"/>
        </w:rPr>
        <w:t>).</w:t>
      </w:r>
    </w:p>
    <w:p>
      <w:pPr>
        <w:spacing w:after="0" w:line="352" w:lineRule="auto"/>
        <w:jc w:val="both"/>
        <w:rPr>
          <w:sz w:val="22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line="352" w:lineRule="auto" w:before="182"/>
        <w:ind w:left="299" w:right="1255"/>
        <w:jc w:val="both"/>
      </w:pPr>
      <w:r>
        <w:rPr>
          <w:b/>
        </w:rPr>
        <w:t>Ricognizione</w:t>
      </w:r>
      <w:r>
        <w:rPr>
          <w:b/>
          <w:spacing w:val="1"/>
        </w:rPr>
        <w:t> </w:t>
      </w:r>
      <w:r>
        <w:rPr>
          <w:b/>
        </w:rPr>
        <w:t>-</w:t>
      </w:r>
      <w:r>
        <w:rPr>
          <w:b/>
          <w:spacing w:val="1"/>
        </w:rPr>
        <w:t> </w:t>
      </w:r>
      <w:r>
        <w:rPr/>
        <w:t>Per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dati</w:t>
      </w:r>
      <w:r>
        <w:rPr>
          <w:spacing w:val="1"/>
        </w:rPr>
        <w:t> </w:t>
      </w:r>
      <w:r>
        <w:rPr/>
        <w:t>nativi,</w:t>
      </w:r>
      <w:r>
        <w:rPr>
          <w:spacing w:val="1"/>
        </w:rPr>
        <w:t> </w:t>
      </w:r>
      <w:r>
        <w:rPr/>
        <w:t>vanno,</w:t>
      </w:r>
      <w:r>
        <w:rPr>
          <w:spacing w:val="1"/>
        </w:rPr>
        <w:t> </w:t>
      </w:r>
      <w:r>
        <w:rPr/>
        <w:t>quindi,</w:t>
      </w:r>
      <w:r>
        <w:rPr>
          <w:spacing w:val="1"/>
        </w:rPr>
        <w:t> </w:t>
      </w:r>
      <w:r>
        <w:rPr/>
        <w:t>individuati,</w:t>
      </w:r>
      <w:r>
        <w:rPr>
          <w:spacing w:val="1"/>
        </w:rPr>
        <w:t> </w:t>
      </w:r>
      <w:r>
        <w:rPr/>
        <w:t>nell’ambito</w:t>
      </w:r>
      <w:r>
        <w:rPr>
          <w:spacing w:val="1"/>
        </w:rPr>
        <w:t> </w:t>
      </w:r>
      <w:r>
        <w:rPr/>
        <w:t>delle</w:t>
      </w:r>
      <w:r>
        <w:rPr>
          <w:spacing w:val="1"/>
        </w:rPr>
        <w:t> </w:t>
      </w:r>
      <w:r>
        <w:rPr/>
        <w:t>strutture</w:t>
      </w:r>
      <w:r>
        <w:rPr>
          <w:spacing w:val="1"/>
        </w:rPr>
        <w:t> </w:t>
      </w:r>
      <w:r>
        <w:rPr>
          <w:w w:val="95"/>
        </w:rPr>
        <w:t>organizzative</w:t>
      </w:r>
      <w:r>
        <w:rPr>
          <w:spacing w:val="-5"/>
          <w:w w:val="95"/>
        </w:rPr>
        <w:t> </w:t>
      </w:r>
      <w:r>
        <w:rPr>
          <w:w w:val="95"/>
        </w:rPr>
        <w:t>dell’amministrazione,</w:t>
      </w:r>
      <w:r>
        <w:rPr>
          <w:spacing w:val="-6"/>
          <w:w w:val="95"/>
        </w:rPr>
        <w:t> </w:t>
      </w:r>
      <w:r>
        <w:rPr>
          <w:w w:val="95"/>
        </w:rPr>
        <w:t>quali</w:t>
      </w:r>
      <w:r>
        <w:rPr>
          <w:spacing w:val="-5"/>
          <w:w w:val="95"/>
        </w:rPr>
        <w:t> </w:t>
      </w:r>
      <w:r>
        <w:rPr>
          <w:w w:val="95"/>
        </w:rPr>
        <w:t>dati,</w:t>
      </w:r>
      <w:r>
        <w:rPr>
          <w:spacing w:val="-8"/>
          <w:w w:val="95"/>
        </w:rPr>
        <w:t> </w:t>
      </w:r>
      <w:r>
        <w:rPr>
          <w:w w:val="95"/>
        </w:rPr>
        <w:t>tra</w:t>
      </w:r>
      <w:r>
        <w:rPr>
          <w:spacing w:val="-5"/>
          <w:w w:val="95"/>
        </w:rPr>
        <w:t> </w:t>
      </w:r>
      <w:r>
        <w:rPr>
          <w:w w:val="95"/>
        </w:rPr>
        <w:t>tutti</w:t>
      </w:r>
      <w:r>
        <w:rPr>
          <w:spacing w:val="-5"/>
          <w:w w:val="95"/>
        </w:rPr>
        <w:t> </w:t>
      </w:r>
      <w:r>
        <w:rPr>
          <w:w w:val="95"/>
        </w:rPr>
        <w:t>quelli</w:t>
      </w:r>
      <w:r>
        <w:rPr>
          <w:spacing w:val="-6"/>
          <w:w w:val="95"/>
        </w:rPr>
        <w:t> </w:t>
      </w:r>
      <w:r>
        <w:rPr>
          <w:w w:val="95"/>
        </w:rPr>
        <w:t>prodotti,</w:t>
      </w:r>
      <w:r>
        <w:rPr>
          <w:spacing w:val="-6"/>
          <w:w w:val="95"/>
        </w:rPr>
        <w:t> </w:t>
      </w:r>
      <w:r>
        <w:rPr>
          <w:w w:val="95"/>
        </w:rPr>
        <w:t>si</w:t>
      </w:r>
      <w:r>
        <w:rPr>
          <w:spacing w:val="-5"/>
          <w:w w:val="95"/>
        </w:rPr>
        <w:t> </w:t>
      </w:r>
      <w:r>
        <w:rPr>
          <w:w w:val="95"/>
        </w:rPr>
        <w:t>vogliano</w:t>
      </w:r>
      <w:r>
        <w:rPr>
          <w:spacing w:val="-7"/>
          <w:w w:val="95"/>
        </w:rPr>
        <w:t> </w:t>
      </w:r>
      <w:r>
        <w:rPr>
          <w:w w:val="95"/>
        </w:rPr>
        <w:t>rendere</w:t>
      </w:r>
      <w:r>
        <w:rPr>
          <w:spacing w:val="-5"/>
          <w:w w:val="95"/>
        </w:rPr>
        <w:t> </w:t>
      </w:r>
      <w:r>
        <w:rPr>
          <w:w w:val="95"/>
        </w:rPr>
        <w:t>aperti,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55"/>
          <w:w w:val="95"/>
        </w:rPr>
        <w:t> </w:t>
      </w:r>
      <w:r>
        <w:rPr>
          <w:w w:val="95"/>
        </w:rPr>
        <w:t>quanto riutilizzabili da cittadini, imprese e stakeholder in genere, anche per abilitare nuove forme</w:t>
      </w:r>
      <w:r>
        <w:rPr>
          <w:spacing w:val="1"/>
          <w:w w:val="95"/>
        </w:rPr>
        <w:t> </w:t>
      </w:r>
      <w:r>
        <w:rPr/>
        <w:t>di riutilizzo dell’informazione. Per i dati mashup, le amministrazioni possono raccogliere e</w:t>
      </w:r>
      <w:r>
        <w:rPr>
          <w:spacing w:val="1"/>
        </w:rPr>
        <w:t> </w:t>
      </w:r>
      <w:r>
        <w:rPr>
          <w:w w:val="95"/>
        </w:rPr>
        <w:t>integrare informazioni da diverse fonti interne ed esterne che concorrano alla formazione del dato.</w:t>
      </w:r>
      <w:r>
        <w:rPr>
          <w:spacing w:val="1"/>
          <w:w w:val="95"/>
        </w:rPr>
        <w:t> </w:t>
      </w:r>
      <w:r>
        <w:rPr>
          <w:w w:val="95"/>
        </w:rPr>
        <w:t>Per tale tipologia di dati, la parte più importante è la definizione delle modalità di accesso a partire</w:t>
      </w:r>
      <w:r>
        <w:rPr>
          <w:spacing w:val="-54"/>
          <w:w w:val="95"/>
        </w:rPr>
        <w:t> </w:t>
      </w:r>
      <w:r>
        <w:rPr>
          <w:w w:val="95"/>
        </w:rPr>
        <w:t>dalle politiche dei singoli produttori dei dati e le relative modalità di rilascio e aggiornamento dei</w:t>
      </w:r>
      <w:r>
        <w:rPr>
          <w:spacing w:val="1"/>
          <w:w w:val="95"/>
        </w:rPr>
        <w:t> </w:t>
      </w:r>
      <w:r>
        <w:rPr/>
        <w:t>dati</w:t>
      </w:r>
      <w:r>
        <w:rPr>
          <w:spacing w:val="-1"/>
        </w:rPr>
        <w:t> </w:t>
      </w:r>
      <w:r>
        <w:rPr/>
        <w:t>stessi.</w:t>
      </w:r>
    </w:p>
    <w:p>
      <w:pPr>
        <w:pStyle w:val="BodyText"/>
        <w:spacing w:line="352" w:lineRule="auto" w:before="114"/>
        <w:ind w:left="299" w:right="1256"/>
        <w:jc w:val="both"/>
      </w:pPr>
      <w:r>
        <w:rPr>
          <w:b/>
          <w:w w:val="95"/>
        </w:rPr>
        <w:t>Analisi dei vincoli giuridici - </w:t>
      </w:r>
      <w:r>
        <w:rPr>
          <w:w w:val="95"/>
        </w:rPr>
        <w:t>Alla fase di ricognizione fa seguito l’analisi giuridica delle fonti del</w:t>
      </w:r>
      <w:r>
        <w:rPr>
          <w:spacing w:val="-54"/>
          <w:w w:val="95"/>
        </w:rPr>
        <w:t> </w:t>
      </w:r>
      <w:r>
        <w:rPr/>
        <w:t>dato, fondamentale per garantire la sostenibilità nel tempo del processo di produzione e</w:t>
      </w:r>
      <w:r>
        <w:rPr>
          <w:spacing w:val="1"/>
        </w:rPr>
        <w:t> </w:t>
      </w:r>
      <w:r>
        <w:rPr>
          <w:w w:val="95"/>
        </w:rPr>
        <w:t>pubblicazione dei dati considerando i possibili vincoli che possono impedirne o limitarne (anche</w:t>
      </w:r>
      <w:r>
        <w:rPr>
          <w:spacing w:val="1"/>
          <w:w w:val="95"/>
        </w:rPr>
        <w:t> </w:t>
      </w:r>
      <w:r>
        <w:rPr>
          <w:w w:val="95"/>
        </w:rPr>
        <w:t>temporalmente) l’apertura, evidenziando limitazioni d’uso, finalità di competenza, determinazione</w:t>
      </w:r>
      <w:r>
        <w:rPr>
          <w:spacing w:val="-54"/>
          <w:w w:val="95"/>
        </w:rPr>
        <w:t> </w:t>
      </w:r>
      <w:r>
        <w:rPr>
          <w:spacing w:val="-1"/>
        </w:rPr>
        <w:t>dei</w:t>
      </w:r>
      <w:r>
        <w:rPr>
          <w:spacing w:val="-10"/>
        </w:rPr>
        <w:t> </w:t>
      </w:r>
      <w:r>
        <w:rPr/>
        <w:t>diritti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dei</w:t>
      </w:r>
      <w:r>
        <w:rPr>
          <w:spacing w:val="-10"/>
        </w:rPr>
        <w:t> </w:t>
      </w:r>
      <w:r>
        <w:rPr/>
        <w:t>termini</w:t>
      </w:r>
      <w:r>
        <w:rPr>
          <w:spacing w:val="-9"/>
        </w:rPr>
        <w:t> </w:t>
      </w:r>
      <w:r>
        <w:rPr/>
        <w:t>di</w:t>
      </w:r>
      <w:r>
        <w:rPr>
          <w:spacing w:val="-12"/>
        </w:rPr>
        <w:t> </w:t>
      </w:r>
      <w:r>
        <w:rPr/>
        <w:t>licenza,</w:t>
      </w:r>
      <w:r>
        <w:rPr>
          <w:spacing w:val="-10"/>
        </w:rPr>
        <w:t> </w:t>
      </w:r>
      <w:r>
        <w:rPr/>
        <w:t>nonché</w:t>
      </w:r>
      <w:r>
        <w:rPr>
          <w:spacing w:val="-11"/>
        </w:rPr>
        <w:t> </w:t>
      </w:r>
      <w:r>
        <w:rPr/>
        <w:t>base</w:t>
      </w:r>
      <w:r>
        <w:rPr>
          <w:spacing w:val="-10"/>
        </w:rPr>
        <w:t> </w:t>
      </w:r>
      <w:r>
        <w:rPr/>
        <w:t>giuridica,</w:t>
      </w:r>
      <w:r>
        <w:rPr>
          <w:spacing w:val="-10"/>
        </w:rPr>
        <w:t> </w:t>
      </w:r>
      <w:r>
        <w:rPr/>
        <w:t>finalità</w:t>
      </w:r>
      <w:r>
        <w:rPr>
          <w:spacing w:val="-10"/>
        </w:rPr>
        <w:t> </w:t>
      </w:r>
      <w:r>
        <w:rPr/>
        <w:t>del</w:t>
      </w:r>
      <w:r>
        <w:rPr>
          <w:spacing w:val="-12"/>
        </w:rPr>
        <w:t> </w:t>
      </w:r>
      <w:r>
        <w:rPr/>
        <w:t>trattamento</w:t>
      </w:r>
      <w:r>
        <w:rPr>
          <w:spacing w:val="-10"/>
        </w:rPr>
        <w:t> </w:t>
      </w:r>
      <w:r>
        <w:rPr/>
        <w:t>e,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ogni</w:t>
      </w:r>
      <w:r>
        <w:rPr>
          <w:spacing w:val="-12"/>
        </w:rPr>
        <w:t> </w:t>
      </w:r>
      <w:r>
        <w:rPr/>
        <w:t>caso,</w:t>
      </w:r>
      <w:r>
        <w:rPr>
          <w:spacing w:val="-58"/>
        </w:rPr>
        <w:t> </w:t>
      </w:r>
      <w:r>
        <w:rPr/>
        <w:t>protezione</w:t>
      </w:r>
      <w:r>
        <w:rPr>
          <w:spacing w:val="-3"/>
        </w:rPr>
        <w:t> </w:t>
      </w:r>
      <w:r>
        <w:rPr/>
        <w:t>dei</w:t>
      </w:r>
      <w:r>
        <w:rPr>
          <w:spacing w:val="-3"/>
        </w:rPr>
        <w:t> </w:t>
      </w:r>
      <w:r>
        <w:rPr/>
        <w:t>dati</w:t>
      </w:r>
      <w:r>
        <w:rPr>
          <w:spacing w:val="-2"/>
        </w:rPr>
        <w:t> </w:t>
      </w:r>
      <w:r>
        <w:rPr/>
        <w:t>personali</w:t>
      </w:r>
      <w:r>
        <w:rPr>
          <w:spacing w:val="-3"/>
        </w:rPr>
        <w:t> </w:t>
      </w:r>
      <w:r>
        <w:rPr/>
        <w:t>eventualmente</w:t>
      </w:r>
      <w:r>
        <w:rPr>
          <w:spacing w:val="-3"/>
        </w:rPr>
        <w:t> </w:t>
      </w:r>
      <w:r>
        <w:rPr/>
        <w:t>presenti.</w:t>
      </w:r>
    </w:p>
    <w:p>
      <w:pPr>
        <w:pStyle w:val="BodyText"/>
        <w:spacing w:line="350" w:lineRule="auto" w:before="117"/>
        <w:ind w:left="299" w:right="1255" w:firstLine="720"/>
        <w:jc w:val="both"/>
      </w:pPr>
      <w:r>
        <w:rPr>
          <w:w w:val="95"/>
        </w:rPr>
        <w:t>Per supportare tale analisi, si riporta di seguito una breve “check list” utile alla verifica di</w:t>
      </w:r>
      <w:r>
        <w:rPr>
          <w:spacing w:val="1"/>
          <w:w w:val="95"/>
        </w:rPr>
        <w:t> </w:t>
      </w:r>
      <w:r>
        <w:rPr/>
        <w:t>alcuni</w:t>
      </w:r>
      <w:r>
        <w:rPr>
          <w:spacing w:val="-3"/>
        </w:rPr>
        <w:t> </w:t>
      </w:r>
      <w:r>
        <w:rPr/>
        <w:t>aspetti</w:t>
      </w:r>
      <w:r>
        <w:rPr>
          <w:spacing w:val="-3"/>
        </w:rPr>
        <w:t> </w:t>
      </w:r>
      <w:r>
        <w:rPr/>
        <w:t>giuridici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sottoporre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valutazione.</w:t>
      </w:r>
    </w:p>
    <w:p>
      <w:pPr>
        <w:pStyle w:val="BodyText"/>
        <w:spacing w:before="9"/>
        <w:rPr>
          <w:sz w:val="13"/>
        </w:rPr>
      </w:pPr>
    </w:p>
    <w:tbl>
      <w:tblPr>
        <w:tblW w:w="0" w:type="auto"/>
        <w:jc w:val="left"/>
        <w:tblInd w:w="1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13"/>
        <w:gridCol w:w="5343"/>
      </w:tblGrid>
      <w:tr>
        <w:trPr>
          <w:trHeight w:val="380" w:hRule="atLeast"/>
        </w:trPr>
        <w:tc>
          <w:tcPr>
            <w:tcW w:w="3013" w:type="dxa"/>
          </w:tcPr>
          <w:p>
            <w:pPr>
              <w:pStyle w:val="TableParagraph"/>
              <w:spacing w:line="215" w:lineRule="exact"/>
              <w:ind w:left="200"/>
              <w:rPr>
                <w:b/>
                <w:sz w:val="20"/>
              </w:rPr>
            </w:pPr>
            <w:r>
              <w:rPr>
                <w:b/>
                <w:color w:val="444444"/>
                <w:sz w:val="20"/>
              </w:rPr>
              <w:t>Aspetto</w:t>
            </w:r>
          </w:p>
        </w:tc>
        <w:tc>
          <w:tcPr>
            <w:tcW w:w="5343" w:type="dxa"/>
          </w:tcPr>
          <w:p>
            <w:pPr>
              <w:pStyle w:val="TableParagraph"/>
              <w:spacing w:line="215" w:lineRule="exact"/>
              <w:ind w:left="2435" w:right="2034"/>
              <w:jc w:val="center"/>
              <w:rPr>
                <w:b/>
                <w:sz w:val="20"/>
              </w:rPr>
            </w:pPr>
            <w:r>
              <w:rPr>
                <w:b/>
                <w:color w:val="444444"/>
                <w:sz w:val="20"/>
              </w:rPr>
              <w:t>Domanda</w:t>
            </w:r>
          </w:p>
        </w:tc>
      </w:tr>
      <w:tr>
        <w:trPr>
          <w:trHeight w:val="5761" w:hRule="atLeast"/>
        </w:trPr>
        <w:tc>
          <w:tcPr>
            <w:tcW w:w="3013" w:type="dxa"/>
          </w:tcPr>
          <w:p>
            <w:pPr>
              <w:pStyle w:val="TableParagraph"/>
              <w:spacing w:before="141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Protezione</w:t>
            </w:r>
            <w:r>
              <w:rPr>
                <w:color w:val="444444"/>
                <w:spacing w:val="7"/>
                <w:w w:val="95"/>
                <w:sz w:val="20"/>
              </w:rPr>
              <w:t> </w:t>
            </w:r>
            <w:r>
              <w:rPr>
                <w:color w:val="444444"/>
                <w:w w:val="95"/>
                <w:sz w:val="20"/>
              </w:rPr>
              <w:t>dei</w:t>
            </w:r>
            <w:r>
              <w:rPr>
                <w:color w:val="444444"/>
                <w:spacing w:val="7"/>
                <w:w w:val="95"/>
                <w:sz w:val="20"/>
              </w:rPr>
              <w:t> </w:t>
            </w:r>
            <w:r>
              <w:rPr>
                <w:color w:val="444444"/>
                <w:w w:val="95"/>
                <w:sz w:val="20"/>
              </w:rPr>
              <w:t>dati</w:t>
            </w:r>
            <w:r>
              <w:rPr>
                <w:color w:val="444444"/>
                <w:spacing w:val="6"/>
                <w:w w:val="95"/>
                <w:sz w:val="20"/>
              </w:rPr>
              <w:t> </w:t>
            </w:r>
            <w:r>
              <w:rPr>
                <w:color w:val="444444"/>
                <w:w w:val="95"/>
                <w:sz w:val="20"/>
              </w:rPr>
              <w:t>personali</w:t>
            </w:r>
          </w:p>
        </w:tc>
        <w:tc>
          <w:tcPr>
            <w:tcW w:w="5343" w:type="dxa"/>
          </w:tcPr>
          <w:p>
            <w:pPr>
              <w:pStyle w:val="TableParagraph"/>
              <w:spacing w:line="355" w:lineRule="auto" w:before="144"/>
              <w:ind w:left="606" w:right="198"/>
              <w:jc w:val="both"/>
              <w:rPr>
                <w:sz w:val="20"/>
              </w:rPr>
            </w:pPr>
            <w:r>
              <w:rPr>
                <w:sz w:val="20"/>
              </w:rPr>
              <w:t>Nel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processo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apertura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atti,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documenti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e/o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è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stata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attentamente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verificata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l’assenza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informazioni</w:t>
            </w:r>
            <w:r>
              <w:rPr>
                <w:spacing w:val="-47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riguardanti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persone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fisiche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identificate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identificabili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46"/>
                <w:w w:val="95"/>
                <w:sz w:val="20"/>
              </w:rPr>
              <w:t> </w:t>
            </w:r>
            <w:r>
              <w:rPr>
                <w:w w:val="90"/>
                <w:sz w:val="20"/>
              </w:rPr>
              <w:t>indirettamente, ai sensi dell’art. 4, n. 1) del </w:t>
            </w:r>
            <w:hyperlink w:history="true" w:anchor="_bookmark23">
              <w:r>
                <w:rPr>
                  <w:w w:val="90"/>
                  <w:sz w:val="20"/>
                </w:rPr>
                <w:t>[</w:t>
              </w:r>
              <w:r>
                <w:rPr>
                  <w:b/>
                  <w:color w:val="00298A"/>
                  <w:w w:val="90"/>
                  <w:sz w:val="20"/>
                </w:rPr>
                <w:t>GDPR</w:t>
              </w:r>
              <w:r>
                <w:rPr>
                  <w:w w:val="90"/>
                  <w:sz w:val="20"/>
                </w:rPr>
                <w:t>]</w:t>
              </w:r>
            </w:hyperlink>
            <w:r>
              <w:rPr>
                <w:w w:val="90"/>
                <w:sz w:val="20"/>
              </w:rPr>
              <w:t>, valutati</w:t>
            </w:r>
            <w:r>
              <w:rPr>
                <w:spacing w:val="1"/>
                <w:w w:val="90"/>
                <w:sz w:val="20"/>
              </w:rPr>
              <w:t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ulteriori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aspetti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cui ai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punti riportati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 seguito?</w:t>
            </w:r>
          </w:p>
          <w:p>
            <w:pPr>
              <w:pStyle w:val="TableParagraph"/>
              <w:spacing w:before="160"/>
              <w:ind w:left="606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Più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nello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specifico: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350" w:lineRule="auto"/>
              <w:ind w:left="606" w:right="20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 dati sono liberi da ogni informazione personale che possa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identificare in modo diretto l’individuo (nome, cognome,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indirizzo, codice fiscale, patente, telefono, email, foto,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descrizione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fisica,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ecc.)?</w:t>
            </w:r>
          </w:p>
          <w:p>
            <w:pPr>
              <w:pStyle w:val="TableParagraph"/>
              <w:spacing w:line="350" w:lineRule="auto" w:before="167"/>
              <w:ind w:left="606" w:right="198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liberi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ogni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informazione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indiretta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che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possa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identificare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l’individuo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(caratteristiche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personali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possono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identificare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facilmente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soggetto)?</w:t>
            </w:r>
          </w:p>
          <w:p>
            <w:pPr>
              <w:pStyle w:val="TableParagraph"/>
              <w:spacing w:line="330" w:lineRule="atLeast" w:before="59"/>
              <w:ind w:left="606" w:right="201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sono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liberi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ogni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informazione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sensibile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riconducibile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all’individuo?</w:t>
            </w:r>
          </w:p>
        </w:tc>
      </w:tr>
    </w:tbl>
    <w:p>
      <w:pPr>
        <w:spacing w:after="0" w:line="330" w:lineRule="atLeast"/>
        <w:jc w:val="both"/>
        <w:rPr>
          <w:sz w:val="20"/>
        </w:rPr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before="2"/>
        <w:rPr>
          <w:sz w:val="10"/>
        </w:rPr>
      </w:pPr>
    </w:p>
    <w:p>
      <w:pPr>
        <w:spacing w:line="350" w:lineRule="auto" w:before="85"/>
        <w:ind w:left="3739" w:right="2310" w:firstLine="0"/>
        <w:jc w:val="both"/>
        <w:rPr>
          <w:sz w:val="20"/>
        </w:rPr>
      </w:pPr>
      <w:r>
        <w:rPr>
          <w:w w:val="95"/>
          <w:sz w:val="20"/>
        </w:rPr>
        <w:t>I dati sono liberi da ogni informazione relativa al soggetto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che,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incrociata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con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dati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comunemente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reperibili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nel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web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(ad</w:t>
      </w:r>
      <w:r>
        <w:rPr>
          <w:spacing w:val="-45"/>
          <w:w w:val="95"/>
          <w:sz w:val="20"/>
        </w:rPr>
        <w:t> </w:t>
      </w:r>
      <w:r>
        <w:rPr>
          <w:sz w:val="20"/>
        </w:rPr>
        <w:t>es.</w:t>
      </w:r>
      <w:r>
        <w:rPr>
          <w:spacing w:val="1"/>
          <w:sz w:val="20"/>
        </w:rPr>
        <w:t> </w:t>
      </w:r>
      <w:r>
        <w:rPr>
          <w:sz w:val="20"/>
        </w:rPr>
        <w:t>google</w:t>
      </w:r>
      <w:r>
        <w:rPr>
          <w:spacing w:val="1"/>
          <w:sz w:val="20"/>
        </w:rPr>
        <w:t> </w:t>
      </w:r>
      <w:r>
        <w:rPr>
          <w:sz w:val="20"/>
        </w:rPr>
        <w:t>maps,</w:t>
      </w:r>
      <w:r>
        <w:rPr>
          <w:spacing w:val="1"/>
          <w:sz w:val="20"/>
        </w:rPr>
        <w:t> </w:t>
      </w:r>
      <w:r>
        <w:rPr>
          <w:sz w:val="20"/>
        </w:rPr>
        <w:t>linked</w:t>
      </w:r>
      <w:r>
        <w:rPr>
          <w:spacing w:val="1"/>
          <w:sz w:val="20"/>
        </w:rPr>
        <w:t> </w:t>
      </w:r>
      <w:r>
        <w:rPr>
          <w:sz w:val="20"/>
        </w:rPr>
        <w:t>data,</w:t>
      </w:r>
      <w:r>
        <w:rPr>
          <w:spacing w:val="1"/>
          <w:sz w:val="20"/>
        </w:rPr>
        <w:t> </w:t>
      </w:r>
      <w:r>
        <w:rPr>
          <w:sz w:val="20"/>
        </w:rPr>
        <w:t>ecc.),</w:t>
      </w:r>
      <w:r>
        <w:rPr>
          <w:spacing w:val="1"/>
          <w:sz w:val="20"/>
        </w:rPr>
        <w:t> </w:t>
      </w:r>
      <w:r>
        <w:rPr>
          <w:sz w:val="20"/>
        </w:rPr>
        <w:t>possa</w:t>
      </w:r>
      <w:r>
        <w:rPr>
          <w:spacing w:val="1"/>
          <w:sz w:val="20"/>
        </w:rPr>
        <w:t> </w:t>
      </w:r>
      <w:r>
        <w:rPr>
          <w:sz w:val="20"/>
        </w:rPr>
        <w:t>facilmente</w:t>
      </w:r>
      <w:r>
        <w:rPr>
          <w:spacing w:val="-47"/>
          <w:sz w:val="20"/>
        </w:rPr>
        <w:t> </w:t>
      </w:r>
      <w:r>
        <w:rPr>
          <w:sz w:val="20"/>
        </w:rPr>
        <w:t>identificare</w:t>
      </w:r>
      <w:r>
        <w:rPr>
          <w:spacing w:val="-2"/>
          <w:sz w:val="20"/>
        </w:rPr>
        <w:t> </w:t>
      </w:r>
      <w:r>
        <w:rPr>
          <w:sz w:val="20"/>
        </w:rPr>
        <w:t>l'individuo?</w:t>
      </w:r>
    </w:p>
    <w:p>
      <w:pPr>
        <w:spacing w:line="350" w:lineRule="auto" w:before="169"/>
        <w:ind w:left="3739" w:right="2312" w:firstLine="0"/>
        <w:jc w:val="both"/>
        <w:rPr>
          <w:sz w:val="20"/>
        </w:rPr>
      </w:pPr>
      <w:r>
        <w:rPr>
          <w:w w:val="95"/>
          <w:sz w:val="20"/>
        </w:rPr>
        <w:t>I dati sono liberi da ogni riferimento a profughi, protetti di</w:t>
      </w:r>
      <w:r>
        <w:rPr>
          <w:spacing w:val="1"/>
          <w:w w:val="95"/>
          <w:sz w:val="20"/>
        </w:rPr>
        <w:t> </w:t>
      </w:r>
      <w:r>
        <w:rPr>
          <w:sz w:val="20"/>
        </w:rPr>
        <w:t>giustizia, vittime di violenze o in ogni caso categorie</w:t>
      </w:r>
      <w:r>
        <w:rPr>
          <w:spacing w:val="1"/>
          <w:sz w:val="20"/>
        </w:rPr>
        <w:t> </w:t>
      </w:r>
      <w:r>
        <w:rPr>
          <w:sz w:val="20"/>
        </w:rPr>
        <w:t>protette?</w:t>
      </w:r>
    </w:p>
    <w:p>
      <w:pPr>
        <w:spacing w:line="350" w:lineRule="auto" w:before="164"/>
        <w:ind w:left="3739" w:right="2308" w:firstLine="0"/>
        <w:jc w:val="both"/>
        <w:rPr>
          <w:sz w:val="20"/>
        </w:rPr>
      </w:pPr>
      <w:r>
        <w:rPr>
          <w:w w:val="95"/>
          <w:sz w:val="20"/>
        </w:rPr>
        <w:t>I servizi di ricerca sui dati sono tali da poter filtrare i dati in</w:t>
      </w:r>
      <w:r>
        <w:rPr>
          <w:spacing w:val="-45"/>
          <w:w w:val="95"/>
          <w:sz w:val="20"/>
        </w:rPr>
        <w:t> </w:t>
      </w:r>
      <w:r>
        <w:rPr>
          <w:sz w:val="20"/>
        </w:rPr>
        <w:t>modo da ottenere un solo record geolocalizzato, che sia</w:t>
      </w:r>
      <w:r>
        <w:rPr>
          <w:spacing w:val="1"/>
          <w:sz w:val="20"/>
        </w:rPr>
        <w:t> </w:t>
      </w:r>
      <w:r>
        <w:rPr>
          <w:sz w:val="20"/>
        </w:rPr>
        <w:t>facilmente e direttamente riconducibile ad una persona</w:t>
      </w:r>
      <w:r>
        <w:rPr>
          <w:spacing w:val="1"/>
          <w:sz w:val="20"/>
        </w:rPr>
        <w:t> </w:t>
      </w:r>
      <w:r>
        <w:rPr>
          <w:sz w:val="20"/>
        </w:rPr>
        <w:t>fisica?</w:t>
      </w:r>
    </w:p>
    <w:p>
      <w:pPr>
        <w:spacing w:line="352" w:lineRule="auto" w:before="167"/>
        <w:ind w:left="3739" w:right="2305" w:firstLine="0"/>
        <w:jc w:val="both"/>
        <w:rPr>
          <w:sz w:val="20"/>
        </w:rPr>
      </w:pPr>
      <w:r>
        <w:rPr>
          <w:sz w:val="20"/>
        </w:rPr>
        <w:t>Nel caso in cui è stata verificata la presenza di dati e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informazioni personali, riconducibili </w:t>
      </w:r>
      <w:r>
        <w:rPr>
          <w:sz w:val="20"/>
        </w:rPr>
        <w:t>in maniera diretta o</w:t>
      </w:r>
      <w:r>
        <w:rPr>
          <w:spacing w:val="-47"/>
          <w:sz w:val="20"/>
        </w:rPr>
        <w:t> </w:t>
      </w:r>
      <w:r>
        <w:rPr>
          <w:w w:val="95"/>
          <w:sz w:val="20"/>
        </w:rPr>
        <w:t>indiretta a persone fisiche identificate o identificabili, si è</w:t>
      </w:r>
      <w:r>
        <w:rPr>
          <w:spacing w:val="1"/>
          <w:w w:val="95"/>
          <w:sz w:val="20"/>
        </w:rPr>
        <w:t> </w:t>
      </w:r>
      <w:r>
        <w:rPr>
          <w:sz w:val="20"/>
        </w:rPr>
        <w:t>provveduto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individuare</w:t>
      </w:r>
      <w:r>
        <w:rPr>
          <w:spacing w:val="1"/>
          <w:sz w:val="20"/>
        </w:rPr>
        <w:t> </w:t>
      </w:r>
      <w:r>
        <w:rPr>
          <w:sz w:val="20"/>
        </w:rPr>
        <w:t>idonee</w:t>
      </w:r>
      <w:r>
        <w:rPr>
          <w:spacing w:val="1"/>
          <w:sz w:val="20"/>
        </w:rPr>
        <w:t> </w:t>
      </w:r>
      <w:r>
        <w:rPr>
          <w:sz w:val="20"/>
        </w:rPr>
        <w:t>tecniche</w:t>
      </w:r>
      <w:r>
        <w:rPr>
          <w:spacing w:val="1"/>
          <w:sz w:val="20"/>
        </w:rPr>
        <w:t> </w:t>
      </w:r>
      <w:r>
        <w:rPr>
          <w:sz w:val="20"/>
        </w:rPr>
        <w:t>di</w:t>
      </w:r>
      <w:r>
        <w:rPr>
          <w:spacing w:val="-47"/>
          <w:sz w:val="20"/>
        </w:rPr>
        <w:t> </w:t>
      </w:r>
      <w:r>
        <w:rPr>
          <w:sz w:val="20"/>
        </w:rPr>
        <w:t>anonimizzazione come indicato nel Parere 05/2014 del</w:t>
      </w:r>
      <w:r>
        <w:rPr>
          <w:spacing w:val="1"/>
          <w:sz w:val="20"/>
        </w:rPr>
        <w:t> </w:t>
      </w:r>
      <w:r>
        <w:rPr>
          <w:sz w:val="20"/>
        </w:rPr>
        <w:t>Gruppo</w:t>
      </w:r>
      <w:r>
        <w:rPr>
          <w:spacing w:val="1"/>
          <w:sz w:val="20"/>
        </w:rPr>
        <w:t> </w:t>
      </w:r>
      <w:r>
        <w:rPr>
          <w:sz w:val="20"/>
        </w:rPr>
        <w:t>di</w:t>
      </w:r>
      <w:r>
        <w:rPr>
          <w:spacing w:val="1"/>
          <w:sz w:val="20"/>
        </w:rPr>
        <w:t> </w:t>
      </w:r>
      <w:r>
        <w:rPr>
          <w:sz w:val="20"/>
        </w:rPr>
        <w:t>lavoro</w:t>
      </w:r>
      <w:r>
        <w:rPr>
          <w:spacing w:val="1"/>
          <w:sz w:val="20"/>
        </w:rPr>
        <w:t> </w:t>
      </w:r>
      <w:r>
        <w:rPr>
          <w:sz w:val="20"/>
        </w:rPr>
        <w:t>Articolo</w:t>
      </w:r>
      <w:r>
        <w:rPr>
          <w:spacing w:val="1"/>
          <w:sz w:val="20"/>
        </w:rPr>
        <w:t> </w:t>
      </w:r>
      <w:r>
        <w:rPr>
          <w:sz w:val="20"/>
        </w:rPr>
        <w:t>29</w:t>
      </w:r>
      <w:r>
        <w:rPr>
          <w:spacing w:val="1"/>
          <w:sz w:val="20"/>
        </w:rPr>
        <w:t> </w:t>
      </w:r>
      <w:r>
        <w:rPr>
          <w:sz w:val="20"/>
        </w:rPr>
        <w:t>sulle</w:t>
      </w:r>
      <w:r>
        <w:rPr>
          <w:spacing w:val="1"/>
          <w:sz w:val="20"/>
        </w:rPr>
        <w:t> </w:t>
      </w:r>
      <w:r>
        <w:rPr>
          <w:sz w:val="20"/>
        </w:rPr>
        <w:t>tecniche</w:t>
      </w:r>
      <w:r>
        <w:rPr>
          <w:spacing w:val="1"/>
          <w:sz w:val="20"/>
        </w:rPr>
        <w:t> </w:t>
      </w:r>
      <w:r>
        <w:rPr>
          <w:sz w:val="20"/>
        </w:rPr>
        <w:t>di</w:t>
      </w:r>
      <w:r>
        <w:rPr>
          <w:spacing w:val="1"/>
          <w:sz w:val="20"/>
        </w:rPr>
        <w:t> </w:t>
      </w:r>
      <w:r>
        <w:rPr>
          <w:sz w:val="20"/>
        </w:rPr>
        <w:t>anonimizzazione</w:t>
      </w:r>
      <w:r>
        <w:rPr>
          <w:spacing w:val="-4"/>
          <w:sz w:val="20"/>
        </w:rPr>
        <w:t> </w:t>
      </w:r>
      <w:hyperlink w:history="true" w:anchor="_bookmark32">
        <w:r>
          <w:rPr>
            <w:sz w:val="20"/>
          </w:rPr>
          <w:t>[</w:t>
        </w:r>
        <w:r>
          <w:rPr>
            <w:b/>
            <w:color w:val="00298A"/>
            <w:sz w:val="20"/>
          </w:rPr>
          <w:t>PAR-05-2014</w:t>
        </w:r>
        <w:r>
          <w:rPr>
            <w:sz w:val="20"/>
          </w:rPr>
          <w:t>]</w:t>
        </w:r>
      </w:hyperlink>
      <w:r>
        <w:rPr>
          <w:sz w:val="20"/>
        </w:rPr>
        <w:t>?</w:t>
      </w:r>
    </w:p>
    <w:p>
      <w:pPr>
        <w:spacing w:line="352" w:lineRule="auto" w:before="155"/>
        <w:ind w:left="3739" w:right="2308" w:firstLine="0"/>
        <w:jc w:val="both"/>
        <w:rPr>
          <w:sz w:val="20"/>
        </w:rPr>
      </w:pPr>
      <w:r>
        <w:rPr>
          <w:sz w:val="20"/>
        </w:rPr>
        <w:t>In un’eventuale decisione di rendere riutilizzabili dati</w:t>
      </w:r>
      <w:r>
        <w:rPr>
          <w:spacing w:val="1"/>
          <w:sz w:val="20"/>
        </w:rPr>
        <w:t> </w:t>
      </w:r>
      <w:r>
        <w:rPr>
          <w:sz w:val="20"/>
        </w:rPr>
        <w:t>personali oggetto di un obbligo di pubblicazione online</w:t>
      </w:r>
      <w:r>
        <w:rPr>
          <w:spacing w:val="1"/>
          <w:sz w:val="20"/>
        </w:rPr>
        <w:t> </w:t>
      </w:r>
      <w:r>
        <w:rPr>
          <w:sz w:val="20"/>
        </w:rPr>
        <w:t>previsto da un idoneo presupposto normativo ai sensi</w:t>
      </w:r>
      <w:r>
        <w:rPr>
          <w:spacing w:val="1"/>
          <w:sz w:val="20"/>
        </w:rPr>
        <w:t> </w:t>
      </w:r>
      <w:r>
        <w:rPr>
          <w:w w:val="95"/>
          <w:sz w:val="20"/>
        </w:rPr>
        <w:t>dell’art. 2-ter, commi 1 e 3, del D. Lgs. 196/2003 (ad es. ai</w:t>
      </w:r>
      <w:r>
        <w:rPr>
          <w:spacing w:val="1"/>
          <w:w w:val="95"/>
          <w:sz w:val="20"/>
        </w:rPr>
        <w:t> </w:t>
      </w:r>
      <w:r>
        <w:rPr>
          <w:spacing w:val="-1"/>
          <w:w w:val="93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-1"/>
          <w:w w:val="93"/>
          <w:sz w:val="20"/>
        </w:rPr>
        <w:t>s</w:t>
      </w:r>
      <w:r>
        <w:rPr>
          <w:w w:val="82"/>
          <w:sz w:val="20"/>
        </w:rPr>
        <w:t>i</w:t>
      </w:r>
      <w:r>
        <w:rPr>
          <w:spacing w:val="-12"/>
          <w:sz w:val="20"/>
        </w:rPr>
        <w:t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82"/>
          <w:sz w:val="20"/>
        </w:rPr>
        <w:t>l</w:t>
      </w:r>
      <w:r>
        <w:rPr>
          <w:spacing w:val="-12"/>
          <w:sz w:val="20"/>
        </w:rPr>
        <w:t> </w:t>
      </w:r>
      <w:r>
        <w:rPr>
          <w:w w:val="106"/>
          <w:sz w:val="20"/>
        </w:rPr>
        <w:t>D</w:t>
      </w:r>
      <w:r>
        <w:rPr>
          <w:w w:val="87"/>
          <w:sz w:val="20"/>
        </w:rPr>
        <w:t>.</w:t>
      </w:r>
      <w:r>
        <w:rPr>
          <w:spacing w:val="-12"/>
          <w:sz w:val="20"/>
        </w:rPr>
        <w:t> </w:t>
      </w:r>
      <w:r>
        <w:rPr>
          <w:spacing w:val="1"/>
          <w:w w:val="91"/>
          <w:sz w:val="20"/>
        </w:rPr>
        <w:t>L</w:t>
      </w:r>
      <w:r>
        <w:rPr>
          <w:spacing w:val="-1"/>
          <w:w w:val="91"/>
          <w:sz w:val="20"/>
        </w:rPr>
        <w:t>g</w:t>
      </w:r>
      <w:r>
        <w:rPr>
          <w:spacing w:val="1"/>
          <w:w w:val="93"/>
          <w:sz w:val="20"/>
        </w:rPr>
        <w:t>s</w:t>
      </w:r>
      <w:r>
        <w:rPr>
          <w:w w:val="87"/>
          <w:sz w:val="20"/>
        </w:rPr>
        <w:t>.</w:t>
      </w:r>
      <w:r>
        <w:rPr>
          <w:spacing w:val="-12"/>
          <w:sz w:val="20"/>
        </w:rPr>
        <w:t> </w:t>
      </w:r>
      <w:r>
        <w:rPr>
          <w:w w:val="93"/>
          <w:sz w:val="20"/>
        </w:rPr>
        <w:t>33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2013</w:t>
      </w:r>
      <w:r>
        <w:rPr>
          <w:w w:val="87"/>
          <w:sz w:val="20"/>
        </w:rPr>
        <w:t>)</w:t>
      </w:r>
      <w:r>
        <w:rPr>
          <w:spacing w:val="-13"/>
          <w:sz w:val="20"/>
        </w:rPr>
        <w:t> </w:t>
      </w:r>
      <w:r>
        <w:rPr>
          <w:w w:val="101"/>
          <w:sz w:val="20"/>
        </w:rPr>
        <w:t>o</w:t>
      </w:r>
      <w:r>
        <w:rPr>
          <w:spacing w:val="-13"/>
          <w:sz w:val="20"/>
        </w:rPr>
        <w:t> 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pacing w:val="-12"/>
          <w:sz w:val="20"/>
        </w:rPr>
        <w:t> </w:t>
      </w:r>
      <w:r>
        <w:rPr>
          <w:spacing w:val="3"/>
          <w:w w:val="91"/>
          <w:sz w:val="20"/>
        </w:rPr>
        <w:t>a</w:t>
      </w:r>
      <w:r>
        <w:rPr>
          <w:spacing w:val="1"/>
          <w:w w:val="96"/>
          <w:sz w:val="20"/>
        </w:rPr>
        <w:t>cc</w:t>
      </w:r>
      <w:r>
        <w:rPr>
          <w:spacing w:val="-1"/>
          <w:w w:val="96"/>
          <w:sz w:val="20"/>
        </w:rPr>
        <w:t>o</w:t>
      </w:r>
      <w:r>
        <w:rPr>
          <w:spacing w:val="-1"/>
          <w:w w:val="89"/>
          <w:sz w:val="20"/>
        </w:rPr>
        <w:t>g</w:t>
      </w:r>
      <w:r>
        <w:rPr>
          <w:spacing w:val="-1"/>
          <w:w w:val="82"/>
          <w:sz w:val="20"/>
        </w:rPr>
        <w:t>li</w:t>
      </w:r>
      <w:r>
        <w:rPr>
          <w:spacing w:val="1"/>
          <w:w w:val="96"/>
          <w:sz w:val="20"/>
        </w:rPr>
        <w:t>e</w:t>
      </w:r>
      <w:r>
        <w:rPr>
          <w:w w:val="96"/>
          <w:sz w:val="20"/>
        </w:rPr>
        <w:t>r</w:t>
      </w:r>
      <w:r>
        <w:rPr>
          <w:w w:val="93"/>
          <w:sz w:val="20"/>
        </w:rPr>
        <w:t>e</w:t>
      </w:r>
      <w:r>
        <w:rPr>
          <w:spacing w:val="-11"/>
          <w:sz w:val="20"/>
        </w:rPr>
        <w:t> </w:t>
      </w:r>
      <w:r>
        <w:rPr>
          <w:spacing w:val="1"/>
          <w:w w:val="93"/>
          <w:sz w:val="20"/>
        </w:rPr>
        <w:t>e</w:t>
      </w:r>
      <w:r>
        <w:rPr>
          <w:w w:val="93"/>
          <w:sz w:val="20"/>
        </w:rPr>
        <w:t>v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w w:val="97"/>
          <w:sz w:val="20"/>
        </w:rPr>
        <w:t>u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pacing w:val="-12"/>
          <w:sz w:val="20"/>
        </w:rPr>
        <w:t> </w:t>
      </w:r>
      <w:r>
        <w:rPr>
          <w:w w:val="99"/>
          <w:sz w:val="20"/>
        </w:rPr>
        <w:t>r</w:t>
      </w:r>
      <w:r>
        <w:rPr>
          <w:w w:val="82"/>
          <w:sz w:val="20"/>
        </w:rPr>
        <w:t>i</w:t>
      </w:r>
      <w:r>
        <w:rPr>
          <w:spacing w:val="1"/>
          <w:w w:val="97"/>
          <w:sz w:val="20"/>
        </w:rPr>
        <w:t>c</w:t>
      </w:r>
      <w:r>
        <w:rPr>
          <w:spacing w:val="-1"/>
          <w:w w:val="97"/>
          <w:sz w:val="20"/>
        </w:rPr>
        <w:t>h</w:t>
      </w:r>
      <w:r>
        <w:rPr>
          <w:spacing w:val="-1"/>
          <w:w w:val="82"/>
          <w:sz w:val="20"/>
        </w:rPr>
        <w:t>i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>e </w:t>
      </w:r>
      <w:r>
        <w:rPr>
          <w:w w:val="95"/>
          <w:sz w:val="20"/>
        </w:rPr>
        <w:t>di riutilizzo degli stessi da parte di terzi, è stato valutato se,</w:t>
      </w:r>
      <w:r>
        <w:rPr>
          <w:spacing w:val="-45"/>
          <w:w w:val="95"/>
          <w:sz w:val="20"/>
        </w:rPr>
        <w:t> </w:t>
      </w:r>
      <w:r>
        <w:rPr>
          <w:sz w:val="20"/>
        </w:rPr>
        <w:t>per quali finalità ed entro quali limiti e condizioni siano</w:t>
      </w:r>
      <w:r>
        <w:rPr>
          <w:spacing w:val="1"/>
          <w:sz w:val="20"/>
        </w:rPr>
        <w:t> </w:t>
      </w:r>
      <w:r>
        <w:rPr>
          <w:spacing w:val="-1"/>
          <w:w w:val="95"/>
          <w:sz w:val="20"/>
        </w:rPr>
        <w:t>eventualmente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leciti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non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incompatibili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utilizzi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ulteriori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dei</w:t>
      </w:r>
      <w:r>
        <w:rPr>
          <w:spacing w:val="-45"/>
          <w:w w:val="95"/>
          <w:sz w:val="20"/>
        </w:rPr>
        <w:t> </w:t>
      </w:r>
      <w:r>
        <w:rPr>
          <w:sz w:val="20"/>
        </w:rPr>
        <w:t>dati</w:t>
      </w:r>
      <w:r>
        <w:rPr>
          <w:spacing w:val="-5"/>
          <w:sz w:val="20"/>
        </w:rPr>
        <w:t> </w:t>
      </w:r>
      <w:r>
        <w:rPr>
          <w:sz w:val="20"/>
        </w:rPr>
        <w:t>personali</w:t>
      </w:r>
      <w:r>
        <w:rPr>
          <w:spacing w:val="-4"/>
          <w:sz w:val="20"/>
        </w:rPr>
        <w:t> </w:t>
      </w:r>
      <w:r>
        <w:rPr>
          <w:sz w:val="20"/>
        </w:rPr>
        <w:t>resi</w:t>
      </w:r>
      <w:r>
        <w:rPr>
          <w:spacing w:val="-3"/>
          <w:sz w:val="20"/>
        </w:rPr>
        <w:t> </w:t>
      </w:r>
      <w:r>
        <w:rPr>
          <w:sz w:val="20"/>
        </w:rPr>
        <w:t>pubblici</w:t>
      </w:r>
      <w:r>
        <w:rPr>
          <w:spacing w:val="-4"/>
          <w:sz w:val="20"/>
        </w:rPr>
        <w:t> </w:t>
      </w:r>
      <w:r>
        <w:rPr>
          <w:sz w:val="20"/>
        </w:rPr>
        <w:t>(con</w:t>
      </w:r>
      <w:r>
        <w:rPr>
          <w:spacing w:val="-5"/>
          <w:sz w:val="20"/>
        </w:rPr>
        <w:t> </w:t>
      </w:r>
      <w:r>
        <w:rPr>
          <w:sz w:val="20"/>
        </w:rPr>
        <w:t>esclusione</w:t>
      </w:r>
      <w:r>
        <w:rPr>
          <w:spacing w:val="-4"/>
          <w:sz w:val="20"/>
        </w:rPr>
        <w:t> </w:t>
      </w:r>
      <w:r>
        <w:rPr>
          <w:sz w:val="20"/>
        </w:rPr>
        <w:t>dei</w:t>
      </w:r>
      <w:r>
        <w:rPr>
          <w:spacing w:val="-4"/>
          <w:sz w:val="20"/>
        </w:rPr>
        <w:t> </w:t>
      </w:r>
      <w:r>
        <w:rPr>
          <w:sz w:val="20"/>
        </w:rPr>
        <w:t>dati</w:t>
      </w:r>
      <w:r>
        <w:rPr>
          <w:spacing w:val="-4"/>
          <w:sz w:val="20"/>
        </w:rPr>
        <w:t> </w:t>
      </w:r>
      <w:r>
        <w:rPr>
          <w:sz w:val="20"/>
        </w:rPr>
        <w:t>di</w:t>
      </w:r>
      <w:r>
        <w:rPr>
          <w:spacing w:val="-4"/>
          <w:sz w:val="20"/>
        </w:rPr>
        <w:t> </w:t>
      </w:r>
      <w:r>
        <w:rPr>
          <w:sz w:val="20"/>
        </w:rPr>
        <w:t>cui</w:t>
      </w:r>
      <w:r>
        <w:rPr>
          <w:spacing w:val="-48"/>
          <w:sz w:val="20"/>
        </w:rPr>
        <w:t> </w:t>
      </w:r>
      <w:r>
        <w:rPr>
          <w:sz w:val="20"/>
        </w:rPr>
        <w:t>agli artt. 9-10 del </w:t>
      </w:r>
      <w:hyperlink w:history="true" w:anchor="_bookmark23">
        <w:r>
          <w:rPr>
            <w:sz w:val="20"/>
          </w:rPr>
          <w:t>[</w:t>
        </w:r>
        <w:r>
          <w:rPr>
            <w:b/>
            <w:color w:val="00298A"/>
            <w:sz w:val="20"/>
          </w:rPr>
          <w:t>GDPR</w:t>
        </w:r>
        <w:r>
          <w:rPr>
            <w:sz w:val="20"/>
          </w:rPr>
          <w:t>]</w:t>
        </w:r>
      </w:hyperlink>
      <w:r>
        <w:rPr>
          <w:sz w:val="20"/>
        </w:rPr>
        <w:t>), sulla base del principio di</w:t>
      </w:r>
      <w:r>
        <w:rPr>
          <w:spacing w:val="1"/>
          <w:sz w:val="20"/>
        </w:rPr>
        <w:t> </w:t>
      </w:r>
      <w:r>
        <w:rPr>
          <w:sz w:val="20"/>
        </w:rPr>
        <w:t>limitazione</w:t>
      </w:r>
      <w:r>
        <w:rPr>
          <w:spacing w:val="-2"/>
          <w:sz w:val="20"/>
        </w:rPr>
        <w:t> </w:t>
      </w:r>
      <w:r>
        <w:rPr>
          <w:sz w:val="20"/>
        </w:rPr>
        <w:t>della</w:t>
      </w:r>
      <w:r>
        <w:rPr>
          <w:spacing w:val="-2"/>
          <w:sz w:val="20"/>
        </w:rPr>
        <w:t> </w:t>
      </w:r>
      <w:r>
        <w:rPr>
          <w:sz w:val="20"/>
        </w:rPr>
        <w:t>finalità?</w:t>
      </w:r>
    </w:p>
    <w:p>
      <w:pPr>
        <w:spacing w:line="350" w:lineRule="auto" w:before="155"/>
        <w:ind w:left="3739" w:right="2310" w:firstLine="0"/>
        <w:jc w:val="both"/>
        <w:rPr>
          <w:sz w:val="20"/>
        </w:rPr>
      </w:pPr>
      <w:r>
        <w:rPr>
          <w:sz w:val="20"/>
        </w:rPr>
        <w:t>È stata effettuata la valutazione d’impatto in materia di</w:t>
      </w:r>
      <w:r>
        <w:rPr>
          <w:spacing w:val="1"/>
          <w:sz w:val="20"/>
        </w:rPr>
        <w:t> </w:t>
      </w:r>
      <w:r>
        <w:rPr>
          <w:w w:val="95"/>
          <w:sz w:val="20"/>
        </w:rPr>
        <w:t>protezione dei dati, ai sensi dell’art. 35 del </w:t>
      </w:r>
      <w:hyperlink w:history="true" w:anchor="_bookmark23">
        <w:r>
          <w:rPr>
            <w:w w:val="95"/>
            <w:sz w:val="20"/>
          </w:rPr>
          <w:t>[</w:t>
        </w:r>
        <w:r>
          <w:rPr>
            <w:b/>
            <w:color w:val="00298A"/>
            <w:w w:val="95"/>
            <w:sz w:val="20"/>
          </w:rPr>
          <w:t>GDPR</w:t>
        </w:r>
        <w:r>
          <w:rPr>
            <w:w w:val="95"/>
            <w:sz w:val="20"/>
          </w:rPr>
          <w:t>]</w:t>
        </w:r>
      </w:hyperlink>
      <w:r>
        <w:rPr>
          <w:w w:val="95"/>
          <w:sz w:val="20"/>
        </w:rPr>
        <w:t>, al fine</w:t>
      </w:r>
      <w:r>
        <w:rPr>
          <w:spacing w:val="-45"/>
          <w:w w:val="95"/>
          <w:sz w:val="20"/>
        </w:rPr>
        <w:t> </w:t>
      </w:r>
      <w:r>
        <w:rPr>
          <w:sz w:val="20"/>
        </w:rPr>
        <w:t>di</w:t>
      </w:r>
      <w:r>
        <w:rPr>
          <w:spacing w:val="-6"/>
          <w:sz w:val="20"/>
        </w:rPr>
        <w:t> </w:t>
      </w:r>
      <w:r>
        <w:rPr>
          <w:sz w:val="20"/>
        </w:rPr>
        <w:t>ridurre</w:t>
      </w:r>
      <w:r>
        <w:rPr>
          <w:spacing w:val="-5"/>
          <w:sz w:val="20"/>
        </w:rPr>
        <w:t> </w:t>
      </w:r>
      <w:r>
        <w:rPr>
          <w:sz w:val="20"/>
        </w:rPr>
        <w:t>il</w:t>
      </w:r>
      <w:r>
        <w:rPr>
          <w:spacing w:val="-8"/>
          <w:sz w:val="20"/>
        </w:rPr>
        <w:t> </w:t>
      </w:r>
      <w:r>
        <w:rPr>
          <w:sz w:val="20"/>
        </w:rPr>
        <w:t>rischio</w:t>
      </w:r>
      <w:r>
        <w:rPr>
          <w:spacing w:val="-6"/>
          <w:sz w:val="20"/>
        </w:rPr>
        <w:t> </w:t>
      </w:r>
      <w:r>
        <w:rPr>
          <w:sz w:val="20"/>
        </w:rPr>
        <w:t>di</w:t>
      </w:r>
      <w:r>
        <w:rPr>
          <w:spacing w:val="-6"/>
          <w:sz w:val="20"/>
        </w:rPr>
        <w:t> </w:t>
      </w:r>
      <w:r>
        <w:rPr>
          <w:sz w:val="20"/>
        </w:rPr>
        <w:t>perdere</w:t>
      </w:r>
      <w:r>
        <w:rPr>
          <w:spacing w:val="-7"/>
          <w:sz w:val="20"/>
        </w:rPr>
        <w:t> </w:t>
      </w:r>
      <w:r>
        <w:rPr>
          <w:sz w:val="20"/>
        </w:rPr>
        <w:t>il</w:t>
      </w:r>
      <w:r>
        <w:rPr>
          <w:spacing w:val="-6"/>
          <w:sz w:val="20"/>
        </w:rPr>
        <w:t> </w:t>
      </w:r>
      <w:r>
        <w:rPr>
          <w:sz w:val="20"/>
        </w:rPr>
        <w:t>controllo</w:t>
      </w:r>
      <w:r>
        <w:rPr>
          <w:spacing w:val="-6"/>
          <w:sz w:val="20"/>
        </w:rPr>
        <w:t> </w:t>
      </w:r>
      <w:r>
        <w:rPr>
          <w:sz w:val="20"/>
        </w:rPr>
        <w:t>sulle</w:t>
      </w:r>
      <w:r>
        <w:rPr>
          <w:spacing w:val="-5"/>
          <w:sz w:val="20"/>
        </w:rPr>
        <w:t> </w:t>
      </w:r>
      <w:r>
        <w:rPr>
          <w:sz w:val="20"/>
        </w:rPr>
        <w:t>medesime</w:t>
      </w:r>
      <w:r>
        <w:rPr>
          <w:spacing w:val="-48"/>
          <w:sz w:val="20"/>
        </w:rPr>
        <w:t> </w:t>
      </w:r>
      <w:r>
        <w:rPr>
          <w:sz w:val="20"/>
        </w:rPr>
        <w:t>informazioni</w:t>
      </w:r>
      <w:r>
        <w:rPr>
          <w:spacing w:val="1"/>
          <w:sz w:val="20"/>
        </w:rPr>
        <w:t> </w:t>
      </w:r>
      <w:r>
        <w:rPr>
          <w:sz w:val="20"/>
        </w:rPr>
        <w:t>o</w:t>
      </w:r>
      <w:r>
        <w:rPr>
          <w:spacing w:val="1"/>
          <w:sz w:val="20"/>
        </w:rPr>
        <w:t> </w:t>
      </w:r>
      <w:r>
        <w:rPr>
          <w:sz w:val="20"/>
        </w:rPr>
        <w:t>di</w:t>
      </w:r>
      <w:r>
        <w:rPr>
          <w:spacing w:val="1"/>
          <w:sz w:val="20"/>
        </w:rPr>
        <w:t> </w:t>
      </w:r>
      <w:r>
        <w:rPr>
          <w:sz w:val="20"/>
        </w:rPr>
        <w:t>dover</w:t>
      </w:r>
      <w:r>
        <w:rPr>
          <w:spacing w:val="1"/>
          <w:sz w:val="20"/>
        </w:rPr>
        <w:t> </w:t>
      </w:r>
      <w:r>
        <w:rPr>
          <w:sz w:val="20"/>
        </w:rPr>
        <w:t>far</w:t>
      </w:r>
      <w:r>
        <w:rPr>
          <w:spacing w:val="1"/>
          <w:sz w:val="20"/>
        </w:rPr>
        <w:t> </w:t>
      </w:r>
      <w:r>
        <w:rPr>
          <w:sz w:val="20"/>
        </w:rPr>
        <w:t>fronte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richieste</w:t>
      </w:r>
      <w:r>
        <w:rPr>
          <w:spacing w:val="1"/>
          <w:sz w:val="20"/>
        </w:rPr>
        <w:t> </w:t>
      </w:r>
      <w:r>
        <w:rPr>
          <w:sz w:val="20"/>
        </w:rPr>
        <w:t>di</w:t>
      </w:r>
      <w:r>
        <w:rPr>
          <w:spacing w:val="1"/>
          <w:sz w:val="20"/>
        </w:rPr>
        <w:t> </w:t>
      </w:r>
      <w:r>
        <w:rPr>
          <w:sz w:val="20"/>
        </w:rPr>
        <w:t>risarcimento</w:t>
      </w:r>
      <w:r>
        <w:rPr>
          <w:spacing w:val="-9"/>
          <w:sz w:val="20"/>
        </w:rPr>
        <w:t> </w:t>
      </w:r>
      <w:r>
        <w:rPr>
          <w:sz w:val="20"/>
        </w:rPr>
        <w:t>del</w:t>
      </w:r>
      <w:r>
        <w:rPr>
          <w:spacing w:val="-9"/>
          <w:sz w:val="20"/>
        </w:rPr>
        <w:t> </w:t>
      </w:r>
      <w:r>
        <w:rPr>
          <w:sz w:val="20"/>
        </w:rPr>
        <w:t>danno</w:t>
      </w:r>
      <w:r>
        <w:rPr>
          <w:spacing w:val="-9"/>
          <w:sz w:val="20"/>
        </w:rPr>
        <w:t> </w:t>
      </w:r>
      <w:r>
        <w:rPr>
          <w:sz w:val="20"/>
        </w:rPr>
        <w:t>da</w:t>
      </w:r>
      <w:r>
        <w:rPr>
          <w:spacing w:val="-7"/>
          <w:sz w:val="20"/>
        </w:rPr>
        <w:t> </w:t>
      </w:r>
      <w:r>
        <w:rPr>
          <w:sz w:val="20"/>
        </w:rPr>
        <w:t>parte</w:t>
      </w:r>
      <w:r>
        <w:rPr>
          <w:spacing w:val="-5"/>
          <w:sz w:val="20"/>
        </w:rPr>
        <w:t> </w:t>
      </w:r>
      <w:r>
        <w:rPr>
          <w:sz w:val="20"/>
        </w:rPr>
        <w:t>degli</w:t>
      </w:r>
      <w:r>
        <w:rPr>
          <w:spacing w:val="-9"/>
          <w:sz w:val="20"/>
        </w:rPr>
        <w:t> </w:t>
      </w:r>
      <w:r>
        <w:rPr>
          <w:sz w:val="20"/>
        </w:rPr>
        <w:t>interessati?</w:t>
      </w:r>
    </w:p>
    <w:p>
      <w:pPr>
        <w:spacing w:line="350" w:lineRule="auto" w:before="169"/>
        <w:ind w:left="3739" w:right="2311" w:firstLine="0"/>
        <w:jc w:val="both"/>
        <w:rPr>
          <w:sz w:val="20"/>
        </w:rPr>
      </w:pPr>
      <w:r>
        <w:rPr>
          <w:spacing w:val="-1"/>
          <w:sz w:val="20"/>
        </w:rPr>
        <w:t>Nella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predetta</w:t>
      </w:r>
      <w:r>
        <w:rPr>
          <w:spacing w:val="-11"/>
          <w:sz w:val="20"/>
        </w:rPr>
        <w:t> </w:t>
      </w:r>
      <w:r>
        <w:rPr>
          <w:sz w:val="20"/>
        </w:rPr>
        <w:t>analisi</w:t>
      </w:r>
      <w:r>
        <w:rPr>
          <w:spacing w:val="-11"/>
          <w:sz w:val="20"/>
        </w:rPr>
        <w:t> </w:t>
      </w:r>
      <w:r>
        <w:rPr>
          <w:sz w:val="20"/>
        </w:rPr>
        <w:t>di</w:t>
      </w:r>
      <w:r>
        <w:rPr>
          <w:spacing w:val="-10"/>
          <w:sz w:val="20"/>
        </w:rPr>
        <w:t> </w:t>
      </w:r>
      <w:r>
        <w:rPr>
          <w:sz w:val="20"/>
        </w:rPr>
        <w:t>impatto</w:t>
      </w:r>
      <w:r>
        <w:rPr>
          <w:spacing w:val="-12"/>
          <w:sz w:val="20"/>
        </w:rPr>
        <w:t> </w:t>
      </w:r>
      <w:r>
        <w:rPr>
          <w:sz w:val="20"/>
        </w:rPr>
        <w:t>sono</w:t>
      </w:r>
      <w:r>
        <w:rPr>
          <w:spacing w:val="-11"/>
          <w:sz w:val="20"/>
        </w:rPr>
        <w:t> </w:t>
      </w:r>
      <w:r>
        <w:rPr>
          <w:sz w:val="20"/>
        </w:rPr>
        <w:t>state</w:t>
      </w:r>
      <w:r>
        <w:rPr>
          <w:spacing w:val="-11"/>
          <w:sz w:val="20"/>
        </w:rPr>
        <w:t> </w:t>
      </w:r>
      <w:r>
        <w:rPr>
          <w:sz w:val="20"/>
        </w:rPr>
        <w:t>effettuate</w:t>
      </w:r>
      <w:r>
        <w:rPr>
          <w:spacing w:val="-10"/>
          <w:sz w:val="20"/>
        </w:rPr>
        <w:t> </w:t>
      </w:r>
      <w:r>
        <w:rPr>
          <w:sz w:val="20"/>
        </w:rPr>
        <w:t>tutte</w:t>
      </w:r>
      <w:r>
        <w:rPr>
          <w:spacing w:val="-48"/>
          <w:sz w:val="20"/>
        </w:rPr>
        <w:t> </w:t>
      </w:r>
      <w:r>
        <w:rPr>
          <w:sz w:val="20"/>
        </w:rPr>
        <w:t>le</w:t>
      </w:r>
      <w:r>
        <w:rPr>
          <w:spacing w:val="30"/>
          <w:sz w:val="20"/>
        </w:rPr>
        <w:t> </w:t>
      </w:r>
      <w:r>
        <w:rPr>
          <w:sz w:val="20"/>
        </w:rPr>
        <w:t>valutazioni</w:t>
      </w:r>
      <w:r>
        <w:rPr>
          <w:spacing w:val="29"/>
          <w:sz w:val="20"/>
        </w:rPr>
        <w:t> </w:t>
      </w:r>
      <w:r>
        <w:rPr>
          <w:sz w:val="20"/>
        </w:rPr>
        <w:t>(anche</w:t>
      </w:r>
      <w:r>
        <w:rPr>
          <w:spacing w:val="30"/>
          <w:sz w:val="20"/>
        </w:rPr>
        <w:t> </w:t>
      </w:r>
      <w:r>
        <w:rPr>
          <w:sz w:val="20"/>
        </w:rPr>
        <w:t>inerenti</w:t>
      </w:r>
      <w:r>
        <w:rPr>
          <w:spacing w:val="31"/>
          <w:sz w:val="20"/>
        </w:rPr>
        <w:t> </w:t>
      </w:r>
      <w:r>
        <w:rPr>
          <w:sz w:val="20"/>
        </w:rPr>
        <w:t>alla</w:t>
      </w:r>
      <w:r>
        <w:rPr>
          <w:spacing w:val="30"/>
          <w:sz w:val="20"/>
        </w:rPr>
        <w:t> </w:t>
      </w:r>
      <w:r>
        <w:rPr>
          <w:sz w:val="20"/>
        </w:rPr>
        <w:t>tipologia</w:t>
      </w:r>
      <w:r>
        <w:rPr>
          <w:spacing w:val="29"/>
          <w:sz w:val="20"/>
        </w:rPr>
        <w:t> </w:t>
      </w:r>
      <w:r>
        <w:rPr>
          <w:sz w:val="20"/>
        </w:rPr>
        <w:t>di</w:t>
      </w:r>
      <w:r>
        <w:rPr>
          <w:spacing w:val="30"/>
          <w:sz w:val="20"/>
        </w:rPr>
        <w:t> </w:t>
      </w:r>
      <w:r>
        <w:rPr>
          <w:sz w:val="20"/>
        </w:rPr>
        <w:t>licenza)</w:t>
      </w:r>
    </w:p>
    <w:p>
      <w:pPr>
        <w:spacing w:after="0" w:line="350" w:lineRule="auto"/>
        <w:jc w:val="both"/>
        <w:rPr>
          <w:sz w:val="20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before="2"/>
        <w:rPr>
          <w:sz w:val="10"/>
        </w:rPr>
      </w:pPr>
    </w:p>
    <w:p>
      <w:pPr>
        <w:spacing w:line="350" w:lineRule="auto" w:before="85"/>
        <w:ind w:left="3739" w:right="1874" w:firstLine="0"/>
        <w:jc w:val="left"/>
        <w:rPr>
          <w:sz w:val="20"/>
        </w:rPr>
      </w:pPr>
      <w:r>
        <w:rPr>
          <w:w w:val="95"/>
          <w:sz w:val="20"/>
        </w:rPr>
        <w:t>indicate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dal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Garante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per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la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protezione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dei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dati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personali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nei</w:t>
      </w:r>
      <w:r>
        <w:rPr>
          <w:spacing w:val="-44"/>
          <w:w w:val="95"/>
          <w:sz w:val="20"/>
        </w:rPr>
        <w:t> </w:t>
      </w:r>
      <w:r>
        <w:rPr>
          <w:sz w:val="20"/>
        </w:rPr>
        <w:t>propri provvedimenti</w:t>
      </w:r>
      <w:hyperlink w:history="true" w:anchor="_bookmark84">
        <w:r>
          <w:rPr>
            <w:position w:val="5"/>
            <w:sz w:val="13"/>
          </w:rPr>
          <w:t>35</w:t>
        </w:r>
      </w:hyperlink>
      <w:r>
        <w:rPr>
          <w:sz w:val="20"/>
        </w:rPr>
        <w:t>?</w:t>
      </w:r>
    </w:p>
    <w:p>
      <w:pPr>
        <w:pStyle w:val="BodyText"/>
        <w:spacing w:before="6"/>
        <w:rPr>
          <w:sz w:val="15"/>
        </w:rPr>
      </w:pPr>
    </w:p>
    <w:tbl>
      <w:tblPr>
        <w:tblW w:w="0" w:type="auto"/>
        <w:jc w:val="left"/>
        <w:tblInd w:w="1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95"/>
        <w:gridCol w:w="5061"/>
      </w:tblGrid>
      <w:tr>
        <w:trPr>
          <w:trHeight w:val="1054" w:hRule="atLeast"/>
        </w:trPr>
        <w:tc>
          <w:tcPr>
            <w:tcW w:w="32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>
            <w:pPr>
              <w:pStyle w:val="TableParagraph"/>
              <w:spacing w:line="215" w:lineRule="exact"/>
              <w:ind w:left="325"/>
              <w:rPr>
                <w:sz w:val="20"/>
              </w:rPr>
            </w:pPr>
            <w:r>
              <w:rPr>
                <w:sz w:val="20"/>
              </w:rPr>
              <w:t>Si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è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provveduto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coinvolgere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il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Responsabile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la</w:t>
            </w:r>
          </w:p>
          <w:p>
            <w:pPr>
              <w:pStyle w:val="TableParagraph"/>
              <w:spacing w:line="350" w:lineRule="auto" w:before="108"/>
              <w:ind w:left="325" w:right="197"/>
              <w:rPr>
                <w:sz w:val="20"/>
              </w:rPr>
            </w:pPr>
            <w:r>
              <w:rPr>
                <w:spacing w:val="-1"/>
                <w:sz w:val="20"/>
              </w:rPr>
              <w:t>protezione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"/>
                <w:sz w:val="20"/>
              </w:rPr>
              <w:t>dei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"/>
                <w:sz w:val="20"/>
              </w:rPr>
              <w:t>dati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"/>
                <w:sz w:val="20"/>
              </w:rPr>
              <w:t>personali,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cui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nomina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è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obbligatoria</w:t>
            </w:r>
            <w:r>
              <w:rPr>
                <w:spacing w:val="-47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ogni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PA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indicati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dall’art.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37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> </w:t>
            </w:r>
            <w:hyperlink w:history="true" w:anchor="_bookmark23">
              <w:r>
                <w:rPr>
                  <w:w w:val="95"/>
                  <w:sz w:val="20"/>
                </w:rPr>
                <w:t>[</w:t>
              </w:r>
              <w:r>
                <w:rPr>
                  <w:b/>
                  <w:color w:val="00298A"/>
                  <w:w w:val="95"/>
                  <w:sz w:val="20"/>
                </w:rPr>
                <w:t>GDPR</w:t>
              </w:r>
              <w:r>
                <w:rPr>
                  <w:w w:val="95"/>
                  <w:sz w:val="20"/>
                </w:rPr>
                <w:t>]</w:t>
              </w:r>
            </w:hyperlink>
            <w:r>
              <w:rPr>
                <w:color w:val="444444"/>
                <w:w w:val="95"/>
                <w:sz w:val="20"/>
              </w:rPr>
              <w:t>?</w:t>
            </w:r>
          </w:p>
        </w:tc>
      </w:tr>
      <w:tr>
        <w:trPr>
          <w:trHeight w:val="931" w:hRule="atLeast"/>
        </w:trPr>
        <w:tc>
          <w:tcPr>
            <w:tcW w:w="3295" w:type="dxa"/>
          </w:tcPr>
          <w:p>
            <w:pPr>
              <w:pStyle w:val="TableParagraph"/>
              <w:spacing w:before="140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Proprietà</w:t>
            </w:r>
            <w:r>
              <w:rPr>
                <w:color w:val="444444"/>
                <w:spacing w:val="3"/>
                <w:w w:val="95"/>
                <w:sz w:val="20"/>
              </w:rPr>
              <w:t> </w:t>
            </w:r>
            <w:r>
              <w:rPr>
                <w:color w:val="444444"/>
                <w:w w:val="95"/>
                <w:sz w:val="20"/>
              </w:rPr>
              <w:t>intellettuale</w:t>
            </w:r>
            <w:r>
              <w:rPr>
                <w:color w:val="444444"/>
                <w:spacing w:val="4"/>
                <w:w w:val="95"/>
                <w:sz w:val="20"/>
              </w:rPr>
              <w:t> </w:t>
            </w:r>
            <w:r>
              <w:rPr>
                <w:color w:val="444444"/>
                <w:w w:val="95"/>
                <w:sz w:val="20"/>
              </w:rPr>
              <w:t>della</w:t>
            </w:r>
            <w:r>
              <w:rPr>
                <w:color w:val="444444"/>
                <w:spacing w:val="3"/>
                <w:w w:val="95"/>
                <w:sz w:val="20"/>
              </w:rPr>
              <w:t> </w:t>
            </w:r>
            <w:r>
              <w:rPr>
                <w:color w:val="444444"/>
                <w:w w:val="95"/>
                <w:sz w:val="20"/>
              </w:rPr>
              <w:t>sorgente</w:t>
            </w:r>
          </w:p>
        </w:tc>
        <w:tc>
          <w:tcPr>
            <w:tcW w:w="5061" w:type="dxa"/>
          </w:tcPr>
          <w:p>
            <w:pPr>
              <w:pStyle w:val="TableParagraph"/>
              <w:spacing w:line="350" w:lineRule="auto" w:before="143"/>
              <w:ind w:left="325"/>
              <w:rPr>
                <w:sz w:val="20"/>
              </w:rPr>
            </w:pPr>
            <w:r>
              <w:rPr>
                <w:w w:val="95"/>
                <w:sz w:val="20"/>
              </w:rPr>
              <w:t>l’ente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proprietario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stati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creati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direttamente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suoi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dipendenti?</w:t>
            </w:r>
          </w:p>
        </w:tc>
      </w:tr>
      <w:tr>
        <w:trPr>
          <w:trHeight w:val="985" w:hRule="atLeast"/>
        </w:trPr>
        <w:tc>
          <w:tcPr>
            <w:tcW w:w="32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>
            <w:pPr>
              <w:pStyle w:val="TableParagraph"/>
              <w:spacing w:before="2"/>
              <w:rPr>
                <w:sz w:val="17"/>
              </w:rPr>
            </w:pPr>
          </w:p>
          <w:p>
            <w:pPr>
              <w:pStyle w:val="TableParagraph"/>
              <w:spacing w:line="350" w:lineRule="auto"/>
              <w:ind w:left="325"/>
              <w:rPr>
                <w:sz w:val="20"/>
              </w:rPr>
            </w:pPr>
            <w:r>
              <w:rPr>
                <w:w w:val="95"/>
                <w:sz w:val="20"/>
              </w:rPr>
              <w:t>sei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sicuro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usare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brevetto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terzi?</w:t>
            </w:r>
          </w:p>
        </w:tc>
      </w:tr>
      <w:tr>
        <w:trPr>
          <w:trHeight w:val="984" w:hRule="atLeast"/>
        </w:trPr>
        <w:tc>
          <w:tcPr>
            <w:tcW w:w="32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>
            <w:pPr>
              <w:pStyle w:val="TableParagraph"/>
              <w:spacing w:line="350" w:lineRule="auto" w:before="197"/>
              <w:ind w:left="325" w:right="189"/>
              <w:rPr>
                <w:sz w:val="20"/>
              </w:rPr>
            </w:pPr>
            <w:r>
              <w:rPr>
                <w:w w:val="95"/>
                <w:sz w:val="20"/>
              </w:rPr>
              <w:t>se i dati non sono del tuo ente, hai un accordo o una licenza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che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autorizzi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pubblicarli?</w:t>
            </w:r>
          </w:p>
        </w:tc>
      </w:tr>
      <w:tr>
        <w:trPr>
          <w:trHeight w:val="984" w:hRule="atLeast"/>
        </w:trPr>
        <w:tc>
          <w:tcPr>
            <w:tcW w:w="3295" w:type="dxa"/>
          </w:tcPr>
          <w:p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Licenza</w:t>
            </w:r>
            <w:r>
              <w:rPr>
                <w:color w:val="444444"/>
                <w:spacing w:val="-6"/>
                <w:w w:val="95"/>
                <w:sz w:val="20"/>
              </w:rPr>
              <w:t> </w:t>
            </w:r>
            <w:r>
              <w:rPr>
                <w:color w:val="444444"/>
                <w:w w:val="95"/>
                <w:sz w:val="20"/>
              </w:rPr>
              <w:t>di</w:t>
            </w:r>
            <w:r>
              <w:rPr>
                <w:color w:val="444444"/>
                <w:spacing w:val="-5"/>
                <w:w w:val="95"/>
                <w:sz w:val="20"/>
              </w:rPr>
              <w:t> </w:t>
            </w:r>
            <w:r>
              <w:rPr>
                <w:color w:val="444444"/>
                <w:w w:val="95"/>
                <w:sz w:val="20"/>
              </w:rPr>
              <w:t>rilascio</w:t>
            </w:r>
          </w:p>
        </w:tc>
        <w:tc>
          <w:tcPr>
            <w:tcW w:w="5061" w:type="dxa"/>
          </w:tcPr>
          <w:p>
            <w:pPr>
              <w:pStyle w:val="TableParagraph"/>
              <w:spacing w:before="3"/>
              <w:rPr>
                <w:sz w:val="17"/>
              </w:rPr>
            </w:pPr>
          </w:p>
          <w:p>
            <w:pPr>
              <w:pStyle w:val="TableParagraph"/>
              <w:spacing w:line="348" w:lineRule="auto" w:before="1"/>
              <w:ind w:left="325"/>
              <w:rPr>
                <w:sz w:val="20"/>
              </w:rPr>
            </w:pPr>
            <w:r>
              <w:rPr>
                <w:sz w:val="20"/>
              </w:rPr>
              <w:t>stai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rilasciando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cui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possiedi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proprietà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accompagnati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licenza?</w:t>
            </w:r>
          </w:p>
        </w:tc>
      </w:tr>
      <w:tr>
        <w:trPr>
          <w:trHeight w:val="987" w:hRule="atLeast"/>
        </w:trPr>
        <w:tc>
          <w:tcPr>
            <w:tcW w:w="3295" w:type="dxa"/>
          </w:tcPr>
          <w:p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Limiti</w:t>
            </w:r>
            <w:r>
              <w:rPr>
                <w:color w:val="444444"/>
                <w:spacing w:val="-6"/>
                <w:w w:val="95"/>
                <w:sz w:val="20"/>
              </w:rPr>
              <w:t> </w:t>
            </w:r>
            <w:r>
              <w:rPr>
                <w:color w:val="444444"/>
                <w:w w:val="95"/>
                <w:sz w:val="20"/>
              </w:rPr>
              <w:t>alla</w:t>
            </w:r>
            <w:r>
              <w:rPr>
                <w:color w:val="444444"/>
                <w:spacing w:val="-5"/>
                <w:w w:val="95"/>
                <w:sz w:val="20"/>
              </w:rPr>
              <w:t> </w:t>
            </w:r>
            <w:r>
              <w:rPr>
                <w:color w:val="444444"/>
                <w:w w:val="95"/>
                <w:sz w:val="20"/>
              </w:rPr>
              <w:t>pubblicazione</w:t>
            </w:r>
          </w:p>
        </w:tc>
        <w:tc>
          <w:tcPr>
            <w:tcW w:w="5061" w:type="dxa"/>
          </w:tcPr>
          <w:p>
            <w:pPr>
              <w:pStyle w:val="TableParagraph"/>
              <w:spacing w:before="3"/>
              <w:rPr>
                <w:sz w:val="17"/>
              </w:rPr>
            </w:pPr>
          </w:p>
          <w:p>
            <w:pPr>
              <w:pStyle w:val="TableParagraph"/>
              <w:spacing w:line="350" w:lineRule="auto" w:before="1"/>
              <w:ind w:left="325" w:right="193"/>
              <w:rPr>
                <w:sz w:val="20"/>
              </w:rPr>
            </w:pPr>
            <w:r>
              <w:rPr>
                <w:sz w:val="20"/>
              </w:rPr>
              <w:t>hai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verificato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che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non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vi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siano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impedimenti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legge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contrattuali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pubblicazione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dati?</w:t>
            </w:r>
          </w:p>
        </w:tc>
      </w:tr>
      <w:tr>
        <w:trPr>
          <w:trHeight w:val="982" w:hRule="atLeast"/>
        </w:trPr>
        <w:tc>
          <w:tcPr>
            <w:tcW w:w="329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>
            <w:pPr>
              <w:pStyle w:val="TableParagraph"/>
              <w:spacing w:before="2"/>
              <w:rPr>
                <w:sz w:val="17"/>
              </w:rPr>
            </w:pPr>
          </w:p>
          <w:p>
            <w:pPr>
              <w:pStyle w:val="TableParagraph"/>
              <w:spacing w:line="348" w:lineRule="auto"/>
              <w:ind w:left="325" w:right="194"/>
              <w:rPr>
                <w:sz w:val="20"/>
              </w:rPr>
            </w:pPr>
            <w:r>
              <w:rPr>
                <w:sz w:val="20"/>
              </w:rPr>
              <w:t>hai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verificato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documenti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siano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tra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quelli</w:t>
            </w:r>
            <w:r>
              <w:rPr>
                <w:spacing w:val="-47"/>
                <w:sz w:val="20"/>
              </w:rPr>
              <w:t> </w:t>
            </w:r>
            <w:r>
              <w:rPr>
                <w:w w:val="95"/>
                <w:sz w:val="20"/>
              </w:rPr>
              <w:t>esclusi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dall’applicazione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decreto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legislativo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36/2006?</w:t>
            </w:r>
          </w:p>
        </w:tc>
      </w:tr>
      <w:tr>
        <w:trPr>
          <w:trHeight w:val="1605" w:hRule="atLeast"/>
        </w:trPr>
        <w:tc>
          <w:tcPr>
            <w:tcW w:w="3295" w:type="dxa"/>
          </w:tcPr>
          <w:p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sz w:val="20"/>
              </w:rPr>
              <w:t>Segretezza</w:t>
            </w:r>
          </w:p>
        </w:tc>
        <w:tc>
          <w:tcPr>
            <w:tcW w:w="5061" w:type="dxa"/>
          </w:tcPr>
          <w:p>
            <w:pPr>
              <w:pStyle w:val="TableParagraph"/>
              <w:spacing w:before="3"/>
              <w:rPr>
                <w:sz w:val="17"/>
              </w:rPr>
            </w:pPr>
          </w:p>
          <w:p>
            <w:pPr>
              <w:pStyle w:val="TableParagraph"/>
              <w:spacing w:line="350" w:lineRule="auto" w:before="1"/>
              <w:ind w:left="325" w:right="20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hai verificato se non vi siano motivi di ordine pubblico o di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sicurezza nazionale, motivi legati al segreto d’ufficio o al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segreto di stato o al segreto statistico che ti impediscono la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pubblicazione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dati?</w:t>
            </w:r>
          </w:p>
        </w:tc>
      </w:tr>
      <w:tr>
        <w:trPr>
          <w:trHeight w:val="928" w:hRule="atLeast"/>
        </w:trPr>
        <w:tc>
          <w:tcPr>
            <w:tcW w:w="3295" w:type="dxa"/>
          </w:tcPr>
          <w:p>
            <w:pPr>
              <w:pStyle w:val="TableParagraph"/>
              <w:spacing w:before="141"/>
              <w:ind w:left="200"/>
              <w:rPr>
                <w:sz w:val="20"/>
              </w:rPr>
            </w:pPr>
            <w:r>
              <w:rPr>
                <w:color w:val="444444"/>
                <w:sz w:val="20"/>
              </w:rPr>
              <w:t>Temporalizzazione</w:t>
            </w:r>
          </w:p>
        </w:tc>
        <w:tc>
          <w:tcPr>
            <w:tcW w:w="5061" w:type="dxa"/>
          </w:tcPr>
          <w:p>
            <w:pPr>
              <w:pStyle w:val="TableParagraph"/>
              <w:spacing w:line="348" w:lineRule="auto" w:before="144"/>
              <w:ind w:left="325" w:right="195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sono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soggetti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legge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restrizioni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temporali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pubblicazione?</w:t>
            </w:r>
          </w:p>
        </w:tc>
      </w:tr>
      <w:tr>
        <w:trPr>
          <w:trHeight w:val="1110" w:hRule="atLeast"/>
        </w:trPr>
        <w:tc>
          <w:tcPr>
            <w:tcW w:w="3295" w:type="dxa"/>
          </w:tcPr>
          <w:p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sz w:val="20"/>
              </w:rPr>
              <w:t>Trasparenza</w:t>
            </w:r>
          </w:p>
        </w:tc>
        <w:tc>
          <w:tcPr>
            <w:tcW w:w="5061" w:type="dxa"/>
          </w:tcPr>
          <w:p>
            <w:pPr>
              <w:pStyle w:val="TableParagraph"/>
              <w:spacing w:before="3"/>
              <w:rPr>
                <w:sz w:val="17"/>
              </w:rPr>
            </w:pPr>
          </w:p>
          <w:p>
            <w:pPr>
              <w:pStyle w:val="TableParagraph"/>
              <w:spacing w:before="1"/>
              <w:ind w:left="325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hanno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dei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divieti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legge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giurisprudenziali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che</w:t>
            </w:r>
          </w:p>
          <w:p>
            <w:pPr>
              <w:pStyle w:val="TableParagraph"/>
              <w:spacing w:line="330" w:lineRule="atLeast" w:before="1"/>
              <w:ind w:left="325" w:right="193"/>
              <w:rPr>
                <w:sz w:val="20"/>
              </w:rPr>
            </w:pPr>
            <w:r>
              <w:rPr>
                <w:sz w:val="20"/>
              </w:rPr>
              <w:t>impediscono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loro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indicizzazione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da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parte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motori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ricerca?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  <w:r>
        <w:rPr/>
        <w:pict>
          <v:rect style="position:absolute;margin-left:72pt;margin-top:18.582598pt;width:144pt;height:.6pt;mso-position-horizontal-relative:page;mso-position-vertical-relative:paragraph;z-index:-156938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35" w:lineRule="auto" w:before="69"/>
        <w:ind w:left="299" w:right="1256" w:firstLine="0"/>
        <w:jc w:val="both"/>
        <w:rPr>
          <w:sz w:val="20"/>
        </w:rPr>
      </w:pPr>
      <w:bookmarkStart w:name="_bookmark84" w:id="125"/>
      <w:bookmarkEnd w:id="125"/>
      <w:r>
        <w:rPr/>
      </w:r>
      <w:r>
        <w:rPr>
          <w:w w:val="85"/>
          <w:position w:val="5"/>
          <w:sz w:val="13"/>
        </w:rPr>
        <w:t>35</w:t>
      </w:r>
      <w:r>
        <w:rPr>
          <w:spacing w:val="10"/>
          <w:w w:val="85"/>
          <w:position w:val="5"/>
          <w:sz w:val="13"/>
        </w:rPr>
        <w:t> </w:t>
      </w:r>
      <w:r>
        <w:rPr>
          <w:w w:val="85"/>
          <w:sz w:val="20"/>
        </w:rPr>
        <w:t>Si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veda</w:t>
      </w:r>
      <w:r>
        <w:rPr>
          <w:spacing w:val="-3"/>
          <w:w w:val="85"/>
          <w:sz w:val="20"/>
        </w:rPr>
        <w:t> </w:t>
      </w:r>
      <w:r>
        <w:rPr>
          <w:w w:val="85"/>
          <w:sz w:val="20"/>
        </w:rPr>
        <w:t>in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particolare: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“</w:t>
      </w:r>
      <w:r>
        <w:rPr>
          <w:i/>
          <w:w w:val="85"/>
          <w:sz w:val="20"/>
        </w:rPr>
        <w:t>Linee</w:t>
      </w:r>
      <w:r>
        <w:rPr>
          <w:i/>
          <w:spacing w:val="-5"/>
          <w:w w:val="85"/>
          <w:sz w:val="20"/>
        </w:rPr>
        <w:t> </w:t>
      </w:r>
      <w:r>
        <w:rPr>
          <w:i/>
          <w:w w:val="85"/>
          <w:sz w:val="20"/>
        </w:rPr>
        <w:t>guida</w:t>
      </w:r>
      <w:r>
        <w:rPr>
          <w:i/>
          <w:spacing w:val="-2"/>
          <w:w w:val="85"/>
          <w:sz w:val="20"/>
        </w:rPr>
        <w:t> </w:t>
      </w:r>
      <w:r>
        <w:rPr>
          <w:i/>
          <w:w w:val="85"/>
          <w:sz w:val="20"/>
        </w:rPr>
        <w:t>in</w:t>
      </w:r>
      <w:r>
        <w:rPr>
          <w:i/>
          <w:spacing w:val="-5"/>
          <w:w w:val="85"/>
          <w:sz w:val="20"/>
        </w:rPr>
        <w:t> </w:t>
      </w:r>
      <w:r>
        <w:rPr>
          <w:i/>
          <w:w w:val="85"/>
          <w:sz w:val="20"/>
        </w:rPr>
        <w:t>materia</w:t>
      </w:r>
      <w:r>
        <w:rPr>
          <w:i/>
          <w:spacing w:val="-3"/>
          <w:w w:val="85"/>
          <w:sz w:val="20"/>
        </w:rPr>
        <w:t> </w:t>
      </w:r>
      <w:r>
        <w:rPr>
          <w:i/>
          <w:w w:val="85"/>
          <w:sz w:val="20"/>
        </w:rPr>
        <w:t>di</w:t>
      </w:r>
      <w:r>
        <w:rPr>
          <w:i/>
          <w:spacing w:val="-4"/>
          <w:w w:val="85"/>
          <w:sz w:val="20"/>
        </w:rPr>
        <w:t> </w:t>
      </w:r>
      <w:r>
        <w:rPr>
          <w:i/>
          <w:w w:val="85"/>
          <w:sz w:val="20"/>
        </w:rPr>
        <w:t>trattamento</w:t>
      </w:r>
      <w:r>
        <w:rPr>
          <w:i/>
          <w:spacing w:val="-4"/>
          <w:w w:val="85"/>
          <w:sz w:val="20"/>
        </w:rPr>
        <w:t> </w:t>
      </w:r>
      <w:r>
        <w:rPr>
          <w:i/>
          <w:w w:val="85"/>
          <w:sz w:val="20"/>
        </w:rPr>
        <w:t>di</w:t>
      </w:r>
      <w:r>
        <w:rPr>
          <w:i/>
          <w:spacing w:val="-4"/>
          <w:w w:val="85"/>
          <w:sz w:val="20"/>
        </w:rPr>
        <w:t> </w:t>
      </w:r>
      <w:r>
        <w:rPr>
          <w:i/>
          <w:w w:val="85"/>
          <w:sz w:val="20"/>
        </w:rPr>
        <w:t>dati</w:t>
      </w:r>
      <w:r>
        <w:rPr>
          <w:i/>
          <w:spacing w:val="-4"/>
          <w:w w:val="85"/>
          <w:sz w:val="20"/>
        </w:rPr>
        <w:t> </w:t>
      </w:r>
      <w:r>
        <w:rPr>
          <w:i/>
          <w:w w:val="85"/>
          <w:sz w:val="20"/>
        </w:rPr>
        <w:t>personali,</w:t>
      </w:r>
      <w:r>
        <w:rPr>
          <w:i/>
          <w:spacing w:val="-3"/>
          <w:w w:val="85"/>
          <w:sz w:val="20"/>
        </w:rPr>
        <w:t> </w:t>
      </w:r>
      <w:r>
        <w:rPr>
          <w:i/>
          <w:w w:val="85"/>
          <w:sz w:val="20"/>
        </w:rPr>
        <w:t>contenuti</w:t>
      </w:r>
      <w:r>
        <w:rPr>
          <w:i/>
          <w:spacing w:val="-4"/>
          <w:w w:val="85"/>
          <w:sz w:val="20"/>
        </w:rPr>
        <w:t> </w:t>
      </w:r>
      <w:r>
        <w:rPr>
          <w:i/>
          <w:w w:val="85"/>
          <w:sz w:val="20"/>
        </w:rPr>
        <w:t>anche</w:t>
      </w:r>
      <w:r>
        <w:rPr>
          <w:i/>
          <w:spacing w:val="-5"/>
          <w:w w:val="85"/>
          <w:sz w:val="20"/>
        </w:rPr>
        <w:t> </w:t>
      </w:r>
      <w:r>
        <w:rPr>
          <w:i/>
          <w:w w:val="85"/>
          <w:sz w:val="20"/>
        </w:rPr>
        <w:t>in</w:t>
      </w:r>
      <w:r>
        <w:rPr>
          <w:i/>
          <w:spacing w:val="-4"/>
          <w:w w:val="85"/>
          <w:sz w:val="20"/>
        </w:rPr>
        <w:t> </w:t>
      </w:r>
      <w:r>
        <w:rPr>
          <w:i/>
          <w:w w:val="85"/>
          <w:sz w:val="20"/>
        </w:rPr>
        <w:t>atti</w:t>
      </w:r>
      <w:r>
        <w:rPr>
          <w:i/>
          <w:spacing w:val="-4"/>
          <w:w w:val="85"/>
          <w:sz w:val="20"/>
        </w:rPr>
        <w:t> </w:t>
      </w:r>
      <w:r>
        <w:rPr>
          <w:i/>
          <w:w w:val="85"/>
          <w:sz w:val="20"/>
        </w:rPr>
        <w:t>e</w:t>
      </w:r>
      <w:r>
        <w:rPr>
          <w:i/>
          <w:spacing w:val="-4"/>
          <w:w w:val="85"/>
          <w:sz w:val="20"/>
        </w:rPr>
        <w:t> </w:t>
      </w:r>
      <w:r>
        <w:rPr>
          <w:i/>
          <w:w w:val="85"/>
          <w:sz w:val="20"/>
        </w:rPr>
        <w:t>documenti</w:t>
      </w:r>
      <w:r>
        <w:rPr>
          <w:i/>
          <w:spacing w:val="-4"/>
          <w:w w:val="85"/>
          <w:sz w:val="20"/>
        </w:rPr>
        <w:t> </w:t>
      </w:r>
      <w:r>
        <w:rPr>
          <w:i/>
          <w:w w:val="85"/>
          <w:sz w:val="20"/>
        </w:rPr>
        <w:t>amministrativi,</w:t>
      </w:r>
      <w:r>
        <w:rPr>
          <w:i/>
          <w:spacing w:val="1"/>
          <w:w w:val="85"/>
          <w:sz w:val="20"/>
        </w:rPr>
        <w:t> </w:t>
      </w:r>
      <w:r>
        <w:rPr>
          <w:i/>
          <w:w w:val="85"/>
          <w:sz w:val="20"/>
        </w:rPr>
        <w:t>effettuato per finalità di pubblicità e trasparenza sul web da soggetti pubblici e da altri enti obbligati</w:t>
      </w:r>
      <w:r>
        <w:rPr>
          <w:w w:val="85"/>
          <w:sz w:val="20"/>
        </w:rPr>
        <w:t>” (provv. n. 243 del 15/5/2014,</w:t>
      </w:r>
      <w:r>
        <w:rPr>
          <w:spacing w:val="-40"/>
          <w:w w:val="85"/>
          <w:sz w:val="20"/>
        </w:rPr>
        <w:t> </w:t>
      </w:r>
      <w:r>
        <w:rPr>
          <w:w w:val="95"/>
          <w:sz w:val="20"/>
        </w:rPr>
        <w:t>in</w:t>
      </w:r>
      <w:r>
        <w:rPr>
          <w:spacing w:val="1"/>
          <w:w w:val="95"/>
          <w:sz w:val="20"/>
        </w:rPr>
        <w:t> </w:t>
      </w:r>
      <w:hyperlink r:id="rId158">
        <w:r>
          <w:rPr>
            <w:w w:val="95"/>
            <w:sz w:val="20"/>
          </w:rPr>
          <w:t>www.gpdp.it,</w:t>
        </w:r>
        <w:r>
          <w:rPr>
            <w:spacing w:val="2"/>
            <w:w w:val="95"/>
            <w:sz w:val="20"/>
          </w:rPr>
          <w:t> </w:t>
        </w:r>
      </w:hyperlink>
      <w:r>
        <w:rPr>
          <w:w w:val="95"/>
          <w:sz w:val="20"/>
        </w:rPr>
        <w:t>doc.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web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n.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3134436)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successivi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provvedimenti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di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aggiornamento.</w:t>
      </w:r>
    </w:p>
    <w:p>
      <w:pPr>
        <w:spacing w:after="0" w:line="235" w:lineRule="auto"/>
        <w:jc w:val="both"/>
        <w:rPr>
          <w:sz w:val="20"/>
        </w:rPr>
        <w:sectPr>
          <w:pgSz w:w="11910" w:h="16840"/>
          <w:pgMar w:header="727" w:footer="1655" w:top="1240" w:bottom="1820" w:left="1140" w:right="180"/>
        </w:sectPr>
      </w:pPr>
    </w:p>
    <w:p>
      <w:pPr>
        <w:pStyle w:val="BodyText"/>
        <w:spacing w:before="2"/>
        <w:rPr>
          <w:sz w:val="10"/>
        </w:rPr>
      </w:pPr>
    </w:p>
    <w:p>
      <w:pPr>
        <w:spacing w:line="352" w:lineRule="auto" w:before="85"/>
        <w:ind w:left="3739" w:right="2309" w:firstLine="0"/>
        <w:jc w:val="both"/>
        <w:rPr>
          <w:sz w:val="20"/>
        </w:rPr>
      </w:pPr>
      <w:r>
        <w:rPr>
          <w:sz w:val="20"/>
        </w:rPr>
        <w:t>fermi restando i limiti e le garanzie per il trattamento dei</w:t>
      </w:r>
      <w:r>
        <w:rPr>
          <w:spacing w:val="-47"/>
          <w:sz w:val="20"/>
        </w:rPr>
        <w:t> </w:t>
      </w:r>
      <w:r>
        <w:rPr>
          <w:w w:val="95"/>
          <w:sz w:val="20"/>
        </w:rPr>
        <w:t>dati personali, i dati rientrano nella lista dell’allegato A del</w:t>
      </w:r>
      <w:r>
        <w:rPr>
          <w:spacing w:val="1"/>
          <w:w w:val="95"/>
          <w:sz w:val="20"/>
        </w:rPr>
        <w:t> </w:t>
      </w:r>
      <w:r>
        <w:rPr>
          <w:sz w:val="20"/>
        </w:rPr>
        <w:t>d.lgs.</w:t>
      </w:r>
      <w:r>
        <w:rPr>
          <w:spacing w:val="-4"/>
          <w:sz w:val="20"/>
        </w:rPr>
        <w:t> </w:t>
      </w:r>
      <w:r>
        <w:rPr>
          <w:sz w:val="20"/>
        </w:rPr>
        <w:t>33/2013</w:t>
      </w:r>
      <w:r>
        <w:rPr>
          <w:spacing w:val="-4"/>
          <w:sz w:val="20"/>
        </w:rPr>
        <w:t> </w:t>
      </w:r>
      <w:hyperlink w:history="true" w:anchor="_bookmark20">
        <w:r>
          <w:rPr>
            <w:sz w:val="20"/>
          </w:rPr>
          <w:t>[</w:t>
        </w:r>
        <w:r>
          <w:rPr>
            <w:b/>
            <w:color w:val="00298A"/>
            <w:sz w:val="20"/>
          </w:rPr>
          <w:t>D-LGS-33-2013</w:t>
        </w:r>
        <w:r>
          <w:rPr>
            <w:sz w:val="20"/>
          </w:rPr>
          <w:t>]</w:t>
        </w:r>
      </w:hyperlink>
      <w:r>
        <w:rPr>
          <w:sz w:val="20"/>
        </w:rPr>
        <w:t>?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352" w:lineRule="auto" w:before="83"/>
        <w:ind w:left="300" w:right="1255"/>
        <w:jc w:val="both"/>
      </w:pPr>
      <w:r>
        <w:rPr>
          <w:w w:val="95"/>
        </w:rPr>
        <w:t>L’analisi</w:t>
      </w:r>
      <w:r>
        <w:rPr>
          <w:spacing w:val="-10"/>
          <w:w w:val="95"/>
        </w:rPr>
        <w:t> </w:t>
      </w:r>
      <w:r>
        <w:rPr>
          <w:w w:val="95"/>
        </w:rPr>
        <w:t>dei</w:t>
      </w:r>
      <w:r>
        <w:rPr>
          <w:spacing w:val="-10"/>
          <w:w w:val="95"/>
        </w:rPr>
        <w:t> </w:t>
      </w:r>
      <w:r>
        <w:rPr>
          <w:w w:val="95"/>
        </w:rPr>
        <w:t>vincoli</w:t>
      </w:r>
      <w:r>
        <w:rPr>
          <w:spacing w:val="-10"/>
          <w:w w:val="95"/>
        </w:rPr>
        <w:t> </w:t>
      </w:r>
      <w:r>
        <w:rPr>
          <w:w w:val="95"/>
        </w:rPr>
        <w:t>e,</w:t>
      </w:r>
      <w:r>
        <w:rPr>
          <w:spacing w:val="-10"/>
          <w:w w:val="95"/>
        </w:rPr>
        <w:t> </w:t>
      </w:r>
      <w:r>
        <w:rPr>
          <w:w w:val="95"/>
        </w:rPr>
        <w:t>quindi,</w:t>
      </w:r>
      <w:r>
        <w:rPr>
          <w:spacing w:val="-10"/>
          <w:w w:val="95"/>
        </w:rPr>
        <w:t> </w:t>
      </w:r>
      <w:r>
        <w:rPr>
          <w:w w:val="95"/>
        </w:rPr>
        <w:t>la</w:t>
      </w:r>
      <w:r>
        <w:rPr>
          <w:spacing w:val="-9"/>
          <w:w w:val="95"/>
        </w:rPr>
        <w:t> </w:t>
      </w:r>
      <w:r>
        <w:rPr>
          <w:w w:val="95"/>
        </w:rPr>
        <w:t>verifica</w:t>
      </w:r>
      <w:r>
        <w:rPr>
          <w:spacing w:val="-9"/>
          <w:w w:val="95"/>
        </w:rPr>
        <w:t> </w:t>
      </w:r>
      <w:r>
        <w:rPr>
          <w:w w:val="95"/>
        </w:rPr>
        <w:t>sulla</w:t>
      </w:r>
      <w:r>
        <w:rPr>
          <w:spacing w:val="-9"/>
          <w:w w:val="95"/>
        </w:rPr>
        <w:t> </w:t>
      </w:r>
      <w:r>
        <w:rPr>
          <w:w w:val="95"/>
        </w:rPr>
        <w:t>possibilità</w:t>
      </w:r>
      <w:r>
        <w:rPr>
          <w:spacing w:val="-9"/>
          <w:w w:val="95"/>
        </w:rPr>
        <w:t> </w:t>
      </w:r>
      <w:r>
        <w:rPr>
          <w:w w:val="95"/>
        </w:rPr>
        <w:t>di</w:t>
      </w:r>
      <w:r>
        <w:rPr>
          <w:spacing w:val="-10"/>
          <w:w w:val="95"/>
        </w:rPr>
        <w:t> </w:t>
      </w:r>
      <w:r>
        <w:rPr>
          <w:w w:val="95"/>
        </w:rPr>
        <w:t>rendere</w:t>
      </w:r>
      <w:r>
        <w:rPr>
          <w:spacing w:val="-9"/>
          <w:w w:val="95"/>
        </w:rPr>
        <w:t> </w:t>
      </w:r>
      <w:r>
        <w:rPr>
          <w:w w:val="95"/>
        </w:rPr>
        <w:t>disponibili</w:t>
      </w:r>
      <w:r>
        <w:rPr>
          <w:spacing w:val="-10"/>
          <w:w w:val="95"/>
        </w:rPr>
        <w:t> </w:t>
      </w:r>
      <w:r>
        <w:rPr>
          <w:w w:val="95"/>
        </w:rPr>
        <w:t>i</w:t>
      </w:r>
      <w:r>
        <w:rPr>
          <w:spacing w:val="-10"/>
          <w:w w:val="95"/>
        </w:rPr>
        <w:t> </w:t>
      </w:r>
      <w:r>
        <w:rPr>
          <w:w w:val="95"/>
        </w:rPr>
        <w:t>dati</w:t>
      </w:r>
      <w:r>
        <w:rPr>
          <w:spacing w:val="-10"/>
          <w:w w:val="95"/>
        </w:rPr>
        <w:t> </w:t>
      </w:r>
      <w:r>
        <w:rPr>
          <w:w w:val="95"/>
        </w:rPr>
        <w:t>per</w:t>
      </w:r>
      <w:r>
        <w:rPr>
          <w:spacing w:val="-11"/>
          <w:w w:val="95"/>
        </w:rPr>
        <w:t> </w:t>
      </w:r>
      <w:r>
        <w:rPr>
          <w:w w:val="95"/>
        </w:rPr>
        <w:t>il</w:t>
      </w:r>
      <w:r>
        <w:rPr>
          <w:spacing w:val="-10"/>
          <w:w w:val="95"/>
        </w:rPr>
        <w:t> </w:t>
      </w:r>
      <w:r>
        <w:rPr>
          <w:w w:val="95"/>
        </w:rPr>
        <w:t>riutilizzo</w:t>
      </w:r>
      <w:r>
        <w:rPr>
          <w:spacing w:val="-54"/>
          <w:w w:val="95"/>
        </w:rPr>
        <w:t> </w:t>
      </w:r>
      <w:r>
        <w:rPr/>
        <w:t>possono essere ulteriormente supportate prendendo in considerazione l’elenco dei documenti</w:t>
      </w:r>
      <w:r>
        <w:rPr>
          <w:spacing w:val="1"/>
        </w:rPr>
        <w:t> </w:t>
      </w:r>
      <w:r>
        <w:rPr>
          <w:w w:val="95"/>
        </w:rPr>
        <w:t>esclusi</w:t>
      </w:r>
      <w:r>
        <w:rPr>
          <w:spacing w:val="9"/>
          <w:w w:val="95"/>
        </w:rPr>
        <w:t> </w:t>
      </w:r>
      <w:r>
        <w:rPr>
          <w:w w:val="95"/>
        </w:rPr>
        <w:t>dall’applicazione</w:t>
      </w:r>
      <w:r>
        <w:rPr>
          <w:spacing w:val="10"/>
          <w:w w:val="95"/>
        </w:rPr>
        <w:t> </w:t>
      </w:r>
      <w:r>
        <w:rPr>
          <w:w w:val="95"/>
        </w:rPr>
        <w:t>del</w:t>
      </w:r>
      <w:r>
        <w:rPr>
          <w:spacing w:val="9"/>
          <w:w w:val="95"/>
        </w:rPr>
        <w:t> </w:t>
      </w:r>
      <w:r>
        <w:rPr>
          <w:w w:val="95"/>
        </w:rPr>
        <w:t>Decreto</w:t>
      </w:r>
      <w:r>
        <w:rPr>
          <w:spacing w:val="9"/>
          <w:w w:val="95"/>
        </w:rPr>
        <w:t> </w:t>
      </w:r>
      <w:r>
        <w:rPr>
          <w:w w:val="95"/>
        </w:rPr>
        <w:t>riportato</w:t>
      </w:r>
      <w:r>
        <w:rPr>
          <w:spacing w:val="8"/>
          <w:w w:val="95"/>
        </w:rPr>
        <w:t> </w:t>
      </w:r>
      <w:r>
        <w:rPr>
          <w:w w:val="95"/>
        </w:rPr>
        <w:t>nel</w:t>
      </w:r>
      <w:r>
        <w:rPr>
          <w:spacing w:val="7"/>
          <w:w w:val="95"/>
        </w:rPr>
        <w:t> </w:t>
      </w:r>
      <w:r>
        <w:rPr>
          <w:w w:val="95"/>
        </w:rPr>
        <w:t>par.</w:t>
      </w:r>
      <w:r>
        <w:rPr>
          <w:spacing w:val="9"/>
          <w:w w:val="95"/>
        </w:rPr>
        <w:t> </w:t>
      </w:r>
      <w:hyperlink w:history="true" w:anchor="_bookmark11">
        <w:r>
          <w:rPr>
            <w:b/>
            <w:color w:val="0058B3"/>
            <w:w w:val="95"/>
          </w:rPr>
          <w:t>1.2</w:t>
        </w:r>
        <w:r>
          <w:rPr>
            <w:w w:val="95"/>
          </w:rPr>
          <w:t>.</w:t>
        </w:r>
        <w:r>
          <w:rPr>
            <w:spacing w:val="7"/>
            <w:w w:val="95"/>
          </w:rPr>
          <w:t> </w:t>
        </w:r>
      </w:hyperlink>
      <w:r>
        <w:rPr>
          <w:w w:val="95"/>
        </w:rPr>
        <w:t>Se</w:t>
      </w:r>
      <w:r>
        <w:rPr>
          <w:spacing w:val="7"/>
          <w:w w:val="95"/>
        </w:rPr>
        <w:t> </w:t>
      </w:r>
      <w:r>
        <w:rPr>
          <w:w w:val="95"/>
        </w:rPr>
        <w:t>il</w:t>
      </w:r>
      <w:r>
        <w:rPr>
          <w:spacing w:val="10"/>
          <w:w w:val="95"/>
        </w:rPr>
        <w:t> </w:t>
      </w:r>
      <w:r>
        <w:rPr>
          <w:w w:val="95"/>
        </w:rPr>
        <w:t>dato</w:t>
      </w:r>
      <w:r>
        <w:rPr>
          <w:spacing w:val="8"/>
          <w:w w:val="95"/>
        </w:rPr>
        <w:t> </w:t>
      </w:r>
      <w:r>
        <w:rPr>
          <w:w w:val="95"/>
        </w:rPr>
        <w:t>o</w:t>
      </w:r>
      <w:r>
        <w:rPr>
          <w:spacing w:val="9"/>
          <w:w w:val="95"/>
        </w:rPr>
        <w:t> </w:t>
      </w:r>
      <w:r>
        <w:rPr>
          <w:w w:val="95"/>
        </w:rPr>
        <w:t>documento</w:t>
      </w:r>
      <w:r>
        <w:rPr>
          <w:spacing w:val="8"/>
          <w:w w:val="95"/>
        </w:rPr>
        <w:t> </w:t>
      </w:r>
      <w:r>
        <w:rPr>
          <w:w w:val="95"/>
        </w:rPr>
        <w:t>rientra</w:t>
      </w:r>
      <w:r>
        <w:rPr>
          <w:spacing w:val="10"/>
          <w:w w:val="95"/>
        </w:rPr>
        <w:t> </w:t>
      </w:r>
      <w:r>
        <w:rPr>
          <w:w w:val="95"/>
        </w:rPr>
        <w:t>tra</w:t>
      </w:r>
      <w:r>
        <w:rPr>
          <w:spacing w:val="9"/>
          <w:w w:val="95"/>
        </w:rPr>
        <w:t> </w:t>
      </w:r>
      <w:r>
        <w:rPr>
          <w:w w:val="95"/>
        </w:rPr>
        <w:t>uno</w:t>
      </w:r>
      <w:r>
        <w:rPr>
          <w:spacing w:val="-54"/>
          <w:w w:val="95"/>
        </w:rPr>
        <w:t> </w:t>
      </w:r>
      <w:r>
        <w:rPr>
          <w:w w:val="95"/>
        </w:rPr>
        <w:t>di quelli dell’elenco di cui sopra, è da escludere dai dati da rendere disponibili come dati aperti. In</w:t>
      </w:r>
      <w:r>
        <w:rPr>
          <w:spacing w:val="1"/>
          <w:w w:val="95"/>
        </w:rPr>
        <w:t> </w:t>
      </w:r>
      <w:r>
        <w:rPr/>
        <w:t>caso contrario, qualora il dato sia ammesso al riutilizzo, il titolare dei dati deve effettuare una</w:t>
      </w:r>
      <w:r>
        <w:rPr>
          <w:spacing w:val="1"/>
        </w:rPr>
        <w:t> </w:t>
      </w:r>
      <w:r>
        <w:rPr>
          <w:w w:val="95"/>
        </w:rPr>
        <w:t>valutazione d’impatto sulla protezione dei dati personali, avendo cura di garantire una protezione</w:t>
      </w:r>
      <w:r>
        <w:rPr>
          <w:spacing w:val="1"/>
          <w:w w:val="95"/>
        </w:rPr>
        <w:t> </w:t>
      </w:r>
      <w:r>
        <w:rPr/>
        <w:t>dei</w:t>
      </w:r>
      <w:r>
        <w:rPr>
          <w:spacing w:val="-4"/>
        </w:rPr>
        <w:t> </w:t>
      </w:r>
      <w:r>
        <w:rPr/>
        <w:t>dati</w:t>
      </w:r>
      <w:r>
        <w:rPr>
          <w:spacing w:val="-4"/>
        </w:rPr>
        <w:t> </w:t>
      </w:r>
      <w:r>
        <w:rPr>
          <w:i/>
        </w:rPr>
        <w:t>by</w:t>
      </w:r>
      <w:r>
        <w:rPr>
          <w:i/>
          <w:spacing w:val="-5"/>
        </w:rPr>
        <w:t> </w:t>
      </w:r>
      <w:r>
        <w:rPr>
          <w:i/>
        </w:rPr>
        <w:t>design</w:t>
      </w:r>
      <w:r>
        <w:rPr>
          <w:i/>
          <w:spacing w:val="-4"/>
        </w:rPr>
        <w:t> </w:t>
      </w:r>
      <w:r>
        <w:rPr/>
        <w:t>e</w:t>
      </w:r>
      <w:r>
        <w:rPr>
          <w:spacing w:val="-6"/>
        </w:rPr>
        <w:t> </w:t>
      </w:r>
      <w:r>
        <w:rPr>
          <w:i/>
        </w:rPr>
        <w:t>by</w:t>
      </w:r>
      <w:r>
        <w:rPr>
          <w:i/>
          <w:spacing w:val="-4"/>
        </w:rPr>
        <w:t> </w:t>
      </w:r>
      <w:r>
        <w:rPr>
          <w:i/>
        </w:rPr>
        <w:t>default</w:t>
      </w:r>
      <w:r>
        <w:rPr/>
        <w:t>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52" w:lineRule="auto" w:before="1"/>
        <w:ind w:left="300" w:right="1255"/>
        <w:jc w:val="both"/>
      </w:pPr>
      <w:r>
        <w:rPr>
          <w:b/>
        </w:rPr>
        <w:t>Definizione</w:t>
      </w:r>
      <w:r>
        <w:rPr>
          <w:b/>
          <w:spacing w:val="-10"/>
        </w:rPr>
        <w:t> </w:t>
      </w:r>
      <w:r>
        <w:rPr>
          <w:b/>
        </w:rPr>
        <w:t>della</w:t>
      </w:r>
      <w:r>
        <w:rPr>
          <w:b/>
          <w:spacing w:val="-9"/>
        </w:rPr>
        <w:t> </w:t>
      </w:r>
      <w:r>
        <w:rPr>
          <w:b/>
        </w:rPr>
        <w:t>priorità</w:t>
      </w:r>
      <w:r>
        <w:rPr>
          <w:b/>
          <w:spacing w:val="-9"/>
        </w:rPr>
        <w:t> </w:t>
      </w:r>
      <w:r>
        <w:rPr>
          <w:b/>
        </w:rPr>
        <w:t>e</w:t>
      </w:r>
      <w:r>
        <w:rPr>
          <w:b/>
          <w:spacing w:val="-9"/>
        </w:rPr>
        <w:t> </w:t>
      </w:r>
      <w:r>
        <w:rPr>
          <w:b/>
        </w:rPr>
        <w:t>percorso</w:t>
      </w:r>
      <w:r>
        <w:rPr>
          <w:b/>
          <w:spacing w:val="-10"/>
        </w:rPr>
        <w:t> </w:t>
      </w:r>
      <w:r>
        <w:rPr>
          <w:b/>
        </w:rPr>
        <w:t>di</w:t>
      </w:r>
      <w:r>
        <w:rPr>
          <w:b/>
          <w:spacing w:val="-10"/>
        </w:rPr>
        <w:t> </w:t>
      </w:r>
      <w:r>
        <w:rPr>
          <w:b/>
        </w:rPr>
        <w:t>apertura</w:t>
      </w:r>
      <w:r>
        <w:rPr>
          <w:b/>
          <w:spacing w:val="-7"/>
        </w:rPr>
        <w:t> </w:t>
      </w:r>
      <w:r>
        <w:rPr/>
        <w:t>-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ricognizione</w:t>
      </w:r>
      <w:r>
        <w:rPr>
          <w:spacing w:val="-9"/>
        </w:rPr>
        <w:t> </w:t>
      </w:r>
      <w:r>
        <w:rPr/>
        <w:t>dei</w:t>
      </w:r>
      <w:r>
        <w:rPr>
          <w:spacing w:val="-9"/>
        </w:rPr>
        <w:t> </w:t>
      </w:r>
      <w:r>
        <w:rPr/>
        <w:t>dati</w:t>
      </w:r>
      <w:r>
        <w:rPr>
          <w:spacing w:val="-12"/>
        </w:rPr>
        <w:t> </w:t>
      </w:r>
      <w:r>
        <w:rPr/>
        <w:t>consente</w:t>
      </w:r>
      <w:r>
        <w:rPr>
          <w:spacing w:val="-9"/>
        </w:rPr>
        <w:t> </w:t>
      </w:r>
      <w:r>
        <w:rPr/>
        <w:t>di</w:t>
      </w:r>
      <w:r>
        <w:rPr>
          <w:spacing w:val="-9"/>
        </w:rPr>
        <w:t> </w:t>
      </w:r>
      <w:r>
        <w:rPr/>
        <w:t>avere</w:t>
      </w:r>
      <w:r>
        <w:rPr>
          <w:spacing w:val="-57"/>
        </w:rPr>
        <w:t> </w:t>
      </w:r>
      <w:r>
        <w:rPr/>
        <w:t>contezza del patrimonio informativo, mentre l’analisi dei vincoli consente di fare una prima</w:t>
      </w:r>
      <w:r>
        <w:rPr>
          <w:spacing w:val="1"/>
        </w:rPr>
        <w:t> </w:t>
      </w:r>
      <w:r>
        <w:rPr/>
        <w:t>selezione dei dati che possono essere resi disponibili per il riutilizzo. Per i dati non soggetti a</w:t>
      </w:r>
      <w:r>
        <w:rPr>
          <w:spacing w:val="1"/>
        </w:rPr>
        <w:t> </w:t>
      </w:r>
      <w:r>
        <w:rPr>
          <w:w w:val="95"/>
        </w:rPr>
        <w:t>vincoli, è necessario individuare criteri e modalità di apertura anche in base ad una eventuale </w:t>
      </w:r>
      <w:r>
        <w:rPr>
          <w:b/>
          <w:w w:val="95"/>
        </w:rPr>
        <w:t>scala</w:t>
      </w:r>
      <w:r>
        <w:rPr>
          <w:b/>
          <w:spacing w:val="-54"/>
          <w:w w:val="95"/>
        </w:rPr>
        <w:t> </w:t>
      </w:r>
      <w:r>
        <w:rPr>
          <w:b/>
        </w:rPr>
        <w:t>di priorità </w:t>
      </w:r>
      <w:r>
        <w:rPr/>
        <w:t>basata, per esempio, su un approccio di tipo “</w:t>
      </w:r>
      <w:r>
        <w:rPr>
          <w:i/>
        </w:rPr>
        <w:t>demand-driven</w:t>
      </w:r>
      <w:r>
        <w:rPr/>
        <w:t>” che tenga conto</w:t>
      </w:r>
      <w:r>
        <w:rPr>
          <w:spacing w:val="1"/>
        </w:rPr>
        <w:t> </w:t>
      </w:r>
      <w:r>
        <w:rPr>
          <w:w w:val="95"/>
        </w:rPr>
        <w:t>dell’impatto</w:t>
      </w:r>
      <w:r>
        <w:rPr>
          <w:spacing w:val="-4"/>
          <w:w w:val="95"/>
        </w:rPr>
        <w:t> </w:t>
      </w:r>
      <w:r>
        <w:rPr>
          <w:w w:val="95"/>
        </w:rPr>
        <w:t>economico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sociale</w:t>
      </w:r>
      <w:r>
        <w:rPr>
          <w:spacing w:val="-2"/>
          <w:w w:val="95"/>
        </w:rPr>
        <w:t> </w:t>
      </w:r>
      <w:r>
        <w:rPr>
          <w:w w:val="95"/>
        </w:rPr>
        <w:t>nonché</w:t>
      </w:r>
      <w:r>
        <w:rPr>
          <w:spacing w:val="-3"/>
          <w:w w:val="95"/>
        </w:rPr>
        <w:t> </w:t>
      </w:r>
      <w:r>
        <w:rPr>
          <w:w w:val="95"/>
        </w:rPr>
        <w:t>del</w:t>
      </w:r>
      <w:r>
        <w:rPr>
          <w:spacing w:val="-3"/>
          <w:w w:val="95"/>
        </w:rPr>
        <w:t> </w:t>
      </w:r>
      <w:r>
        <w:rPr>
          <w:w w:val="95"/>
        </w:rPr>
        <w:t>livello</w:t>
      </w:r>
      <w:r>
        <w:rPr>
          <w:spacing w:val="-5"/>
          <w:w w:val="95"/>
        </w:rPr>
        <w:t> </w:t>
      </w:r>
      <w:r>
        <w:rPr>
          <w:w w:val="95"/>
        </w:rPr>
        <w:t>di</w:t>
      </w:r>
      <w:r>
        <w:rPr>
          <w:spacing w:val="-3"/>
          <w:w w:val="95"/>
        </w:rPr>
        <w:t> </w:t>
      </w:r>
      <w:r>
        <w:rPr>
          <w:w w:val="95"/>
        </w:rPr>
        <w:t>interesse</w:t>
      </w:r>
      <w:r>
        <w:rPr>
          <w:spacing w:val="-2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delle</w:t>
      </w:r>
      <w:r>
        <w:rPr>
          <w:spacing w:val="-2"/>
          <w:w w:val="95"/>
        </w:rPr>
        <w:t> </w:t>
      </w:r>
      <w:r>
        <w:rPr>
          <w:w w:val="95"/>
        </w:rPr>
        <w:t>necessità</w:t>
      </w:r>
      <w:r>
        <w:rPr>
          <w:spacing w:val="-3"/>
          <w:w w:val="95"/>
        </w:rPr>
        <w:t> </w:t>
      </w:r>
      <w:r>
        <w:rPr>
          <w:w w:val="95"/>
        </w:rPr>
        <w:t>degli</w:t>
      </w:r>
      <w:r>
        <w:rPr>
          <w:spacing w:val="-3"/>
          <w:w w:val="95"/>
        </w:rPr>
        <w:t> </w:t>
      </w:r>
      <w:r>
        <w:rPr>
          <w:w w:val="95"/>
        </w:rPr>
        <w:t>utilizzatori.</w:t>
      </w:r>
    </w:p>
    <w:p>
      <w:pPr>
        <w:pStyle w:val="BodyText"/>
        <w:spacing w:line="352" w:lineRule="auto" w:before="117"/>
        <w:ind w:left="300" w:right="1261" w:firstLine="360"/>
        <w:jc w:val="both"/>
      </w:pPr>
      <w:r>
        <w:rPr/>
        <w:t>Tra i criteri da considerare per definire la priorità nell’apertura dei dati possono essere</w:t>
      </w:r>
      <w:r>
        <w:rPr>
          <w:spacing w:val="1"/>
        </w:rPr>
        <w:t> </w:t>
      </w:r>
      <w:r>
        <w:rPr/>
        <w:t>considerati:</w:t>
      </w:r>
    </w:p>
    <w:p>
      <w:pPr>
        <w:pStyle w:val="ListParagraph"/>
        <w:numPr>
          <w:ilvl w:val="3"/>
          <w:numId w:val="36"/>
        </w:numPr>
        <w:tabs>
          <w:tab w:pos="1020" w:val="left" w:leader="none"/>
        </w:tabs>
        <w:spacing w:line="352" w:lineRule="auto" w:before="117" w:after="0"/>
        <w:ind w:left="1020" w:right="1256" w:hanging="360"/>
        <w:jc w:val="both"/>
        <w:rPr>
          <w:sz w:val="24"/>
        </w:rPr>
      </w:pP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tipologia</w:t>
      </w:r>
      <w:r>
        <w:rPr>
          <w:spacing w:val="-5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dato</w:t>
      </w:r>
      <w:r>
        <w:rPr>
          <w:spacing w:val="-6"/>
          <w:sz w:val="24"/>
        </w:rPr>
        <w:t> </w:t>
      </w:r>
      <w:r>
        <w:rPr>
          <w:sz w:val="24"/>
        </w:rPr>
        <w:t>cui</w:t>
      </w:r>
      <w:r>
        <w:rPr>
          <w:spacing w:val="-4"/>
          <w:sz w:val="24"/>
        </w:rPr>
        <w:t> </w:t>
      </w:r>
      <w:r>
        <w:rPr>
          <w:sz w:val="24"/>
        </w:rPr>
        <w:t>sia</w:t>
      </w:r>
      <w:r>
        <w:rPr>
          <w:spacing w:val="-5"/>
          <w:sz w:val="24"/>
        </w:rPr>
        <w:t> </w:t>
      </w:r>
      <w:r>
        <w:rPr>
          <w:sz w:val="24"/>
        </w:rPr>
        <w:t>attribuito</w:t>
      </w:r>
      <w:r>
        <w:rPr>
          <w:spacing w:val="-4"/>
          <w:sz w:val="24"/>
        </w:rPr>
        <w:t> </w:t>
      </w:r>
      <w:r>
        <w:rPr>
          <w:sz w:val="24"/>
        </w:rPr>
        <w:t>dal</w:t>
      </w:r>
      <w:r>
        <w:rPr>
          <w:spacing w:val="-4"/>
          <w:sz w:val="24"/>
        </w:rPr>
        <w:t> </w:t>
      </w:r>
      <w:r>
        <w:rPr>
          <w:sz w:val="24"/>
        </w:rPr>
        <w:t>Decreto</w:t>
      </w:r>
      <w:r>
        <w:rPr>
          <w:spacing w:val="-4"/>
          <w:sz w:val="24"/>
        </w:rPr>
        <w:t> </w:t>
      </w:r>
      <w:r>
        <w:rPr>
          <w:sz w:val="24"/>
        </w:rPr>
        <w:t>un</w:t>
      </w:r>
      <w:r>
        <w:rPr>
          <w:spacing w:val="-6"/>
          <w:sz w:val="24"/>
        </w:rPr>
        <w:t> </w:t>
      </w:r>
      <w:r>
        <w:rPr>
          <w:sz w:val="24"/>
        </w:rPr>
        <w:t>enorme</w:t>
      </w:r>
      <w:r>
        <w:rPr>
          <w:spacing w:val="-3"/>
          <w:sz w:val="24"/>
        </w:rPr>
        <w:t> </w:t>
      </w:r>
      <w:r>
        <w:rPr>
          <w:sz w:val="24"/>
        </w:rPr>
        <w:t>potenziale</w:t>
      </w:r>
      <w:r>
        <w:rPr>
          <w:spacing w:val="-5"/>
          <w:sz w:val="24"/>
        </w:rPr>
        <w:t> </w:t>
      </w:r>
      <w:r>
        <w:rPr>
          <w:sz w:val="24"/>
        </w:rPr>
        <w:t>economico</w:t>
      </w:r>
      <w:r>
        <w:rPr>
          <w:spacing w:val="-4"/>
          <w:sz w:val="24"/>
        </w:rPr>
        <w:t> </w:t>
      </w:r>
      <w:r>
        <w:rPr>
          <w:sz w:val="24"/>
        </w:rPr>
        <w:t>(dati</w:t>
      </w:r>
      <w:r>
        <w:rPr>
          <w:spacing w:val="-57"/>
          <w:sz w:val="24"/>
        </w:rPr>
        <w:t> </w:t>
      </w:r>
      <w:r>
        <w:rPr>
          <w:w w:val="95"/>
          <w:sz w:val="24"/>
        </w:rPr>
        <w:t>dinamici, serie di dati di elevato valore e dati della ricerca) per come definita dal Decreto</w:t>
      </w:r>
      <w:r>
        <w:rPr>
          <w:spacing w:val="1"/>
          <w:w w:val="95"/>
          <w:sz w:val="24"/>
        </w:rPr>
        <w:t> </w:t>
      </w:r>
      <w:r>
        <w:rPr>
          <w:sz w:val="24"/>
        </w:rPr>
        <w:t>medesimo;</w:t>
      </w:r>
    </w:p>
    <w:p>
      <w:pPr>
        <w:pStyle w:val="ListParagraph"/>
        <w:numPr>
          <w:ilvl w:val="3"/>
          <w:numId w:val="36"/>
        </w:numPr>
        <w:tabs>
          <w:tab w:pos="1020" w:val="left" w:leader="none"/>
        </w:tabs>
        <w:spacing w:line="350" w:lineRule="auto" w:before="120" w:after="0"/>
        <w:ind w:left="1020" w:right="1256" w:hanging="360"/>
        <w:jc w:val="both"/>
        <w:rPr>
          <w:sz w:val="24"/>
        </w:rPr>
      </w:pPr>
      <w:r>
        <w:rPr>
          <w:w w:val="95"/>
          <w:sz w:val="24"/>
        </w:rPr>
        <w:t>l’esistenza di richieste pervenute dai riutilizzatori sulla base dell’art. 5 del Decreto e della</w:t>
      </w:r>
      <w:r>
        <w:rPr>
          <w:spacing w:val="1"/>
          <w:w w:val="95"/>
          <w:sz w:val="24"/>
        </w:rPr>
        <w:t> </w:t>
      </w:r>
      <w:r>
        <w:rPr>
          <w:sz w:val="24"/>
        </w:rPr>
        <w:t>procedura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cui</w:t>
      </w:r>
      <w:r>
        <w:rPr>
          <w:spacing w:val="-1"/>
          <w:sz w:val="24"/>
        </w:rPr>
        <w:t> </w:t>
      </w:r>
      <w:r>
        <w:rPr>
          <w:sz w:val="24"/>
        </w:rPr>
        <w:t>al</w:t>
      </w:r>
      <w:r>
        <w:rPr>
          <w:spacing w:val="-1"/>
          <w:sz w:val="24"/>
        </w:rPr>
        <w:t> </w:t>
      </w:r>
      <w:r>
        <w:rPr>
          <w:sz w:val="24"/>
        </w:rPr>
        <w:t>par.</w:t>
      </w:r>
      <w:r>
        <w:rPr>
          <w:spacing w:val="-2"/>
          <w:sz w:val="24"/>
        </w:rPr>
        <w:t> </w:t>
      </w:r>
      <w:hyperlink w:history="true" w:anchor="_bookmark96">
        <w:r>
          <w:rPr>
            <w:b/>
            <w:color w:val="0058B3"/>
            <w:sz w:val="24"/>
          </w:rPr>
          <w:t>5.2</w:t>
        </w:r>
        <w:r>
          <w:rPr>
            <w:sz w:val="24"/>
          </w:rPr>
          <w:t>;</w:t>
        </w:r>
      </w:hyperlink>
    </w:p>
    <w:p>
      <w:pPr>
        <w:pStyle w:val="ListParagraph"/>
        <w:numPr>
          <w:ilvl w:val="3"/>
          <w:numId w:val="36"/>
        </w:numPr>
        <w:tabs>
          <w:tab w:pos="1020" w:val="left" w:leader="none"/>
        </w:tabs>
        <w:spacing w:line="352" w:lineRule="auto" w:before="123" w:after="0"/>
        <w:ind w:left="1020" w:right="1256" w:hanging="360"/>
        <w:jc w:val="both"/>
        <w:rPr>
          <w:sz w:val="24"/>
        </w:rPr>
      </w:pPr>
      <w:r>
        <w:rPr>
          <w:sz w:val="24"/>
        </w:rPr>
        <w:t>l’esistenza di specifiche disposizioni normative che prevedano di rendere disponibili</w:t>
      </w:r>
      <w:r>
        <w:rPr>
          <w:spacing w:val="1"/>
          <w:sz w:val="24"/>
        </w:rPr>
        <w:t> </w:t>
      </w:r>
      <w:r>
        <w:rPr>
          <w:sz w:val="24"/>
        </w:rPr>
        <w:t>obbligatoriamente, come dati di tipo aperto, talune tipologie di dati (v. i casi presentati</w:t>
      </w:r>
      <w:r>
        <w:rPr>
          <w:spacing w:val="-57"/>
          <w:sz w:val="24"/>
        </w:rPr>
        <w:t> </w:t>
      </w:r>
      <w:r>
        <w:rPr>
          <w:sz w:val="24"/>
        </w:rPr>
        <w:t>all’inizio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questo</w:t>
      </w:r>
      <w:r>
        <w:rPr>
          <w:spacing w:val="-3"/>
          <w:sz w:val="24"/>
        </w:rPr>
        <w:t> </w:t>
      </w:r>
      <w:r>
        <w:rPr>
          <w:sz w:val="24"/>
        </w:rPr>
        <w:t>paragrafo).</w:t>
      </w:r>
    </w:p>
    <w:p>
      <w:pPr>
        <w:pStyle w:val="BodyText"/>
        <w:spacing w:line="352" w:lineRule="auto" w:before="117"/>
        <w:ind w:left="300" w:right="1258" w:firstLine="360"/>
        <w:jc w:val="both"/>
      </w:pPr>
      <w:r>
        <w:rPr/>
        <w:t>Tale attività potrebbe essere sistematizzata attraverso la definizione di un </w:t>
      </w:r>
      <w:r>
        <w:rPr>
          <w:b/>
        </w:rPr>
        <w:t>percorso di</w:t>
      </w:r>
      <w:r>
        <w:rPr>
          <w:b/>
          <w:spacing w:val="1"/>
        </w:rPr>
        <w:t> </w:t>
      </w:r>
      <w:r>
        <w:rPr>
          <w:b/>
          <w:w w:val="95"/>
        </w:rPr>
        <w:t>apertura dei dati </w:t>
      </w:r>
      <w:r>
        <w:rPr>
          <w:w w:val="95"/>
        </w:rPr>
        <w:t>da inserire nel Piano Triennale ICT che ciascuna amministrazione, secondo la</w:t>
      </w:r>
      <w:r>
        <w:rPr>
          <w:spacing w:val="1"/>
          <w:w w:val="95"/>
        </w:rPr>
        <w:t> </w:t>
      </w:r>
      <w:r>
        <w:rPr>
          <w:w w:val="95"/>
        </w:rPr>
        <w:t>roadmap</w:t>
      </w:r>
      <w:r>
        <w:rPr>
          <w:spacing w:val="-6"/>
          <w:w w:val="95"/>
        </w:rPr>
        <w:t> </w:t>
      </w:r>
      <w:r>
        <w:rPr>
          <w:w w:val="95"/>
        </w:rPr>
        <w:t>definita</w:t>
      </w:r>
      <w:r>
        <w:rPr>
          <w:spacing w:val="-4"/>
          <w:w w:val="95"/>
        </w:rPr>
        <w:t> </w:t>
      </w:r>
      <w:r>
        <w:rPr>
          <w:w w:val="95"/>
        </w:rPr>
        <w:t>dalle</w:t>
      </w:r>
      <w:r>
        <w:rPr>
          <w:spacing w:val="-4"/>
          <w:w w:val="95"/>
        </w:rPr>
        <w:t> </w:t>
      </w:r>
      <w:r>
        <w:rPr>
          <w:w w:val="95"/>
        </w:rPr>
        <w:t>Linee</w:t>
      </w:r>
      <w:r>
        <w:rPr>
          <w:spacing w:val="-5"/>
          <w:w w:val="95"/>
        </w:rPr>
        <w:t> </w:t>
      </w:r>
      <w:r>
        <w:rPr>
          <w:w w:val="95"/>
        </w:rPr>
        <w:t>d’Azione</w:t>
      </w:r>
      <w:r>
        <w:rPr>
          <w:spacing w:val="-4"/>
          <w:w w:val="95"/>
        </w:rPr>
        <w:t> </w:t>
      </w:r>
      <w:r>
        <w:rPr>
          <w:w w:val="95"/>
        </w:rPr>
        <w:t>nel</w:t>
      </w:r>
      <w:r>
        <w:rPr>
          <w:spacing w:val="-4"/>
          <w:w w:val="95"/>
        </w:rPr>
        <w:t> </w:t>
      </w:r>
      <w:r>
        <w:rPr>
          <w:w w:val="95"/>
        </w:rPr>
        <w:t>Piano</w:t>
      </w:r>
      <w:r>
        <w:rPr>
          <w:spacing w:val="-5"/>
          <w:w w:val="95"/>
        </w:rPr>
        <w:t> </w:t>
      </w:r>
      <w:r>
        <w:rPr>
          <w:w w:val="95"/>
        </w:rPr>
        <w:t>triennale</w:t>
      </w:r>
      <w:r>
        <w:rPr>
          <w:spacing w:val="-5"/>
          <w:w w:val="95"/>
        </w:rPr>
        <w:t> </w:t>
      </w:r>
      <w:r>
        <w:rPr>
          <w:w w:val="95"/>
        </w:rPr>
        <w:t>nazionale</w:t>
      </w:r>
      <w:r>
        <w:rPr>
          <w:spacing w:val="-4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le</w:t>
      </w:r>
      <w:r>
        <w:rPr>
          <w:spacing w:val="-4"/>
          <w:w w:val="95"/>
        </w:rPr>
        <w:t> </w:t>
      </w:r>
      <w:r>
        <w:rPr>
          <w:w w:val="95"/>
        </w:rPr>
        <w:t>modalità</w:t>
      </w:r>
      <w:r>
        <w:rPr>
          <w:spacing w:val="-5"/>
          <w:w w:val="95"/>
        </w:rPr>
        <w:t> </w:t>
      </w:r>
      <w:r>
        <w:rPr>
          <w:w w:val="95"/>
        </w:rPr>
        <w:t>operative</w:t>
      </w:r>
      <w:r>
        <w:rPr>
          <w:spacing w:val="-4"/>
          <w:w w:val="95"/>
        </w:rPr>
        <w:t> </w:t>
      </w:r>
      <w:r>
        <w:rPr>
          <w:w w:val="95"/>
        </w:rPr>
        <w:t>fornite</w:t>
      </w:r>
      <w:r>
        <w:rPr>
          <w:spacing w:val="-55"/>
          <w:w w:val="95"/>
        </w:rPr>
        <w:t> </w:t>
      </w:r>
      <w:r>
        <w:rPr>
          <w:w w:val="95"/>
        </w:rPr>
        <w:t>da</w:t>
      </w:r>
      <w:r>
        <w:rPr>
          <w:spacing w:val="5"/>
          <w:w w:val="95"/>
        </w:rPr>
        <w:t> </w:t>
      </w:r>
      <w:r>
        <w:rPr>
          <w:w w:val="95"/>
        </w:rPr>
        <w:t>AgID,</w:t>
      </w:r>
      <w:r>
        <w:rPr>
          <w:spacing w:val="6"/>
          <w:w w:val="95"/>
        </w:rPr>
        <w:t> </w:t>
      </w:r>
      <w:r>
        <w:rPr>
          <w:w w:val="95"/>
        </w:rPr>
        <w:t>è</w:t>
      </w:r>
      <w:r>
        <w:rPr>
          <w:spacing w:val="5"/>
          <w:w w:val="95"/>
        </w:rPr>
        <w:t> </w:t>
      </w:r>
      <w:r>
        <w:rPr>
          <w:w w:val="95"/>
        </w:rPr>
        <w:t>chiamata</w:t>
      </w:r>
      <w:r>
        <w:rPr>
          <w:spacing w:val="6"/>
          <w:w w:val="95"/>
        </w:rPr>
        <w:t> </w:t>
      </w:r>
      <w:r>
        <w:rPr>
          <w:w w:val="95"/>
        </w:rPr>
        <w:t>a</w:t>
      </w:r>
      <w:r>
        <w:rPr>
          <w:spacing w:val="5"/>
          <w:w w:val="95"/>
        </w:rPr>
        <w:t> </w:t>
      </w:r>
      <w:r>
        <w:rPr>
          <w:w w:val="95"/>
        </w:rPr>
        <w:t>definire</w:t>
      </w:r>
      <w:r>
        <w:rPr>
          <w:spacing w:val="6"/>
          <w:w w:val="95"/>
        </w:rPr>
        <w:t> </w:t>
      </w:r>
      <w:r>
        <w:rPr>
          <w:w w:val="95"/>
        </w:rPr>
        <w:t>anche</w:t>
      </w:r>
      <w:r>
        <w:rPr>
          <w:spacing w:val="5"/>
          <w:w w:val="95"/>
        </w:rPr>
        <w:t> </w:t>
      </w:r>
      <w:r>
        <w:rPr>
          <w:w w:val="95"/>
        </w:rPr>
        <w:t>utilizzando</w:t>
      </w:r>
      <w:r>
        <w:rPr>
          <w:spacing w:val="5"/>
          <w:w w:val="95"/>
        </w:rPr>
        <w:t> </w:t>
      </w:r>
      <w:r>
        <w:rPr>
          <w:w w:val="95"/>
        </w:rPr>
        <w:t>il</w:t>
      </w:r>
      <w:r>
        <w:rPr>
          <w:spacing w:val="5"/>
          <w:w w:val="95"/>
        </w:rPr>
        <w:t> </w:t>
      </w:r>
      <w:r>
        <w:rPr>
          <w:w w:val="95"/>
        </w:rPr>
        <w:t>format</w:t>
      </w:r>
      <w:r>
        <w:rPr>
          <w:spacing w:val="5"/>
          <w:w w:val="95"/>
        </w:rPr>
        <w:t> </w:t>
      </w:r>
      <w:r>
        <w:rPr>
          <w:w w:val="95"/>
        </w:rPr>
        <w:t>PT</w:t>
      </w:r>
      <w:r>
        <w:rPr>
          <w:spacing w:val="6"/>
          <w:w w:val="95"/>
        </w:rPr>
        <w:t> </w:t>
      </w:r>
      <w:r>
        <w:rPr>
          <w:w w:val="95"/>
        </w:rPr>
        <w:t>reso</w:t>
      </w:r>
      <w:r>
        <w:rPr>
          <w:spacing w:val="5"/>
          <w:w w:val="95"/>
        </w:rPr>
        <w:t> </w:t>
      </w:r>
      <w:r>
        <w:rPr>
          <w:w w:val="95"/>
        </w:rPr>
        <w:t>disponibile</w:t>
      </w:r>
      <w:r>
        <w:rPr>
          <w:spacing w:val="5"/>
          <w:w w:val="95"/>
        </w:rPr>
        <w:t> </w:t>
      </w:r>
      <w:r>
        <w:rPr>
          <w:w w:val="95"/>
        </w:rPr>
        <w:t>da</w:t>
      </w:r>
      <w:r>
        <w:rPr>
          <w:spacing w:val="6"/>
          <w:w w:val="95"/>
        </w:rPr>
        <w:t> </w:t>
      </w:r>
      <w:r>
        <w:rPr>
          <w:w w:val="95"/>
        </w:rPr>
        <w:t>AgID</w:t>
      </w:r>
      <w:r>
        <w:rPr>
          <w:spacing w:val="5"/>
          <w:w w:val="95"/>
        </w:rPr>
        <w:t> </w:t>
      </w:r>
      <w:r>
        <w:rPr>
          <w:w w:val="95"/>
        </w:rPr>
        <w:t>stessa</w:t>
      </w:r>
      <w:r>
        <w:rPr>
          <w:spacing w:val="5"/>
          <w:w w:val="95"/>
        </w:rPr>
        <w:t> </w:t>
      </w:r>
      <w:r>
        <w:rPr>
          <w:w w:val="95"/>
        </w:rPr>
        <w:t>(v.</w:t>
      </w:r>
    </w:p>
    <w:p>
      <w:pPr>
        <w:spacing w:after="0" w:line="352" w:lineRule="auto"/>
        <w:jc w:val="both"/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line="352" w:lineRule="auto" w:before="182"/>
        <w:ind w:left="300" w:right="1255"/>
      </w:pPr>
      <w:r>
        <w:rPr>
          <w:w w:val="95"/>
        </w:rPr>
        <w:t>box</w:t>
      </w:r>
      <w:r>
        <w:rPr>
          <w:spacing w:val="-5"/>
          <w:w w:val="95"/>
        </w:rPr>
        <w:t> </w:t>
      </w:r>
      <w:r>
        <w:rPr>
          <w:w w:val="95"/>
        </w:rPr>
        <w:t>“Risorse</w:t>
      </w:r>
      <w:r>
        <w:rPr>
          <w:spacing w:val="-4"/>
          <w:w w:val="95"/>
        </w:rPr>
        <w:t> </w:t>
      </w:r>
      <w:r>
        <w:rPr>
          <w:w w:val="95"/>
        </w:rPr>
        <w:t>utili”).</w:t>
      </w:r>
      <w:r>
        <w:rPr>
          <w:spacing w:val="-8"/>
          <w:w w:val="95"/>
        </w:rPr>
        <w:t> </w:t>
      </w:r>
      <w:r>
        <w:rPr>
          <w:w w:val="95"/>
        </w:rPr>
        <w:t>La</w:t>
      </w:r>
      <w:r>
        <w:rPr>
          <w:spacing w:val="-4"/>
          <w:w w:val="95"/>
        </w:rPr>
        <w:t> </w:t>
      </w:r>
      <w:r>
        <w:rPr>
          <w:w w:val="95"/>
        </w:rPr>
        <w:t>predisposizione</w:t>
      </w:r>
      <w:r>
        <w:rPr>
          <w:spacing w:val="-3"/>
          <w:w w:val="95"/>
        </w:rPr>
        <w:t> </w:t>
      </w:r>
      <w:r>
        <w:rPr>
          <w:w w:val="95"/>
        </w:rPr>
        <w:t>di</w:t>
      </w:r>
      <w:r>
        <w:rPr>
          <w:spacing w:val="-5"/>
          <w:w w:val="95"/>
        </w:rPr>
        <w:t> </w:t>
      </w:r>
      <w:r>
        <w:rPr>
          <w:w w:val="95"/>
        </w:rPr>
        <w:t>tale</w:t>
      </w:r>
      <w:r>
        <w:rPr>
          <w:spacing w:val="-4"/>
          <w:w w:val="95"/>
        </w:rPr>
        <w:t> </w:t>
      </w:r>
      <w:r>
        <w:rPr>
          <w:w w:val="95"/>
        </w:rPr>
        <w:t>Piano</w:t>
      </w:r>
      <w:r>
        <w:rPr>
          <w:spacing w:val="-9"/>
          <w:w w:val="95"/>
        </w:rPr>
        <w:t> </w:t>
      </w:r>
      <w:r>
        <w:rPr>
          <w:w w:val="95"/>
        </w:rPr>
        <w:t>rientra</w:t>
      </w:r>
      <w:r>
        <w:rPr>
          <w:spacing w:val="-4"/>
          <w:w w:val="95"/>
        </w:rPr>
        <w:t> </w:t>
      </w:r>
      <w:r>
        <w:rPr>
          <w:w w:val="95"/>
        </w:rPr>
        <w:t>tra</w:t>
      </w:r>
      <w:r>
        <w:rPr>
          <w:spacing w:val="-3"/>
          <w:w w:val="95"/>
        </w:rPr>
        <w:t> </w:t>
      </w:r>
      <w:r>
        <w:rPr>
          <w:w w:val="95"/>
        </w:rPr>
        <w:t>i</w:t>
      </w:r>
      <w:r>
        <w:rPr>
          <w:spacing w:val="-8"/>
          <w:w w:val="95"/>
        </w:rPr>
        <w:t> </w:t>
      </w:r>
      <w:r>
        <w:rPr>
          <w:w w:val="95"/>
        </w:rPr>
        <w:t>compiti</w:t>
      </w:r>
      <w:r>
        <w:rPr>
          <w:spacing w:val="-7"/>
          <w:w w:val="95"/>
        </w:rPr>
        <w:t> </w:t>
      </w:r>
      <w:r>
        <w:rPr>
          <w:w w:val="95"/>
        </w:rPr>
        <w:t>che</w:t>
      </w:r>
      <w:r>
        <w:rPr>
          <w:spacing w:val="-7"/>
          <w:w w:val="95"/>
        </w:rPr>
        <w:t> </w:t>
      </w:r>
      <w:r>
        <w:rPr>
          <w:w w:val="95"/>
        </w:rPr>
        <w:t>la</w:t>
      </w:r>
      <w:r>
        <w:rPr>
          <w:spacing w:val="-9"/>
          <w:w w:val="95"/>
        </w:rPr>
        <w:t> </w:t>
      </w:r>
      <w:r>
        <w:rPr>
          <w:w w:val="95"/>
        </w:rPr>
        <w:t>Circolare</w:t>
      </w:r>
      <w:r>
        <w:rPr>
          <w:spacing w:val="-4"/>
          <w:w w:val="95"/>
        </w:rPr>
        <w:t> </w:t>
      </w:r>
      <w:r>
        <w:rPr>
          <w:w w:val="95"/>
        </w:rPr>
        <w:t>n.</w:t>
      </w:r>
      <w:r>
        <w:rPr>
          <w:spacing w:val="-5"/>
          <w:w w:val="95"/>
        </w:rPr>
        <w:t> </w:t>
      </w:r>
      <w:r>
        <w:rPr>
          <w:w w:val="95"/>
        </w:rPr>
        <w:t>3/2018</w:t>
      </w:r>
      <w:r>
        <w:rPr>
          <w:spacing w:val="-54"/>
          <w:w w:val="95"/>
        </w:rPr>
        <w:t> </w:t>
      </w:r>
      <w:r>
        <w:rPr/>
        <w:t>del</w:t>
      </w:r>
      <w:r>
        <w:rPr>
          <w:spacing w:val="-9"/>
        </w:rPr>
        <w:t> </w:t>
      </w:r>
      <w:r>
        <w:rPr/>
        <w:t>Ministro</w:t>
      </w:r>
      <w:r>
        <w:rPr>
          <w:spacing w:val="-9"/>
        </w:rPr>
        <w:t> </w:t>
      </w:r>
      <w:r>
        <w:rPr/>
        <w:t>per</w:t>
      </w:r>
      <w:r>
        <w:rPr>
          <w:spacing w:val="-10"/>
        </w:rPr>
        <w:t> </w:t>
      </w:r>
      <w:r>
        <w:rPr/>
        <w:t>la</w:t>
      </w:r>
      <w:r>
        <w:rPr>
          <w:spacing w:val="-8"/>
        </w:rPr>
        <w:t> </w:t>
      </w:r>
      <w:r>
        <w:rPr/>
        <w:t>pubblica</w:t>
      </w:r>
      <w:r>
        <w:rPr>
          <w:spacing w:val="-9"/>
        </w:rPr>
        <w:t> </w:t>
      </w:r>
      <w:r>
        <w:rPr/>
        <w:t>amministrazione</w:t>
      </w:r>
      <w:r>
        <w:rPr>
          <w:spacing w:val="-9"/>
        </w:rPr>
        <w:t> </w:t>
      </w:r>
      <w:r>
        <w:rPr/>
        <w:t>raccomanda</w:t>
      </w:r>
      <w:r>
        <w:rPr>
          <w:spacing w:val="-8"/>
        </w:rPr>
        <w:t> </w:t>
      </w:r>
      <w:r>
        <w:rPr/>
        <w:t>di</w:t>
      </w:r>
      <w:r>
        <w:rPr>
          <w:spacing w:val="-9"/>
        </w:rPr>
        <w:t> </w:t>
      </w:r>
      <w:r>
        <w:rPr/>
        <w:t>assegnare</w:t>
      </w:r>
      <w:r>
        <w:rPr>
          <w:spacing w:val="-8"/>
        </w:rPr>
        <w:t> </w:t>
      </w:r>
      <w:r>
        <w:rPr/>
        <w:t>al</w:t>
      </w:r>
      <w:r>
        <w:rPr>
          <w:spacing w:val="-11"/>
        </w:rPr>
        <w:t> </w:t>
      </w:r>
      <w:r>
        <w:rPr/>
        <w:t>RTD.</w:t>
      </w:r>
    </w:p>
    <w:p>
      <w:pPr>
        <w:pStyle w:val="BodyText"/>
        <w:spacing w:before="8"/>
        <w:rPr>
          <w:sz w:val="12"/>
        </w:rPr>
      </w:pPr>
      <w:r>
        <w:rPr/>
        <w:pict>
          <v:group style="position:absolute;margin-left:72.720001pt;margin-top:9.271387pt;width:457.2pt;height:176.4pt;mso-position-horizontal-relative:page;mso-position-vertical-relative:paragraph;z-index:-15693312;mso-wrap-distance-left:0;mso-wrap-distance-right:0" coordorigin="1454,185" coordsize="9144,3528">
            <v:shape style="position:absolute;left:1454;top:185;width:9144;height:3528" type="#_x0000_t75" stroked="false">
              <v:imagedata r:id="rId159" o:title=""/>
            </v:shape>
            <v:shape style="position:absolute;left:1464;top:264;width:9125;height:3365" type="#_x0000_t75" stroked="false">
              <v:imagedata r:id="rId160" o:title=""/>
            </v:shape>
            <v:shape style="position:absolute;left:1500;top:231;width:8967;height:3350" type="#_x0000_t202" filled="true" fillcolor="#ffffff" stroked="true" strokeweight=".5pt" strokecolor="#001f5f">
              <v:textbox inset="0,0,0,0">
                <w:txbxContent>
                  <w:p>
                    <w:pPr>
                      <w:spacing w:before="54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w w:val="100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w w:val="100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7: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</w:t>
                    </w:r>
                    <w:r>
                      <w:rPr>
                        <w:b/>
                        <w:spacing w:val="1"/>
                        <w:w w:val="101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spacing w:val="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w w:val="99"/>
                        <w:sz w:val="24"/>
                      </w:rPr>
                      <w:t>p</w:t>
                    </w:r>
                  </w:p>
                  <w:p>
                    <w:pPr>
                      <w:spacing w:line="352" w:lineRule="auto" w:before="129"/>
                      <w:ind w:left="143" w:right="141" w:firstLine="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 RACCOMANDA di definire un percorso di apertura dei dati da inserire nel Piano Triennale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ICT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singola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Amministrazione,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definizione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può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rientrare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nei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compiti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assegnare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al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RTD. Tale percorso potrà essere basato su una scala di priorità nell’apertura tenendo in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considerazione gli obblighi derivanti </w:t>
                    </w:r>
                    <w:r>
                      <w:rPr>
                        <w:sz w:val="24"/>
                      </w:rPr>
                      <w:t>dall’applicazione del Decreto per alcune specifiche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tipologie di dati, fermo restando il rispetto della normativa unionale e nazionale in materia 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protezione dei dati personali. Potranno essere considerate anche specifiche regole di politiche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aperti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(Data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policy),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purché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contrasto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strategie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politiche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nazionali.</w:t>
                    </w:r>
                  </w:p>
                </w:txbxContent>
              </v:textbox>
              <v:fill type="solid"/>
              <v:stroke dashstyle="shortdot"/>
              <w10:wrap type="none"/>
            </v:shape>
            <w10:wrap type="topAndBottom"/>
          </v:group>
        </w:pict>
      </w:r>
    </w:p>
    <w:p>
      <w:pPr>
        <w:pStyle w:val="BodyText"/>
        <w:spacing w:line="352" w:lineRule="auto" w:before="51"/>
        <w:ind w:left="300" w:right="1256" w:firstLine="357"/>
        <w:jc w:val="both"/>
      </w:pP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tale</w:t>
      </w:r>
      <w:r>
        <w:rPr>
          <w:spacing w:val="-12"/>
        </w:rPr>
        <w:t> </w:t>
      </w:r>
      <w:r>
        <w:rPr>
          <w:spacing w:val="-1"/>
        </w:rPr>
        <w:t>proposito,</w:t>
      </w:r>
      <w:r>
        <w:rPr>
          <w:spacing w:val="-11"/>
        </w:rPr>
        <w:t> </w:t>
      </w:r>
      <w:r>
        <w:rPr>
          <w:spacing w:val="-1"/>
        </w:rPr>
        <w:t>si</w:t>
      </w:r>
      <w:r>
        <w:rPr>
          <w:spacing w:val="-13"/>
        </w:rPr>
        <w:t> </w:t>
      </w:r>
      <w:r>
        <w:rPr>
          <w:spacing w:val="-1"/>
        </w:rPr>
        <w:t>fa</w:t>
      </w:r>
      <w:r>
        <w:rPr>
          <w:spacing w:val="-10"/>
        </w:rPr>
        <w:t> </w:t>
      </w:r>
      <w:r>
        <w:rPr>
          <w:spacing w:val="-1"/>
        </w:rPr>
        <w:t>presente</w:t>
      </w:r>
      <w:r>
        <w:rPr>
          <w:spacing w:val="-13"/>
        </w:rPr>
        <w:t> </w:t>
      </w:r>
      <w:r>
        <w:rPr>
          <w:spacing w:val="-1"/>
        </w:rPr>
        <w:t>che</w:t>
      </w:r>
      <w:r>
        <w:rPr>
          <w:spacing w:val="-12"/>
        </w:rPr>
        <w:t> </w:t>
      </w:r>
      <w:r>
        <w:rPr>
          <w:spacing w:val="-1"/>
        </w:rPr>
        <w:t>le</w:t>
      </w:r>
      <w:r>
        <w:rPr>
          <w:spacing w:val="-12"/>
        </w:rPr>
        <w:t> </w:t>
      </w:r>
      <w:r>
        <w:rPr>
          <w:spacing w:val="-1"/>
        </w:rPr>
        <w:t>linee</w:t>
      </w:r>
      <w:r>
        <w:rPr>
          <w:spacing w:val="-12"/>
        </w:rPr>
        <w:t> </w:t>
      </w:r>
      <w:r>
        <w:rPr>
          <w:spacing w:val="-1"/>
        </w:rPr>
        <w:t>d’azione</w:t>
      </w:r>
      <w:r>
        <w:rPr>
          <w:spacing w:val="-14"/>
        </w:rPr>
        <w:t> </w:t>
      </w:r>
      <w:r>
        <w:rPr>
          <w:spacing w:val="-1"/>
        </w:rPr>
        <w:t>del</w:t>
      </w:r>
      <w:r>
        <w:rPr>
          <w:spacing w:val="-13"/>
        </w:rPr>
        <w:t> </w:t>
      </w:r>
      <w:r>
        <w:rPr>
          <w:spacing w:val="-1"/>
        </w:rPr>
        <w:t>Piano</w:t>
      </w:r>
      <w:r>
        <w:rPr>
          <w:spacing w:val="-12"/>
        </w:rPr>
        <w:t> </w:t>
      </w:r>
      <w:r>
        <w:rPr>
          <w:spacing w:val="-1"/>
        </w:rPr>
        <w:t>Triennale</w:t>
      </w:r>
      <w:r>
        <w:rPr>
          <w:spacing w:val="-13"/>
        </w:rPr>
        <w:t> </w:t>
      </w:r>
      <w:r>
        <w:rPr>
          <w:spacing w:val="-1"/>
        </w:rPr>
        <w:t>nazionale</w:t>
      </w:r>
      <w:r>
        <w:rPr>
          <w:spacing w:val="-12"/>
        </w:rPr>
        <w:t> </w:t>
      </w:r>
      <w:r>
        <w:rPr>
          <w:spacing w:val="-1"/>
        </w:rPr>
        <w:t>relative</w:t>
      </w:r>
      <w:r>
        <w:rPr>
          <w:spacing w:val="-12"/>
        </w:rPr>
        <w:t> </w:t>
      </w:r>
      <w:r>
        <w:rPr/>
        <w:t>al</w:t>
      </w:r>
      <w:r>
        <w:rPr>
          <w:spacing w:val="-58"/>
        </w:rPr>
        <w:t> </w:t>
      </w:r>
      <w:r>
        <w:rPr/>
        <w:t>capitolo</w:t>
      </w:r>
      <w:r>
        <w:rPr>
          <w:spacing w:val="-3"/>
        </w:rPr>
        <w:t> </w:t>
      </w:r>
      <w:r>
        <w:rPr/>
        <w:t>sui</w:t>
      </w:r>
      <w:r>
        <w:rPr>
          <w:spacing w:val="-2"/>
        </w:rPr>
        <w:t> </w:t>
      </w:r>
      <w:r>
        <w:rPr/>
        <w:t>dati</w:t>
      </w:r>
      <w:r>
        <w:rPr>
          <w:spacing w:val="-2"/>
        </w:rPr>
        <w:t> </w:t>
      </w:r>
      <w:r>
        <w:rPr/>
        <w:t>includono,</w:t>
      </w:r>
      <w:r>
        <w:rPr>
          <w:spacing w:val="-2"/>
        </w:rPr>
        <w:t> </w:t>
      </w:r>
      <w:r>
        <w:rPr/>
        <w:t>tra</w:t>
      </w:r>
      <w:r>
        <w:rPr>
          <w:spacing w:val="-2"/>
        </w:rPr>
        <w:t> </w:t>
      </w:r>
      <w:r>
        <w:rPr/>
        <w:t>l’altro:</w:t>
      </w:r>
    </w:p>
    <w:p>
      <w:pPr>
        <w:pStyle w:val="ListParagraph"/>
        <w:numPr>
          <w:ilvl w:val="3"/>
          <w:numId w:val="36"/>
        </w:numPr>
        <w:tabs>
          <w:tab w:pos="1020" w:val="left" w:leader="none"/>
        </w:tabs>
        <w:spacing w:line="352" w:lineRule="auto" w:before="118" w:after="0"/>
        <w:ind w:left="1020" w:right="1256" w:hanging="360"/>
        <w:jc w:val="both"/>
        <w:rPr>
          <w:sz w:val="24"/>
        </w:rPr>
      </w:pPr>
      <w:r>
        <w:rPr>
          <w:w w:val="95"/>
          <w:sz w:val="24"/>
        </w:rPr>
        <w:t>l’individuazione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dataset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tipo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dinamico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da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rendere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disponibili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open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data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coerenza</w:t>
      </w:r>
      <w:r>
        <w:rPr>
          <w:spacing w:val="-55"/>
          <w:w w:val="95"/>
          <w:sz w:val="24"/>
        </w:rPr>
        <w:t> </w:t>
      </w:r>
      <w:r>
        <w:rPr>
          <w:sz w:val="24"/>
        </w:rPr>
        <w:t>con</w:t>
      </w:r>
      <w:r>
        <w:rPr>
          <w:spacing w:val="-8"/>
          <w:sz w:val="24"/>
        </w:rPr>
        <w:t> </w:t>
      </w:r>
      <w:r>
        <w:rPr>
          <w:sz w:val="24"/>
        </w:rPr>
        <w:t>quanto</w:t>
      </w:r>
      <w:r>
        <w:rPr>
          <w:spacing w:val="-7"/>
          <w:sz w:val="24"/>
        </w:rPr>
        <w:t> </w:t>
      </w:r>
      <w:r>
        <w:rPr>
          <w:sz w:val="24"/>
        </w:rPr>
        <w:t>previsto</w:t>
      </w:r>
      <w:r>
        <w:rPr>
          <w:spacing w:val="-7"/>
          <w:sz w:val="24"/>
        </w:rPr>
        <w:t> </w:t>
      </w:r>
      <w:r>
        <w:rPr>
          <w:sz w:val="24"/>
        </w:rPr>
        <w:t>dalla</w:t>
      </w:r>
      <w:r>
        <w:rPr>
          <w:spacing w:val="-8"/>
          <w:sz w:val="24"/>
        </w:rPr>
        <w:t> </w:t>
      </w:r>
      <w:r>
        <w:rPr>
          <w:sz w:val="24"/>
        </w:rPr>
        <w:t>Direttiva</w:t>
      </w:r>
      <w:r>
        <w:rPr>
          <w:spacing w:val="-6"/>
          <w:sz w:val="24"/>
        </w:rPr>
        <w:t> </w:t>
      </w:r>
      <w:r>
        <w:rPr>
          <w:sz w:val="24"/>
        </w:rPr>
        <w:t>e</w:t>
      </w:r>
      <w:r>
        <w:rPr>
          <w:spacing w:val="-7"/>
          <w:sz w:val="24"/>
        </w:rPr>
        <w:t> </w:t>
      </w:r>
      <w:r>
        <w:rPr>
          <w:sz w:val="24"/>
        </w:rPr>
        <w:t>la</w:t>
      </w:r>
      <w:r>
        <w:rPr>
          <w:spacing w:val="-6"/>
          <w:sz w:val="24"/>
        </w:rPr>
        <w:t> </w:t>
      </w:r>
      <w:r>
        <w:rPr>
          <w:sz w:val="24"/>
        </w:rPr>
        <w:t>loro</w:t>
      </w:r>
      <w:r>
        <w:rPr>
          <w:spacing w:val="-7"/>
          <w:sz w:val="24"/>
        </w:rPr>
        <w:t> </w:t>
      </w:r>
      <w:r>
        <w:rPr>
          <w:sz w:val="24"/>
        </w:rPr>
        <w:t>documentazione</w:t>
      </w:r>
      <w:r>
        <w:rPr>
          <w:spacing w:val="-7"/>
          <w:sz w:val="24"/>
        </w:rPr>
        <w:t> </w:t>
      </w:r>
      <w:r>
        <w:rPr>
          <w:sz w:val="24"/>
        </w:rPr>
        <w:t>nel</w:t>
      </w:r>
      <w:r>
        <w:rPr>
          <w:spacing w:val="-7"/>
          <w:sz w:val="24"/>
        </w:rPr>
        <w:t> </w:t>
      </w:r>
      <w:r>
        <w:rPr>
          <w:sz w:val="24"/>
        </w:rPr>
        <w:t>catalogo</w:t>
      </w:r>
      <w:r>
        <w:rPr>
          <w:spacing w:val="-9"/>
          <w:sz w:val="24"/>
        </w:rPr>
        <w:t> </w:t>
      </w:r>
      <w:r>
        <w:rPr>
          <w:sz w:val="24"/>
        </w:rPr>
        <w:t>nazionale</w:t>
      </w:r>
      <w:r>
        <w:rPr>
          <w:spacing w:val="-8"/>
          <w:sz w:val="24"/>
        </w:rPr>
        <w:t> </w:t>
      </w:r>
      <w:r>
        <w:rPr>
          <w:sz w:val="24"/>
        </w:rPr>
        <w:t>dei</w:t>
      </w:r>
      <w:r>
        <w:rPr>
          <w:spacing w:val="-58"/>
          <w:sz w:val="24"/>
        </w:rPr>
        <w:t> </w:t>
      </w:r>
      <w:r>
        <w:rPr>
          <w:sz w:val="24"/>
        </w:rPr>
        <w:t>dati</w:t>
      </w:r>
      <w:r>
        <w:rPr>
          <w:spacing w:val="-1"/>
          <w:sz w:val="24"/>
        </w:rPr>
        <w:t> </w:t>
      </w:r>
      <w:r>
        <w:rPr>
          <w:sz w:val="24"/>
        </w:rPr>
        <w:t>aperti;</w:t>
      </w:r>
    </w:p>
    <w:p>
      <w:pPr>
        <w:pStyle w:val="ListParagraph"/>
        <w:numPr>
          <w:ilvl w:val="3"/>
          <w:numId w:val="36"/>
        </w:numPr>
        <w:tabs>
          <w:tab w:pos="1020" w:val="left" w:leader="none"/>
        </w:tabs>
        <w:spacing w:line="240" w:lineRule="auto" w:before="120" w:after="0"/>
        <w:ind w:left="1020" w:right="0" w:hanging="360"/>
        <w:jc w:val="both"/>
        <w:rPr>
          <w:sz w:val="24"/>
        </w:rPr>
      </w:pPr>
      <w:r>
        <w:rPr>
          <w:w w:val="95"/>
          <w:sz w:val="24"/>
        </w:rPr>
        <w:t>la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messa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disposizione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dati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territoriali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attraverso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i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servizi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rete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cui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[</w:t>
      </w:r>
      <w:hyperlink w:history="true" w:anchor="_bookmark22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w w:val="95"/>
          <w:sz w:val="24"/>
        </w:rPr>
        <w:t>];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3"/>
          <w:numId w:val="36"/>
        </w:numPr>
        <w:tabs>
          <w:tab w:pos="1020" w:val="left" w:leader="none"/>
        </w:tabs>
        <w:spacing w:line="352" w:lineRule="auto" w:before="0" w:after="0"/>
        <w:ind w:left="1020" w:right="1255" w:hanging="360"/>
        <w:jc w:val="both"/>
        <w:rPr>
          <w:sz w:val="24"/>
        </w:rPr>
      </w:pPr>
      <w:r>
        <w:rPr>
          <w:w w:val="95"/>
          <w:sz w:val="24"/>
        </w:rPr>
        <w:t>la documentazione dei dati di tipo aperto attraverso il catalogo nazionale dei dati aperti (in</w:t>
      </w:r>
      <w:r>
        <w:rPr>
          <w:spacing w:val="1"/>
          <w:w w:val="95"/>
          <w:sz w:val="24"/>
        </w:rPr>
        <w:t> </w:t>
      </w:r>
      <w:r>
        <w:rPr>
          <w:sz w:val="24"/>
        </w:rPr>
        <w:t>corrispondenza del risultato atteso relativo all’aumento del numero di dataset di tipo</w:t>
      </w:r>
      <w:r>
        <w:rPr>
          <w:spacing w:val="1"/>
          <w:sz w:val="24"/>
        </w:rPr>
        <w:t> </w:t>
      </w:r>
      <w:r>
        <w:rPr>
          <w:sz w:val="24"/>
        </w:rPr>
        <w:t>aperto).</w:t>
      </w:r>
    </w:p>
    <w:p>
      <w:pPr>
        <w:pStyle w:val="BodyText"/>
        <w:spacing w:line="352" w:lineRule="auto" w:before="120"/>
        <w:ind w:left="300" w:right="1256" w:firstLine="271"/>
        <w:jc w:val="both"/>
      </w:pPr>
      <w:r>
        <w:rPr>
          <w:w w:val="95"/>
        </w:rPr>
        <w:t>I criteri di prioritizzazione indicati innanzi, quindi, troverebbero fondamento anche nelle azioni</w:t>
      </w:r>
      <w:r>
        <w:rPr>
          <w:spacing w:val="1"/>
          <w:w w:val="95"/>
        </w:rPr>
        <w:t> </w:t>
      </w:r>
      <w:r>
        <w:rPr>
          <w:w w:val="95"/>
        </w:rPr>
        <w:t>che</w:t>
      </w:r>
      <w:r>
        <w:rPr>
          <w:spacing w:val="-3"/>
          <w:w w:val="95"/>
        </w:rPr>
        <w:t> </w:t>
      </w:r>
      <w:r>
        <w:rPr>
          <w:w w:val="95"/>
        </w:rPr>
        <w:t>gli</w:t>
      </w:r>
      <w:r>
        <w:rPr>
          <w:spacing w:val="-5"/>
          <w:w w:val="95"/>
        </w:rPr>
        <w:t> </w:t>
      </w:r>
      <w:r>
        <w:rPr>
          <w:w w:val="95"/>
        </w:rPr>
        <w:t>enti</w:t>
      </w:r>
      <w:r>
        <w:rPr>
          <w:spacing w:val="-4"/>
          <w:w w:val="95"/>
        </w:rPr>
        <w:t> </w:t>
      </w:r>
      <w:r>
        <w:rPr>
          <w:w w:val="95"/>
        </w:rPr>
        <w:t>devono</w:t>
      </w:r>
      <w:r>
        <w:rPr>
          <w:spacing w:val="-3"/>
          <w:w w:val="95"/>
        </w:rPr>
        <w:t> </w:t>
      </w:r>
      <w:r>
        <w:rPr>
          <w:w w:val="95"/>
        </w:rPr>
        <w:t>implementare</w:t>
      </w:r>
      <w:r>
        <w:rPr>
          <w:spacing w:val="-3"/>
          <w:w w:val="95"/>
        </w:rPr>
        <w:t> </w:t>
      </w:r>
      <w:r>
        <w:rPr>
          <w:w w:val="95"/>
        </w:rPr>
        <w:t>per</w:t>
      </w:r>
      <w:r>
        <w:rPr>
          <w:spacing w:val="-4"/>
          <w:w w:val="95"/>
        </w:rPr>
        <w:t> </w:t>
      </w:r>
      <w:r>
        <w:rPr>
          <w:w w:val="95"/>
        </w:rPr>
        <w:t>raggiungere</w:t>
      </w:r>
      <w:r>
        <w:rPr>
          <w:spacing w:val="-4"/>
          <w:w w:val="95"/>
        </w:rPr>
        <w:t> </w:t>
      </w:r>
      <w:r>
        <w:rPr>
          <w:w w:val="95"/>
        </w:rPr>
        <w:t>gli</w:t>
      </w:r>
      <w:r>
        <w:rPr>
          <w:spacing w:val="-4"/>
          <w:w w:val="95"/>
        </w:rPr>
        <w:t> </w:t>
      </w:r>
      <w:r>
        <w:rPr>
          <w:w w:val="95"/>
        </w:rPr>
        <w:t>obiettivi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2"/>
          <w:w w:val="95"/>
        </w:rPr>
        <w:t> </w:t>
      </w:r>
      <w:r>
        <w:rPr>
          <w:w w:val="95"/>
        </w:rPr>
        <w:t>i</w:t>
      </w:r>
      <w:r>
        <w:rPr>
          <w:spacing w:val="-6"/>
          <w:w w:val="95"/>
        </w:rPr>
        <w:t> </w:t>
      </w:r>
      <w:r>
        <w:rPr>
          <w:w w:val="95"/>
        </w:rPr>
        <w:t>risultati</w:t>
      </w:r>
      <w:r>
        <w:rPr>
          <w:spacing w:val="-3"/>
          <w:w w:val="95"/>
        </w:rPr>
        <w:t> </w:t>
      </w:r>
      <w:r>
        <w:rPr>
          <w:w w:val="95"/>
        </w:rPr>
        <w:t>attesi</w:t>
      </w:r>
      <w:r>
        <w:rPr>
          <w:spacing w:val="-4"/>
          <w:w w:val="95"/>
        </w:rPr>
        <w:t> </w:t>
      </w:r>
      <w:r>
        <w:rPr>
          <w:w w:val="95"/>
        </w:rPr>
        <w:t>prefissati</w:t>
      </w:r>
      <w:r>
        <w:rPr>
          <w:spacing w:val="-3"/>
          <w:w w:val="95"/>
        </w:rPr>
        <w:t> </w:t>
      </w:r>
      <w:r>
        <w:rPr>
          <w:w w:val="95"/>
        </w:rPr>
        <w:t>dal</w:t>
      </w:r>
      <w:r>
        <w:rPr>
          <w:spacing w:val="-3"/>
          <w:w w:val="95"/>
        </w:rPr>
        <w:t> </w:t>
      </w:r>
      <w:r>
        <w:rPr>
          <w:w w:val="95"/>
        </w:rPr>
        <w:t>Piano</w:t>
      </w:r>
      <w:r>
        <w:rPr>
          <w:spacing w:val="-55"/>
          <w:w w:val="95"/>
        </w:rPr>
        <w:t> </w:t>
      </w:r>
      <w:r>
        <w:rPr/>
        <w:t>Triennale</w:t>
      </w:r>
      <w:r>
        <w:rPr>
          <w:spacing w:val="-1"/>
        </w:rPr>
        <w:t> </w:t>
      </w:r>
      <w:r>
        <w:rPr/>
        <w:t>nazionale.</w:t>
      </w:r>
    </w:p>
    <w:p>
      <w:pPr>
        <w:spacing w:after="0" w:line="352" w:lineRule="auto"/>
        <w:jc w:val="both"/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95"/>
        <w:rPr>
          <w:sz w:val="20"/>
        </w:rPr>
      </w:pPr>
      <w:r>
        <w:rPr>
          <w:sz w:val="20"/>
        </w:rPr>
        <w:pict>
          <v:group style="width:452.3pt;height:278.1pt;mso-position-horizontal-relative:char;mso-position-vertical-relative:line" coordorigin="0,0" coordsize="9046,5562">
            <v:shape style="position:absolute;left:154;top:82;width:391;height:391" type="#_x0000_t75" stroked="false">
              <v:imagedata r:id="rId22" o:title=""/>
            </v:shape>
            <v:shape style="position:absolute;left:5;top:5;width:9036;height:5552" type="#_x0000_t202" filled="false" stroked="true" strokeweight=".5pt" strokecolor="#000000">
              <v:textbox inset="0,0,0,0">
                <w:txbxContent>
                  <w:p>
                    <w:pPr>
                      <w:spacing w:line="240" w:lineRule="auto" w:before="11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592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4"/>
                        <w:sz w:val="24"/>
                        <w:u w:val="single"/>
                      </w:rPr>
                      <w:t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4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4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5.1.2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line="352" w:lineRule="auto" w:before="200"/>
                      <w:ind w:left="856" w:right="140" w:hanging="356"/>
                      <w:jc w:val="both"/>
                      <w:rPr>
                        <w:sz w:val="24"/>
                      </w:rPr>
                    </w:pPr>
                    <w:hyperlink r:id="rId23">
                      <w:r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>
                        <w:rPr>
                          <w:w w:val="85"/>
                          <w:sz w:val="24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Linee guida in materia di trattamento di dati personali contenuti anche in atti e documenti</w:t>
                      </w:r>
                    </w:hyperlink>
                    <w:r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> </w:t>
                    </w:r>
                    <w:hyperlink r:id="rId23"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amministrativi effettuato da soggetti pubblici per finalità di pubblicazione e diffusione sul web</w:t>
                      </w:r>
                      <w:r>
                        <w:rPr>
                          <w:w w:val="80"/>
                          <w:sz w:val="24"/>
                        </w:rPr>
                        <w:t>, </w:t>
                      </w:r>
                    </w:hyperlink>
                    <w:r>
                      <w:rPr>
                        <w:w w:val="80"/>
                        <w:sz w:val="24"/>
                      </w:rPr>
                      <w:t>adottate</w:t>
                    </w:r>
                    <w:r>
                      <w:rPr>
                        <w:spacing w:val="1"/>
                        <w:w w:val="80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con Deliberazione n. 243 del 15 maggio 2014 del Garante per la Protezione dei Dati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Personali</w:t>
                    </w:r>
                  </w:p>
                  <w:p>
                    <w:pPr>
                      <w:spacing w:line="352" w:lineRule="auto" w:before="7"/>
                      <w:ind w:left="856" w:right="140" w:hanging="356"/>
                      <w:jc w:val="both"/>
                      <w:rPr>
                        <w:sz w:val="24"/>
                      </w:rPr>
                    </w:pPr>
                    <w:hyperlink r:id="rId24">
                      <w:r>
                        <w:rPr>
                          <w:rFonts w:ascii="Wingdings" w:hAnsi="Wingdings"/>
                          <w:w w:val="80"/>
                          <w:sz w:val="24"/>
                        </w:rPr>
                        <w:t></w:t>
                      </w:r>
                      <w:r>
                        <w:rPr>
                          <w:w w:val="80"/>
                          <w:sz w:val="24"/>
                        </w:rPr>
                        <w:t> </w:t>
                      </w:r>
                      <w:r>
                        <w:rPr>
                          <w:i/>
                          <w:color w:val="1154CC"/>
                          <w:w w:val="80"/>
                          <w:sz w:val="24"/>
                          <w:u w:val="single" w:color="1154CC"/>
                        </w:rPr>
                        <w:t>Linee Guida recanti indicazioni operative ai fini della definizione delle esclusioni e dei limiti all’accesso</w:t>
                      </w:r>
                    </w:hyperlink>
                    <w:r>
                      <w:rPr>
                        <w:i/>
                        <w:color w:val="1154CC"/>
                        <w:spacing w:val="-45"/>
                        <w:w w:val="80"/>
                        <w:sz w:val="24"/>
                      </w:rPr>
                      <w:t> </w:t>
                    </w:r>
                    <w:hyperlink r:id="rId24">
                      <w:r>
                        <w:rPr>
                          <w:i/>
                          <w:color w:val="1154CC"/>
                          <w:w w:val="90"/>
                          <w:sz w:val="24"/>
                          <w:u w:val="single" w:color="1154CC"/>
                        </w:rPr>
                        <w:t>civico di cui all’art. 5 co. 2 del D. Lgs. 33/2013</w:t>
                      </w:r>
                      <w:r>
                        <w:rPr>
                          <w:i/>
                          <w:color w:val="1154CC"/>
                          <w:w w:val="90"/>
                          <w:sz w:val="24"/>
                        </w:rPr>
                        <w:t> </w:t>
                      </w:r>
                    </w:hyperlink>
                    <w:r>
                      <w:rPr>
                        <w:w w:val="90"/>
                        <w:sz w:val="24"/>
                      </w:rPr>
                      <w:t>adottate con Determinazione n. 1309 del 28</w:t>
                    </w:r>
                    <w:r>
                      <w:rPr>
                        <w:spacing w:val="1"/>
                        <w:w w:val="9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dicembre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2016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dell’Autorità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Nazionale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Anticorruzione</w:t>
                    </w:r>
                  </w:p>
                  <w:p>
                    <w:pPr>
                      <w:spacing w:line="355" w:lineRule="auto" w:before="5"/>
                      <w:ind w:left="863" w:right="138" w:hanging="360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85"/>
                        <w:sz w:val="24"/>
                      </w:rPr>
                      <w:t></w:t>
                    </w:r>
                    <w:r>
                      <w:rPr>
                        <w:w w:val="85"/>
                        <w:sz w:val="24"/>
                      </w:rPr>
                      <w:t> </w:t>
                    </w:r>
                    <w:hyperlink r:id="rId161"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Guida per la redazione format del Piano Triennale per le pubbliche amministrazioni</w:t>
                      </w:r>
                    </w:hyperlink>
                    <w:r>
                      <w:rPr>
                        <w:color w:val="0058B3"/>
                        <w:w w:val="85"/>
                        <w:sz w:val="24"/>
                        <w:u w:val="single" w:color="0058B3"/>
                      </w:rPr>
                      <w:t>, Agenzia per</w:t>
                    </w:r>
                    <w:r>
                      <w:rPr>
                        <w:color w:val="0058B3"/>
                        <w:spacing w:val="1"/>
                        <w:w w:val="85"/>
                        <w:sz w:val="24"/>
                      </w:rPr>
                      <w:t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l’Italia</w:t>
                    </w:r>
                    <w:r>
                      <w:rPr>
                        <w:color w:val="0058B3"/>
                        <w:spacing w:val="2"/>
                        <w:w w:val="95"/>
                        <w:sz w:val="24"/>
                        <w:u w:val="single" w:color="0058B3"/>
                      </w:rPr>
                      <w:t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Digitale</w:t>
                    </w:r>
                  </w:p>
                  <w:p>
                    <w:pPr>
                      <w:spacing w:before="4"/>
                      <w:ind w:left="503" w:right="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>
                      <w:rPr>
                        <w:spacing w:val="2"/>
                        <w:w w:val="90"/>
                        <w:sz w:val="24"/>
                      </w:rPr>
                      <w:t> </w:t>
                    </w:r>
                    <w:hyperlink r:id="rId162"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Parere</w:t>
                      </w:r>
                      <w:r>
                        <w:rPr>
                          <w:i/>
                          <w:color w:val="0058B3"/>
                          <w:spacing w:val="-5"/>
                          <w:w w:val="9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n.</w:t>
                      </w:r>
                      <w:r>
                        <w:rPr>
                          <w:i/>
                          <w:color w:val="0058B3"/>
                          <w:spacing w:val="-4"/>
                          <w:w w:val="9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03/2013</w:t>
                      </w:r>
                      <w:r>
                        <w:rPr>
                          <w:i/>
                          <w:color w:val="0058B3"/>
                          <w:spacing w:val="-4"/>
                          <w:w w:val="9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sul</w:t>
                      </w:r>
                      <w:r>
                        <w:rPr>
                          <w:i/>
                          <w:color w:val="0058B3"/>
                          <w:spacing w:val="-3"/>
                          <w:w w:val="9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principio</w:t>
                      </w:r>
                      <w:r>
                        <w:rPr>
                          <w:i/>
                          <w:color w:val="0058B3"/>
                          <w:spacing w:val="-5"/>
                          <w:w w:val="9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i/>
                          <w:color w:val="0058B3"/>
                          <w:spacing w:val="-4"/>
                          <w:w w:val="9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limitazione</w:t>
                      </w:r>
                      <w:r>
                        <w:rPr>
                          <w:i/>
                          <w:color w:val="0058B3"/>
                          <w:spacing w:val="-5"/>
                          <w:w w:val="9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della</w:t>
                      </w:r>
                      <w:r>
                        <w:rPr>
                          <w:i/>
                          <w:color w:val="0058B3"/>
                          <w:spacing w:val="-3"/>
                          <w:w w:val="9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finalità</w:t>
                      </w:r>
                      <w:r>
                        <w:rPr>
                          <w:w w:val="90"/>
                          <w:sz w:val="24"/>
                        </w:rPr>
                        <w:t>,</w:t>
                      </w:r>
                      <w:r>
                        <w:rPr>
                          <w:spacing w:val="-4"/>
                          <w:w w:val="90"/>
                          <w:sz w:val="24"/>
                        </w:rPr>
                        <w:t> </w:t>
                      </w:r>
                    </w:hyperlink>
                    <w:r>
                      <w:rPr>
                        <w:w w:val="90"/>
                        <w:sz w:val="24"/>
                      </w:rPr>
                      <w:t>Gruppo</w:t>
                    </w:r>
                    <w:r>
                      <w:rPr>
                        <w:spacing w:val="-4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di</w:t>
                    </w:r>
                    <w:r>
                      <w:rPr>
                        <w:spacing w:val="-4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Lavoro</w:t>
                    </w:r>
                    <w:r>
                      <w:rPr>
                        <w:spacing w:val="-4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Articolo</w:t>
                    </w:r>
                    <w:r>
                      <w:rPr>
                        <w:spacing w:val="-5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29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13"/>
        </w:rPr>
      </w:pPr>
    </w:p>
    <w:p>
      <w:pPr>
        <w:pStyle w:val="Heading2"/>
        <w:numPr>
          <w:ilvl w:val="2"/>
          <w:numId w:val="36"/>
        </w:numPr>
        <w:tabs>
          <w:tab w:pos="1292" w:val="left" w:leader="none"/>
        </w:tabs>
        <w:spacing w:line="240" w:lineRule="auto" w:before="76" w:after="0"/>
        <w:ind w:left="1291" w:right="0" w:hanging="721"/>
        <w:jc w:val="left"/>
        <w:rPr>
          <w:color w:val="00298A"/>
        </w:rPr>
      </w:pPr>
      <w:bookmarkStart w:name="5.1.3 Analisi" w:id="126"/>
      <w:bookmarkEnd w:id="126"/>
      <w:r>
        <w:rPr>
          <w:b w:val="0"/>
        </w:rPr>
      </w:r>
      <w:bookmarkStart w:name="_bookmark85" w:id="127"/>
      <w:bookmarkEnd w:id="127"/>
      <w:r>
        <w:rPr>
          <w:color w:val="00298A"/>
        </w:rPr>
        <w:t>A</w:t>
      </w:r>
      <w:r>
        <w:rPr>
          <w:color w:val="00298A"/>
        </w:rPr>
        <w:t>nalisi</w:t>
      </w:r>
    </w:p>
    <w:p>
      <w:pPr>
        <w:spacing w:line="345" w:lineRule="auto" w:before="300"/>
        <w:ind w:left="299" w:right="1255" w:firstLine="0"/>
        <w:jc w:val="both"/>
        <w:rPr>
          <w:sz w:val="24"/>
        </w:rPr>
      </w:pPr>
      <w:r>
        <w:rPr>
          <w:b/>
          <w:w w:val="95"/>
          <w:sz w:val="24"/>
        </w:rPr>
        <w:t>Analisi</w:t>
      </w:r>
      <w:r>
        <w:rPr>
          <w:b/>
          <w:spacing w:val="-7"/>
          <w:w w:val="95"/>
          <w:sz w:val="24"/>
        </w:rPr>
        <w:t> </w:t>
      </w:r>
      <w:r>
        <w:rPr>
          <w:b/>
          <w:w w:val="95"/>
          <w:sz w:val="24"/>
        </w:rPr>
        <w:t>della</w:t>
      </w:r>
      <w:r>
        <w:rPr>
          <w:b/>
          <w:spacing w:val="-6"/>
          <w:w w:val="95"/>
          <w:sz w:val="24"/>
        </w:rPr>
        <w:t> </w:t>
      </w:r>
      <w:r>
        <w:rPr>
          <w:b/>
          <w:w w:val="95"/>
          <w:sz w:val="24"/>
        </w:rPr>
        <w:t>qualità</w:t>
      </w:r>
      <w:r>
        <w:rPr>
          <w:b/>
          <w:spacing w:val="-6"/>
          <w:w w:val="95"/>
          <w:sz w:val="24"/>
        </w:rPr>
        <w:t> </w:t>
      </w:r>
      <w:r>
        <w:rPr>
          <w:b/>
          <w:w w:val="95"/>
          <w:sz w:val="24"/>
        </w:rPr>
        <w:t>dei</w:t>
      </w:r>
      <w:r>
        <w:rPr>
          <w:b/>
          <w:spacing w:val="-4"/>
          <w:w w:val="95"/>
          <w:sz w:val="24"/>
        </w:rPr>
        <w:t> </w:t>
      </w:r>
      <w:r>
        <w:rPr>
          <w:b/>
          <w:w w:val="95"/>
          <w:sz w:val="24"/>
        </w:rPr>
        <w:t>dati</w:t>
      </w:r>
      <w:r>
        <w:rPr>
          <w:b/>
          <w:spacing w:val="-5"/>
          <w:w w:val="95"/>
          <w:sz w:val="24"/>
        </w:rPr>
        <w:t> </w:t>
      </w:r>
      <w:r>
        <w:rPr>
          <w:w w:val="95"/>
          <w:sz w:val="24"/>
        </w:rPr>
        <w:t>-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All’analisi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giuridica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delle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fonti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segue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l’analisi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della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qualità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dati.</w:t>
      </w:r>
      <w:r>
        <w:rPr>
          <w:spacing w:val="-55"/>
          <w:w w:val="95"/>
          <w:sz w:val="24"/>
        </w:rPr>
        <w:t> </w:t>
      </w:r>
      <w:r>
        <w:rPr>
          <w:sz w:val="24"/>
        </w:rPr>
        <w:t>Per la definizione del concetto di qualità dei dati si può ricorrere alla norma ISO/IEC 25012,</w:t>
      </w:r>
      <w:r>
        <w:rPr>
          <w:spacing w:val="1"/>
          <w:sz w:val="24"/>
        </w:rPr>
        <w:t> </w:t>
      </w:r>
      <w:r>
        <w:rPr>
          <w:w w:val="95"/>
          <w:sz w:val="24"/>
        </w:rPr>
        <w:t>secondo cui “</w:t>
      </w:r>
      <w:r>
        <w:rPr>
          <w:b/>
          <w:i/>
          <w:w w:val="95"/>
          <w:sz w:val="25"/>
        </w:rPr>
        <w:t>la</w:t>
      </w:r>
      <w:r>
        <w:rPr>
          <w:b/>
          <w:i/>
          <w:spacing w:val="1"/>
          <w:w w:val="95"/>
          <w:sz w:val="25"/>
        </w:rPr>
        <w:t> </w:t>
      </w:r>
      <w:r>
        <w:rPr>
          <w:b/>
          <w:i/>
          <w:spacing w:val="9"/>
          <w:w w:val="95"/>
          <w:sz w:val="25"/>
        </w:rPr>
        <w:t>qualità </w:t>
      </w:r>
      <w:r>
        <w:rPr>
          <w:b/>
          <w:i/>
          <w:w w:val="95"/>
          <w:sz w:val="25"/>
        </w:rPr>
        <w:t>dei dati è il </w:t>
      </w:r>
      <w:r>
        <w:rPr>
          <w:b/>
          <w:i/>
          <w:spacing w:val="10"/>
          <w:w w:val="95"/>
          <w:sz w:val="25"/>
        </w:rPr>
        <w:t>grado </w:t>
      </w:r>
      <w:r>
        <w:rPr>
          <w:b/>
          <w:i/>
          <w:w w:val="95"/>
          <w:sz w:val="25"/>
        </w:rPr>
        <w:t>in cui le caratteristiche dei dati soddisfano</w:t>
      </w:r>
      <w:r>
        <w:rPr>
          <w:b/>
          <w:i/>
          <w:spacing w:val="1"/>
          <w:w w:val="95"/>
          <w:sz w:val="25"/>
        </w:rPr>
        <w:t> </w:t>
      </w:r>
      <w:r>
        <w:rPr>
          <w:b/>
          <w:i/>
          <w:spacing w:val="11"/>
          <w:w w:val="95"/>
          <w:sz w:val="25"/>
        </w:rPr>
        <w:t>esigenze </w:t>
      </w:r>
      <w:r>
        <w:rPr>
          <w:b/>
          <w:i/>
          <w:spacing w:val="9"/>
          <w:w w:val="95"/>
          <w:sz w:val="25"/>
        </w:rPr>
        <w:t>espresse </w:t>
      </w:r>
      <w:r>
        <w:rPr>
          <w:b/>
          <w:i/>
          <w:w w:val="95"/>
          <w:sz w:val="25"/>
        </w:rPr>
        <w:t>e </w:t>
      </w:r>
      <w:r>
        <w:rPr>
          <w:b/>
          <w:i/>
          <w:spacing w:val="9"/>
          <w:w w:val="95"/>
          <w:sz w:val="25"/>
        </w:rPr>
        <w:t>implicite </w:t>
      </w:r>
      <w:r>
        <w:rPr>
          <w:b/>
          <w:i/>
          <w:spacing w:val="11"/>
          <w:w w:val="95"/>
          <w:sz w:val="25"/>
        </w:rPr>
        <w:t>quando </w:t>
      </w:r>
      <w:r>
        <w:rPr>
          <w:b/>
          <w:i/>
          <w:spacing w:val="9"/>
          <w:w w:val="95"/>
          <w:sz w:val="25"/>
        </w:rPr>
        <w:t>utilizzati </w:t>
      </w:r>
      <w:r>
        <w:rPr>
          <w:b/>
          <w:i/>
          <w:w w:val="95"/>
          <w:sz w:val="25"/>
        </w:rPr>
        <w:t>in specifiche condizioni</w:t>
      </w:r>
      <w:r>
        <w:rPr>
          <w:w w:val="95"/>
          <w:sz w:val="24"/>
        </w:rPr>
        <w:t>”. Nella sezione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dedicata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alla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“qualità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dati”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(v.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par.</w:t>
      </w:r>
      <w:r>
        <w:rPr>
          <w:spacing w:val="-11"/>
          <w:w w:val="95"/>
          <w:sz w:val="24"/>
        </w:rPr>
        <w:t> </w:t>
      </w:r>
      <w:hyperlink w:history="true" w:anchor="_bookmark97">
        <w:r>
          <w:rPr>
            <w:b/>
            <w:color w:val="0058B3"/>
            <w:w w:val="95"/>
            <w:sz w:val="24"/>
          </w:rPr>
          <w:t>5.3</w:t>
        </w:r>
      </w:hyperlink>
      <w:r>
        <w:rPr>
          <w:w w:val="95"/>
          <w:sz w:val="24"/>
        </w:rPr>
        <w:t>)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si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identificano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alcune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misure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un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metodo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valutazione,</w:t>
      </w:r>
      <w:r>
        <w:rPr>
          <w:spacing w:val="-54"/>
          <w:w w:val="95"/>
          <w:sz w:val="24"/>
        </w:rPr>
        <w:t> </w:t>
      </w:r>
      <w:r>
        <w:rPr>
          <w:sz w:val="24"/>
        </w:rPr>
        <w:t>basati</w:t>
      </w:r>
      <w:r>
        <w:rPr>
          <w:spacing w:val="-2"/>
          <w:sz w:val="24"/>
        </w:rPr>
        <w:t> </w:t>
      </w:r>
      <w:r>
        <w:rPr>
          <w:sz w:val="24"/>
        </w:rPr>
        <w:t>sugli</w:t>
      </w:r>
      <w:r>
        <w:rPr>
          <w:spacing w:val="-2"/>
          <w:sz w:val="24"/>
        </w:rPr>
        <w:t> </w:t>
      </w:r>
      <w:r>
        <w:rPr>
          <w:sz w:val="24"/>
        </w:rPr>
        <w:t>standard</w:t>
      </w:r>
      <w:r>
        <w:rPr>
          <w:spacing w:val="-2"/>
          <w:sz w:val="24"/>
        </w:rPr>
        <w:t> </w:t>
      </w:r>
      <w:r>
        <w:rPr>
          <w:sz w:val="24"/>
        </w:rPr>
        <w:t>ISO di</w:t>
      </w:r>
      <w:r>
        <w:rPr>
          <w:spacing w:val="-1"/>
          <w:sz w:val="24"/>
        </w:rPr>
        <w:t> </w:t>
      </w:r>
      <w:r>
        <w:rPr>
          <w:sz w:val="24"/>
        </w:rPr>
        <w:t>riferimento.</w:t>
      </w:r>
    </w:p>
    <w:p>
      <w:pPr>
        <w:pStyle w:val="BodyText"/>
        <w:spacing w:line="352" w:lineRule="auto" w:before="172"/>
        <w:ind w:left="300" w:right="1255"/>
        <w:jc w:val="both"/>
      </w:pPr>
      <w:r>
        <w:rPr>
          <w:b/>
          <w:w w:val="95"/>
        </w:rPr>
        <w:t>Bonifica </w:t>
      </w:r>
      <w:r>
        <w:rPr>
          <w:w w:val="95"/>
        </w:rPr>
        <w:t>- Generalmente, l’analisi della qualità del dato può richiedere una fase di bonifica che si</w:t>
      </w:r>
      <w:r>
        <w:rPr>
          <w:spacing w:val="1"/>
          <w:w w:val="95"/>
        </w:rPr>
        <w:t> </w:t>
      </w:r>
      <w:r>
        <w:rPr>
          <w:w w:val="95"/>
        </w:rPr>
        <w:t>sostanzia in attività di</w:t>
      </w:r>
      <w:r>
        <w:rPr>
          <w:spacing w:val="1"/>
          <w:w w:val="95"/>
        </w:rPr>
        <w:t> </w:t>
      </w:r>
      <w:r>
        <w:rPr>
          <w:w w:val="95"/>
        </w:rPr>
        <w:t>miglioramento di detta qualità che può essere ottenuto eliminando errori e</w:t>
      </w:r>
      <w:r>
        <w:rPr>
          <w:spacing w:val="1"/>
          <w:w w:val="95"/>
        </w:rPr>
        <w:t> </w:t>
      </w:r>
      <w:r>
        <w:rPr/>
        <w:t>criticità</w:t>
      </w:r>
      <w:r>
        <w:rPr>
          <w:spacing w:val="-12"/>
        </w:rPr>
        <w:t> </w:t>
      </w:r>
      <w:r>
        <w:rPr/>
        <w:t>attraverso</w:t>
      </w:r>
      <w:r>
        <w:rPr>
          <w:spacing w:val="-12"/>
        </w:rPr>
        <w:t> </w:t>
      </w:r>
      <w:r>
        <w:rPr/>
        <w:t>processi</w:t>
      </w:r>
      <w:r>
        <w:rPr>
          <w:spacing w:val="-12"/>
        </w:rPr>
        <w:t> </w:t>
      </w:r>
      <w:r>
        <w:rPr/>
        <w:t>basati</w:t>
      </w:r>
      <w:r>
        <w:rPr>
          <w:spacing w:val="-12"/>
        </w:rPr>
        <w:t> </w:t>
      </w:r>
      <w:r>
        <w:rPr/>
        <w:t>sui</w:t>
      </w:r>
      <w:r>
        <w:rPr>
          <w:spacing w:val="-13"/>
        </w:rPr>
        <w:t> </w:t>
      </w:r>
      <w:r>
        <w:rPr/>
        <w:t>dati,</w:t>
      </w:r>
      <w:r>
        <w:rPr>
          <w:spacing w:val="-12"/>
        </w:rPr>
        <w:t> </w:t>
      </w:r>
      <w:r>
        <w:rPr/>
        <w:t>tramite</w:t>
      </w:r>
      <w:r>
        <w:rPr>
          <w:spacing w:val="-11"/>
        </w:rPr>
        <w:t> </w:t>
      </w:r>
      <w:r>
        <w:rPr/>
        <w:t>il</w:t>
      </w:r>
      <w:r>
        <w:rPr>
          <w:spacing w:val="-12"/>
        </w:rPr>
        <w:t> </w:t>
      </w:r>
      <w:r>
        <w:rPr/>
        <w:t>confronto</w:t>
      </w:r>
      <w:r>
        <w:rPr>
          <w:spacing w:val="-13"/>
        </w:rPr>
        <w:t> </w:t>
      </w:r>
      <w:r>
        <w:rPr/>
        <w:t>con</w:t>
      </w:r>
      <w:r>
        <w:rPr>
          <w:spacing w:val="-12"/>
        </w:rPr>
        <w:t> </w:t>
      </w:r>
      <w:r>
        <w:rPr/>
        <w:t>il</w:t>
      </w:r>
      <w:r>
        <w:rPr>
          <w:spacing w:val="-12"/>
        </w:rPr>
        <w:t> </w:t>
      </w:r>
      <w:r>
        <w:rPr/>
        <w:t>mondo</w:t>
      </w:r>
      <w:r>
        <w:rPr>
          <w:spacing w:val="-12"/>
        </w:rPr>
        <w:t> </w:t>
      </w:r>
      <w:r>
        <w:rPr/>
        <w:t>reale</w:t>
      </w:r>
      <w:r>
        <w:rPr>
          <w:spacing w:val="-11"/>
        </w:rPr>
        <w:t> </w:t>
      </w:r>
      <w:r>
        <w:rPr/>
        <w:t>o</w:t>
      </w:r>
      <w:r>
        <w:rPr>
          <w:spacing w:val="-13"/>
        </w:rPr>
        <w:t> </w:t>
      </w:r>
      <w:r>
        <w:rPr/>
        <w:t>il</w:t>
      </w:r>
      <w:r>
        <w:rPr>
          <w:spacing w:val="-11"/>
        </w:rPr>
        <w:t> </w:t>
      </w:r>
      <w:r>
        <w:rPr/>
        <w:t>confronto</w:t>
      </w:r>
      <w:r>
        <w:rPr>
          <w:spacing w:val="-58"/>
        </w:rPr>
        <w:t> </w:t>
      </w:r>
      <w:r>
        <w:rPr>
          <w:w w:val="95"/>
        </w:rPr>
        <w:t>incrociato (matching) con altri dataset, oppure adottando azioni di bonifica basate su processi che</w:t>
      </w:r>
      <w:r>
        <w:rPr>
          <w:spacing w:val="1"/>
          <w:w w:val="95"/>
        </w:rPr>
        <w:t> </w:t>
      </w:r>
      <w:r>
        <w:rPr>
          <w:w w:val="95"/>
        </w:rPr>
        <w:t>hanno la caratteristica di analizzare le cause che hanno portato alla scarsa qualità del dato, in modo</w:t>
      </w:r>
      <w:r>
        <w:rPr>
          <w:spacing w:val="-54"/>
          <w:w w:val="95"/>
        </w:rPr>
        <w:t> </w:t>
      </w:r>
      <w:r>
        <w:rPr>
          <w:w w:val="95"/>
        </w:rPr>
        <w:t>anche</w:t>
      </w:r>
      <w:r>
        <w:rPr>
          <w:spacing w:val="3"/>
          <w:w w:val="95"/>
        </w:rPr>
        <w:t> </w:t>
      </w:r>
      <w:r>
        <w:rPr>
          <w:w w:val="95"/>
        </w:rPr>
        <w:t>da</w:t>
      </w:r>
      <w:r>
        <w:rPr>
          <w:spacing w:val="4"/>
          <w:w w:val="95"/>
        </w:rPr>
        <w:t> </w:t>
      </w:r>
      <w:r>
        <w:rPr>
          <w:w w:val="95"/>
        </w:rPr>
        <w:t>rivedere</w:t>
      </w:r>
      <w:r>
        <w:rPr>
          <w:spacing w:val="4"/>
          <w:w w:val="95"/>
        </w:rPr>
        <w:t> </w:t>
      </w:r>
      <w:r>
        <w:rPr>
          <w:w w:val="95"/>
        </w:rPr>
        <w:t>gli</w:t>
      </w:r>
      <w:r>
        <w:rPr>
          <w:spacing w:val="4"/>
          <w:w w:val="95"/>
        </w:rPr>
        <w:t> </w:t>
      </w:r>
      <w:r>
        <w:rPr>
          <w:w w:val="95"/>
        </w:rPr>
        <w:t>stessi</w:t>
      </w:r>
      <w:r>
        <w:rPr>
          <w:spacing w:val="4"/>
          <w:w w:val="95"/>
        </w:rPr>
        <w:t> </w:t>
      </w:r>
      <w:r>
        <w:rPr>
          <w:w w:val="95"/>
        </w:rPr>
        <w:t>processi</w:t>
      </w:r>
      <w:r>
        <w:rPr>
          <w:spacing w:val="4"/>
          <w:w w:val="95"/>
        </w:rPr>
        <w:t> </w:t>
      </w:r>
      <w:r>
        <w:rPr>
          <w:w w:val="95"/>
        </w:rPr>
        <w:t>di</w:t>
      </w:r>
      <w:r>
        <w:rPr>
          <w:spacing w:val="4"/>
          <w:w w:val="95"/>
        </w:rPr>
        <w:t> </w:t>
      </w:r>
      <w:r>
        <w:rPr>
          <w:w w:val="95"/>
        </w:rPr>
        <w:t>produzione</w:t>
      </w:r>
      <w:r>
        <w:rPr>
          <w:spacing w:val="4"/>
          <w:w w:val="95"/>
        </w:rPr>
        <w:t> </w:t>
      </w:r>
      <w:r>
        <w:rPr>
          <w:w w:val="95"/>
        </w:rPr>
        <w:t>del</w:t>
      </w:r>
      <w:r>
        <w:rPr>
          <w:spacing w:val="3"/>
          <w:w w:val="95"/>
        </w:rPr>
        <w:t> </w:t>
      </w:r>
      <w:r>
        <w:rPr>
          <w:w w:val="95"/>
        </w:rPr>
        <w:t>dato</w:t>
      </w:r>
      <w:r>
        <w:rPr>
          <w:spacing w:val="3"/>
          <w:w w:val="95"/>
        </w:rPr>
        <w:t> </w:t>
      </w:r>
      <w:r>
        <w:rPr>
          <w:w w:val="95"/>
        </w:rPr>
        <w:t>per</w:t>
      </w:r>
      <w:r>
        <w:rPr>
          <w:spacing w:val="3"/>
          <w:w w:val="95"/>
        </w:rPr>
        <w:t> </w:t>
      </w:r>
      <w:r>
        <w:rPr>
          <w:w w:val="95"/>
        </w:rPr>
        <w:t>garantirne</w:t>
      </w:r>
      <w:r>
        <w:rPr>
          <w:spacing w:val="4"/>
          <w:w w:val="95"/>
        </w:rPr>
        <w:t> </w:t>
      </w:r>
      <w:r>
        <w:rPr>
          <w:w w:val="95"/>
        </w:rPr>
        <w:t>la</w:t>
      </w:r>
      <w:r>
        <w:rPr>
          <w:spacing w:val="4"/>
          <w:w w:val="95"/>
        </w:rPr>
        <w:t> </w:t>
      </w:r>
      <w:r>
        <w:rPr>
          <w:w w:val="95"/>
        </w:rPr>
        <w:t>qualità</w:t>
      </w:r>
      <w:r>
        <w:rPr>
          <w:spacing w:val="4"/>
          <w:w w:val="95"/>
        </w:rPr>
        <w:t> </w:t>
      </w:r>
      <w:r>
        <w:rPr>
          <w:w w:val="95"/>
        </w:rPr>
        <w:t>nel</w:t>
      </w:r>
      <w:r>
        <w:rPr>
          <w:spacing w:val="4"/>
          <w:w w:val="95"/>
        </w:rPr>
        <w:t> </w:t>
      </w:r>
      <w:r>
        <w:rPr>
          <w:w w:val="95"/>
        </w:rPr>
        <w:t>tempo.</w:t>
      </w:r>
    </w:p>
    <w:p>
      <w:pPr>
        <w:spacing w:line="352" w:lineRule="auto" w:before="156"/>
        <w:ind w:left="300" w:right="1255" w:firstLine="360"/>
        <w:jc w:val="both"/>
        <w:rPr>
          <w:sz w:val="24"/>
        </w:rPr>
      </w:pPr>
      <w:r>
        <w:rPr>
          <w:b/>
          <w:sz w:val="24"/>
        </w:rPr>
        <w:t>Analisi di processo, (re)ingegnerizzazione dei processi organizzativi e produzione dei</w:t>
      </w:r>
      <w:r>
        <w:rPr>
          <w:b/>
          <w:spacing w:val="-57"/>
          <w:sz w:val="24"/>
        </w:rPr>
        <w:t> </w:t>
      </w:r>
      <w:r>
        <w:rPr>
          <w:b/>
          <w:w w:val="95"/>
          <w:sz w:val="24"/>
        </w:rPr>
        <w:t>dati </w:t>
      </w:r>
      <w:r>
        <w:rPr>
          <w:w w:val="95"/>
          <w:sz w:val="24"/>
        </w:rPr>
        <w:t>- Ogni dato ha un proprio ciclo di vita, caratterizzato da uno specifico tasso di aggiornamento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manutenzione.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Lo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Standard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UNI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CEI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ISO/IEC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25024:2016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“Misurazione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della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qualità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del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dato”</w:t>
      </w:r>
    </w:p>
    <w:p>
      <w:pPr>
        <w:spacing w:after="0" w:line="352" w:lineRule="auto"/>
        <w:jc w:val="both"/>
        <w:rPr>
          <w:sz w:val="24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line="352" w:lineRule="auto" w:before="182"/>
        <w:ind w:left="300" w:right="1259"/>
        <w:jc w:val="both"/>
      </w:pPr>
      <w:r>
        <w:rPr/>
        <w:t>riporta un esempio dell’intero ciclo di vita del dato composto dalle fasi di: progettazione,</w:t>
      </w:r>
      <w:r>
        <w:rPr>
          <w:spacing w:val="1"/>
        </w:rPr>
        <w:t> </w:t>
      </w:r>
      <w:r>
        <w:rPr>
          <w:w w:val="95"/>
        </w:rPr>
        <w:t>acquisizione,</w:t>
      </w:r>
      <w:r>
        <w:rPr>
          <w:spacing w:val="1"/>
          <w:w w:val="95"/>
        </w:rPr>
        <w:t> </w:t>
      </w:r>
      <w:r>
        <w:rPr>
          <w:w w:val="95"/>
        </w:rPr>
        <w:t>integrazione con</w:t>
      </w:r>
      <w:r>
        <w:rPr>
          <w:spacing w:val="1"/>
          <w:w w:val="95"/>
        </w:rPr>
        <w:t> </w:t>
      </w:r>
      <w:r>
        <w:rPr>
          <w:w w:val="95"/>
        </w:rPr>
        <w:t>altri</w:t>
      </w:r>
      <w:r>
        <w:rPr>
          <w:spacing w:val="2"/>
          <w:w w:val="95"/>
        </w:rPr>
        <w:t> </w:t>
      </w:r>
      <w:r>
        <w:rPr>
          <w:w w:val="95"/>
        </w:rPr>
        <w:t>dati,</w:t>
      </w:r>
      <w:r>
        <w:rPr>
          <w:spacing w:val="1"/>
          <w:w w:val="95"/>
        </w:rPr>
        <w:t> </w:t>
      </w:r>
      <w:r>
        <w:rPr>
          <w:w w:val="95"/>
        </w:rPr>
        <w:t>elaborazione,</w:t>
      </w:r>
      <w:r>
        <w:rPr>
          <w:spacing w:val="2"/>
          <w:w w:val="95"/>
        </w:rPr>
        <w:t> </w:t>
      </w:r>
      <w:r>
        <w:rPr>
          <w:w w:val="95"/>
        </w:rPr>
        <w:t>memorizzazione,</w:t>
      </w:r>
      <w:r>
        <w:rPr>
          <w:spacing w:val="2"/>
          <w:w w:val="95"/>
        </w:rPr>
        <w:t> </w:t>
      </w:r>
      <w:r>
        <w:rPr>
          <w:w w:val="95"/>
        </w:rPr>
        <w:t>uso,</w:t>
      </w:r>
      <w:r>
        <w:rPr>
          <w:spacing w:val="2"/>
          <w:w w:val="95"/>
        </w:rPr>
        <w:t> </w:t>
      </w:r>
      <w:r>
        <w:rPr>
          <w:w w:val="95"/>
        </w:rPr>
        <w:t>cancellazione.</w:t>
      </w:r>
    </w:p>
    <w:p>
      <w:pPr>
        <w:pStyle w:val="Heading3"/>
        <w:spacing w:line="350" w:lineRule="auto" w:before="119"/>
        <w:ind w:right="1257" w:firstLine="720"/>
        <w:jc w:val="both"/>
        <w:rPr>
          <w:b w:val="0"/>
        </w:rPr>
      </w:pPr>
      <w:r>
        <w:rPr>
          <w:b w:val="0"/>
        </w:rPr>
        <w:t>Risulta</w:t>
      </w:r>
      <w:r>
        <w:rPr>
          <w:b w:val="0"/>
          <w:spacing w:val="-13"/>
        </w:rPr>
        <w:t> </w:t>
      </w:r>
      <w:r>
        <w:rPr>
          <w:b w:val="0"/>
        </w:rPr>
        <w:t>quindi</w:t>
      </w:r>
      <w:r>
        <w:rPr>
          <w:b w:val="0"/>
          <w:spacing w:val="-13"/>
        </w:rPr>
        <w:t> </w:t>
      </w:r>
      <w:r>
        <w:rPr>
          <w:b w:val="0"/>
        </w:rPr>
        <w:t>necessario</w:t>
      </w:r>
      <w:r>
        <w:rPr>
          <w:b w:val="0"/>
          <w:spacing w:val="-14"/>
        </w:rPr>
        <w:t> </w:t>
      </w:r>
      <w:r>
        <w:rPr/>
        <w:t>analizzare</w:t>
      </w:r>
      <w:r>
        <w:rPr>
          <w:spacing w:val="-13"/>
        </w:rPr>
        <w:t> </w:t>
      </w:r>
      <w:r>
        <w:rPr/>
        <w:t>il</w:t>
      </w:r>
      <w:r>
        <w:rPr>
          <w:spacing w:val="-14"/>
        </w:rPr>
        <w:t> </w:t>
      </w:r>
      <w:r>
        <w:rPr/>
        <w:t>processo</w:t>
      </w:r>
      <w:r>
        <w:rPr>
          <w:spacing w:val="-14"/>
        </w:rPr>
        <w:t> </w:t>
      </w:r>
      <w:r>
        <w:rPr/>
        <w:t>organizzativo</w:t>
      </w:r>
      <w:r>
        <w:rPr>
          <w:spacing w:val="-14"/>
        </w:rPr>
        <w:t> </w:t>
      </w:r>
      <w:r>
        <w:rPr/>
        <w:t>che</w:t>
      </w:r>
      <w:r>
        <w:rPr>
          <w:spacing w:val="-13"/>
        </w:rPr>
        <w:t> </w:t>
      </w:r>
      <w:r>
        <w:rPr/>
        <w:t>produce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gestisce</w:t>
      </w:r>
      <w:r>
        <w:rPr>
          <w:spacing w:val="-58"/>
        </w:rPr>
        <w:t> </w:t>
      </w:r>
      <w:r>
        <w:rPr/>
        <w:t>il dato per fare in modo che la produzione di quel dato sia consolidata e diventi stabile,</w:t>
      </w:r>
      <w:r>
        <w:rPr>
          <w:spacing w:val="1"/>
        </w:rPr>
        <w:t> </w:t>
      </w:r>
      <w:r>
        <w:rPr/>
        <w:t>secondo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frequenza</w:t>
      </w:r>
      <w:r>
        <w:rPr>
          <w:spacing w:val="-2"/>
        </w:rPr>
        <w:t> </w:t>
      </w:r>
      <w:r>
        <w:rPr/>
        <w:t>di aggiornamento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modalità</w:t>
      </w:r>
      <w:r>
        <w:rPr>
          <w:spacing w:val="-2"/>
        </w:rPr>
        <w:t> </w:t>
      </w:r>
      <w:r>
        <w:rPr/>
        <w:t>di</w:t>
      </w:r>
      <w:r>
        <w:rPr>
          <w:spacing w:val="-2"/>
        </w:rPr>
        <w:t> </w:t>
      </w:r>
      <w:r>
        <w:rPr/>
        <w:t>rilascio</w:t>
      </w:r>
      <w:r>
        <w:rPr>
          <w:spacing w:val="-3"/>
        </w:rPr>
        <w:t> </w:t>
      </w:r>
      <w:r>
        <w:rPr/>
        <w:t>adottate</w:t>
      </w:r>
      <w:r>
        <w:rPr>
          <w:b w:val="0"/>
        </w:rPr>
        <w:t>.</w:t>
      </w:r>
    </w:p>
    <w:p>
      <w:pPr>
        <w:pStyle w:val="BodyText"/>
        <w:spacing w:line="352" w:lineRule="auto" w:before="164"/>
        <w:ind w:left="299" w:right="1255" w:firstLine="720"/>
        <w:jc w:val="both"/>
      </w:pPr>
      <w:r>
        <w:rPr/>
        <w:t>È preferibile che l’aggiornamento sia operato dal titolare del dato nativo, di prima</w:t>
      </w:r>
      <w:r>
        <w:rPr>
          <w:spacing w:val="1"/>
        </w:rPr>
        <w:t> </w:t>
      </w:r>
      <w:r>
        <w:rPr/>
        <w:t>produzione, possibilmente in maniera coordinata con le altre strutture organizzative dell’ente</w:t>
      </w:r>
      <w:r>
        <w:rPr>
          <w:spacing w:val="1"/>
        </w:rPr>
        <w:t> </w:t>
      </w:r>
      <w:r>
        <w:rPr>
          <w:w w:val="95"/>
        </w:rPr>
        <w:t>ovvero degli altri enti competenti per materia e, in generale, altre organizzazioni, anche al fine di</w:t>
      </w:r>
      <w:r>
        <w:rPr>
          <w:spacing w:val="1"/>
          <w:w w:val="95"/>
        </w:rPr>
        <w:t> </w:t>
      </w:r>
      <w:r>
        <w:rPr/>
        <w:t>evitare</w:t>
      </w:r>
      <w:r>
        <w:rPr>
          <w:spacing w:val="-1"/>
        </w:rPr>
        <w:t> </w:t>
      </w:r>
      <w:r>
        <w:rPr/>
        <w:t>duplicazioni.</w:t>
      </w:r>
    </w:p>
    <w:p>
      <w:pPr>
        <w:pStyle w:val="BodyText"/>
        <w:spacing w:line="352" w:lineRule="auto" w:before="159"/>
        <w:ind w:left="299" w:right="1256" w:firstLine="720"/>
        <w:jc w:val="both"/>
      </w:pPr>
      <w:r>
        <w:rPr/>
        <w:t>A tale proposito, a livello territoriale, si deve tenere conto delle funzioni di raccolta ed</w:t>
      </w:r>
      <w:r>
        <w:rPr>
          <w:spacing w:val="-57"/>
        </w:rPr>
        <w:t> </w:t>
      </w:r>
      <w:r>
        <w:rPr>
          <w:w w:val="95"/>
        </w:rPr>
        <w:t>elaborazione dati che la </w:t>
      </w:r>
      <w:hyperlink r:id="rId150">
        <w:r>
          <w:rPr>
            <w:color w:val="0058B3"/>
            <w:w w:val="95"/>
            <w:u w:val="single" w:color="0058B3"/>
          </w:rPr>
          <w:t>legge 7 aprile 2014, n. 56</w:t>
        </w:r>
        <w:r>
          <w:rPr>
            <w:w w:val="95"/>
          </w:rPr>
          <w:t>, </w:t>
        </w:r>
      </w:hyperlink>
      <w:r>
        <w:rPr>
          <w:w w:val="95"/>
        </w:rPr>
        <w:t>all’art. 1, comma 85, lettera d) riconosce come</w:t>
      </w:r>
      <w:r>
        <w:rPr>
          <w:spacing w:val="1"/>
          <w:w w:val="95"/>
        </w:rPr>
        <w:t> </w:t>
      </w:r>
      <w:r>
        <w:rPr/>
        <w:t>funzione</w:t>
      </w:r>
      <w:r>
        <w:rPr>
          <w:spacing w:val="-5"/>
        </w:rPr>
        <w:t> </w:t>
      </w:r>
      <w:r>
        <w:rPr/>
        <w:t>fondamentale</w:t>
      </w:r>
      <w:r>
        <w:rPr>
          <w:spacing w:val="-5"/>
        </w:rPr>
        <w:t> </w:t>
      </w:r>
      <w:r>
        <w:rPr/>
        <w:t>delle</w:t>
      </w:r>
      <w:r>
        <w:rPr>
          <w:spacing w:val="-5"/>
        </w:rPr>
        <w:t> </w:t>
      </w:r>
      <w:r>
        <w:rPr/>
        <w:t>Province</w:t>
      </w:r>
      <w:r>
        <w:rPr>
          <w:spacing w:val="-4"/>
        </w:rPr>
        <w:t> </w:t>
      </w:r>
      <w:r>
        <w:rPr/>
        <w:t>e</w:t>
      </w:r>
      <w:r>
        <w:rPr>
          <w:spacing w:val="-5"/>
        </w:rPr>
        <w:t> </w:t>
      </w:r>
      <w:r>
        <w:rPr/>
        <w:t>delle</w:t>
      </w:r>
      <w:r>
        <w:rPr>
          <w:spacing w:val="-5"/>
        </w:rPr>
        <w:t> </w:t>
      </w:r>
      <w:r>
        <w:rPr/>
        <w:t>Città</w:t>
      </w:r>
      <w:r>
        <w:rPr>
          <w:spacing w:val="-6"/>
        </w:rPr>
        <w:t> </w:t>
      </w:r>
      <w:r>
        <w:rPr/>
        <w:t>Metropolitane.</w:t>
      </w:r>
    </w:p>
    <w:p>
      <w:pPr>
        <w:pStyle w:val="Heading2"/>
        <w:numPr>
          <w:ilvl w:val="2"/>
          <w:numId w:val="36"/>
        </w:numPr>
        <w:tabs>
          <w:tab w:pos="1294" w:val="left" w:leader="none"/>
        </w:tabs>
        <w:spacing w:line="240" w:lineRule="auto" w:before="229" w:after="0"/>
        <w:ind w:left="1293" w:right="0" w:hanging="721"/>
        <w:jc w:val="left"/>
        <w:rPr>
          <w:color w:val="00298A"/>
        </w:rPr>
      </w:pPr>
      <w:bookmarkStart w:name="5.1.4 Arricchimento" w:id="128"/>
      <w:bookmarkEnd w:id="128"/>
      <w:r>
        <w:rPr>
          <w:b w:val="0"/>
        </w:rPr>
      </w:r>
      <w:bookmarkStart w:name="_bookmark86" w:id="129"/>
      <w:bookmarkEnd w:id="129"/>
      <w:r>
        <w:rPr>
          <w:b w:val="0"/>
        </w:rPr>
      </w:r>
      <w:bookmarkStart w:name="_bookmark86" w:id="130"/>
      <w:bookmarkEnd w:id="130"/>
      <w:r>
        <w:rPr>
          <w:color w:val="00298A"/>
        </w:rPr>
        <w:t>A</w:t>
      </w:r>
      <w:r>
        <w:rPr>
          <w:color w:val="00298A"/>
        </w:rPr>
        <w:t>rricchimento</w:t>
      </w:r>
    </w:p>
    <w:p>
      <w:pPr>
        <w:pStyle w:val="BodyText"/>
        <w:spacing w:line="352" w:lineRule="auto" w:before="300"/>
        <w:ind w:left="300" w:right="1256" w:firstLine="720"/>
        <w:jc w:val="both"/>
      </w:pPr>
      <w:r>
        <w:rPr>
          <w:w w:val="95"/>
        </w:rPr>
        <w:t>Una</w:t>
      </w:r>
      <w:r>
        <w:rPr>
          <w:spacing w:val="-6"/>
          <w:w w:val="95"/>
        </w:rPr>
        <w:t> </w:t>
      </w:r>
      <w:r>
        <w:rPr>
          <w:w w:val="95"/>
        </w:rPr>
        <w:t>volta</w:t>
      </w:r>
      <w:r>
        <w:rPr>
          <w:spacing w:val="-7"/>
          <w:w w:val="95"/>
        </w:rPr>
        <w:t> </w:t>
      </w:r>
      <w:r>
        <w:rPr>
          <w:w w:val="95"/>
        </w:rPr>
        <w:t>che</w:t>
      </w:r>
      <w:r>
        <w:rPr>
          <w:spacing w:val="-5"/>
          <w:w w:val="95"/>
        </w:rPr>
        <w:t> </w:t>
      </w:r>
      <w:r>
        <w:rPr>
          <w:w w:val="95"/>
        </w:rPr>
        <w:t>i</w:t>
      </w:r>
      <w:r>
        <w:rPr>
          <w:spacing w:val="-5"/>
          <w:w w:val="95"/>
        </w:rPr>
        <w:t> </w:t>
      </w:r>
      <w:r>
        <w:rPr>
          <w:w w:val="95"/>
        </w:rPr>
        <w:t>dati</w:t>
      </w:r>
      <w:r>
        <w:rPr>
          <w:spacing w:val="-5"/>
          <w:w w:val="95"/>
        </w:rPr>
        <w:t> </w:t>
      </w:r>
      <w:r>
        <w:rPr>
          <w:w w:val="95"/>
        </w:rPr>
        <w:t>siano</w:t>
      </w:r>
      <w:r>
        <w:rPr>
          <w:spacing w:val="-6"/>
          <w:w w:val="95"/>
        </w:rPr>
        <w:t> </w:t>
      </w:r>
      <w:r>
        <w:rPr>
          <w:w w:val="95"/>
        </w:rPr>
        <w:t>stati</w:t>
      </w:r>
      <w:r>
        <w:rPr>
          <w:spacing w:val="-5"/>
          <w:w w:val="95"/>
        </w:rPr>
        <w:t> </w:t>
      </w:r>
      <w:r>
        <w:rPr>
          <w:w w:val="95"/>
        </w:rPr>
        <w:t>bonificati,</w:t>
      </w:r>
      <w:r>
        <w:rPr>
          <w:spacing w:val="-5"/>
          <w:w w:val="95"/>
        </w:rPr>
        <w:t> </w:t>
      </w:r>
      <w:r>
        <w:rPr>
          <w:w w:val="95"/>
        </w:rPr>
        <w:t>possono</w:t>
      </w:r>
      <w:r>
        <w:rPr>
          <w:spacing w:val="-6"/>
          <w:w w:val="95"/>
        </w:rPr>
        <w:t> </w:t>
      </w:r>
      <w:r>
        <w:rPr>
          <w:w w:val="95"/>
        </w:rPr>
        <w:t>essere</w:t>
      </w:r>
      <w:r>
        <w:rPr>
          <w:spacing w:val="-5"/>
          <w:w w:val="95"/>
        </w:rPr>
        <w:t> </w:t>
      </w:r>
      <w:r>
        <w:rPr>
          <w:w w:val="95"/>
        </w:rPr>
        <w:t>arricchiti</w:t>
      </w:r>
      <w:r>
        <w:rPr>
          <w:spacing w:val="-8"/>
          <w:w w:val="95"/>
        </w:rPr>
        <w:t> </w:t>
      </w:r>
      <w:r>
        <w:rPr>
          <w:w w:val="95"/>
        </w:rPr>
        <w:t>attraverso</w:t>
      </w:r>
      <w:r>
        <w:rPr>
          <w:spacing w:val="-6"/>
          <w:w w:val="95"/>
        </w:rPr>
        <w:t> </w:t>
      </w:r>
      <w:r>
        <w:rPr>
          <w:w w:val="95"/>
        </w:rPr>
        <w:t>l’integrazione</w:t>
      </w:r>
      <w:r>
        <w:rPr>
          <w:spacing w:val="1"/>
          <w:w w:val="95"/>
        </w:rPr>
        <w:t> </w:t>
      </w:r>
      <w:r>
        <w:rPr/>
        <w:t>con altri dati e il linking esterno. L’arricchimento è definito dal documento “Data quality</w:t>
      </w:r>
      <w:r>
        <w:rPr>
          <w:spacing w:val="1"/>
        </w:rPr>
        <w:t> </w:t>
      </w:r>
      <w:r>
        <w:rPr>
          <w:w w:val="95"/>
        </w:rPr>
        <w:t>guidelines” del Publications Office</w:t>
      </w:r>
      <w:hyperlink w:history="true" w:anchor="_bookmark87">
        <w:r>
          <w:rPr>
            <w:w w:val="95"/>
            <w:vertAlign w:val="superscript"/>
          </w:rPr>
          <w:t>36</w:t>
        </w:r>
        <w:r>
          <w:rPr>
            <w:w w:val="95"/>
            <w:vertAlign w:val="baseline"/>
          </w:rPr>
          <w:t> </w:t>
        </w:r>
      </w:hyperlink>
      <w:r>
        <w:rPr>
          <w:w w:val="95"/>
          <w:vertAlign w:val="baseline"/>
        </w:rPr>
        <w:t>come risultante del collegamento, ai dati esistenti, dei dati da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fonti</w:t>
      </w:r>
      <w:r>
        <w:rPr>
          <w:spacing w:val="1"/>
          <w:vertAlign w:val="baseline"/>
        </w:rPr>
        <w:t> </w:t>
      </w:r>
      <w:r>
        <w:rPr>
          <w:vertAlign w:val="baseline"/>
        </w:rPr>
        <w:t>esterne,</w:t>
      </w:r>
      <w:r>
        <w:rPr>
          <w:spacing w:val="1"/>
          <w:vertAlign w:val="baseline"/>
        </w:rPr>
        <w:t> </w:t>
      </w:r>
      <w:r>
        <w:rPr>
          <w:vertAlign w:val="baseline"/>
        </w:rPr>
        <w:t>ed</w:t>
      </w:r>
      <w:r>
        <w:rPr>
          <w:spacing w:val="1"/>
          <w:vertAlign w:val="baseline"/>
        </w:rPr>
        <w:t> </w:t>
      </w:r>
      <w:r>
        <w:rPr>
          <w:vertAlign w:val="baseline"/>
        </w:rPr>
        <w:t>è</w:t>
      </w:r>
      <w:r>
        <w:rPr>
          <w:spacing w:val="1"/>
          <w:vertAlign w:val="baseline"/>
        </w:rPr>
        <w:t> </w:t>
      </w:r>
      <w:r>
        <w:rPr>
          <w:vertAlign w:val="baseline"/>
        </w:rPr>
        <w:t>un</w:t>
      </w:r>
      <w:r>
        <w:rPr>
          <w:spacing w:val="1"/>
          <w:vertAlign w:val="baseline"/>
        </w:rPr>
        <w:t> </w:t>
      </w:r>
      <w:r>
        <w:rPr>
          <w:vertAlign w:val="baseline"/>
        </w:rPr>
        <w:t>processo</w:t>
      </w:r>
      <w:r>
        <w:rPr>
          <w:spacing w:val="1"/>
          <w:vertAlign w:val="baseline"/>
        </w:rPr>
        <w:t> </w:t>
      </w:r>
      <w:r>
        <w:rPr>
          <w:vertAlign w:val="baseline"/>
        </w:rPr>
        <w:t>che,</w:t>
      </w:r>
      <w:r>
        <w:rPr>
          <w:spacing w:val="1"/>
          <w:vertAlign w:val="baseline"/>
        </w:rPr>
        <w:t> </w:t>
      </w:r>
      <w:r>
        <w:rPr>
          <w:vertAlign w:val="baseline"/>
        </w:rPr>
        <w:t>secondo</w:t>
      </w:r>
      <w:r>
        <w:rPr>
          <w:spacing w:val="1"/>
          <w:vertAlign w:val="baseline"/>
        </w:rPr>
        <w:t> </w:t>
      </w:r>
      <w:r>
        <w:rPr>
          <w:vertAlign w:val="baseline"/>
        </w:rPr>
        <w:t>il</w:t>
      </w:r>
      <w:r>
        <w:rPr>
          <w:spacing w:val="1"/>
          <w:vertAlign w:val="baseline"/>
        </w:rPr>
        <w:t> </w:t>
      </w:r>
      <w:r>
        <w:rPr>
          <w:vertAlign w:val="baseline"/>
        </w:rPr>
        <w:t>documento</w:t>
      </w:r>
      <w:r>
        <w:rPr>
          <w:spacing w:val="1"/>
          <w:vertAlign w:val="baseline"/>
        </w:rPr>
        <w:t> </w:t>
      </w:r>
      <w:r>
        <w:rPr>
          <w:vertAlign w:val="baseline"/>
        </w:rPr>
        <w:t>medesimo,</w:t>
      </w:r>
      <w:r>
        <w:rPr>
          <w:spacing w:val="1"/>
          <w:vertAlign w:val="baseline"/>
        </w:rPr>
        <w:t> </w:t>
      </w:r>
      <w:r>
        <w:rPr>
          <w:vertAlign w:val="baseline"/>
        </w:rPr>
        <w:t>include</w:t>
      </w:r>
      <w:r>
        <w:rPr>
          <w:spacing w:val="1"/>
          <w:vertAlign w:val="baseline"/>
        </w:rPr>
        <w:t> </w:t>
      </w:r>
      <w:r>
        <w:rPr>
          <w:vertAlign w:val="baseline"/>
        </w:rPr>
        <w:t>sia</w:t>
      </w:r>
      <w:r>
        <w:rPr>
          <w:spacing w:val="1"/>
          <w:vertAlign w:val="baseline"/>
        </w:rPr>
        <w:t> </w:t>
      </w:r>
      <w:r>
        <w:rPr>
          <w:vertAlign w:val="baseline"/>
        </w:rPr>
        <w:t>la</w:t>
      </w:r>
      <w:r>
        <w:rPr>
          <w:spacing w:val="1"/>
          <w:vertAlign w:val="baseline"/>
        </w:rPr>
        <w:t> </w:t>
      </w:r>
      <w:r>
        <w:rPr>
          <w:vertAlign w:val="baseline"/>
        </w:rPr>
        <w:t>standardizzazione</w:t>
      </w:r>
      <w:r>
        <w:rPr>
          <w:spacing w:val="-8"/>
          <w:vertAlign w:val="baseline"/>
        </w:rPr>
        <w:t> </w:t>
      </w:r>
      <w:r>
        <w:rPr>
          <w:vertAlign w:val="baseline"/>
        </w:rPr>
        <w:t>che</w:t>
      </w:r>
      <w:r>
        <w:rPr>
          <w:spacing w:val="-6"/>
          <w:vertAlign w:val="baseline"/>
        </w:rPr>
        <w:t> </w:t>
      </w:r>
      <w:r>
        <w:rPr>
          <w:vertAlign w:val="baseline"/>
        </w:rPr>
        <w:t>specifiche</w:t>
      </w:r>
      <w:r>
        <w:rPr>
          <w:spacing w:val="-6"/>
          <w:vertAlign w:val="baseline"/>
        </w:rPr>
        <w:t> </w:t>
      </w:r>
      <w:r>
        <w:rPr>
          <w:vertAlign w:val="baseline"/>
        </w:rPr>
        <w:t>attività</w:t>
      </w:r>
      <w:r>
        <w:rPr>
          <w:spacing w:val="-6"/>
          <w:vertAlign w:val="baseline"/>
        </w:rPr>
        <w:t> </w:t>
      </w:r>
      <w:r>
        <w:rPr>
          <w:vertAlign w:val="baseline"/>
        </w:rPr>
        <w:t>di</w:t>
      </w:r>
      <w:r>
        <w:rPr>
          <w:spacing w:val="-6"/>
          <w:vertAlign w:val="baseline"/>
        </w:rPr>
        <w:t> </w:t>
      </w:r>
      <w:r>
        <w:rPr>
          <w:vertAlign w:val="baseline"/>
        </w:rPr>
        <w:t>arricchimento</w:t>
      </w:r>
      <w:r>
        <w:rPr>
          <w:spacing w:val="-7"/>
          <w:vertAlign w:val="baseline"/>
        </w:rPr>
        <w:t> </w:t>
      </w:r>
      <w:r>
        <w:rPr>
          <w:vertAlign w:val="baseline"/>
        </w:rPr>
        <w:t>vero</w:t>
      </w:r>
      <w:r>
        <w:rPr>
          <w:spacing w:val="-7"/>
          <w:vertAlign w:val="baseline"/>
        </w:rPr>
        <w:t> </w:t>
      </w:r>
      <w:r>
        <w:rPr>
          <w:vertAlign w:val="baseline"/>
        </w:rPr>
        <w:t>e</w:t>
      </w:r>
      <w:r>
        <w:rPr>
          <w:spacing w:val="-6"/>
          <w:vertAlign w:val="baseline"/>
        </w:rPr>
        <w:t> </w:t>
      </w:r>
      <w:r>
        <w:rPr>
          <w:vertAlign w:val="baseline"/>
        </w:rPr>
        <w:t>proprio.</w:t>
      </w:r>
    </w:p>
    <w:p>
      <w:pPr>
        <w:pStyle w:val="BodyText"/>
        <w:spacing w:line="350" w:lineRule="auto" w:before="158"/>
        <w:ind w:left="300" w:right="1256" w:firstLine="720"/>
        <w:jc w:val="both"/>
      </w:pPr>
      <w:r>
        <w:rPr>
          <w:w w:val="95"/>
        </w:rPr>
        <w:t>Chiaramente parlando di arricchimento ci si riferisce a dati già esistenti; le azioni indicate,</w:t>
      </w:r>
      <w:r>
        <w:rPr>
          <w:spacing w:val="1"/>
          <w:w w:val="95"/>
        </w:rPr>
        <w:t> </w:t>
      </w:r>
      <w:r>
        <w:rPr>
          <w:w w:val="95"/>
        </w:rPr>
        <w:t>però, potrebbero essere applicate ai dati già al momento della loro formazione, costituendo buone</w:t>
      </w:r>
      <w:r>
        <w:rPr>
          <w:spacing w:val="1"/>
          <w:w w:val="95"/>
        </w:rPr>
        <w:t> </w:t>
      </w:r>
      <w:r>
        <w:rPr/>
        <w:t>pratiche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seguire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quella</w:t>
      </w:r>
      <w:r>
        <w:rPr>
          <w:spacing w:val="-2"/>
        </w:rPr>
        <w:t> </w:t>
      </w:r>
      <w:r>
        <w:rPr/>
        <w:t>fase.</w:t>
      </w:r>
    </w:p>
    <w:p>
      <w:pPr>
        <w:spacing w:line="352" w:lineRule="auto" w:before="166"/>
        <w:ind w:left="300" w:right="1256" w:firstLine="0"/>
        <w:jc w:val="both"/>
        <w:rPr>
          <w:sz w:val="24"/>
        </w:rPr>
      </w:pPr>
      <w:r>
        <w:rPr>
          <w:b/>
          <w:w w:val="95"/>
          <w:sz w:val="24"/>
        </w:rPr>
        <w:t>Vocabolari controllati </w:t>
      </w:r>
      <w:r>
        <w:rPr>
          <w:w w:val="95"/>
          <w:sz w:val="24"/>
        </w:rPr>
        <w:t>- Come indicato nel documento “Data quality guidelines”, un livello più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alto di standardizzazione può essere raggiunto facendo riferimento a vocabolari controllati RDF,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quali elenchi di codici, tassonomie, classificazioni o terminologie, definiti nel Piano Triennale ICT</w:t>
      </w:r>
      <w:r>
        <w:rPr>
          <w:spacing w:val="-54"/>
          <w:w w:val="95"/>
          <w:sz w:val="24"/>
        </w:rPr>
        <w:t> </w:t>
      </w:r>
      <w:r>
        <w:rPr>
          <w:w w:val="85"/>
          <w:sz w:val="24"/>
        </w:rPr>
        <w:t>2017-2019 come “</w:t>
      </w:r>
      <w:r>
        <w:rPr>
          <w:i/>
          <w:w w:val="85"/>
          <w:sz w:val="24"/>
        </w:rPr>
        <w:t>un modo comune e condiviso per organizzare codici e nomenclature ricorrenti in maniera</w:t>
      </w:r>
      <w:r>
        <w:rPr>
          <w:i/>
          <w:spacing w:val="1"/>
          <w:w w:val="85"/>
          <w:sz w:val="24"/>
        </w:rPr>
        <w:t> </w:t>
      </w:r>
      <w:r>
        <w:rPr>
          <w:i/>
          <w:w w:val="95"/>
          <w:sz w:val="24"/>
        </w:rPr>
        <w:t>standardizzata</w:t>
      </w:r>
      <w:r>
        <w:rPr>
          <w:i/>
          <w:spacing w:val="-6"/>
          <w:w w:val="95"/>
          <w:sz w:val="24"/>
        </w:rPr>
        <w:t> </w:t>
      </w:r>
      <w:r>
        <w:rPr>
          <w:i/>
          <w:w w:val="95"/>
          <w:sz w:val="24"/>
        </w:rPr>
        <w:t>e</w:t>
      </w:r>
      <w:r>
        <w:rPr>
          <w:i/>
          <w:spacing w:val="-7"/>
          <w:w w:val="95"/>
          <w:sz w:val="24"/>
        </w:rPr>
        <w:t> </w:t>
      </w:r>
      <w:r>
        <w:rPr>
          <w:i/>
          <w:w w:val="95"/>
          <w:sz w:val="24"/>
        </w:rPr>
        <w:t>normalizzata</w:t>
      </w:r>
      <w:r>
        <w:rPr>
          <w:w w:val="95"/>
          <w:sz w:val="24"/>
        </w:rPr>
        <w:t>”.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vocabolari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controllati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assegnano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ogni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concetto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un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identificatore</w:t>
      </w:r>
      <w:r>
        <w:rPr>
          <w:spacing w:val="-55"/>
          <w:w w:val="95"/>
          <w:sz w:val="24"/>
        </w:rPr>
        <w:t> </w:t>
      </w:r>
      <w:r>
        <w:rPr>
          <w:w w:val="95"/>
          <w:sz w:val="24"/>
        </w:rPr>
        <w:t>univoco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persistente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(URI)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modo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che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quel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concetto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venga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referenziato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maniera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non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ambigua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  <w:r>
        <w:rPr/>
        <w:pict>
          <v:rect style="position:absolute;margin-left:72pt;margin-top:14.151118pt;width:144pt;height:.6pt;mso-position-horizontal-relative:page;mso-position-vertical-relative:paragraph;z-index:-156922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2"/>
        <w:ind w:left="300" w:right="0" w:firstLine="0"/>
        <w:jc w:val="left"/>
        <w:rPr>
          <w:sz w:val="20"/>
        </w:rPr>
      </w:pPr>
      <w:bookmarkStart w:name="_bookmark87" w:id="131"/>
      <w:bookmarkEnd w:id="131"/>
      <w:r>
        <w:rPr/>
      </w:r>
      <w:r>
        <w:rPr>
          <w:w w:val="95"/>
          <w:position w:val="5"/>
          <w:sz w:val="13"/>
        </w:rPr>
        <w:t>36</w:t>
      </w:r>
      <w:r>
        <w:rPr>
          <w:spacing w:val="14"/>
          <w:w w:val="95"/>
          <w:position w:val="5"/>
          <w:sz w:val="13"/>
        </w:rPr>
        <w:t> </w:t>
      </w:r>
      <w:r>
        <w:rPr>
          <w:w w:val="95"/>
          <w:sz w:val="20"/>
        </w:rPr>
        <w:t>v. box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“Risorse utili”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al par.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4.1</w:t>
      </w:r>
    </w:p>
    <w:p>
      <w:pPr>
        <w:spacing w:after="0"/>
        <w:jc w:val="left"/>
        <w:rPr>
          <w:sz w:val="20"/>
        </w:rPr>
        <w:sectPr>
          <w:pgSz w:w="11910" w:h="16840"/>
          <w:pgMar w:header="727" w:footer="1655" w:top="1240" w:bottom="1820" w:left="1140" w:right="180"/>
        </w:sectPr>
      </w:pPr>
    </w:p>
    <w:p>
      <w:pPr>
        <w:pStyle w:val="BodyText"/>
        <w:spacing w:line="350" w:lineRule="auto" w:before="182"/>
        <w:ind w:left="299" w:right="1260"/>
        <w:jc w:val="both"/>
      </w:pPr>
      <w:r>
        <w:rPr/>
        <w:t>e garantiscono, inoltre, la gestione in modo coerente delle diverse versioni. Possono essere</w:t>
      </w:r>
      <w:r>
        <w:rPr>
          <w:spacing w:val="1"/>
        </w:rPr>
        <w:t> </w:t>
      </w:r>
      <w:r>
        <w:rPr/>
        <w:t>associate,</w:t>
      </w:r>
      <w:r>
        <w:rPr>
          <w:spacing w:val="-10"/>
        </w:rPr>
        <w:t> </w:t>
      </w:r>
      <w:r>
        <w:rPr/>
        <w:t>oltre</w:t>
      </w:r>
      <w:r>
        <w:rPr>
          <w:spacing w:val="-9"/>
        </w:rPr>
        <w:t> </w:t>
      </w:r>
      <w:r>
        <w:rPr/>
        <w:t>alle</w:t>
      </w:r>
      <w:r>
        <w:rPr>
          <w:spacing w:val="-12"/>
        </w:rPr>
        <w:t> </w:t>
      </w:r>
      <w:r>
        <w:rPr/>
        <w:t>etichette,</w:t>
      </w:r>
      <w:r>
        <w:rPr>
          <w:spacing w:val="-9"/>
        </w:rPr>
        <w:t> </w:t>
      </w:r>
      <w:r>
        <w:rPr/>
        <w:t>definizioni</w:t>
      </w:r>
      <w:r>
        <w:rPr>
          <w:spacing w:val="-9"/>
        </w:rPr>
        <w:t> </w:t>
      </w:r>
      <w:r>
        <w:rPr/>
        <w:t>e</w:t>
      </w:r>
      <w:r>
        <w:rPr>
          <w:spacing w:val="-10"/>
        </w:rPr>
        <w:t> </w:t>
      </w:r>
      <w:r>
        <w:rPr/>
        <w:t>descrizioni</w:t>
      </w:r>
      <w:r>
        <w:rPr>
          <w:spacing w:val="-9"/>
        </w:rPr>
        <w:t> </w:t>
      </w:r>
      <w:r>
        <w:rPr/>
        <w:t>anche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diverse</w:t>
      </w:r>
      <w:r>
        <w:rPr>
          <w:spacing w:val="-10"/>
        </w:rPr>
        <w:t> </w:t>
      </w:r>
      <w:r>
        <w:rPr/>
        <w:t>lingue.</w:t>
      </w:r>
    </w:p>
    <w:p>
      <w:pPr>
        <w:pStyle w:val="BodyText"/>
        <w:spacing w:line="352" w:lineRule="auto" w:before="163"/>
        <w:ind w:left="299" w:right="1256" w:firstLine="720"/>
        <w:jc w:val="both"/>
      </w:pPr>
      <w:r>
        <w:rPr/>
        <w:t>I</w:t>
      </w:r>
      <w:r>
        <w:rPr>
          <w:spacing w:val="-7"/>
        </w:rPr>
        <w:t> </w:t>
      </w:r>
      <w:r>
        <w:rPr/>
        <w:t>vocabolari</w:t>
      </w:r>
      <w:r>
        <w:rPr>
          <w:spacing w:val="-5"/>
        </w:rPr>
        <w:t> </w:t>
      </w:r>
      <w:r>
        <w:rPr/>
        <w:t>fanno</w:t>
      </w:r>
      <w:r>
        <w:rPr>
          <w:spacing w:val="-5"/>
        </w:rPr>
        <w:t> </w:t>
      </w:r>
      <w:r>
        <w:rPr/>
        <w:t>sì</w:t>
      </w:r>
      <w:r>
        <w:rPr>
          <w:spacing w:val="-4"/>
        </w:rPr>
        <w:t> </w:t>
      </w:r>
      <w:r>
        <w:rPr/>
        <w:t>che</w:t>
      </w:r>
      <w:r>
        <w:rPr>
          <w:spacing w:val="-5"/>
        </w:rPr>
        <w:t> </w:t>
      </w:r>
      <w:r>
        <w:rPr/>
        <w:t>invece</w:t>
      </w:r>
      <w:r>
        <w:rPr>
          <w:spacing w:val="-5"/>
        </w:rPr>
        <w:t> </w:t>
      </w:r>
      <w:r>
        <w:rPr/>
        <w:t>di</w:t>
      </w:r>
      <w:r>
        <w:rPr>
          <w:spacing w:val="-5"/>
        </w:rPr>
        <w:t> </w:t>
      </w:r>
      <w:r>
        <w:rPr/>
        <w:t>utilizzare</w:t>
      </w:r>
      <w:r>
        <w:rPr>
          <w:spacing w:val="-5"/>
        </w:rPr>
        <w:t> </w:t>
      </w:r>
      <w:r>
        <w:rPr/>
        <w:t>nei</w:t>
      </w:r>
      <w:r>
        <w:rPr>
          <w:spacing w:val="-5"/>
        </w:rPr>
        <w:t> </w:t>
      </w:r>
      <w:r>
        <w:rPr/>
        <w:t>dati</w:t>
      </w:r>
      <w:r>
        <w:rPr>
          <w:spacing w:val="-6"/>
        </w:rPr>
        <w:t> </w:t>
      </w:r>
      <w:r>
        <w:rPr/>
        <w:t>le</w:t>
      </w:r>
      <w:r>
        <w:rPr>
          <w:spacing w:val="-4"/>
        </w:rPr>
        <w:t> </w:t>
      </w:r>
      <w:r>
        <w:rPr/>
        <w:t>etichette,</w:t>
      </w:r>
      <w:r>
        <w:rPr>
          <w:spacing w:val="-6"/>
        </w:rPr>
        <w:t> </w:t>
      </w:r>
      <w:r>
        <w:rPr/>
        <w:t>queste</w:t>
      </w:r>
      <w:r>
        <w:rPr>
          <w:spacing w:val="-5"/>
        </w:rPr>
        <w:t> </w:t>
      </w:r>
      <w:r>
        <w:rPr/>
        <w:t>possano</w:t>
      </w:r>
      <w:r>
        <w:rPr>
          <w:spacing w:val="-5"/>
        </w:rPr>
        <w:t> </w:t>
      </w:r>
      <w:r>
        <w:rPr/>
        <w:t>essere</w:t>
      </w:r>
      <w:r>
        <w:rPr>
          <w:spacing w:val="-58"/>
        </w:rPr>
        <w:t> </w:t>
      </w:r>
      <w:r>
        <w:rPr>
          <w:w w:val="95"/>
        </w:rPr>
        <w:t>referenziate dagli identificatori univoci assegnati, in modo che, se le etichette dovessero cambiare,</w:t>
      </w:r>
      <w:r>
        <w:rPr>
          <w:spacing w:val="1"/>
          <w:w w:val="95"/>
        </w:rPr>
        <w:t> </w:t>
      </w:r>
      <w:r>
        <w:rPr>
          <w:spacing w:val="-1"/>
        </w:rPr>
        <w:t>il</w:t>
      </w:r>
      <w:r>
        <w:rPr>
          <w:spacing w:val="-14"/>
        </w:rPr>
        <w:t> </w:t>
      </w:r>
      <w:r>
        <w:rPr>
          <w:spacing w:val="-1"/>
        </w:rPr>
        <w:t>riferimento</w:t>
      </w:r>
      <w:r>
        <w:rPr>
          <w:spacing w:val="-14"/>
        </w:rPr>
        <w:t> </w:t>
      </w:r>
      <w:r>
        <w:rPr>
          <w:spacing w:val="-1"/>
        </w:rPr>
        <w:t>non</w:t>
      </w:r>
      <w:r>
        <w:rPr>
          <w:spacing w:val="-14"/>
        </w:rPr>
        <w:t> </w:t>
      </w:r>
      <w:r>
        <w:rPr>
          <w:spacing w:val="-1"/>
        </w:rPr>
        <w:t>deve</w:t>
      </w:r>
      <w:r>
        <w:rPr>
          <w:spacing w:val="-13"/>
        </w:rPr>
        <w:t> </w:t>
      </w:r>
      <w:r>
        <w:rPr>
          <w:spacing w:val="-1"/>
        </w:rPr>
        <w:t>essere</w:t>
      </w:r>
      <w:r>
        <w:rPr>
          <w:spacing w:val="-13"/>
        </w:rPr>
        <w:t> </w:t>
      </w:r>
      <w:r>
        <w:rPr>
          <w:spacing w:val="-1"/>
        </w:rPr>
        <w:t>adeguato,</w:t>
      </w:r>
      <w:r>
        <w:rPr>
          <w:spacing w:val="-14"/>
        </w:rPr>
        <w:t> </w:t>
      </w:r>
      <w:r>
        <w:rPr>
          <w:spacing w:val="-1"/>
        </w:rPr>
        <w:t>riducendo</w:t>
      </w:r>
      <w:r>
        <w:rPr>
          <w:spacing w:val="-14"/>
        </w:rPr>
        <w:t> </w:t>
      </w:r>
      <w:r>
        <w:rPr>
          <w:spacing w:val="-1"/>
        </w:rPr>
        <w:t>l’onere</w:t>
      </w:r>
      <w:r>
        <w:rPr>
          <w:spacing w:val="-13"/>
        </w:rPr>
        <w:t> </w:t>
      </w:r>
      <w:r>
        <w:rPr/>
        <w:t>di</w:t>
      </w:r>
      <w:r>
        <w:rPr>
          <w:spacing w:val="-13"/>
        </w:rPr>
        <w:t> </w:t>
      </w:r>
      <w:r>
        <w:rPr/>
        <w:t>manutenzione</w:t>
      </w:r>
      <w:r>
        <w:rPr>
          <w:spacing w:val="-13"/>
        </w:rPr>
        <w:t> </w:t>
      </w:r>
      <w:r>
        <w:rPr/>
        <w:t>per</w:t>
      </w:r>
      <w:r>
        <w:rPr>
          <w:spacing w:val="-15"/>
        </w:rPr>
        <w:t> </w:t>
      </w:r>
      <w:r>
        <w:rPr/>
        <w:t>titolari</w:t>
      </w:r>
      <w:r>
        <w:rPr>
          <w:spacing w:val="-13"/>
        </w:rPr>
        <w:t> </w:t>
      </w:r>
      <w:r>
        <w:rPr/>
        <w:t>e</w:t>
      </w:r>
      <w:r>
        <w:rPr>
          <w:spacing w:val="-13"/>
        </w:rPr>
        <w:t> </w:t>
      </w:r>
      <w:r>
        <w:rPr/>
        <w:t>fruitori</w:t>
      </w:r>
      <w:r>
        <w:rPr>
          <w:spacing w:val="-58"/>
        </w:rPr>
        <w:t> </w:t>
      </w:r>
      <w:r>
        <w:rPr>
          <w:spacing w:val="-1"/>
        </w:rPr>
        <w:t>di</w:t>
      </w:r>
      <w:r>
        <w:rPr>
          <w:spacing w:val="-8"/>
        </w:rPr>
        <w:t> </w:t>
      </w:r>
      <w:r>
        <w:rPr>
          <w:spacing w:val="-1"/>
        </w:rPr>
        <w:t>dati.</w:t>
      </w:r>
      <w:r>
        <w:rPr>
          <w:spacing w:val="-8"/>
        </w:rPr>
        <w:t> </w:t>
      </w:r>
      <w:r>
        <w:rPr>
          <w:spacing w:val="-1"/>
        </w:rPr>
        <w:t>Considerato,</w:t>
      </w:r>
      <w:r>
        <w:rPr>
          <w:spacing w:val="-9"/>
        </w:rPr>
        <w:t> </w:t>
      </w:r>
      <w:r>
        <w:rPr>
          <w:spacing w:val="-1"/>
        </w:rPr>
        <w:t>inoltre,</w:t>
      </w:r>
      <w:r>
        <w:rPr>
          <w:spacing w:val="-8"/>
        </w:rPr>
        <w:t> </w:t>
      </w:r>
      <w:r>
        <w:rPr>
          <w:spacing w:val="-1"/>
        </w:rPr>
        <w:t>che</w:t>
      </w:r>
      <w:r>
        <w:rPr>
          <w:spacing w:val="-8"/>
        </w:rPr>
        <w:t> </w:t>
      </w:r>
      <w:r>
        <w:rPr>
          <w:spacing w:val="-1"/>
        </w:rPr>
        <w:t>gli</w:t>
      </w:r>
      <w:r>
        <w:rPr>
          <w:spacing w:val="-8"/>
        </w:rPr>
        <w:t> </w:t>
      </w:r>
      <w:r>
        <w:rPr>
          <w:spacing w:val="-1"/>
        </w:rPr>
        <w:t>URI</w:t>
      </w:r>
      <w:r>
        <w:rPr>
          <w:spacing w:val="-8"/>
        </w:rPr>
        <w:t> </w:t>
      </w:r>
      <w:r>
        <w:rPr>
          <w:spacing w:val="-1"/>
        </w:rPr>
        <w:t>possono</w:t>
      </w:r>
      <w:r>
        <w:rPr>
          <w:spacing w:val="-7"/>
        </w:rPr>
        <w:t> </w:t>
      </w:r>
      <w:r>
        <w:rPr>
          <w:spacing w:val="-1"/>
        </w:rPr>
        <w:t>essere</w:t>
      </w:r>
      <w:r>
        <w:rPr>
          <w:spacing w:val="-7"/>
        </w:rPr>
        <w:t> </w:t>
      </w:r>
      <w:r>
        <w:rPr>
          <w:spacing w:val="-1"/>
        </w:rPr>
        <w:t>dereferenziati</w:t>
      </w:r>
      <w:r>
        <w:rPr>
          <w:spacing w:val="-8"/>
        </w:rPr>
        <w:t> </w:t>
      </w:r>
      <w:r>
        <w:rPr>
          <w:spacing w:val="-1"/>
        </w:rPr>
        <w:t>(v.</w:t>
      </w:r>
      <w:r>
        <w:rPr>
          <w:spacing w:val="-9"/>
        </w:rPr>
        <w:t> </w:t>
      </w:r>
      <w:r>
        <w:rPr>
          <w:spacing w:val="-1"/>
        </w:rPr>
        <w:t>par.</w:t>
      </w:r>
      <w:r>
        <w:rPr>
          <w:spacing w:val="-8"/>
        </w:rPr>
        <w:t> </w:t>
      </w:r>
      <w:hyperlink w:history="true" w:anchor="_bookmark127">
        <w:r>
          <w:rPr>
            <w:b/>
            <w:color w:val="0058B3"/>
            <w:spacing w:val="-1"/>
          </w:rPr>
          <w:t>7.1.3</w:t>
        </w:r>
      </w:hyperlink>
      <w:r>
        <w:rPr>
          <w:spacing w:val="-1"/>
        </w:rPr>
        <w:t>),</w:t>
      </w:r>
      <w:r>
        <w:rPr>
          <w:spacing w:val="-8"/>
        </w:rPr>
        <w:t> </w:t>
      </w:r>
      <w:r>
        <w:rPr>
          <w:spacing w:val="-1"/>
        </w:rPr>
        <w:t>l’etichetta</w:t>
      </w:r>
      <w:r>
        <w:rPr>
          <w:spacing w:val="-57"/>
        </w:rPr>
        <w:t> </w:t>
      </w:r>
      <w:r>
        <w:rPr/>
        <w:t>può</w:t>
      </w:r>
      <w:r>
        <w:rPr>
          <w:spacing w:val="-4"/>
        </w:rPr>
        <w:t> </w:t>
      </w:r>
      <w:r>
        <w:rPr/>
        <w:t>essere</w:t>
      </w:r>
      <w:r>
        <w:rPr>
          <w:spacing w:val="-2"/>
        </w:rPr>
        <w:t> </w:t>
      </w:r>
      <w:r>
        <w:rPr/>
        <w:t>risolta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qualsiasi</w:t>
      </w:r>
      <w:r>
        <w:rPr>
          <w:spacing w:val="-2"/>
        </w:rPr>
        <w:t> </w:t>
      </w:r>
      <w:r>
        <w:rPr/>
        <w:t>lingua.</w:t>
      </w:r>
    </w:p>
    <w:p>
      <w:pPr>
        <w:pStyle w:val="BodyText"/>
        <w:spacing w:line="352" w:lineRule="auto" w:before="158"/>
        <w:ind w:left="299" w:right="1255" w:firstLine="720"/>
        <w:jc w:val="both"/>
      </w:pPr>
      <w:r>
        <w:rPr/>
        <w:t>In</w:t>
      </w:r>
      <w:r>
        <w:rPr>
          <w:spacing w:val="-8"/>
        </w:rPr>
        <w:t> </w:t>
      </w:r>
      <w:r>
        <w:rPr/>
        <w:t>caso</w:t>
      </w:r>
      <w:r>
        <w:rPr>
          <w:spacing w:val="-8"/>
        </w:rPr>
        <w:t> </w:t>
      </w:r>
      <w:r>
        <w:rPr/>
        <w:t>di</w:t>
      </w:r>
      <w:r>
        <w:rPr>
          <w:spacing w:val="-8"/>
        </w:rPr>
        <w:t> </w:t>
      </w:r>
      <w:r>
        <w:rPr/>
        <w:t>dati</w:t>
      </w:r>
      <w:r>
        <w:rPr>
          <w:spacing w:val="-7"/>
        </w:rPr>
        <w:t> </w:t>
      </w:r>
      <w:r>
        <w:rPr/>
        <w:t>di</w:t>
      </w:r>
      <w:r>
        <w:rPr>
          <w:spacing w:val="-10"/>
        </w:rPr>
        <w:t> </w:t>
      </w:r>
      <w:r>
        <w:rPr/>
        <w:t>elevato</w:t>
      </w:r>
      <w:r>
        <w:rPr>
          <w:spacing w:val="-9"/>
        </w:rPr>
        <w:t> </w:t>
      </w:r>
      <w:r>
        <w:rPr/>
        <w:t>valore</w:t>
      </w:r>
      <w:r>
        <w:rPr>
          <w:spacing w:val="-7"/>
        </w:rPr>
        <w:t> </w:t>
      </w:r>
      <w:r>
        <w:rPr/>
        <w:t>(v.</w:t>
      </w:r>
      <w:r>
        <w:rPr>
          <w:spacing w:val="-8"/>
        </w:rPr>
        <w:t> </w:t>
      </w:r>
      <w:r>
        <w:rPr/>
        <w:t>par.</w:t>
      </w:r>
      <w:r>
        <w:rPr>
          <w:spacing w:val="-8"/>
        </w:rPr>
        <w:t> </w:t>
      </w:r>
      <w:hyperlink w:history="true" w:anchor="_bookmark50">
        <w:r>
          <w:rPr>
            <w:b/>
            <w:color w:val="0058B3"/>
          </w:rPr>
          <w:t>4.3</w:t>
        </w:r>
      </w:hyperlink>
      <w:r>
        <w:rPr/>
        <w:t>),</w:t>
      </w:r>
      <w:r>
        <w:rPr>
          <w:spacing w:val="-8"/>
        </w:rPr>
        <w:t> </w:t>
      </w:r>
      <w:r>
        <w:rPr/>
        <w:t>per</w:t>
      </w:r>
      <w:r>
        <w:rPr>
          <w:spacing w:val="-8"/>
        </w:rPr>
        <w:t> </w:t>
      </w:r>
      <w:r>
        <w:rPr/>
        <w:t>specifiche</w:t>
      </w:r>
      <w:r>
        <w:rPr>
          <w:spacing w:val="-9"/>
        </w:rPr>
        <w:t> </w:t>
      </w:r>
      <w:r>
        <w:rPr/>
        <w:t>categorie</w:t>
      </w:r>
      <w:r>
        <w:rPr>
          <w:spacing w:val="-7"/>
        </w:rPr>
        <w:t> </w:t>
      </w:r>
      <w:r>
        <w:rPr/>
        <w:t>tematiche</w:t>
      </w:r>
      <w:r>
        <w:rPr>
          <w:spacing w:val="-7"/>
        </w:rPr>
        <w:t> </w:t>
      </w:r>
      <w:r>
        <w:rPr/>
        <w:t>(ovvero</w:t>
      </w:r>
      <w:r>
        <w:rPr>
          <w:spacing w:val="-58"/>
        </w:rPr>
        <w:t> </w:t>
      </w:r>
      <w:r>
        <w:rPr/>
        <w:t>osservazione della terra e ambiente, statistica, imprese e proprietà delle imprese, mobilità) il</w:t>
      </w:r>
      <w:r>
        <w:rPr>
          <w:spacing w:val="1"/>
        </w:rPr>
        <w:t> </w:t>
      </w:r>
      <w:r>
        <w:rPr/>
        <w:t>Regolamento</w:t>
      </w:r>
      <w:r>
        <w:rPr>
          <w:spacing w:val="-8"/>
        </w:rPr>
        <w:t> </w:t>
      </w:r>
      <w:r>
        <w:rPr/>
        <w:t>(UE)</w:t>
      </w:r>
      <w:r>
        <w:rPr>
          <w:spacing w:val="-7"/>
        </w:rPr>
        <w:t> </w:t>
      </w:r>
      <w:r>
        <w:rPr/>
        <w:t>[</w:t>
      </w:r>
      <w:hyperlink w:history="true" w:anchor="_bookmark24">
        <w:r>
          <w:rPr>
            <w:b/>
            <w:color w:val="00298A"/>
            <w:sz w:val="20"/>
          </w:rPr>
          <w:t>REG-HVD</w:t>
        </w:r>
      </w:hyperlink>
      <w:r>
        <w:rPr/>
        <w:t>]</w:t>
      </w:r>
      <w:r>
        <w:rPr>
          <w:spacing w:val="-7"/>
        </w:rPr>
        <w:t> </w:t>
      </w:r>
      <w:r>
        <w:rPr/>
        <w:t>indica</w:t>
      </w:r>
      <w:r>
        <w:rPr>
          <w:spacing w:val="-7"/>
        </w:rPr>
        <w:t> </w:t>
      </w:r>
      <w:r>
        <w:rPr/>
        <w:t>esplicitamente</w:t>
      </w:r>
      <w:r>
        <w:rPr>
          <w:spacing w:val="-6"/>
        </w:rPr>
        <w:t> </w:t>
      </w:r>
      <w:r>
        <w:rPr/>
        <w:t>che</w:t>
      </w:r>
      <w:r>
        <w:rPr>
          <w:spacing w:val="-7"/>
        </w:rPr>
        <w:t> </w:t>
      </w:r>
      <w:r>
        <w:rPr/>
        <w:t>i</w:t>
      </w:r>
      <w:r>
        <w:rPr>
          <w:spacing w:val="-6"/>
        </w:rPr>
        <w:t> </w:t>
      </w:r>
      <w:r>
        <w:rPr/>
        <w:t>set</w:t>
      </w:r>
      <w:r>
        <w:rPr>
          <w:spacing w:val="-7"/>
        </w:rPr>
        <w:t> </w:t>
      </w:r>
      <w:r>
        <w:rPr/>
        <w:t>di</w:t>
      </w:r>
      <w:r>
        <w:rPr>
          <w:spacing w:val="-7"/>
        </w:rPr>
        <w:t> </w:t>
      </w:r>
      <w:r>
        <w:rPr/>
        <w:t>dati</w:t>
      </w:r>
      <w:r>
        <w:rPr>
          <w:spacing w:val="-6"/>
        </w:rPr>
        <w:t> </w:t>
      </w:r>
      <w:r>
        <w:rPr/>
        <w:t>DEVONO</w:t>
      </w:r>
      <w:r>
        <w:rPr>
          <w:spacing w:val="-7"/>
        </w:rPr>
        <w:t> </w:t>
      </w:r>
      <w:r>
        <w:rPr/>
        <w:t>utilizzare,</w:t>
      </w:r>
      <w:r>
        <w:rPr>
          <w:spacing w:val="-7"/>
        </w:rPr>
        <w:t> </w:t>
      </w:r>
      <w:r>
        <w:rPr/>
        <w:t>ove</w:t>
      </w:r>
      <w:r>
        <w:rPr>
          <w:spacing w:val="-58"/>
        </w:rPr>
        <w:t> </w:t>
      </w:r>
      <w:r>
        <w:rPr/>
        <w:t>possibile,</w:t>
      </w:r>
      <w:r>
        <w:rPr>
          <w:spacing w:val="1"/>
        </w:rPr>
        <w:t> </w:t>
      </w:r>
      <w:r>
        <w:rPr/>
        <w:t>vocabolari</w:t>
      </w:r>
      <w:r>
        <w:rPr>
          <w:spacing w:val="1"/>
        </w:rPr>
        <w:t> </w:t>
      </w:r>
      <w:r>
        <w:rPr/>
        <w:t>controllati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tassonomie</w:t>
      </w:r>
      <w:r>
        <w:rPr>
          <w:spacing w:val="1"/>
        </w:rPr>
        <w:t> </w:t>
      </w:r>
      <w:r>
        <w:rPr/>
        <w:t>documentati</w:t>
      </w:r>
      <w:r>
        <w:rPr>
          <w:spacing w:val="1"/>
        </w:rPr>
        <w:t> </w:t>
      </w:r>
      <w:r>
        <w:rPr/>
        <w:t>pubblicamente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riconosciuti</w:t>
      </w:r>
      <w:r>
        <w:rPr>
          <w:spacing w:val="1"/>
        </w:rPr>
        <w:t> </w:t>
      </w:r>
      <w:r>
        <w:rPr/>
        <w:t>nell’Unione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livello</w:t>
      </w:r>
      <w:r>
        <w:rPr>
          <w:spacing w:val="-2"/>
        </w:rPr>
        <w:t> </w:t>
      </w:r>
      <w:r>
        <w:rPr/>
        <w:t>internazionale.</w:t>
      </w:r>
    </w:p>
    <w:p>
      <w:pPr>
        <w:pStyle w:val="BodyText"/>
        <w:spacing w:line="350" w:lineRule="auto" w:before="156"/>
        <w:ind w:left="300" w:right="1258" w:firstLine="720"/>
        <w:jc w:val="both"/>
      </w:pPr>
      <w:r>
        <w:rPr>
          <w:w w:val="95"/>
        </w:rPr>
        <w:t>I vocabolari controllati sono disponibili nel Catalogo Nazionale della semantica dei dati e,</w:t>
      </w:r>
      <w:r>
        <w:rPr>
          <w:spacing w:val="1"/>
          <w:w w:val="95"/>
        </w:rPr>
        <w:t> </w:t>
      </w:r>
      <w:r>
        <w:rPr/>
        <w:t>per</w:t>
      </w:r>
      <w:r>
        <w:rPr>
          <w:spacing w:val="-12"/>
        </w:rPr>
        <w:t> </w:t>
      </w:r>
      <w:r>
        <w:rPr/>
        <w:t>i</w:t>
      </w:r>
      <w:r>
        <w:rPr>
          <w:spacing w:val="-12"/>
        </w:rPr>
        <w:t> </w:t>
      </w:r>
      <w:r>
        <w:rPr/>
        <w:t>dati</w:t>
      </w:r>
      <w:r>
        <w:rPr>
          <w:spacing w:val="-11"/>
        </w:rPr>
        <w:t> </w:t>
      </w:r>
      <w:r>
        <w:rPr/>
        <w:t>territoriali,</w:t>
      </w:r>
      <w:r>
        <w:rPr>
          <w:spacing w:val="-11"/>
        </w:rPr>
        <w:t> </w:t>
      </w:r>
      <w:r>
        <w:rPr/>
        <w:t>nel</w:t>
      </w:r>
      <w:r>
        <w:rPr>
          <w:spacing w:val="-11"/>
        </w:rPr>
        <w:t> </w:t>
      </w:r>
      <w:r>
        <w:rPr/>
        <w:t>Sistema</w:t>
      </w:r>
      <w:r>
        <w:rPr>
          <w:spacing w:val="-11"/>
        </w:rPr>
        <w:t> </w:t>
      </w:r>
      <w:r>
        <w:rPr/>
        <w:t>di</w:t>
      </w:r>
      <w:r>
        <w:rPr>
          <w:spacing w:val="-11"/>
        </w:rPr>
        <w:t> </w:t>
      </w:r>
      <w:r>
        <w:rPr/>
        <w:t>Registri</w:t>
      </w:r>
      <w:r>
        <w:rPr>
          <w:spacing w:val="-11"/>
        </w:rPr>
        <w:t> </w:t>
      </w:r>
      <w:r>
        <w:rPr/>
        <w:t>INSPIRE</w:t>
      </w:r>
      <w:r>
        <w:rPr>
          <w:spacing w:val="-12"/>
        </w:rPr>
        <w:t> </w:t>
      </w:r>
      <w:r>
        <w:rPr/>
        <w:t>Italia</w:t>
      </w:r>
      <w:r>
        <w:rPr>
          <w:spacing w:val="-10"/>
        </w:rPr>
        <w:t> </w:t>
      </w:r>
      <w:r>
        <w:rPr/>
        <w:t>(v.</w:t>
      </w:r>
      <w:r>
        <w:rPr>
          <w:spacing w:val="-11"/>
        </w:rPr>
        <w:t> </w:t>
      </w:r>
      <w:r>
        <w:rPr/>
        <w:t>box</w:t>
      </w:r>
      <w:r>
        <w:rPr>
          <w:spacing w:val="-11"/>
        </w:rPr>
        <w:t> </w:t>
      </w:r>
      <w:r>
        <w:rPr/>
        <w:t>“Risorse</w:t>
      </w:r>
      <w:r>
        <w:rPr>
          <w:spacing w:val="-11"/>
        </w:rPr>
        <w:t> </w:t>
      </w:r>
      <w:r>
        <w:rPr/>
        <w:t>utili”).</w:t>
      </w:r>
    </w:p>
    <w:p>
      <w:pPr>
        <w:pStyle w:val="BodyText"/>
        <w:spacing w:line="350" w:lineRule="auto" w:before="164"/>
        <w:ind w:left="299" w:right="1256"/>
        <w:jc w:val="both"/>
      </w:pPr>
      <w:r>
        <w:rPr>
          <w:b/>
        </w:rPr>
        <w:t>Integrazione con altri dati </w:t>
      </w:r>
      <w:r>
        <w:rPr/>
        <w:t>- L’arricchimento dei dati può essere ottenuto, come detto, anche</w:t>
      </w:r>
      <w:r>
        <w:rPr>
          <w:spacing w:val="-57"/>
        </w:rPr>
        <w:t> </w:t>
      </w:r>
      <w:r>
        <w:rPr/>
        <w:t>integrando informazioni da sorgenti esterne rendendo in questo modo i dati di origine più</w:t>
      </w:r>
      <w:r>
        <w:rPr>
          <w:spacing w:val="1"/>
        </w:rPr>
        <w:t> </w:t>
      </w:r>
      <w:r>
        <w:rPr>
          <w:spacing w:val="-1"/>
        </w:rPr>
        <w:t>significativi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fruibili.</w:t>
      </w:r>
      <w:r>
        <w:rPr>
          <w:spacing w:val="-7"/>
        </w:rPr>
        <w:t> </w:t>
      </w:r>
      <w:r>
        <w:rPr/>
        <w:t>Il</w:t>
      </w:r>
      <w:r>
        <w:rPr>
          <w:spacing w:val="-8"/>
        </w:rPr>
        <w:t> </w:t>
      </w:r>
      <w:r>
        <w:rPr/>
        <w:t>valore</w:t>
      </w:r>
      <w:r>
        <w:rPr>
          <w:spacing w:val="-7"/>
        </w:rPr>
        <w:t> </w:t>
      </w:r>
      <w:r>
        <w:rPr/>
        <w:t>aggiunto</w:t>
      </w:r>
      <w:r>
        <w:rPr>
          <w:spacing w:val="-10"/>
        </w:rPr>
        <w:t> </w:t>
      </w:r>
      <w:r>
        <w:rPr/>
        <w:t>è</w:t>
      </w:r>
      <w:r>
        <w:rPr>
          <w:spacing w:val="-7"/>
        </w:rPr>
        <w:t> </w:t>
      </w:r>
      <w:r>
        <w:rPr/>
        <w:t>ottenuto,</w:t>
      </w:r>
      <w:r>
        <w:rPr>
          <w:spacing w:val="-10"/>
        </w:rPr>
        <w:t> </w:t>
      </w:r>
      <w:r>
        <w:rPr/>
        <w:t>per</w:t>
      </w:r>
      <w:r>
        <w:rPr>
          <w:spacing w:val="-8"/>
        </w:rPr>
        <w:t> </w:t>
      </w:r>
      <w:r>
        <w:rPr/>
        <w:t>esempio,</w:t>
      </w:r>
      <w:r>
        <w:rPr>
          <w:spacing w:val="-8"/>
        </w:rPr>
        <w:t> </w:t>
      </w:r>
      <w:r>
        <w:rPr/>
        <w:t>producendo</w:t>
      </w:r>
      <w:r>
        <w:rPr>
          <w:spacing w:val="-8"/>
        </w:rPr>
        <w:t> </w:t>
      </w:r>
      <w:r>
        <w:rPr/>
        <w:t>i</w:t>
      </w:r>
      <w:r>
        <w:rPr>
          <w:spacing w:val="-8"/>
        </w:rPr>
        <w:t> </w:t>
      </w:r>
      <w:r>
        <w:rPr/>
        <w:t>dati</w:t>
      </w:r>
      <w:r>
        <w:rPr>
          <w:spacing w:val="-7"/>
        </w:rPr>
        <w:t> </w:t>
      </w:r>
      <w:r>
        <w:rPr/>
        <w:t>mashup</w:t>
      </w:r>
      <w:r>
        <w:rPr>
          <w:spacing w:val="-8"/>
        </w:rPr>
        <w:t> </w:t>
      </w:r>
      <w:r>
        <w:rPr/>
        <w:t>già</w:t>
      </w:r>
      <w:r>
        <w:rPr>
          <w:spacing w:val="-58"/>
        </w:rPr>
        <w:t> </w:t>
      </w:r>
      <w:r>
        <w:rPr/>
        <w:t>citati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precedenza.</w:t>
      </w:r>
    </w:p>
    <w:p>
      <w:pPr>
        <w:pStyle w:val="BodyText"/>
        <w:spacing w:line="352" w:lineRule="auto" w:before="169"/>
        <w:ind w:left="299" w:right="1256"/>
        <w:jc w:val="both"/>
      </w:pPr>
      <w:r>
        <w:rPr>
          <w:b/>
        </w:rPr>
        <w:t>Linking nei LOD </w:t>
      </w:r>
      <w:r>
        <w:rPr/>
        <w:t>- Come detto, il collegamento (linking) dei dati può aumentarne il valore</w:t>
      </w:r>
      <w:r>
        <w:rPr>
          <w:spacing w:val="1"/>
        </w:rPr>
        <w:t> </w:t>
      </w:r>
      <w:r>
        <w:rPr/>
        <w:t>creando</w:t>
      </w:r>
      <w:r>
        <w:rPr>
          <w:spacing w:val="-6"/>
        </w:rPr>
        <w:t> </w:t>
      </w:r>
      <w:r>
        <w:rPr/>
        <w:t>nuove</w:t>
      </w:r>
      <w:r>
        <w:rPr>
          <w:spacing w:val="-4"/>
        </w:rPr>
        <w:t> </w:t>
      </w:r>
      <w:r>
        <w:rPr/>
        <w:t>relazioni</w:t>
      </w:r>
      <w:r>
        <w:rPr>
          <w:spacing w:val="-4"/>
        </w:rPr>
        <w:t> </w:t>
      </w:r>
      <w:r>
        <w:rPr/>
        <w:t>e</w:t>
      </w:r>
      <w:r>
        <w:rPr>
          <w:spacing w:val="-6"/>
        </w:rPr>
        <w:t> </w:t>
      </w:r>
      <w:r>
        <w:rPr/>
        <w:t>consentendo</w:t>
      </w:r>
      <w:r>
        <w:rPr>
          <w:spacing w:val="-5"/>
        </w:rPr>
        <w:t> </w:t>
      </w:r>
      <w:r>
        <w:rPr/>
        <w:t>così</w:t>
      </w:r>
      <w:r>
        <w:rPr>
          <w:spacing w:val="-4"/>
        </w:rPr>
        <w:t> </w:t>
      </w:r>
      <w:r>
        <w:rPr/>
        <w:t>nuovi</w:t>
      </w:r>
      <w:r>
        <w:rPr>
          <w:spacing w:val="-5"/>
        </w:rPr>
        <w:t> </w:t>
      </w:r>
      <w:r>
        <w:rPr/>
        <w:t>tipi</w:t>
      </w:r>
      <w:r>
        <w:rPr>
          <w:spacing w:val="-4"/>
        </w:rPr>
        <w:t> </w:t>
      </w:r>
      <w:r>
        <w:rPr/>
        <w:t>di</w:t>
      </w:r>
      <w:r>
        <w:rPr>
          <w:spacing w:val="-4"/>
        </w:rPr>
        <w:t> </w:t>
      </w:r>
      <w:r>
        <w:rPr/>
        <w:t>analisi.</w:t>
      </w:r>
    </w:p>
    <w:p>
      <w:pPr>
        <w:spacing w:line="352" w:lineRule="auto" w:before="117"/>
        <w:ind w:left="299" w:right="1255" w:firstLine="720"/>
        <w:jc w:val="both"/>
        <w:rPr>
          <w:sz w:val="24"/>
        </w:rPr>
      </w:pPr>
      <w:r>
        <w:rPr>
          <w:sz w:val="24"/>
        </w:rPr>
        <w:t>Nel caso in cui il processo sia finalizzato alla produzione di linked open data, come</w:t>
      </w:r>
      <w:r>
        <w:rPr>
          <w:spacing w:val="1"/>
          <w:sz w:val="24"/>
        </w:rPr>
        <w:t> </w:t>
      </w:r>
      <w:r>
        <w:rPr>
          <w:w w:val="95"/>
          <w:sz w:val="24"/>
        </w:rPr>
        <w:t>evidenziato nelle già citate Linee Guida per l’interoperabilità semantica attraverso i Linked Open</w:t>
      </w:r>
      <w:r>
        <w:rPr>
          <w:spacing w:val="1"/>
          <w:w w:val="95"/>
          <w:sz w:val="24"/>
        </w:rPr>
        <w:t> </w:t>
      </w:r>
      <w:r>
        <w:rPr>
          <w:w w:val="85"/>
          <w:sz w:val="24"/>
        </w:rPr>
        <w:t>Data,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il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linking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è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una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funzionalità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molto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importante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e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di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fatto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può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essere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considerata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una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forma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particolare</w:t>
      </w:r>
      <w:r>
        <w:rPr>
          <w:i/>
          <w:spacing w:val="-4"/>
          <w:w w:val="85"/>
          <w:sz w:val="24"/>
        </w:rPr>
        <w:t> </w:t>
      </w:r>
      <w:r>
        <w:rPr>
          <w:i/>
          <w:w w:val="85"/>
          <w:sz w:val="24"/>
        </w:rPr>
        <w:t>di</w:t>
      </w:r>
      <w:r>
        <w:rPr>
          <w:i/>
          <w:spacing w:val="-49"/>
          <w:w w:val="85"/>
          <w:sz w:val="24"/>
        </w:rPr>
        <w:t> </w:t>
      </w:r>
      <w:r>
        <w:rPr>
          <w:i/>
          <w:w w:val="80"/>
          <w:sz w:val="24"/>
        </w:rPr>
        <w:t>arricchimento. La particolarità consiste nel fatto che l’arricchimento avviene grazie all’interlinking fra dataset di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origine diversa, tipicamente fra amministrazioni o istituzioni diverse, ma anche, al limite, all’interno di una stessa</w:t>
      </w:r>
      <w:r>
        <w:rPr>
          <w:i/>
          <w:spacing w:val="1"/>
          <w:w w:val="80"/>
          <w:sz w:val="24"/>
        </w:rPr>
        <w:t> </w:t>
      </w:r>
      <w:r>
        <w:rPr>
          <w:i/>
          <w:w w:val="90"/>
          <w:sz w:val="24"/>
        </w:rPr>
        <w:t>amministrazione</w:t>
      </w:r>
      <w:r>
        <w:rPr>
          <w:w w:val="90"/>
          <w:sz w:val="24"/>
        </w:rPr>
        <w:t>”. Tale collegamento è possibile soprattutto attraverso l’uso coerente di identificatori</w:t>
      </w:r>
      <w:r>
        <w:rPr>
          <w:spacing w:val="1"/>
          <w:w w:val="90"/>
          <w:sz w:val="24"/>
        </w:rPr>
        <w:t> </w:t>
      </w:r>
      <w:r>
        <w:rPr>
          <w:w w:val="95"/>
          <w:sz w:val="24"/>
        </w:rPr>
        <w:t>univoci,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gli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URI,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cui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si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è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parlato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prima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che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vengono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approfonditi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ulteriormente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nel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par.</w:t>
      </w:r>
      <w:r>
        <w:rPr>
          <w:spacing w:val="5"/>
          <w:w w:val="95"/>
          <w:sz w:val="24"/>
        </w:rPr>
        <w:t> </w:t>
      </w:r>
      <w:hyperlink w:history="true" w:anchor="_bookmark127">
        <w:r>
          <w:rPr>
            <w:b/>
            <w:color w:val="0058B3"/>
            <w:w w:val="95"/>
            <w:sz w:val="24"/>
          </w:rPr>
          <w:t>7.1.3</w:t>
        </w:r>
        <w:r>
          <w:rPr>
            <w:color w:val="444444"/>
            <w:w w:val="95"/>
            <w:sz w:val="24"/>
          </w:rPr>
          <w:t>.</w:t>
        </w:r>
      </w:hyperlink>
    </w:p>
    <w:p>
      <w:pPr>
        <w:pStyle w:val="BodyText"/>
        <w:spacing w:line="352" w:lineRule="auto" w:before="111"/>
        <w:ind w:left="299" w:right="1255" w:firstLine="720"/>
        <w:jc w:val="both"/>
      </w:pPr>
      <w:r>
        <w:rPr/>
        <w:t>I linked open data, oltre agli URI, si basano su diversi standard, tra cui RDF, e spesso</w:t>
      </w:r>
      <w:r>
        <w:rPr>
          <w:spacing w:val="1"/>
        </w:rPr>
        <w:t> </w:t>
      </w:r>
      <w:r>
        <w:rPr/>
        <w:t>usano vocabolari controllati RDF per rappresentare terminologia controllata del dominio</w:t>
      </w:r>
      <w:r>
        <w:rPr>
          <w:spacing w:val="1"/>
        </w:rPr>
        <w:t> </w:t>
      </w:r>
      <w:r>
        <w:rPr>
          <w:spacing w:val="-1"/>
        </w:rPr>
        <w:t>applicativo </w:t>
      </w:r>
      <w:r>
        <w:rPr/>
        <w:t>di riferimento. Nell’allegato B sono riportati, nella prima parte, anche i principali</w:t>
      </w:r>
      <w:r>
        <w:rPr>
          <w:spacing w:val="1"/>
        </w:rPr>
        <w:t> </w:t>
      </w:r>
      <w:r>
        <w:rPr/>
        <w:t>standard</w:t>
      </w:r>
      <w:r>
        <w:rPr>
          <w:spacing w:val="14"/>
        </w:rPr>
        <w:t> </w:t>
      </w:r>
      <w:r>
        <w:rPr/>
        <w:t>di</w:t>
      </w:r>
      <w:r>
        <w:rPr>
          <w:spacing w:val="15"/>
        </w:rPr>
        <w:t> </w:t>
      </w:r>
      <w:r>
        <w:rPr/>
        <w:t>riferimento</w:t>
      </w:r>
      <w:r>
        <w:rPr>
          <w:spacing w:val="14"/>
        </w:rPr>
        <w:t> </w:t>
      </w:r>
      <w:r>
        <w:rPr/>
        <w:t>necessari</w:t>
      </w:r>
      <w:r>
        <w:rPr>
          <w:spacing w:val="15"/>
        </w:rPr>
        <w:t> </w:t>
      </w:r>
      <w:r>
        <w:rPr/>
        <w:t>anche</w:t>
      </w:r>
      <w:r>
        <w:rPr>
          <w:spacing w:val="15"/>
        </w:rPr>
        <w:t> </w:t>
      </w:r>
      <w:r>
        <w:rPr/>
        <w:t>ad</w:t>
      </w:r>
      <w:r>
        <w:rPr>
          <w:spacing w:val="14"/>
        </w:rPr>
        <w:t> </w:t>
      </w:r>
      <w:r>
        <w:rPr/>
        <w:t>abilitare</w:t>
      </w:r>
      <w:r>
        <w:rPr>
          <w:spacing w:val="15"/>
        </w:rPr>
        <w:t> </w:t>
      </w:r>
      <w:r>
        <w:rPr/>
        <w:t>i</w:t>
      </w:r>
      <w:r>
        <w:rPr>
          <w:spacing w:val="15"/>
        </w:rPr>
        <w:t> </w:t>
      </w:r>
      <w:r>
        <w:rPr/>
        <w:t>livelli</w:t>
      </w:r>
      <w:r>
        <w:rPr>
          <w:spacing w:val="15"/>
        </w:rPr>
        <w:t> </w:t>
      </w:r>
      <w:r>
        <w:rPr/>
        <w:t>4</w:t>
      </w:r>
      <w:r>
        <w:rPr>
          <w:spacing w:val="15"/>
        </w:rPr>
        <w:t> </w:t>
      </w:r>
      <w:r>
        <w:rPr/>
        <w:t>e</w:t>
      </w:r>
      <w:r>
        <w:rPr>
          <w:spacing w:val="15"/>
        </w:rPr>
        <w:t> </w:t>
      </w:r>
      <w:r>
        <w:rPr/>
        <w:t>5</w:t>
      </w:r>
      <w:r>
        <w:rPr>
          <w:spacing w:val="15"/>
        </w:rPr>
        <w:t> </w:t>
      </w:r>
      <w:r>
        <w:rPr/>
        <w:t>del</w:t>
      </w:r>
      <w:r>
        <w:rPr>
          <w:spacing w:val="15"/>
        </w:rPr>
        <w:t> </w:t>
      </w:r>
      <w:r>
        <w:rPr/>
        <w:t>modello</w:t>
      </w:r>
      <w:r>
        <w:rPr>
          <w:spacing w:val="15"/>
        </w:rPr>
        <w:t> </w:t>
      </w:r>
      <w:r>
        <w:rPr/>
        <w:t>dei</w:t>
      </w:r>
      <w:r>
        <w:rPr>
          <w:spacing w:val="15"/>
        </w:rPr>
        <w:t> </w:t>
      </w:r>
      <w:r>
        <w:rPr/>
        <w:t>dati</w:t>
      </w:r>
      <w:r>
        <w:rPr>
          <w:spacing w:val="15"/>
        </w:rPr>
        <w:t> </w:t>
      </w:r>
      <w:r>
        <w:rPr/>
        <w:t>di</w:t>
      </w:r>
      <w:r>
        <w:rPr>
          <w:spacing w:val="15"/>
        </w:rPr>
        <w:t> </w:t>
      </w:r>
      <w:r>
        <w:rPr/>
        <w:t>cui</w:t>
      </w:r>
    </w:p>
    <w:p>
      <w:pPr>
        <w:spacing w:after="0" w:line="352" w:lineRule="auto"/>
        <w:jc w:val="both"/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line="352" w:lineRule="auto" w:before="182"/>
        <w:ind w:left="300" w:right="1256"/>
        <w:jc w:val="both"/>
      </w:pPr>
      <w:r>
        <w:rPr/>
        <w:t>all’allegato</w:t>
      </w:r>
      <w:r>
        <w:rPr>
          <w:spacing w:val="-6"/>
        </w:rPr>
        <w:t> </w:t>
      </w:r>
      <w:r>
        <w:rPr/>
        <w:t>A.</w:t>
      </w:r>
      <w:r>
        <w:rPr>
          <w:spacing w:val="-4"/>
        </w:rPr>
        <w:t> </w:t>
      </w:r>
      <w:r>
        <w:rPr/>
        <w:t>Utilizzando</w:t>
      </w:r>
      <w:r>
        <w:rPr>
          <w:spacing w:val="-5"/>
        </w:rPr>
        <w:t> </w:t>
      </w:r>
      <w:r>
        <w:rPr/>
        <w:t>il</w:t>
      </w:r>
      <w:r>
        <w:rPr>
          <w:spacing w:val="-4"/>
        </w:rPr>
        <w:t> </w:t>
      </w:r>
      <w:r>
        <w:rPr/>
        <w:t>framework</w:t>
      </w:r>
      <w:r>
        <w:rPr>
          <w:spacing w:val="-5"/>
        </w:rPr>
        <w:t> </w:t>
      </w:r>
      <w:r>
        <w:rPr/>
        <w:t>RDF,</w:t>
      </w:r>
      <w:r>
        <w:rPr>
          <w:spacing w:val="-4"/>
        </w:rPr>
        <w:t> </w:t>
      </w:r>
      <w:r>
        <w:rPr/>
        <w:t>si</w:t>
      </w:r>
      <w:r>
        <w:rPr>
          <w:spacing w:val="-3"/>
        </w:rPr>
        <w:t> </w:t>
      </w:r>
      <w:r>
        <w:rPr/>
        <w:t>può</w:t>
      </w:r>
      <w:r>
        <w:rPr>
          <w:spacing w:val="-4"/>
        </w:rPr>
        <w:t> </w:t>
      </w:r>
      <w:r>
        <w:rPr/>
        <w:t>costruire</w:t>
      </w:r>
      <w:r>
        <w:rPr>
          <w:spacing w:val="-3"/>
        </w:rPr>
        <w:t> </w:t>
      </w:r>
      <w:r>
        <w:rPr/>
        <w:t>un</w:t>
      </w:r>
      <w:r>
        <w:rPr>
          <w:spacing w:val="-4"/>
        </w:rPr>
        <w:t> </w:t>
      </w:r>
      <w:r>
        <w:rPr/>
        <w:t>grafo</w:t>
      </w:r>
      <w:r>
        <w:rPr>
          <w:spacing w:val="-3"/>
        </w:rPr>
        <w:t> </w:t>
      </w:r>
      <w:r>
        <w:rPr/>
        <w:t>semantico,</w:t>
      </w:r>
      <w:r>
        <w:rPr>
          <w:spacing w:val="-4"/>
        </w:rPr>
        <w:t> </w:t>
      </w:r>
      <w:r>
        <w:rPr/>
        <w:t>noto</w:t>
      </w:r>
      <w:r>
        <w:rPr>
          <w:spacing w:val="-4"/>
        </w:rPr>
        <w:t> </w:t>
      </w:r>
      <w:r>
        <w:rPr/>
        <w:t>anche</w:t>
      </w:r>
      <w:r>
        <w:rPr>
          <w:spacing w:val="-57"/>
        </w:rPr>
        <w:t> </w:t>
      </w:r>
      <w:r>
        <w:rPr/>
        <w:t>come</w:t>
      </w:r>
      <w:r>
        <w:rPr>
          <w:spacing w:val="1"/>
        </w:rPr>
        <w:t> </w:t>
      </w:r>
      <w:r>
        <w:rPr/>
        <w:t>grafo</w:t>
      </w:r>
      <w:r>
        <w:rPr>
          <w:spacing w:val="1"/>
        </w:rPr>
        <w:t> </w:t>
      </w:r>
      <w:r>
        <w:rPr/>
        <w:t>della</w:t>
      </w:r>
      <w:r>
        <w:rPr>
          <w:spacing w:val="1"/>
        </w:rPr>
        <w:t> </w:t>
      </w:r>
      <w:r>
        <w:rPr/>
        <w:t>conoscenza,</w:t>
      </w:r>
      <w:r>
        <w:rPr>
          <w:spacing w:val="1"/>
        </w:rPr>
        <w:t> </w:t>
      </w:r>
      <w:r>
        <w:rPr/>
        <w:t>che</w:t>
      </w:r>
      <w:r>
        <w:rPr>
          <w:spacing w:val="1"/>
        </w:rPr>
        <w:t> </w:t>
      </w:r>
      <w:r>
        <w:rPr/>
        <w:t>può</w:t>
      </w:r>
      <w:r>
        <w:rPr>
          <w:spacing w:val="1"/>
        </w:rPr>
        <w:t> </w:t>
      </w:r>
      <w:r>
        <w:rPr/>
        <w:t>essere</w:t>
      </w:r>
      <w:r>
        <w:rPr>
          <w:spacing w:val="1"/>
        </w:rPr>
        <w:t> </w:t>
      </w:r>
      <w:r>
        <w:rPr/>
        <w:t>percorso</w:t>
      </w:r>
      <w:r>
        <w:rPr>
          <w:spacing w:val="1"/>
        </w:rPr>
        <w:t> </w:t>
      </w:r>
      <w:r>
        <w:rPr/>
        <w:t>dalle</w:t>
      </w:r>
      <w:r>
        <w:rPr>
          <w:spacing w:val="1"/>
        </w:rPr>
        <w:t> </w:t>
      </w:r>
      <w:r>
        <w:rPr/>
        <w:t>macchine</w:t>
      </w:r>
      <w:r>
        <w:rPr>
          <w:spacing w:val="1"/>
        </w:rPr>
        <w:t> </w:t>
      </w:r>
      <w:r>
        <w:rPr/>
        <w:t>risolvendo,</w:t>
      </w:r>
      <w:r>
        <w:rPr>
          <w:spacing w:val="1"/>
        </w:rPr>
        <w:t> </w:t>
      </w:r>
      <w:r>
        <w:rPr/>
        <w:t>cioè</w:t>
      </w:r>
      <w:r>
        <w:rPr>
          <w:spacing w:val="1"/>
        </w:rPr>
        <w:t> </w:t>
      </w:r>
      <w:r>
        <w:rPr/>
        <w:t>dereferenziando,</w:t>
      </w:r>
      <w:r>
        <w:rPr>
          <w:spacing w:val="-2"/>
        </w:rPr>
        <w:t> </w:t>
      </w:r>
      <w:r>
        <w:rPr/>
        <w:t>gli</w:t>
      </w:r>
      <w:r>
        <w:rPr>
          <w:spacing w:val="-1"/>
        </w:rPr>
        <w:t> </w:t>
      </w:r>
      <w:r>
        <w:rPr/>
        <w:t>URI</w:t>
      </w:r>
      <w:r>
        <w:rPr>
          <w:spacing w:val="-5"/>
        </w:rPr>
        <w:t> </w:t>
      </w:r>
      <w:r>
        <w:rPr/>
        <w:t>HTTP.</w:t>
      </w:r>
    </w:p>
    <w:p>
      <w:pPr>
        <w:pStyle w:val="BodyText"/>
        <w:spacing w:line="350" w:lineRule="auto" w:before="158"/>
        <w:ind w:left="300" w:right="1256" w:firstLine="720"/>
        <w:jc w:val="both"/>
      </w:pPr>
      <w:r>
        <w:rPr>
          <w:spacing w:val="-1"/>
        </w:rPr>
        <w:t>Dai dati così disponibili </w:t>
      </w:r>
      <w:r>
        <w:rPr/>
        <w:t>è possibile estrarre automaticamente informazione e derivare,</w:t>
      </w:r>
      <w:r>
        <w:rPr>
          <w:spacing w:val="1"/>
        </w:rPr>
        <w:t> </w:t>
      </w:r>
      <w:r>
        <w:rPr>
          <w:spacing w:val="-1"/>
        </w:rPr>
        <w:t>quindi, contenuto informativo aggiuntivo (inferenza) attraverso </w:t>
      </w:r>
      <w:r>
        <w:rPr/>
        <w:t>ragionatori automatici e query</w:t>
      </w:r>
      <w:r>
        <w:rPr>
          <w:spacing w:val="1"/>
        </w:rPr>
        <w:t> </w:t>
      </w:r>
      <w:r>
        <w:rPr/>
        <w:t>SPARQL</w:t>
      </w:r>
      <w:r>
        <w:rPr>
          <w:spacing w:val="-6"/>
        </w:rPr>
        <w:t> </w:t>
      </w:r>
      <w:r>
        <w:rPr/>
        <w:t>(v.</w:t>
      </w:r>
      <w:r>
        <w:rPr>
          <w:spacing w:val="-4"/>
        </w:rPr>
        <w:t> </w:t>
      </w:r>
      <w:r>
        <w:rPr/>
        <w:t>le</w:t>
      </w:r>
      <w:r>
        <w:rPr>
          <w:spacing w:val="-5"/>
        </w:rPr>
        <w:t> </w:t>
      </w:r>
      <w:r>
        <w:rPr/>
        <w:t>Linee</w:t>
      </w:r>
      <w:r>
        <w:rPr>
          <w:spacing w:val="-4"/>
        </w:rPr>
        <w:t> </w:t>
      </w:r>
      <w:r>
        <w:rPr/>
        <w:t>Guida</w:t>
      </w:r>
      <w:r>
        <w:rPr>
          <w:spacing w:val="-4"/>
        </w:rPr>
        <w:t> </w:t>
      </w:r>
      <w:r>
        <w:rPr/>
        <w:t>indicate</w:t>
      </w:r>
      <w:r>
        <w:rPr>
          <w:spacing w:val="-5"/>
        </w:rPr>
        <w:t> </w:t>
      </w:r>
      <w:r>
        <w:rPr/>
        <w:t>nel</w:t>
      </w:r>
      <w:r>
        <w:rPr>
          <w:spacing w:val="-4"/>
        </w:rPr>
        <w:t> </w:t>
      </w:r>
      <w:r>
        <w:rPr/>
        <w:t>box</w:t>
      </w:r>
      <w:r>
        <w:rPr>
          <w:spacing w:val="-5"/>
        </w:rPr>
        <w:t> </w:t>
      </w:r>
      <w:r>
        <w:rPr/>
        <w:t>“Risorse</w:t>
      </w:r>
      <w:r>
        <w:rPr>
          <w:spacing w:val="-4"/>
        </w:rPr>
        <w:t> </w:t>
      </w:r>
      <w:r>
        <w:rPr/>
        <w:t>utili”).</w:t>
      </w:r>
    </w:p>
    <w:p>
      <w:pPr>
        <w:pStyle w:val="BodyText"/>
        <w:spacing w:line="350" w:lineRule="auto" w:before="166"/>
        <w:ind w:left="299" w:right="1257" w:firstLine="720"/>
        <w:jc w:val="both"/>
      </w:pPr>
      <w:r>
        <w:rPr/>
        <w:pict>
          <v:group style="position:absolute;margin-left:71.75pt;margin-top:93.093147pt;width:451.85pt;height:125.9pt;mso-position-horizontal-relative:page;mso-position-vertical-relative:paragraph;z-index:-15691776;mso-wrap-distance-left:0;mso-wrap-distance-right:0" coordorigin="1435,1862" coordsize="9037,2518">
            <v:shape style="position:absolute;left:1589;top:1943;width:391;height:391" type="#_x0000_t75" stroked="false">
              <v:imagedata r:id="rId22" o:title=""/>
            </v:shape>
            <v:shape style="position:absolute;left:1440;top:1866;width:9027;height:2508" type="#_x0000_t202" filled="false" stroked="true" strokeweight=".5pt" strokecolor="#000000">
              <v:textbox inset="0,0,0,0">
                <w:txbxContent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592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sz w:val="24"/>
                      </w:rPr>
                      <w:t>5.1.4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before="201"/>
                      <w:ind w:left="50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>
                      <w:rPr>
                        <w:color w:val="444444"/>
                        <w:spacing w:val="16"/>
                        <w:w w:val="95"/>
                        <w:sz w:val="24"/>
                      </w:rPr>
                      <w:t> </w:t>
                    </w:r>
                    <w:hyperlink r:id="rId163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Linee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l’interoperabilità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semantica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attraverso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Linked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Open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</w:t>
                      </w:r>
                    </w:hyperlink>
                  </w:p>
                  <w:p>
                    <w:pPr>
                      <w:spacing w:before="139"/>
                      <w:ind w:left="50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>
                      <w:rPr>
                        <w:color w:val="444444"/>
                        <w:spacing w:val="7"/>
                        <w:w w:val="95"/>
                        <w:sz w:val="24"/>
                      </w:rPr>
                      <w:t> </w:t>
                    </w:r>
                    <w:hyperlink r:id="rId164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Catalogo</w:t>
                      </w:r>
                      <w:r>
                        <w:rPr>
                          <w:color w:val="0058B3"/>
                          <w:spacing w:val="-1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della semantica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 dati</w:t>
                      </w:r>
                    </w:hyperlink>
                  </w:p>
                  <w:p>
                    <w:pPr>
                      <w:spacing w:before="134"/>
                      <w:ind w:left="50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> </w:t>
                    </w:r>
                    <w:hyperlink r:id="rId165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Sistema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Registri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</w:t>
                      </w:r>
                    </w:hyperlink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t>Alcune delle fasi indicate nel percorso di cui alla </w:t>
      </w:r>
      <w:hyperlink w:history="true" w:anchor="_bookmark78">
        <w:r>
          <w:rPr>
            <w:b/>
            <w:color w:val="0058B3"/>
          </w:rPr>
          <w:t>Figura 2</w:t>
        </w:r>
      </w:hyperlink>
      <w:r>
        <w:rPr>
          <w:b/>
          <w:color w:val="0058B3"/>
        </w:rPr>
        <w:t> </w:t>
      </w:r>
      <w:r>
        <w:rPr/>
        <w:t>possono essere comuni al</w:t>
      </w:r>
      <w:r>
        <w:rPr>
          <w:spacing w:val="1"/>
        </w:rPr>
        <w:t> </w:t>
      </w:r>
      <w:r>
        <w:rPr/>
        <w:t>processo</w:t>
      </w:r>
      <w:r>
        <w:rPr>
          <w:spacing w:val="-15"/>
        </w:rPr>
        <w:t> </w:t>
      </w:r>
      <w:r>
        <w:rPr/>
        <w:t>di</w:t>
      </w:r>
      <w:r>
        <w:rPr>
          <w:spacing w:val="-15"/>
        </w:rPr>
        <w:t> </w:t>
      </w:r>
      <w:r>
        <w:rPr/>
        <w:t>produzione</w:t>
      </w:r>
      <w:r>
        <w:rPr>
          <w:spacing w:val="-14"/>
        </w:rPr>
        <w:t> </w:t>
      </w:r>
      <w:r>
        <w:rPr/>
        <w:t>dei</w:t>
      </w:r>
      <w:r>
        <w:rPr>
          <w:spacing w:val="-14"/>
        </w:rPr>
        <w:t> </w:t>
      </w:r>
      <w:r>
        <w:rPr/>
        <w:t>Linked</w:t>
      </w:r>
      <w:r>
        <w:rPr>
          <w:spacing w:val="-15"/>
        </w:rPr>
        <w:t> </w:t>
      </w:r>
      <w:r>
        <w:rPr/>
        <w:t>Open</w:t>
      </w:r>
      <w:r>
        <w:rPr>
          <w:spacing w:val="-15"/>
        </w:rPr>
        <w:t> </w:t>
      </w:r>
      <w:r>
        <w:rPr/>
        <w:t>Data.</w:t>
      </w:r>
      <w:r>
        <w:rPr>
          <w:spacing w:val="-14"/>
        </w:rPr>
        <w:t> </w:t>
      </w:r>
      <w:r>
        <w:rPr/>
        <w:t>Tale</w:t>
      </w:r>
      <w:r>
        <w:rPr>
          <w:spacing w:val="-14"/>
        </w:rPr>
        <w:t> </w:t>
      </w:r>
      <w:r>
        <w:rPr/>
        <w:t>processo</w:t>
      </w:r>
      <w:r>
        <w:rPr>
          <w:spacing w:val="-15"/>
        </w:rPr>
        <w:t> </w:t>
      </w:r>
      <w:r>
        <w:rPr/>
        <w:t>è</w:t>
      </w:r>
      <w:r>
        <w:rPr>
          <w:spacing w:val="-14"/>
        </w:rPr>
        <w:t> </w:t>
      </w:r>
      <w:r>
        <w:rPr/>
        <w:t>caratterizzato</w:t>
      </w:r>
      <w:r>
        <w:rPr>
          <w:spacing w:val="-15"/>
        </w:rPr>
        <w:t> </w:t>
      </w:r>
      <w:r>
        <w:rPr/>
        <w:t>da</w:t>
      </w:r>
      <w:r>
        <w:rPr>
          <w:spacing w:val="-14"/>
        </w:rPr>
        <w:t> </w:t>
      </w:r>
      <w:r>
        <w:rPr/>
        <w:t>altre</w:t>
      </w:r>
      <w:r>
        <w:rPr>
          <w:spacing w:val="-14"/>
        </w:rPr>
        <w:t> </w:t>
      </w:r>
      <w:r>
        <w:rPr/>
        <w:t>specifiche</w:t>
      </w:r>
      <w:r>
        <w:rPr>
          <w:spacing w:val="-57"/>
        </w:rPr>
        <w:t> </w:t>
      </w:r>
      <w:r>
        <w:rPr>
          <w:w w:val="95"/>
        </w:rPr>
        <w:t>fasi, non rappresentate nel percorso comune, ma dettagliate nelle Linee Guida citate innanzi a cui</w:t>
      </w:r>
      <w:r>
        <w:rPr>
          <w:spacing w:val="1"/>
          <w:w w:val="95"/>
        </w:rPr>
        <w:t> </w:t>
      </w:r>
      <w:r>
        <w:rPr/>
        <w:t>si</w:t>
      </w:r>
      <w:r>
        <w:rPr>
          <w:spacing w:val="-3"/>
        </w:rPr>
        <w:t> </w:t>
      </w:r>
      <w:r>
        <w:rPr/>
        <w:t>rimanda,</w:t>
      </w:r>
      <w:r>
        <w:rPr>
          <w:spacing w:val="-3"/>
        </w:rPr>
        <w:t> </w:t>
      </w:r>
      <w:r>
        <w:rPr/>
        <w:t>come</w:t>
      </w:r>
      <w:r>
        <w:rPr>
          <w:spacing w:val="-2"/>
        </w:rPr>
        <w:t> </w:t>
      </w:r>
      <w:r>
        <w:rPr/>
        <w:t>già</w:t>
      </w:r>
      <w:r>
        <w:rPr>
          <w:spacing w:val="-3"/>
        </w:rPr>
        <w:t> </w:t>
      </w:r>
      <w:r>
        <w:rPr/>
        <w:t>raccomandato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precedenza.</w:t>
      </w:r>
    </w:p>
    <w:p>
      <w:pPr>
        <w:pStyle w:val="BodyText"/>
        <w:spacing w:before="5"/>
        <w:rPr>
          <w:sz w:val="26"/>
        </w:rPr>
      </w:pPr>
    </w:p>
    <w:p>
      <w:pPr>
        <w:pStyle w:val="Heading2"/>
        <w:numPr>
          <w:ilvl w:val="2"/>
          <w:numId w:val="36"/>
        </w:numPr>
        <w:tabs>
          <w:tab w:pos="1370" w:val="left" w:leader="none"/>
          <w:tab w:pos="1371" w:val="left" w:leader="none"/>
        </w:tabs>
        <w:spacing w:line="240" w:lineRule="auto" w:before="1" w:after="0"/>
        <w:ind w:left="1370" w:right="0" w:hanging="800"/>
        <w:jc w:val="left"/>
        <w:rPr>
          <w:color w:val="00298A"/>
        </w:rPr>
      </w:pPr>
      <w:bookmarkStart w:name="5.1.5  Modellazione e documentazione" w:id="132"/>
      <w:bookmarkEnd w:id="132"/>
      <w:r>
        <w:rPr>
          <w:b w:val="0"/>
        </w:rPr>
      </w:r>
      <w:bookmarkStart w:name="_bookmark88" w:id="133"/>
      <w:bookmarkEnd w:id="133"/>
      <w:r>
        <w:rPr>
          <w:color w:val="00298A"/>
        </w:rPr>
        <w:t>M</w:t>
      </w:r>
      <w:r>
        <w:rPr>
          <w:color w:val="00298A"/>
        </w:rPr>
        <w:t>odellazione</w:t>
      </w:r>
      <w:r>
        <w:rPr>
          <w:color w:val="00298A"/>
          <w:spacing w:val="14"/>
        </w:rPr>
        <w:t> </w:t>
      </w:r>
      <w:r>
        <w:rPr>
          <w:color w:val="00298A"/>
        </w:rPr>
        <w:t>e</w:t>
      </w:r>
      <w:r>
        <w:rPr>
          <w:color w:val="00298A"/>
          <w:spacing w:val="14"/>
        </w:rPr>
        <w:t> </w:t>
      </w:r>
      <w:r>
        <w:rPr>
          <w:color w:val="00298A"/>
        </w:rPr>
        <w:t>documentazione</w:t>
      </w:r>
    </w:p>
    <w:p>
      <w:pPr>
        <w:pStyle w:val="BodyText"/>
        <w:spacing w:line="352" w:lineRule="auto" w:before="299"/>
        <w:ind w:left="300" w:right="1255" w:firstLine="273"/>
        <w:jc w:val="both"/>
      </w:pPr>
      <w:r>
        <w:rPr>
          <w:w w:val="95"/>
        </w:rPr>
        <w:t>Una</w:t>
      </w:r>
      <w:r>
        <w:rPr>
          <w:spacing w:val="-4"/>
          <w:w w:val="95"/>
        </w:rPr>
        <w:t> </w:t>
      </w:r>
      <w:r>
        <w:rPr>
          <w:w w:val="95"/>
        </w:rPr>
        <w:t>fase</w:t>
      </w:r>
      <w:r>
        <w:rPr>
          <w:spacing w:val="-4"/>
          <w:w w:val="95"/>
        </w:rPr>
        <w:t> </w:t>
      </w:r>
      <w:r>
        <w:rPr>
          <w:w w:val="95"/>
        </w:rPr>
        <w:t>molto</w:t>
      </w:r>
      <w:r>
        <w:rPr>
          <w:spacing w:val="-5"/>
          <w:w w:val="95"/>
        </w:rPr>
        <w:t> </w:t>
      </w:r>
      <w:r>
        <w:rPr>
          <w:w w:val="95"/>
        </w:rPr>
        <w:t>importante</w:t>
      </w:r>
      <w:r>
        <w:rPr>
          <w:spacing w:val="-4"/>
          <w:w w:val="95"/>
        </w:rPr>
        <w:t> </w:t>
      </w:r>
      <w:r>
        <w:rPr>
          <w:w w:val="95"/>
        </w:rPr>
        <w:t>nel</w:t>
      </w:r>
      <w:r>
        <w:rPr>
          <w:spacing w:val="-5"/>
          <w:w w:val="95"/>
        </w:rPr>
        <w:t> </w:t>
      </w:r>
      <w:r>
        <w:rPr>
          <w:w w:val="95"/>
        </w:rPr>
        <w:t>processo</w:t>
      </w:r>
      <w:r>
        <w:rPr>
          <w:spacing w:val="-5"/>
          <w:w w:val="95"/>
        </w:rPr>
        <w:t> </w:t>
      </w:r>
      <w:r>
        <w:rPr>
          <w:w w:val="95"/>
        </w:rPr>
        <w:t>di</w:t>
      </w:r>
      <w:r>
        <w:rPr>
          <w:spacing w:val="-5"/>
          <w:w w:val="95"/>
        </w:rPr>
        <w:t> </w:t>
      </w:r>
      <w:r>
        <w:rPr>
          <w:w w:val="95"/>
        </w:rPr>
        <w:t>preparazione</w:t>
      </w:r>
      <w:r>
        <w:rPr>
          <w:spacing w:val="-3"/>
          <w:w w:val="95"/>
        </w:rPr>
        <w:t> </w:t>
      </w:r>
      <w:r>
        <w:rPr>
          <w:w w:val="95"/>
        </w:rPr>
        <w:t>dei</w:t>
      </w:r>
      <w:r>
        <w:rPr>
          <w:spacing w:val="-5"/>
          <w:w w:val="95"/>
        </w:rPr>
        <w:t> </w:t>
      </w:r>
      <w:r>
        <w:rPr>
          <w:w w:val="95"/>
        </w:rPr>
        <w:t>dati</w:t>
      </w:r>
      <w:r>
        <w:rPr>
          <w:spacing w:val="-5"/>
          <w:w w:val="95"/>
        </w:rPr>
        <w:t> </w:t>
      </w:r>
      <w:r>
        <w:rPr>
          <w:w w:val="95"/>
        </w:rPr>
        <w:t>è</w:t>
      </w:r>
      <w:r>
        <w:rPr>
          <w:spacing w:val="-4"/>
          <w:w w:val="95"/>
        </w:rPr>
        <w:t> </w:t>
      </w:r>
      <w:r>
        <w:rPr>
          <w:w w:val="95"/>
        </w:rPr>
        <w:t>la</w:t>
      </w:r>
      <w:r>
        <w:rPr>
          <w:spacing w:val="-4"/>
          <w:w w:val="95"/>
        </w:rPr>
        <w:t> </w:t>
      </w:r>
      <w:r>
        <w:rPr>
          <w:w w:val="95"/>
        </w:rPr>
        <w:t>definizione</w:t>
      </w:r>
      <w:r>
        <w:rPr>
          <w:spacing w:val="-4"/>
          <w:w w:val="95"/>
        </w:rPr>
        <w:t> </w:t>
      </w:r>
      <w:r>
        <w:rPr>
          <w:w w:val="95"/>
        </w:rPr>
        <w:t>di</w:t>
      </w:r>
      <w:r>
        <w:rPr>
          <w:spacing w:val="-5"/>
          <w:w w:val="95"/>
        </w:rPr>
        <w:t> </w:t>
      </w:r>
      <w:r>
        <w:rPr>
          <w:w w:val="95"/>
        </w:rPr>
        <w:t>sintassi</w:t>
      </w:r>
      <w:r>
        <w:rPr>
          <w:spacing w:val="-5"/>
          <w:w w:val="95"/>
        </w:rPr>
        <w:t> </w:t>
      </w:r>
      <w:r>
        <w:rPr>
          <w:w w:val="95"/>
        </w:rPr>
        <w:t>(cioè</w:t>
      </w:r>
      <w:r>
        <w:rPr>
          <w:spacing w:val="1"/>
          <w:w w:val="95"/>
        </w:rPr>
        <w:t> </w:t>
      </w:r>
      <w:r>
        <w:rPr>
          <w:w w:val="95"/>
        </w:rPr>
        <w:t>struttura) e semantica (cioè contenuto). Questo, oltre a migliorare l’interoperabilità, la qualità e a</w:t>
      </w:r>
      <w:r>
        <w:rPr>
          <w:spacing w:val="1"/>
          <w:w w:val="95"/>
        </w:rPr>
        <w:t> </w:t>
      </w:r>
      <w:r>
        <w:rPr>
          <w:w w:val="95"/>
        </w:rPr>
        <w:t>facilitarne</w:t>
      </w:r>
      <w:r>
        <w:rPr>
          <w:spacing w:val="-5"/>
          <w:w w:val="95"/>
        </w:rPr>
        <w:t> </w:t>
      </w:r>
      <w:r>
        <w:rPr>
          <w:w w:val="95"/>
        </w:rPr>
        <w:t>l’elaborazione,</w:t>
      </w:r>
      <w:r>
        <w:rPr>
          <w:spacing w:val="-8"/>
          <w:w w:val="95"/>
        </w:rPr>
        <w:t> </w:t>
      </w:r>
      <w:r>
        <w:rPr>
          <w:w w:val="95"/>
        </w:rPr>
        <w:t>aumenta</w:t>
      </w:r>
      <w:r>
        <w:rPr>
          <w:spacing w:val="-5"/>
          <w:w w:val="95"/>
        </w:rPr>
        <w:t> </w:t>
      </w:r>
      <w:r>
        <w:rPr>
          <w:w w:val="95"/>
        </w:rPr>
        <w:t>anche</w:t>
      </w:r>
      <w:r>
        <w:rPr>
          <w:spacing w:val="-7"/>
          <w:w w:val="95"/>
        </w:rPr>
        <w:t> </w:t>
      </w:r>
      <w:r>
        <w:rPr>
          <w:w w:val="95"/>
        </w:rPr>
        <w:t>il</w:t>
      </w:r>
      <w:r>
        <w:rPr>
          <w:spacing w:val="-6"/>
          <w:w w:val="95"/>
        </w:rPr>
        <w:t> </w:t>
      </w:r>
      <w:r>
        <w:rPr>
          <w:w w:val="95"/>
        </w:rPr>
        <w:t>valore</w:t>
      </w:r>
      <w:r>
        <w:rPr>
          <w:spacing w:val="-7"/>
          <w:w w:val="95"/>
        </w:rPr>
        <w:t> </w:t>
      </w:r>
      <w:r>
        <w:rPr>
          <w:w w:val="95"/>
        </w:rPr>
        <w:t>dei</w:t>
      </w:r>
      <w:r>
        <w:rPr>
          <w:spacing w:val="-6"/>
          <w:w w:val="95"/>
        </w:rPr>
        <w:t> </w:t>
      </w:r>
      <w:r>
        <w:rPr>
          <w:w w:val="95"/>
        </w:rPr>
        <w:t>dati</w:t>
      </w:r>
      <w:r>
        <w:rPr>
          <w:spacing w:val="-5"/>
          <w:w w:val="95"/>
        </w:rPr>
        <w:t> </w:t>
      </w:r>
      <w:r>
        <w:rPr>
          <w:w w:val="95"/>
        </w:rPr>
        <w:t>stessi,</w:t>
      </w:r>
      <w:r>
        <w:rPr>
          <w:spacing w:val="-5"/>
          <w:w w:val="95"/>
        </w:rPr>
        <w:t> </w:t>
      </w:r>
      <w:r>
        <w:rPr>
          <w:w w:val="95"/>
        </w:rPr>
        <w:t>poiché</w:t>
      </w:r>
      <w:r>
        <w:rPr>
          <w:spacing w:val="-8"/>
          <w:w w:val="95"/>
        </w:rPr>
        <w:t> </w:t>
      </w:r>
      <w:r>
        <w:rPr>
          <w:w w:val="95"/>
        </w:rPr>
        <w:t>l’interpretazione</w:t>
      </w:r>
      <w:r>
        <w:rPr>
          <w:spacing w:val="-5"/>
          <w:w w:val="95"/>
        </w:rPr>
        <w:t> </w:t>
      </w:r>
      <w:r>
        <w:rPr>
          <w:w w:val="95"/>
        </w:rPr>
        <w:t>errata</w:t>
      </w:r>
      <w:r>
        <w:rPr>
          <w:spacing w:val="-7"/>
          <w:w w:val="95"/>
        </w:rPr>
        <w:t> </w:t>
      </w:r>
      <w:r>
        <w:rPr>
          <w:w w:val="95"/>
        </w:rPr>
        <w:t>dei</w:t>
      </w:r>
      <w:r>
        <w:rPr>
          <w:spacing w:val="-55"/>
          <w:w w:val="95"/>
        </w:rPr>
        <w:t> </w:t>
      </w:r>
      <w:r>
        <w:rPr/>
        <w:t>dati</w:t>
      </w:r>
      <w:r>
        <w:rPr>
          <w:spacing w:val="-3"/>
        </w:rPr>
        <w:t> </w:t>
      </w:r>
      <w:r>
        <w:rPr/>
        <w:t>diventa</w:t>
      </w:r>
      <w:r>
        <w:rPr>
          <w:spacing w:val="-3"/>
        </w:rPr>
        <w:t> </w:t>
      </w:r>
      <w:r>
        <w:rPr/>
        <w:t>meno</w:t>
      </w:r>
      <w:r>
        <w:rPr>
          <w:spacing w:val="-4"/>
        </w:rPr>
        <w:t> </w:t>
      </w:r>
      <w:r>
        <w:rPr/>
        <w:t>probabile</w:t>
      </w:r>
      <w:r>
        <w:rPr>
          <w:spacing w:val="-3"/>
        </w:rPr>
        <w:t> </w:t>
      </w:r>
      <w:r>
        <w:rPr/>
        <w:t>quando</w:t>
      </w:r>
      <w:r>
        <w:rPr>
          <w:spacing w:val="-4"/>
        </w:rPr>
        <w:t> </w:t>
      </w:r>
      <w:r>
        <w:rPr/>
        <w:t>viene</w:t>
      </w:r>
      <w:r>
        <w:rPr>
          <w:spacing w:val="-3"/>
        </w:rPr>
        <w:t> </w:t>
      </w:r>
      <w:r>
        <w:rPr/>
        <w:t>fornito</w:t>
      </w:r>
      <w:r>
        <w:rPr>
          <w:spacing w:val="-4"/>
        </w:rPr>
        <w:t> </w:t>
      </w:r>
      <w:r>
        <w:rPr/>
        <w:t>il</w:t>
      </w:r>
      <w:r>
        <w:rPr>
          <w:spacing w:val="-3"/>
        </w:rPr>
        <w:t> </w:t>
      </w:r>
      <w:r>
        <w:rPr/>
        <w:t>contesto.</w:t>
      </w:r>
    </w:p>
    <w:p>
      <w:pPr>
        <w:pStyle w:val="BodyText"/>
        <w:spacing w:line="352" w:lineRule="auto" w:before="117"/>
        <w:ind w:left="300" w:right="1255" w:firstLine="273"/>
        <w:jc w:val="both"/>
      </w:pPr>
      <w:r>
        <w:rPr/>
        <w:t>Come</w:t>
      </w:r>
      <w:r>
        <w:rPr>
          <w:spacing w:val="-4"/>
        </w:rPr>
        <w:t> </w:t>
      </w:r>
      <w:r>
        <w:rPr/>
        <w:t>detto</w:t>
      </w:r>
      <w:r>
        <w:rPr>
          <w:spacing w:val="-3"/>
        </w:rPr>
        <w:t> </w:t>
      </w:r>
      <w:r>
        <w:rPr/>
        <w:t>innanzi,</w:t>
      </w:r>
      <w:r>
        <w:rPr>
          <w:spacing w:val="-3"/>
        </w:rPr>
        <w:t> </w:t>
      </w:r>
      <w:r>
        <w:rPr/>
        <w:t>questa</w:t>
      </w:r>
      <w:r>
        <w:rPr>
          <w:spacing w:val="-2"/>
        </w:rPr>
        <w:t> </w:t>
      </w:r>
      <w:r>
        <w:rPr/>
        <w:t>fase</w:t>
      </w:r>
      <w:r>
        <w:rPr>
          <w:spacing w:val="-3"/>
        </w:rPr>
        <w:t> </w:t>
      </w:r>
      <w:r>
        <w:rPr/>
        <w:t>può</w:t>
      </w:r>
      <w:r>
        <w:rPr>
          <w:spacing w:val="-3"/>
        </w:rPr>
        <w:t> </w:t>
      </w:r>
      <w:r>
        <w:rPr/>
        <w:t>corrispondere</w:t>
      </w:r>
      <w:r>
        <w:rPr>
          <w:spacing w:val="-2"/>
        </w:rPr>
        <w:t> </w:t>
      </w:r>
      <w:r>
        <w:rPr/>
        <w:t>alla</w:t>
      </w:r>
      <w:r>
        <w:rPr>
          <w:spacing w:val="-3"/>
        </w:rPr>
        <w:t> </w:t>
      </w:r>
      <w:r>
        <w:rPr/>
        <w:t>prima</w:t>
      </w:r>
      <w:r>
        <w:rPr>
          <w:spacing w:val="-2"/>
        </w:rPr>
        <w:t> </w:t>
      </w:r>
      <w:r>
        <w:rPr/>
        <w:t>del</w:t>
      </w:r>
      <w:r>
        <w:rPr>
          <w:spacing w:val="-3"/>
        </w:rPr>
        <w:t> </w:t>
      </w:r>
      <w:r>
        <w:rPr/>
        <w:t>processo</w:t>
      </w:r>
      <w:r>
        <w:rPr>
          <w:spacing w:val="-3"/>
        </w:rPr>
        <w:t> </w:t>
      </w:r>
      <w:r>
        <w:rPr/>
        <w:t>nel</w:t>
      </w:r>
      <w:r>
        <w:rPr>
          <w:spacing w:val="-4"/>
        </w:rPr>
        <w:t> </w:t>
      </w:r>
      <w:r>
        <w:rPr/>
        <w:t>caso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cui</w:t>
      </w:r>
      <w:r>
        <w:rPr>
          <w:spacing w:val="-3"/>
        </w:rPr>
        <w:t> </w:t>
      </w:r>
      <w:r>
        <w:rPr/>
        <w:t>il</w:t>
      </w:r>
      <w:r>
        <w:rPr>
          <w:spacing w:val="-58"/>
        </w:rPr>
        <w:t> </w:t>
      </w:r>
      <w:r>
        <w:rPr/>
        <w:t>dato ancora non esista e, quindi, si parte dalla definizione di un’ontologia o comunque di un</w:t>
      </w:r>
      <w:r>
        <w:rPr>
          <w:spacing w:val="1"/>
        </w:rPr>
        <w:t> </w:t>
      </w:r>
      <w:r>
        <w:rPr>
          <w:w w:val="95"/>
        </w:rPr>
        <w:t>modello dati del dominio, cioè dalla definizione sintattica e semantica dei dati in termini di entità</w:t>
      </w:r>
      <w:r>
        <w:rPr>
          <w:spacing w:val="1"/>
          <w:w w:val="95"/>
        </w:rPr>
        <w:t> </w:t>
      </w:r>
      <w:r>
        <w:rPr/>
        <w:t>rappresentate,</w:t>
      </w:r>
      <w:r>
        <w:rPr>
          <w:spacing w:val="-8"/>
        </w:rPr>
        <w:t> </w:t>
      </w:r>
      <w:r>
        <w:rPr/>
        <w:t>loro</w:t>
      </w:r>
      <w:r>
        <w:rPr>
          <w:spacing w:val="-9"/>
        </w:rPr>
        <w:t> </w:t>
      </w:r>
      <w:r>
        <w:rPr/>
        <w:t>attributi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associazioni</w:t>
      </w:r>
      <w:r>
        <w:rPr>
          <w:spacing w:val="-8"/>
        </w:rPr>
        <w:t> </w:t>
      </w:r>
      <w:r>
        <w:rPr/>
        <w:t>(cosiddetta</w:t>
      </w:r>
      <w:r>
        <w:rPr>
          <w:spacing w:val="-7"/>
        </w:rPr>
        <w:t> </w:t>
      </w:r>
      <w:r>
        <w:rPr/>
        <w:t>fase</w:t>
      </w:r>
      <w:r>
        <w:rPr>
          <w:spacing w:val="-8"/>
        </w:rPr>
        <w:t> </w:t>
      </w:r>
      <w:r>
        <w:rPr/>
        <w:t>di</w:t>
      </w:r>
      <w:r>
        <w:rPr>
          <w:spacing w:val="-8"/>
        </w:rPr>
        <w:t> </w:t>
      </w:r>
      <w:r>
        <w:rPr/>
        <w:t>modellazione).</w:t>
      </w:r>
    </w:p>
    <w:p>
      <w:pPr>
        <w:pStyle w:val="BodyText"/>
        <w:spacing w:line="352" w:lineRule="auto" w:before="118"/>
        <w:ind w:left="300" w:right="1256" w:firstLine="273"/>
        <w:jc w:val="both"/>
      </w:pPr>
      <w:r>
        <w:rPr>
          <w:w w:val="95"/>
        </w:rPr>
        <w:t>Rientra in questa fase anche la documentazione delle modifiche e degli aggiornamenti dei dati</w:t>
      </w:r>
      <w:r>
        <w:rPr>
          <w:spacing w:val="1"/>
          <w:w w:val="95"/>
        </w:rPr>
        <w:t> </w:t>
      </w:r>
      <w:r>
        <w:rPr/>
        <w:t>oltre</w:t>
      </w:r>
      <w:r>
        <w:rPr>
          <w:spacing w:val="-6"/>
        </w:rPr>
        <w:t> </w:t>
      </w:r>
      <w:r>
        <w:rPr/>
        <w:t>alla</w:t>
      </w:r>
      <w:r>
        <w:rPr>
          <w:spacing w:val="-5"/>
        </w:rPr>
        <w:t> </w:t>
      </w:r>
      <w:r>
        <w:rPr/>
        <w:t>gestione</w:t>
      </w:r>
      <w:r>
        <w:rPr>
          <w:spacing w:val="-5"/>
        </w:rPr>
        <w:t> </w:t>
      </w:r>
      <w:r>
        <w:rPr/>
        <w:t>delle</w:t>
      </w:r>
      <w:r>
        <w:rPr>
          <w:spacing w:val="-5"/>
        </w:rPr>
        <w:t> </w:t>
      </w:r>
      <w:r>
        <w:rPr/>
        <w:t>relative</w:t>
      </w:r>
      <w:r>
        <w:rPr>
          <w:spacing w:val="-5"/>
        </w:rPr>
        <w:t> </w:t>
      </w:r>
      <w:r>
        <w:rPr/>
        <w:t>versioni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storicizzazione.</w:t>
      </w:r>
    </w:p>
    <w:p>
      <w:pPr>
        <w:pStyle w:val="BodyText"/>
        <w:spacing w:line="350" w:lineRule="auto" w:before="119"/>
        <w:ind w:left="300" w:right="1255"/>
        <w:jc w:val="both"/>
      </w:pPr>
      <w:r>
        <w:rPr>
          <w:b/>
          <w:w w:val="95"/>
        </w:rPr>
        <w:t>Schemi dei dati </w:t>
      </w:r>
      <w:r>
        <w:rPr>
          <w:w w:val="95"/>
        </w:rPr>
        <w:t>– Per facilitare la corretta interpretazione dei dati da parte del fruitore ed evitare</w:t>
      </w:r>
      <w:r>
        <w:rPr>
          <w:spacing w:val="1"/>
          <w:w w:val="95"/>
        </w:rPr>
        <w:t> </w:t>
      </w:r>
      <w:r>
        <w:rPr>
          <w:w w:val="95"/>
        </w:rPr>
        <w:t>qualsiasi</w:t>
      </w:r>
      <w:r>
        <w:rPr>
          <w:spacing w:val="18"/>
          <w:w w:val="95"/>
        </w:rPr>
        <w:t> </w:t>
      </w:r>
      <w:r>
        <w:rPr>
          <w:w w:val="95"/>
        </w:rPr>
        <w:t>ambiguità</w:t>
      </w:r>
      <w:r>
        <w:rPr>
          <w:spacing w:val="19"/>
          <w:w w:val="95"/>
        </w:rPr>
        <w:t> </w:t>
      </w:r>
      <w:r>
        <w:rPr>
          <w:w w:val="95"/>
        </w:rPr>
        <w:t>nella</w:t>
      </w:r>
      <w:r>
        <w:rPr>
          <w:spacing w:val="20"/>
          <w:w w:val="95"/>
        </w:rPr>
        <w:t> </w:t>
      </w:r>
      <w:r>
        <w:rPr>
          <w:w w:val="95"/>
        </w:rPr>
        <w:t>loro</w:t>
      </w:r>
      <w:r>
        <w:rPr>
          <w:spacing w:val="18"/>
          <w:w w:val="95"/>
        </w:rPr>
        <w:t> </w:t>
      </w:r>
      <w:r>
        <w:rPr>
          <w:w w:val="95"/>
        </w:rPr>
        <w:t>comprensione,</w:t>
      </w:r>
      <w:r>
        <w:rPr>
          <w:spacing w:val="18"/>
          <w:w w:val="95"/>
        </w:rPr>
        <w:t> </w:t>
      </w:r>
      <w:r>
        <w:rPr>
          <w:w w:val="95"/>
        </w:rPr>
        <w:t>è</w:t>
      </w:r>
      <w:r>
        <w:rPr>
          <w:spacing w:val="20"/>
          <w:w w:val="95"/>
        </w:rPr>
        <w:t> </w:t>
      </w:r>
      <w:r>
        <w:rPr>
          <w:w w:val="95"/>
        </w:rPr>
        <w:t>necessario</w:t>
      </w:r>
      <w:r>
        <w:rPr>
          <w:spacing w:val="18"/>
          <w:w w:val="95"/>
        </w:rPr>
        <w:t> </w:t>
      </w:r>
      <w:r>
        <w:rPr>
          <w:w w:val="95"/>
        </w:rPr>
        <w:t>condividere</w:t>
      </w:r>
      <w:r>
        <w:rPr>
          <w:spacing w:val="19"/>
          <w:w w:val="95"/>
        </w:rPr>
        <w:t> </w:t>
      </w:r>
      <w:r>
        <w:rPr>
          <w:w w:val="95"/>
        </w:rPr>
        <w:t>anche</w:t>
      </w:r>
      <w:r>
        <w:rPr>
          <w:spacing w:val="17"/>
          <w:w w:val="95"/>
        </w:rPr>
        <w:t> </w:t>
      </w:r>
      <w:r>
        <w:rPr>
          <w:w w:val="95"/>
        </w:rPr>
        <w:t>gli</w:t>
      </w:r>
      <w:r>
        <w:rPr>
          <w:spacing w:val="18"/>
          <w:w w:val="95"/>
        </w:rPr>
        <w:t> </w:t>
      </w:r>
      <w:r>
        <w:rPr>
          <w:w w:val="95"/>
        </w:rPr>
        <w:t>schemi</w:t>
      </w:r>
      <w:r>
        <w:rPr>
          <w:spacing w:val="19"/>
          <w:w w:val="95"/>
        </w:rPr>
        <w:t> </w:t>
      </w:r>
      <w:r>
        <w:rPr>
          <w:w w:val="95"/>
        </w:rPr>
        <w:t>dei</w:t>
      </w:r>
      <w:r>
        <w:rPr>
          <w:spacing w:val="18"/>
          <w:w w:val="95"/>
        </w:rPr>
        <w:t> </w:t>
      </w:r>
      <w:r>
        <w:rPr>
          <w:w w:val="95"/>
        </w:rPr>
        <w:t>dati,</w:t>
      </w:r>
    </w:p>
    <w:p>
      <w:pPr>
        <w:spacing w:after="0" w:line="350" w:lineRule="auto"/>
        <w:jc w:val="both"/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line="352" w:lineRule="auto" w:before="182"/>
        <w:ind w:left="300" w:right="1255"/>
      </w:pPr>
      <w:r>
        <w:rPr>
          <w:w w:val="95"/>
        </w:rPr>
        <w:t>eventualmente</w:t>
      </w:r>
      <w:r>
        <w:rPr>
          <w:spacing w:val="22"/>
          <w:w w:val="95"/>
        </w:rPr>
        <w:t> </w:t>
      </w:r>
      <w:r>
        <w:rPr>
          <w:w w:val="95"/>
        </w:rPr>
        <w:t>specificati</w:t>
      </w:r>
      <w:r>
        <w:rPr>
          <w:spacing w:val="19"/>
          <w:w w:val="95"/>
        </w:rPr>
        <w:t> </w:t>
      </w:r>
      <w:r>
        <w:rPr>
          <w:w w:val="95"/>
        </w:rPr>
        <w:t>separatamente,</w:t>
      </w:r>
      <w:r>
        <w:rPr>
          <w:spacing w:val="19"/>
          <w:w w:val="95"/>
        </w:rPr>
        <w:t> </w:t>
      </w:r>
      <w:r>
        <w:rPr>
          <w:w w:val="95"/>
        </w:rPr>
        <w:t>che</w:t>
      </w:r>
      <w:r>
        <w:rPr>
          <w:spacing w:val="22"/>
          <w:w w:val="95"/>
        </w:rPr>
        <w:t> </w:t>
      </w:r>
      <w:r>
        <w:rPr>
          <w:w w:val="95"/>
        </w:rPr>
        <w:t>forniscono</w:t>
      </w:r>
      <w:r>
        <w:rPr>
          <w:spacing w:val="21"/>
          <w:w w:val="95"/>
        </w:rPr>
        <w:t> </w:t>
      </w:r>
      <w:r>
        <w:rPr>
          <w:w w:val="95"/>
        </w:rPr>
        <w:t>la</w:t>
      </w:r>
      <w:r>
        <w:rPr>
          <w:spacing w:val="22"/>
          <w:w w:val="95"/>
        </w:rPr>
        <w:t> </w:t>
      </w:r>
      <w:r>
        <w:rPr>
          <w:w w:val="95"/>
        </w:rPr>
        <w:t>descrizione</w:t>
      </w:r>
      <w:r>
        <w:rPr>
          <w:spacing w:val="22"/>
          <w:w w:val="95"/>
        </w:rPr>
        <w:t> </w:t>
      </w:r>
      <w:r>
        <w:rPr>
          <w:w w:val="95"/>
        </w:rPr>
        <w:t>di</w:t>
      </w:r>
      <w:r>
        <w:rPr>
          <w:spacing w:val="19"/>
          <w:w w:val="95"/>
        </w:rPr>
        <w:t> </w:t>
      </w:r>
      <w:r>
        <w:rPr>
          <w:w w:val="95"/>
        </w:rPr>
        <w:t>sintassi</w:t>
      </w:r>
      <w:r>
        <w:rPr>
          <w:spacing w:val="23"/>
          <w:w w:val="95"/>
        </w:rPr>
        <w:t> </w:t>
      </w:r>
      <w:r>
        <w:rPr>
          <w:w w:val="95"/>
        </w:rPr>
        <w:t>e</w:t>
      </w:r>
      <w:r>
        <w:rPr>
          <w:spacing w:val="22"/>
          <w:w w:val="95"/>
        </w:rPr>
        <w:t> </w:t>
      </w:r>
      <w:r>
        <w:rPr>
          <w:w w:val="95"/>
        </w:rPr>
        <w:t>struttura</w:t>
      </w:r>
      <w:r>
        <w:rPr>
          <w:spacing w:val="22"/>
          <w:w w:val="95"/>
        </w:rPr>
        <w:t> </w:t>
      </w:r>
      <w:r>
        <w:rPr>
          <w:w w:val="95"/>
        </w:rPr>
        <w:t>dei</w:t>
      </w:r>
      <w:r>
        <w:rPr>
          <w:spacing w:val="1"/>
          <w:w w:val="95"/>
        </w:rPr>
        <w:t> </w:t>
      </w:r>
      <w:r>
        <w:rPr/>
        <w:t>dati</w:t>
      </w:r>
      <w:r>
        <w:rPr>
          <w:spacing w:val="-1"/>
        </w:rPr>
        <w:t> </w:t>
      </w:r>
      <w:r>
        <w:rPr/>
        <w:t>stessi.</w:t>
      </w:r>
    </w:p>
    <w:p>
      <w:pPr>
        <w:pStyle w:val="BodyText"/>
        <w:spacing w:line="350" w:lineRule="auto" w:before="119"/>
        <w:ind w:left="300" w:right="1255"/>
      </w:pPr>
      <w:r>
        <w:rPr/>
        <w:t>A</w:t>
      </w:r>
      <w:r>
        <w:rPr>
          <w:spacing w:val="-2"/>
        </w:rPr>
        <w:t> </w:t>
      </w:r>
      <w:r>
        <w:rPr/>
        <w:t>titolo</w:t>
      </w:r>
      <w:r>
        <w:rPr>
          <w:spacing w:val="-3"/>
        </w:rPr>
        <w:t> </w:t>
      </w:r>
      <w:r>
        <w:rPr/>
        <w:t>di</w:t>
      </w:r>
      <w:r>
        <w:rPr>
          <w:spacing w:val="-2"/>
        </w:rPr>
        <w:t> </w:t>
      </w:r>
      <w:r>
        <w:rPr/>
        <w:t>esempio,</w:t>
      </w:r>
      <w:r>
        <w:rPr>
          <w:spacing w:val="-3"/>
        </w:rPr>
        <w:t> </w:t>
      </w:r>
      <w:r>
        <w:rPr/>
        <w:t>con</w:t>
      </w:r>
      <w:r>
        <w:rPr>
          <w:spacing w:val="-2"/>
        </w:rPr>
        <w:t> </w:t>
      </w:r>
      <w:r>
        <w:rPr/>
        <w:t>riferimento</w:t>
      </w:r>
      <w:r>
        <w:rPr>
          <w:spacing w:val="-3"/>
        </w:rPr>
        <w:t> </w:t>
      </w:r>
      <w:r>
        <w:rPr/>
        <w:t>ad</w:t>
      </w:r>
      <w:r>
        <w:rPr>
          <w:spacing w:val="-2"/>
        </w:rPr>
        <w:t> </w:t>
      </w:r>
      <w:r>
        <w:rPr/>
        <w:t>alcuni</w:t>
      </w:r>
      <w:r>
        <w:rPr>
          <w:spacing w:val="-3"/>
        </w:rPr>
        <w:t> </w:t>
      </w:r>
      <w:r>
        <w:rPr/>
        <w:t>formati</w:t>
      </w:r>
      <w:r>
        <w:rPr>
          <w:spacing w:val="-2"/>
        </w:rPr>
        <w:t> </w:t>
      </w:r>
      <w:r>
        <w:rPr/>
        <w:t>riportati</w:t>
      </w:r>
      <w:r>
        <w:rPr>
          <w:spacing w:val="-3"/>
        </w:rPr>
        <w:t> </w:t>
      </w:r>
      <w:r>
        <w:rPr/>
        <w:t>al</w:t>
      </w:r>
      <w:r>
        <w:rPr>
          <w:spacing w:val="-2"/>
        </w:rPr>
        <w:t> </w:t>
      </w:r>
      <w:r>
        <w:rPr/>
        <w:t>par.</w:t>
      </w:r>
      <w:r>
        <w:rPr>
          <w:spacing w:val="-3"/>
        </w:rPr>
        <w:t> </w:t>
      </w:r>
      <w:hyperlink w:history="true" w:anchor="_bookmark149">
        <w:r>
          <w:rPr>
            <w:b/>
            <w:color w:val="0058B3"/>
          </w:rPr>
          <w:t>2</w:t>
        </w:r>
        <w:r>
          <w:rPr>
            <w:b/>
            <w:color w:val="0058B3"/>
            <w:spacing w:val="-2"/>
          </w:rPr>
          <w:t> </w:t>
        </w:r>
      </w:hyperlink>
      <w:r>
        <w:rPr/>
        <w:t>dell’Allegato</w:t>
      </w:r>
      <w:r>
        <w:rPr>
          <w:spacing w:val="-2"/>
        </w:rPr>
        <w:t> </w:t>
      </w:r>
      <w:r>
        <w:rPr/>
        <w:t>B</w:t>
      </w:r>
      <w:r>
        <w:rPr>
          <w:spacing w:val="-3"/>
        </w:rPr>
        <w:t> </w:t>
      </w:r>
      <w:r>
        <w:rPr/>
        <w:t>(CSV,</w:t>
      </w:r>
      <w:r>
        <w:rPr>
          <w:spacing w:val="-57"/>
        </w:rPr>
        <w:t> </w:t>
      </w:r>
      <w:r>
        <w:rPr/>
        <w:t>JSON,</w:t>
      </w:r>
      <w:r>
        <w:rPr>
          <w:spacing w:val="-7"/>
        </w:rPr>
        <w:t> </w:t>
      </w:r>
      <w:r>
        <w:rPr/>
        <w:t>XML),</w:t>
      </w:r>
      <w:r>
        <w:rPr>
          <w:spacing w:val="-7"/>
        </w:rPr>
        <w:t> </w:t>
      </w:r>
      <w:r>
        <w:rPr/>
        <w:t>gli</w:t>
      </w:r>
      <w:r>
        <w:rPr>
          <w:spacing w:val="-6"/>
        </w:rPr>
        <w:t> </w:t>
      </w:r>
      <w:r>
        <w:rPr/>
        <w:t>schemi</w:t>
      </w:r>
      <w:r>
        <w:rPr>
          <w:spacing w:val="-7"/>
        </w:rPr>
        <w:t> </w:t>
      </w:r>
      <w:r>
        <w:rPr/>
        <w:t>che</w:t>
      </w:r>
      <w:r>
        <w:rPr>
          <w:spacing w:val="-6"/>
        </w:rPr>
        <w:t> </w:t>
      </w:r>
      <w:r>
        <w:rPr/>
        <w:t>potrebbero</w:t>
      </w:r>
      <w:r>
        <w:rPr>
          <w:spacing w:val="-8"/>
        </w:rPr>
        <w:t> </w:t>
      </w:r>
      <w:r>
        <w:rPr/>
        <w:t>essere</w:t>
      </w:r>
      <w:r>
        <w:rPr>
          <w:spacing w:val="-6"/>
        </w:rPr>
        <w:t> </w:t>
      </w:r>
      <w:r>
        <w:rPr/>
        <w:t>utilizzati</w:t>
      </w:r>
      <w:r>
        <w:rPr>
          <w:spacing w:val="-7"/>
        </w:rPr>
        <w:t> </w:t>
      </w:r>
      <w:r>
        <w:rPr/>
        <w:t>sono</w:t>
      </w:r>
      <w:r>
        <w:rPr>
          <w:spacing w:val="-8"/>
        </w:rPr>
        <w:t> </w:t>
      </w:r>
      <w:r>
        <w:rPr/>
        <w:t>i</w:t>
      </w:r>
      <w:r>
        <w:rPr>
          <w:spacing w:val="-6"/>
        </w:rPr>
        <w:t> </w:t>
      </w:r>
      <w:r>
        <w:rPr/>
        <w:t>seguenti:</w:t>
      </w:r>
    </w:p>
    <w:p>
      <w:pPr>
        <w:pStyle w:val="ListParagraph"/>
        <w:numPr>
          <w:ilvl w:val="0"/>
          <w:numId w:val="39"/>
        </w:numPr>
        <w:tabs>
          <w:tab w:pos="1019" w:val="left" w:leader="none"/>
          <w:tab w:pos="1020" w:val="left" w:leader="none"/>
        </w:tabs>
        <w:spacing w:line="240" w:lineRule="auto" w:before="123" w:after="0"/>
        <w:ind w:left="1020" w:right="0" w:hanging="360"/>
        <w:jc w:val="left"/>
        <w:rPr>
          <w:sz w:val="24"/>
        </w:rPr>
      </w:pPr>
      <w:r>
        <w:rPr>
          <w:w w:val="95"/>
          <w:sz w:val="24"/>
        </w:rPr>
        <w:t>JSON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Schema</w:t>
      </w:r>
      <w:hyperlink w:history="true" w:anchor="_bookmark89">
        <w:r>
          <w:rPr>
            <w:w w:val="95"/>
            <w:sz w:val="24"/>
            <w:vertAlign w:val="superscript"/>
          </w:rPr>
          <w:t>37</w:t>
        </w:r>
        <w:r>
          <w:rPr>
            <w:spacing w:val="8"/>
            <w:w w:val="95"/>
            <w:sz w:val="24"/>
            <w:vertAlign w:val="baseline"/>
          </w:rPr>
          <w:t> </w:t>
        </w:r>
      </w:hyperlink>
      <w:r>
        <w:rPr>
          <w:w w:val="95"/>
          <w:sz w:val="24"/>
          <w:vertAlign w:val="baseline"/>
        </w:rPr>
        <w:t>per</w:t>
      </w:r>
      <w:r>
        <w:rPr>
          <w:spacing w:val="7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il</w:t>
      </w:r>
      <w:r>
        <w:rPr>
          <w:spacing w:val="9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formato</w:t>
      </w:r>
      <w:r>
        <w:rPr>
          <w:spacing w:val="7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JSON;</w:t>
      </w:r>
    </w:p>
    <w:p>
      <w:pPr>
        <w:pStyle w:val="ListParagraph"/>
        <w:numPr>
          <w:ilvl w:val="0"/>
          <w:numId w:val="39"/>
        </w:numPr>
        <w:tabs>
          <w:tab w:pos="1019" w:val="left" w:leader="none"/>
          <w:tab w:pos="1020" w:val="left" w:leader="none"/>
        </w:tabs>
        <w:spacing w:line="240" w:lineRule="auto" w:before="130" w:after="0"/>
        <w:ind w:left="1020" w:right="0" w:hanging="360"/>
        <w:jc w:val="left"/>
        <w:rPr>
          <w:sz w:val="24"/>
        </w:rPr>
      </w:pPr>
      <w:r>
        <w:rPr>
          <w:w w:val="95"/>
          <w:sz w:val="24"/>
        </w:rPr>
        <w:t>XSD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(XML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Schema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Definition)</w:t>
      </w:r>
      <w:hyperlink w:history="true" w:anchor="_bookmark90">
        <w:r>
          <w:rPr>
            <w:w w:val="95"/>
            <w:sz w:val="24"/>
            <w:vertAlign w:val="superscript"/>
          </w:rPr>
          <w:t>38</w:t>
        </w:r>
        <w:r>
          <w:rPr>
            <w:spacing w:val="3"/>
            <w:w w:val="95"/>
            <w:sz w:val="24"/>
            <w:vertAlign w:val="baseline"/>
          </w:rPr>
          <w:t> </w:t>
        </w:r>
      </w:hyperlink>
      <w:r>
        <w:rPr>
          <w:w w:val="95"/>
          <w:sz w:val="24"/>
          <w:vertAlign w:val="baseline"/>
        </w:rPr>
        <w:t>per</w:t>
      </w:r>
      <w:r>
        <w:rPr>
          <w:spacing w:val="2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il</w:t>
      </w:r>
      <w:r>
        <w:rPr>
          <w:spacing w:val="4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formato</w:t>
      </w:r>
      <w:r>
        <w:rPr>
          <w:spacing w:val="3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XML;</w:t>
      </w:r>
    </w:p>
    <w:p>
      <w:pPr>
        <w:pStyle w:val="ListParagraph"/>
        <w:numPr>
          <w:ilvl w:val="0"/>
          <w:numId w:val="39"/>
        </w:numPr>
        <w:tabs>
          <w:tab w:pos="1019" w:val="left" w:leader="none"/>
          <w:tab w:pos="1020" w:val="left" w:leader="none"/>
        </w:tabs>
        <w:spacing w:line="240" w:lineRule="auto" w:before="130" w:after="0"/>
        <w:ind w:left="1020" w:right="0" w:hanging="360"/>
        <w:jc w:val="left"/>
        <w:rPr>
          <w:sz w:val="24"/>
        </w:rPr>
      </w:pPr>
      <w:r>
        <w:rPr>
          <w:w w:val="95"/>
          <w:sz w:val="24"/>
        </w:rPr>
        <w:t>Table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Schema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per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il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formato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CSV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definito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nell’ambito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del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toolkit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Frictionless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Data</w:t>
      </w:r>
      <w:hyperlink w:history="true" w:anchor="_bookmark91">
        <w:r>
          <w:rPr>
            <w:w w:val="95"/>
            <w:sz w:val="24"/>
            <w:vertAlign w:val="superscript"/>
          </w:rPr>
          <w:t>39</w:t>
        </w:r>
      </w:hyperlink>
      <w:r>
        <w:rPr>
          <w:w w:val="95"/>
          <w:sz w:val="24"/>
          <w:vertAlign w:val="baseline"/>
        </w:rPr>
        <w:t>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52" w:lineRule="auto"/>
        <w:ind w:left="300" w:right="1255"/>
        <w:jc w:val="both"/>
      </w:pPr>
      <w:r>
        <w:rPr/>
        <w:t>Il toolkit Frictionless include anche il cosiddetto Data Package, un “formato contenitore”</w:t>
      </w:r>
      <w:r>
        <w:rPr>
          <w:spacing w:val="1"/>
        </w:rPr>
        <w:t> </w:t>
      </w:r>
      <w:r>
        <w:rPr>
          <w:w w:val="95"/>
        </w:rPr>
        <w:t>composto dai metadati che descrivono la struttura e il contenuto del pacchetto (memorizzati in un</w:t>
      </w:r>
      <w:r>
        <w:rPr>
          <w:spacing w:val="1"/>
          <w:w w:val="95"/>
        </w:rPr>
        <w:t> </w:t>
      </w:r>
      <w:r>
        <w:rPr/>
        <w:t>“descrittore”)</w:t>
      </w:r>
      <w:r>
        <w:rPr>
          <w:spacing w:val="-14"/>
        </w:rPr>
        <w:t> </w:t>
      </w:r>
      <w:r>
        <w:rPr/>
        <w:t>e</w:t>
      </w:r>
      <w:r>
        <w:rPr>
          <w:spacing w:val="-12"/>
        </w:rPr>
        <w:t> </w:t>
      </w:r>
      <w:r>
        <w:rPr/>
        <w:t>le</w:t>
      </w:r>
      <w:r>
        <w:rPr>
          <w:spacing w:val="-13"/>
        </w:rPr>
        <w:t> </w:t>
      </w:r>
      <w:r>
        <w:rPr/>
        <w:t>risorse,</w:t>
      </w:r>
      <w:r>
        <w:rPr>
          <w:spacing w:val="-12"/>
        </w:rPr>
        <w:t> </w:t>
      </w:r>
      <w:r>
        <w:rPr/>
        <w:t>come</w:t>
      </w:r>
      <w:r>
        <w:rPr>
          <w:spacing w:val="-13"/>
        </w:rPr>
        <w:t> </w:t>
      </w:r>
      <w:r>
        <w:rPr/>
        <w:t>i</w:t>
      </w:r>
      <w:r>
        <w:rPr>
          <w:spacing w:val="-12"/>
        </w:rPr>
        <w:t> </w:t>
      </w:r>
      <w:r>
        <w:rPr/>
        <w:t>file</w:t>
      </w:r>
      <w:r>
        <w:rPr>
          <w:spacing w:val="-13"/>
        </w:rPr>
        <w:t> </w:t>
      </w:r>
      <w:r>
        <w:rPr/>
        <w:t>di</w:t>
      </w:r>
      <w:r>
        <w:rPr>
          <w:spacing w:val="-13"/>
        </w:rPr>
        <w:t> </w:t>
      </w:r>
      <w:r>
        <w:rPr/>
        <w:t>dati,</w:t>
      </w:r>
      <w:r>
        <w:rPr>
          <w:spacing w:val="-14"/>
        </w:rPr>
        <w:t> </w:t>
      </w:r>
      <w:r>
        <w:rPr/>
        <w:t>che</w:t>
      </w:r>
      <w:r>
        <w:rPr>
          <w:spacing w:val="-13"/>
        </w:rPr>
        <w:t> </w:t>
      </w:r>
      <w:r>
        <w:rPr/>
        <w:t>costituiscono</w:t>
      </w:r>
      <w:r>
        <w:rPr>
          <w:spacing w:val="-13"/>
        </w:rPr>
        <w:t> </w:t>
      </w:r>
      <w:r>
        <w:rPr/>
        <w:t>il</w:t>
      </w:r>
      <w:r>
        <w:rPr>
          <w:spacing w:val="-13"/>
        </w:rPr>
        <w:t> </w:t>
      </w:r>
      <w:r>
        <w:rPr/>
        <w:t>contenuto</w:t>
      </w:r>
      <w:r>
        <w:rPr>
          <w:spacing w:val="-13"/>
        </w:rPr>
        <w:t> </w:t>
      </w:r>
      <w:r>
        <w:rPr/>
        <w:t>del</w:t>
      </w:r>
      <w:r>
        <w:rPr>
          <w:spacing w:val="-15"/>
        </w:rPr>
        <w:t> </w:t>
      </w:r>
      <w:r>
        <w:rPr/>
        <w:t>pacchetto.</w:t>
      </w:r>
    </w:p>
    <w:p>
      <w:pPr>
        <w:pStyle w:val="BodyText"/>
        <w:spacing w:line="352" w:lineRule="auto" w:before="120"/>
        <w:ind w:left="300" w:right="1256"/>
        <w:jc w:val="both"/>
      </w:pPr>
      <w:r>
        <w:rPr/>
        <w:t>In generale, i metadati di contenuto potrebbero seguire le ontologie nazionali disponibili nel</w:t>
      </w:r>
      <w:r>
        <w:rPr>
          <w:spacing w:val="1"/>
        </w:rPr>
        <w:t> </w:t>
      </w:r>
      <w:r>
        <w:rPr>
          <w:w w:val="95"/>
        </w:rPr>
        <w:t>Catalogo nazionale della semantica dei dati, soprattutto per tutti quei dati indipendenti dal dominio</w:t>
      </w:r>
      <w:r>
        <w:rPr>
          <w:spacing w:val="-54"/>
          <w:w w:val="95"/>
        </w:rPr>
        <w:t> </w:t>
      </w:r>
      <w:r>
        <w:rPr/>
        <w:t>specifico.</w:t>
      </w:r>
    </w:p>
    <w:p>
      <w:pPr>
        <w:spacing w:line="352" w:lineRule="auto" w:before="117"/>
        <w:ind w:left="300" w:right="1258" w:firstLine="0"/>
        <w:jc w:val="both"/>
        <w:rPr>
          <w:sz w:val="24"/>
        </w:rPr>
      </w:pPr>
      <w:r>
        <w:rPr>
          <w:b/>
          <w:sz w:val="24"/>
        </w:rPr>
        <w:t>Modelli dati - </w:t>
      </w:r>
      <w:r>
        <w:rPr>
          <w:sz w:val="24"/>
        </w:rPr>
        <w:t>Il Piano Triennale ICT 2017-2019 definisce un’ontologia o un modello dati</w:t>
      </w:r>
      <w:r>
        <w:rPr>
          <w:spacing w:val="1"/>
          <w:sz w:val="24"/>
        </w:rPr>
        <w:t> </w:t>
      </w:r>
      <w:r>
        <w:rPr>
          <w:w w:val="85"/>
          <w:sz w:val="24"/>
        </w:rPr>
        <w:t>condiviso</w:t>
      </w:r>
      <w:r>
        <w:rPr>
          <w:spacing w:val="2"/>
          <w:w w:val="85"/>
          <w:sz w:val="24"/>
        </w:rPr>
        <w:t> </w:t>
      </w:r>
      <w:r>
        <w:rPr>
          <w:w w:val="85"/>
          <w:sz w:val="24"/>
        </w:rPr>
        <w:t>come</w:t>
      </w:r>
      <w:r>
        <w:rPr>
          <w:spacing w:val="2"/>
          <w:w w:val="85"/>
          <w:sz w:val="24"/>
        </w:rPr>
        <w:t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una</w:t>
      </w:r>
      <w:r>
        <w:rPr>
          <w:i/>
          <w:spacing w:val="3"/>
          <w:w w:val="85"/>
          <w:sz w:val="24"/>
        </w:rPr>
        <w:t> </w:t>
      </w:r>
      <w:r>
        <w:rPr>
          <w:i/>
          <w:w w:val="85"/>
          <w:sz w:val="24"/>
        </w:rPr>
        <w:t>concettualizzazione</w:t>
      </w:r>
      <w:r>
        <w:rPr>
          <w:i/>
          <w:spacing w:val="2"/>
          <w:w w:val="85"/>
          <w:sz w:val="24"/>
        </w:rPr>
        <w:t> </w:t>
      </w:r>
      <w:r>
        <w:rPr>
          <w:i/>
          <w:w w:val="85"/>
          <w:sz w:val="24"/>
        </w:rPr>
        <w:t>esaustiva</w:t>
      </w:r>
      <w:r>
        <w:rPr>
          <w:i/>
          <w:spacing w:val="3"/>
          <w:w w:val="85"/>
          <w:sz w:val="24"/>
        </w:rPr>
        <w:t> </w:t>
      </w:r>
      <w:r>
        <w:rPr>
          <w:i/>
          <w:w w:val="85"/>
          <w:sz w:val="24"/>
        </w:rPr>
        <w:t>e</w:t>
      </w:r>
      <w:r>
        <w:rPr>
          <w:i/>
          <w:spacing w:val="2"/>
          <w:w w:val="85"/>
          <w:sz w:val="24"/>
        </w:rPr>
        <w:t> </w:t>
      </w:r>
      <w:r>
        <w:rPr>
          <w:i/>
          <w:w w:val="85"/>
          <w:sz w:val="24"/>
        </w:rPr>
        <w:t>rigorosa</w:t>
      </w:r>
      <w:r>
        <w:rPr>
          <w:i/>
          <w:spacing w:val="3"/>
          <w:w w:val="85"/>
          <w:sz w:val="24"/>
        </w:rPr>
        <w:t> </w:t>
      </w:r>
      <w:r>
        <w:rPr>
          <w:i/>
          <w:w w:val="85"/>
          <w:sz w:val="24"/>
        </w:rPr>
        <w:t>nell’ambito</w:t>
      </w:r>
      <w:r>
        <w:rPr>
          <w:i/>
          <w:spacing w:val="2"/>
          <w:w w:val="85"/>
          <w:sz w:val="24"/>
        </w:rPr>
        <w:t> </w:t>
      </w:r>
      <w:r>
        <w:rPr>
          <w:i/>
          <w:w w:val="85"/>
          <w:sz w:val="24"/>
        </w:rPr>
        <w:t>di</w:t>
      </w:r>
      <w:r>
        <w:rPr>
          <w:i/>
          <w:spacing w:val="3"/>
          <w:w w:val="85"/>
          <w:sz w:val="24"/>
        </w:rPr>
        <w:t> </w:t>
      </w:r>
      <w:r>
        <w:rPr>
          <w:i/>
          <w:w w:val="85"/>
          <w:sz w:val="24"/>
        </w:rPr>
        <w:t>un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dato</w:t>
      </w:r>
      <w:r>
        <w:rPr>
          <w:i/>
          <w:spacing w:val="2"/>
          <w:w w:val="85"/>
          <w:sz w:val="24"/>
        </w:rPr>
        <w:t> </w:t>
      </w:r>
      <w:r>
        <w:rPr>
          <w:i/>
          <w:w w:val="85"/>
          <w:sz w:val="24"/>
        </w:rPr>
        <w:t>dominio</w:t>
      </w:r>
      <w:r>
        <w:rPr>
          <w:w w:val="85"/>
          <w:sz w:val="24"/>
        </w:rPr>
        <w:t>”.</w:t>
      </w:r>
    </w:p>
    <w:p>
      <w:pPr>
        <w:pStyle w:val="BodyText"/>
        <w:spacing w:line="352" w:lineRule="auto" w:before="118"/>
        <w:ind w:left="300" w:right="1255" w:firstLine="720"/>
        <w:jc w:val="both"/>
      </w:pPr>
      <w:r>
        <w:rPr/>
        <w:t>Anche per garantire la coerenza tra i documenti, si richiama qui la fase denominata</w:t>
      </w:r>
      <w:r>
        <w:rPr>
          <w:spacing w:val="1"/>
        </w:rPr>
        <w:t> </w:t>
      </w:r>
      <w:r>
        <w:rPr>
          <w:w w:val="95"/>
        </w:rPr>
        <w:t>“Semantica” nel processo digitale individuato e descritto nelle Linee Guida per l’interoperabilità</w:t>
      </w:r>
      <w:r>
        <w:rPr>
          <w:spacing w:val="1"/>
          <w:w w:val="95"/>
        </w:rPr>
        <w:t> </w:t>
      </w:r>
      <w:r>
        <w:rPr>
          <w:spacing w:val="-1"/>
        </w:rPr>
        <w:t>tecnica</w:t>
      </w:r>
      <w:r>
        <w:rPr>
          <w:spacing w:val="-11"/>
        </w:rPr>
        <w:t> </w:t>
      </w:r>
      <w:r>
        <w:rPr>
          <w:spacing w:val="-1"/>
        </w:rPr>
        <w:t>[</w:t>
      </w:r>
      <w:hyperlink w:history="true" w:anchor="_bookmark27">
        <w:r>
          <w:rPr>
            <w:b/>
            <w:color w:val="00298A"/>
            <w:spacing w:val="-1"/>
            <w:sz w:val="20"/>
          </w:rPr>
          <w:t>LG-INT</w:t>
        </w:r>
      </w:hyperlink>
      <w:r>
        <w:rPr>
          <w:spacing w:val="-1"/>
        </w:rPr>
        <w:t>],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cui</w:t>
      </w:r>
      <w:r>
        <w:rPr>
          <w:spacing w:val="-11"/>
        </w:rPr>
        <w:t> </w:t>
      </w:r>
      <w:r>
        <w:rPr>
          <w:spacing w:val="-1"/>
        </w:rPr>
        <w:t>si</w:t>
      </w:r>
      <w:r>
        <w:rPr>
          <w:spacing w:val="-9"/>
        </w:rPr>
        <w:t> </w:t>
      </w:r>
      <w:r>
        <w:rPr>
          <w:spacing w:val="-1"/>
        </w:rPr>
        <w:t>evidenzia</w:t>
      </w:r>
      <w:r>
        <w:rPr>
          <w:spacing w:val="-11"/>
        </w:rPr>
        <w:t> </w:t>
      </w:r>
      <w:r>
        <w:rPr>
          <w:spacing w:val="-1"/>
        </w:rPr>
        <w:t>che</w:t>
      </w:r>
      <w:r>
        <w:rPr>
          <w:spacing w:val="-10"/>
        </w:rPr>
        <w:t> </w:t>
      </w:r>
      <w:r>
        <w:rPr>
          <w:spacing w:val="-1"/>
        </w:rPr>
        <w:t>la</w:t>
      </w:r>
      <w:r>
        <w:rPr>
          <w:spacing w:val="-10"/>
        </w:rPr>
        <w:t> </w:t>
      </w:r>
      <w:r>
        <w:rPr>
          <w:spacing w:val="-1"/>
        </w:rPr>
        <w:t>comunicazione</w:t>
      </w:r>
      <w:r>
        <w:rPr>
          <w:spacing w:val="-11"/>
        </w:rPr>
        <w:t> </w:t>
      </w:r>
      <w:r>
        <w:rPr/>
        <w:t>tra</w:t>
      </w:r>
      <w:r>
        <w:rPr>
          <w:spacing w:val="-10"/>
        </w:rPr>
        <w:t> </w:t>
      </w:r>
      <w:r>
        <w:rPr/>
        <w:t>soggetti</w:t>
      </w:r>
      <w:r>
        <w:rPr>
          <w:spacing w:val="-11"/>
        </w:rPr>
        <w:t> </w:t>
      </w:r>
      <w:r>
        <w:rPr/>
        <w:t>DEVE</w:t>
      </w:r>
      <w:r>
        <w:rPr>
          <w:spacing w:val="-11"/>
        </w:rPr>
        <w:t> </w:t>
      </w:r>
      <w:r>
        <w:rPr/>
        <w:t>utilizzare</w:t>
      </w:r>
      <w:r>
        <w:rPr>
          <w:spacing w:val="-10"/>
        </w:rPr>
        <w:t> </w:t>
      </w:r>
      <w:r>
        <w:rPr/>
        <w:t>modelli</w:t>
      </w:r>
      <w:r>
        <w:rPr>
          <w:spacing w:val="-58"/>
        </w:rPr>
        <w:t> </w:t>
      </w:r>
      <w:r>
        <w:rPr>
          <w:w w:val="95"/>
        </w:rPr>
        <w:t>dati condivisi, in modo da razionalizzare e uniformare la rappresentazione dell’informazione quale</w:t>
      </w:r>
      <w:r>
        <w:rPr>
          <w:spacing w:val="-54"/>
          <w:w w:val="95"/>
        </w:rPr>
        <w:t> </w:t>
      </w:r>
      <w:r>
        <w:rPr/>
        <w:t>presupposto</w:t>
      </w:r>
      <w:r>
        <w:rPr>
          <w:spacing w:val="-6"/>
        </w:rPr>
        <w:t> </w:t>
      </w:r>
      <w:r>
        <w:rPr/>
        <w:t>per</w:t>
      </w:r>
      <w:r>
        <w:rPr>
          <w:spacing w:val="-4"/>
        </w:rPr>
        <w:t> </w:t>
      </w:r>
      <w:r>
        <w:rPr/>
        <w:t>favorire</w:t>
      </w:r>
      <w:r>
        <w:rPr>
          <w:spacing w:val="-4"/>
        </w:rPr>
        <w:t> </w:t>
      </w:r>
      <w:r>
        <w:rPr/>
        <w:t>l’interoperabilità</w:t>
      </w:r>
      <w:r>
        <w:rPr>
          <w:spacing w:val="-5"/>
        </w:rPr>
        <w:t> </w:t>
      </w:r>
      <w:r>
        <w:rPr/>
        <w:t>tra</w:t>
      </w:r>
      <w:r>
        <w:rPr>
          <w:spacing w:val="-4"/>
        </w:rPr>
        <w:t> </w:t>
      </w:r>
      <w:r>
        <w:rPr/>
        <w:t>soggetti</w:t>
      </w:r>
      <w:r>
        <w:rPr>
          <w:spacing w:val="-5"/>
        </w:rPr>
        <w:t> </w:t>
      </w:r>
      <w:r>
        <w:rPr/>
        <w:t>differenti.</w:t>
      </w:r>
    </w:p>
    <w:p>
      <w:pPr>
        <w:pStyle w:val="BodyText"/>
        <w:spacing w:line="352" w:lineRule="auto" w:before="117"/>
        <w:ind w:left="300" w:right="1255" w:firstLine="720"/>
        <w:jc w:val="both"/>
      </w:pPr>
      <w:r>
        <w:rPr>
          <w:w w:val="95"/>
        </w:rPr>
        <w:t>Le</w:t>
      </w:r>
      <w:r>
        <w:rPr>
          <w:spacing w:val="-5"/>
          <w:w w:val="95"/>
        </w:rPr>
        <w:t> </w:t>
      </w:r>
      <w:r>
        <w:rPr>
          <w:w w:val="95"/>
        </w:rPr>
        <w:t>Linee</w:t>
      </w:r>
      <w:r>
        <w:rPr>
          <w:spacing w:val="-4"/>
          <w:w w:val="95"/>
        </w:rPr>
        <w:t> </w:t>
      </w:r>
      <w:r>
        <w:rPr>
          <w:w w:val="95"/>
        </w:rPr>
        <w:t>Guida</w:t>
      </w:r>
      <w:r>
        <w:rPr>
          <w:spacing w:val="-7"/>
          <w:w w:val="95"/>
        </w:rPr>
        <w:t> </w:t>
      </w:r>
      <w:r>
        <w:rPr>
          <w:w w:val="95"/>
        </w:rPr>
        <w:t>di</w:t>
      </w:r>
      <w:r>
        <w:rPr>
          <w:spacing w:val="-4"/>
          <w:w w:val="95"/>
        </w:rPr>
        <w:t> </w:t>
      </w:r>
      <w:r>
        <w:rPr>
          <w:w w:val="95"/>
        </w:rPr>
        <w:t>cui</w:t>
      </w:r>
      <w:r>
        <w:rPr>
          <w:spacing w:val="-8"/>
          <w:w w:val="95"/>
        </w:rPr>
        <w:t> </w:t>
      </w:r>
      <w:r>
        <w:rPr>
          <w:w w:val="95"/>
        </w:rPr>
        <w:t>sopra</w:t>
      </w:r>
      <w:r>
        <w:rPr>
          <w:spacing w:val="-4"/>
          <w:w w:val="95"/>
        </w:rPr>
        <w:t> </w:t>
      </w:r>
      <w:r>
        <w:rPr>
          <w:w w:val="95"/>
        </w:rPr>
        <w:t>hanno</w:t>
      </w:r>
      <w:r>
        <w:rPr>
          <w:spacing w:val="-6"/>
          <w:w w:val="95"/>
        </w:rPr>
        <w:t> </w:t>
      </w:r>
      <w:r>
        <w:rPr>
          <w:w w:val="95"/>
        </w:rPr>
        <w:t>già</w:t>
      </w:r>
      <w:r>
        <w:rPr>
          <w:spacing w:val="-4"/>
          <w:w w:val="95"/>
        </w:rPr>
        <w:t> </w:t>
      </w:r>
      <w:r>
        <w:rPr>
          <w:w w:val="95"/>
        </w:rPr>
        <w:t>definito</w:t>
      </w:r>
      <w:r>
        <w:rPr>
          <w:spacing w:val="-6"/>
          <w:w w:val="95"/>
        </w:rPr>
        <w:t> </w:t>
      </w:r>
      <w:r>
        <w:rPr>
          <w:w w:val="95"/>
        </w:rPr>
        <w:t>una</w:t>
      </w:r>
      <w:r>
        <w:rPr>
          <w:spacing w:val="-4"/>
          <w:w w:val="95"/>
        </w:rPr>
        <w:t> </w:t>
      </w:r>
      <w:r>
        <w:rPr>
          <w:w w:val="95"/>
        </w:rPr>
        <w:t>serie</w:t>
      </w:r>
      <w:r>
        <w:rPr>
          <w:spacing w:val="-4"/>
          <w:w w:val="95"/>
        </w:rPr>
        <w:t> </w:t>
      </w:r>
      <w:r>
        <w:rPr>
          <w:w w:val="95"/>
        </w:rPr>
        <w:t>di</w:t>
      </w:r>
      <w:r>
        <w:rPr>
          <w:spacing w:val="-5"/>
          <w:w w:val="95"/>
        </w:rPr>
        <w:t> </w:t>
      </w:r>
      <w:r>
        <w:rPr>
          <w:w w:val="95"/>
        </w:rPr>
        <w:t>requisiti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tema</w:t>
      </w:r>
      <w:r>
        <w:rPr>
          <w:spacing w:val="-6"/>
          <w:w w:val="95"/>
        </w:rPr>
        <w:t> </w:t>
      </w:r>
      <w:r>
        <w:rPr>
          <w:w w:val="95"/>
        </w:rPr>
        <w:t>di</w:t>
      </w:r>
      <w:r>
        <w:rPr>
          <w:spacing w:val="-5"/>
          <w:w w:val="95"/>
        </w:rPr>
        <w:t> </w:t>
      </w:r>
      <w:r>
        <w:rPr>
          <w:w w:val="95"/>
        </w:rPr>
        <w:t>modelli</w:t>
      </w:r>
      <w:r>
        <w:rPr>
          <w:spacing w:val="-4"/>
          <w:w w:val="95"/>
        </w:rPr>
        <w:t> </w:t>
      </w:r>
      <w:r>
        <w:rPr>
          <w:w w:val="95"/>
        </w:rPr>
        <w:t>dati.</w:t>
      </w:r>
      <w:r>
        <w:rPr>
          <w:spacing w:val="-55"/>
          <w:w w:val="95"/>
        </w:rPr>
        <w:t> </w:t>
      </w:r>
      <w:r>
        <w:rPr>
          <w:spacing w:val="-1"/>
        </w:rPr>
        <w:t>Come</w:t>
      </w:r>
      <w:r>
        <w:rPr>
          <w:spacing w:val="-6"/>
        </w:rPr>
        <w:t> </w:t>
      </w:r>
      <w:r>
        <w:rPr>
          <w:spacing w:val="-1"/>
        </w:rPr>
        <w:t>indicato</w:t>
      </w:r>
      <w:r>
        <w:rPr>
          <w:spacing w:val="-5"/>
        </w:rPr>
        <w:t> </w:t>
      </w:r>
      <w:r>
        <w:rPr>
          <w:spacing w:val="-1"/>
        </w:rPr>
        <w:t>nel</w:t>
      </w:r>
      <w:r>
        <w:rPr>
          <w:spacing w:val="-6"/>
        </w:rPr>
        <w:t> </w:t>
      </w:r>
      <w:r>
        <w:rPr>
          <w:spacing w:val="-1"/>
        </w:rPr>
        <w:t>documento</w:t>
      </w:r>
      <w:r>
        <w:rPr>
          <w:spacing w:val="-6"/>
        </w:rPr>
        <w:t> </w:t>
      </w:r>
      <w:r>
        <w:rPr>
          <w:spacing w:val="-1"/>
        </w:rPr>
        <w:t>citato,</w:t>
      </w:r>
      <w:r>
        <w:rPr>
          <w:spacing w:val="-5"/>
        </w:rPr>
        <w:t> </w:t>
      </w:r>
      <w:r>
        <w:rPr>
          <w:spacing w:val="-1"/>
        </w:rPr>
        <w:t>pertanto,</w:t>
      </w:r>
      <w:r>
        <w:rPr>
          <w:spacing w:val="-5"/>
        </w:rPr>
        <w:t> </w:t>
      </w:r>
      <w:r>
        <w:rPr/>
        <w:t>nell’individuazione</w:t>
      </w:r>
      <w:r>
        <w:rPr>
          <w:spacing w:val="-5"/>
        </w:rPr>
        <w:t> </w:t>
      </w:r>
      <w:r>
        <w:rPr/>
        <w:t>delle</w:t>
      </w:r>
      <w:r>
        <w:rPr>
          <w:spacing w:val="-5"/>
        </w:rPr>
        <w:t> </w:t>
      </w:r>
      <w:r>
        <w:rPr/>
        <w:t>entità</w:t>
      </w:r>
      <w:r>
        <w:rPr>
          <w:spacing w:val="-5"/>
        </w:rPr>
        <w:t> </w:t>
      </w:r>
      <w:r>
        <w:rPr/>
        <w:t>da</w:t>
      </w:r>
      <w:r>
        <w:rPr>
          <w:spacing w:val="-6"/>
        </w:rPr>
        <w:t> </w:t>
      </w:r>
      <w:r>
        <w:rPr/>
        <w:t>condividere</w:t>
      </w:r>
      <w:r>
        <w:rPr>
          <w:spacing w:val="-5"/>
        </w:rPr>
        <w:t> </w:t>
      </w:r>
      <w:r>
        <w:rPr/>
        <w:t>i</w:t>
      </w:r>
      <w:r>
        <w:rPr>
          <w:spacing w:val="-57"/>
        </w:rPr>
        <w:t> </w:t>
      </w:r>
      <w:r>
        <w:rPr/>
        <w:t>diversi</w:t>
      </w:r>
      <w:r>
        <w:rPr>
          <w:spacing w:val="-1"/>
        </w:rPr>
        <w:t> </w:t>
      </w:r>
      <w:r>
        <w:rPr/>
        <w:t>soggetti</w:t>
      </w:r>
      <w:r>
        <w:rPr>
          <w:spacing w:val="-1"/>
        </w:rPr>
        <w:t> </w:t>
      </w:r>
      <w:r>
        <w:rPr/>
        <w:t>DEVONO:</w:t>
      </w:r>
    </w:p>
    <w:p>
      <w:pPr>
        <w:pStyle w:val="ListParagraph"/>
        <w:numPr>
          <w:ilvl w:val="0"/>
          <w:numId w:val="40"/>
        </w:numPr>
        <w:tabs>
          <w:tab w:pos="1020" w:val="left" w:leader="none"/>
        </w:tabs>
        <w:spacing w:line="352" w:lineRule="auto" w:before="117" w:after="0"/>
        <w:ind w:left="1019" w:right="1255" w:hanging="360"/>
        <w:jc w:val="both"/>
        <w:rPr>
          <w:sz w:val="24"/>
        </w:rPr>
      </w:pPr>
      <w:r>
        <w:rPr>
          <w:w w:val="95"/>
          <w:sz w:val="24"/>
        </w:rPr>
        <w:t>individuare i domini di interesse e in essi determinare le entità da rappresentare in termini</w:t>
      </w:r>
      <w:r>
        <w:rPr>
          <w:spacing w:val="1"/>
          <w:w w:val="95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proprietà</w:t>
      </w:r>
      <w:r>
        <w:rPr>
          <w:spacing w:val="-2"/>
          <w:sz w:val="24"/>
        </w:rPr>
        <w:t> </w:t>
      </w:r>
      <w:r>
        <w:rPr>
          <w:sz w:val="24"/>
        </w:rPr>
        <w:t>che</w:t>
      </w:r>
      <w:r>
        <w:rPr>
          <w:spacing w:val="-1"/>
          <w:sz w:val="24"/>
        </w:rPr>
        <w:t> </w:t>
      </w:r>
      <w:r>
        <w:rPr>
          <w:sz w:val="24"/>
        </w:rPr>
        <w:t>li</w:t>
      </w:r>
      <w:r>
        <w:rPr>
          <w:spacing w:val="-2"/>
          <w:sz w:val="24"/>
        </w:rPr>
        <w:t> </w:t>
      </w:r>
      <w:r>
        <w:rPr>
          <w:sz w:val="24"/>
        </w:rPr>
        <w:t>caratterizzano;</w:t>
      </w:r>
    </w:p>
    <w:p>
      <w:pPr>
        <w:pStyle w:val="ListParagraph"/>
        <w:numPr>
          <w:ilvl w:val="0"/>
          <w:numId w:val="40"/>
        </w:numPr>
        <w:tabs>
          <w:tab w:pos="1020" w:val="left" w:leader="none"/>
        </w:tabs>
        <w:spacing w:line="352" w:lineRule="auto" w:before="120" w:after="0"/>
        <w:ind w:left="1020" w:right="1256" w:hanging="360"/>
        <w:jc w:val="both"/>
        <w:rPr>
          <w:sz w:val="24"/>
        </w:rPr>
      </w:pPr>
      <w:r>
        <w:rPr>
          <w:w w:val="95"/>
          <w:sz w:val="24"/>
        </w:rPr>
        <w:t>verificare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presenza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delle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entità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dominio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tra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quelli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definiti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livello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nazionale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nella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rete</w:t>
      </w:r>
      <w:r>
        <w:rPr>
          <w:spacing w:val="-55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ontologie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vocabolari pubblicati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nel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Catalogo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Nazionale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semantica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dati.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  <w:r>
        <w:rPr/>
        <w:pict>
          <v:rect style="position:absolute;margin-left:72pt;margin-top:11.984721pt;width:144pt;height:.6pt;mso-position-horizontal-relative:page;mso-position-vertical-relative:paragraph;z-index:-156912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28" w:lineRule="exact" w:before="65"/>
        <w:ind w:left="300" w:right="0" w:firstLine="0"/>
        <w:jc w:val="left"/>
        <w:rPr>
          <w:sz w:val="20"/>
        </w:rPr>
      </w:pPr>
      <w:bookmarkStart w:name="_bookmark89" w:id="134"/>
      <w:bookmarkEnd w:id="134"/>
      <w:r>
        <w:rPr/>
      </w:r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7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> </w:t>
      </w:r>
      <w:r>
        <w:rPr>
          <w:color w:val="00298A"/>
          <w:spacing w:val="-1"/>
          <w:w w:val="102"/>
          <w:sz w:val="20"/>
        </w:rPr>
        <w:t>ht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3"/>
          <w:sz w:val="20"/>
        </w:rPr>
        <w:t>ps:</w:t>
      </w:r>
      <w:r>
        <w:rPr>
          <w:color w:val="00298A"/>
          <w:spacing w:val="1"/>
          <w:w w:val="179"/>
          <w:sz w:val="20"/>
        </w:rPr>
        <w:t>//</w:t>
      </w:r>
      <w:r>
        <w:rPr>
          <w:color w:val="00298A"/>
          <w:w w:val="82"/>
          <w:sz w:val="20"/>
        </w:rPr>
        <w:t>j</w:t>
      </w:r>
      <w:r>
        <w:rPr>
          <w:color w:val="00298A"/>
          <w:spacing w:val="1"/>
          <w:w w:val="93"/>
          <w:sz w:val="20"/>
        </w:rPr>
        <w:t>s</w:t>
      </w:r>
      <w:r>
        <w:rPr>
          <w:color w:val="00298A"/>
          <w:spacing w:val="-1"/>
          <w:w w:val="101"/>
          <w:sz w:val="20"/>
        </w:rPr>
        <w:t>on</w:t>
      </w:r>
      <w:r>
        <w:rPr>
          <w:color w:val="00298A"/>
          <w:spacing w:val="3"/>
          <w:w w:val="93"/>
          <w:sz w:val="20"/>
        </w:rPr>
        <w:t>-</w:t>
      </w:r>
      <w:r>
        <w:rPr>
          <w:color w:val="00298A"/>
          <w:spacing w:val="-1"/>
          <w:w w:val="93"/>
          <w:sz w:val="20"/>
        </w:rPr>
        <w:t>s</w:t>
      </w:r>
      <w:r>
        <w:rPr>
          <w:color w:val="00298A"/>
          <w:w w:val="93"/>
          <w:sz w:val="20"/>
        </w:rPr>
        <w:t>c</w:t>
      </w:r>
      <w:r>
        <w:rPr>
          <w:color w:val="00298A"/>
          <w:spacing w:val="-1"/>
          <w:w w:val="97"/>
          <w:sz w:val="20"/>
        </w:rPr>
        <w:t>h</w:t>
      </w:r>
      <w:r>
        <w:rPr>
          <w:color w:val="00298A"/>
          <w:w w:val="97"/>
          <w:sz w:val="20"/>
        </w:rPr>
        <w:t>e</w:t>
      </w:r>
      <w:r>
        <w:rPr>
          <w:color w:val="00298A"/>
          <w:w w:val="98"/>
          <w:sz w:val="20"/>
        </w:rPr>
        <w:t>m</w:t>
      </w:r>
      <w:r>
        <w:rPr>
          <w:color w:val="00298A"/>
          <w:w w:val="91"/>
          <w:sz w:val="20"/>
        </w:rPr>
        <w:t>a</w:t>
      </w:r>
      <w:r>
        <w:rPr>
          <w:color w:val="00298A"/>
          <w:spacing w:val="-1"/>
          <w:w w:val="87"/>
          <w:sz w:val="20"/>
        </w:rPr>
        <w:t>.</w:t>
      </w:r>
      <w:r>
        <w:rPr>
          <w:color w:val="00298A"/>
          <w:spacing w:val="-1"/>
          <w:w w:val="100"/>
          <w:sz w:val="20"/>
        </w:rPr>
        <w:t>o</w:t>
      </w:r>
      <w:r>
        <w:rPr>
          <w:color w:val="00298A"/>
          <w:w w:val="100"/>
          <w:sz w:val="20"/>
        </w:rPr>
        <w:t>r</w:t>
      </w:r>
      <w:r>
        <w:rPr>
          <w:color w:val="00298A"/>
          <w:spacing w:val="-1"/>
          <w:w w:val="89"/>
          <w:sz w:val="20"/>
        </w:rPr>
        <w:t>g</w:t>
      </w:r>
      <w:r>
        <w:rPr>
          <w:color w:val="00298A"/>
          <w:w w:val="179"/>
          <w:sz w:val="20"/>
        </w:rPr>
        <w:t>/</w:t>
      </w:r>
    </w:p>
    <w:p>
      <w:pPr>
        <w:spacing w:line="224" w:lineRule="exact" w:before="0"/>
        <w:ind w:left="300" w:right="0" w:firstLine="0"/>
        <w:jc w:val="left"/>
        <w:rPr>
          <w:sz w:val="20"/>
        </w:rPr>
      </w:pPr>
      <w:bookmarkStart w:name="_bookmark90" w:id="135"/>
      <w:bookmarkEnd w:id="135"/>
      <w:r>
        <w:rPr/>
      </w:r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8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> </w:t>
      </w:r>
      <w:hyperlink r:id="rId166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w w:val="92"/>
            <w:sz w:val="20"/>
            <w:u w:val="single" w:color="0058B3"/>
          </w:rPr>
          <w:t>3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0"/>
            <w:sz w:val="20"/>
            <w:u w:val="single" w:color="0058B3"/>
          </w:rPr>
          <w:t>o</w:t>
        </w:r>
        <w:r>
          <w:rPr>
            <w:color w:val="0058B3"/>
            <w:w w:val="100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0"/>
            <w:sz w:val="20"/>
            <w:u w:val="single" w:color="0058B3"/>
          </w:rPr>
          <w:t>T</w:t>
        </w:r>
        <w:r>
          <w:rPr>
            <w:color w:val="0058B3"/>
            <w:w w:val="93"/>
            <w:sz w:val="20"/>
            <w:u w:val="single" w:color="0058B3"/>
          </w:rPr>
          <w:t>R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2"/>
            <w:w w:val="91"/>
            <w:sz w:val="20"/>
            <w:u w:val="single" w:color="0058B3"/>
          </w:rPr>
          <w:t>x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7"/>
            <w:sz w:val="20"/>
            <w:u w:val="single" w:color="0058B3"/>
          </w:rPr>
          <w:t>h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11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124"/>
            <w:sz w:val="20"/>
            <w:u w:val="single" w:color="0058B3"/>
          </w:rPr>
          <w:t>1/</w:t>
        </w:r>
        <w:r>
          <w:rPr>
            <w:color w:val="0058B3"/>
            <w:spacing w:val="1"/>
            <w:sz w:val="20"/>
          </w:rPr>
          <w:t> </w:t>
        </w:r>
      </w:hyperlink>
      <w:r>
        <w:rPr>
          <w:color w:val="00298A"/>
          <w:w w:val="93"/>
          <w:sz w:val="20"/>
        </w:rPr>
        <w:t>e</w:t>
      </w:r>
      <w:r>
        <w:rPr>
          <w:color w:val="00298A"/>
          <w:spacing w:val="1"/>
          <w:sz w:val="20"/>
        </w:rPr>
        <w:t> </w:t>
      </w:r>
      <w:r>
        <w:rPr>
          <w:color w:val="00298A"/>
          <w:spacing w:val="-1"/>
          <w:w w:val="102"/>
          <w:sz w:val="20"/>
        </w:rPr>
        <w:t>ht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3"/>
          <w:sz w:val="20"/>
        </w:rPr>
        <w:t>ps:</w:t>
      </w:r>
      <w:r>
        <w:rPr>
          <w:color w:val="00298A"/>
          <w:spacing w:val="1"/>
          <w:w w:val="179"/>
          <w:sz w:val="20"/>
        </w:rPr>
        <w:t>//</w:t>
      </w:r>
      <w:hyperlink r:id="rId167">
        <w:r>
          <w:rPr>
            <w:color w:val="00298A"/>
            <w:spacing w:val="1"/>
            <w:w w:val="91"/>
            <w:sz w:val="20"/>
          </w:rPr>
          <w:t>w</w:t>
        </w:r>
        <w:r>
          <w:rPr>
            <w:color w:val="00298A"/>
            <w:spacing w:val="-1"/>
            <w:w w:val="91"/>
            <w:sz w:val="20"/>
          </w:rPr>
          <w:t>w</w:t>
        </w:r>
        <w:r>
          <w:rPr>
            <w:color w:val="00298A"/>
            <w:spacing w:val="1"/>
            <w:w w:val="91"/>
            <w:sz w:val="20"/>
          </w:rPr>
          <w:t>w</w:t>
        </w:r>
        <w:r>
          <w:rPr>
            <w:color w:val="00298A"/>
            <w:spacing w:val="-1"/>
            <w:w w:val="87"/>
            <w:sz w:val="20"/>
          </w:rPr>
          <w:t>.</w:t>
        </w:r>
        <w:r>
          <w:rPr>
            <w:color w:val="00298A"/>
            <w:spacing w:val="-1"/>
            <w:w w:val="92"/>
            <w:sz w:val="20"/>
          </w:rPr>
          <w:t>w</w:t>
        </w:r>
        <w:r>
          <w:rPr>
            <w:color w:val="00298A"/>
            <w:w w:val="92"/>
            <w:sz w:val="20"/>
          </w:rPr>
          <w:t>3</w:t>
        </w:r>
        <w:r>
          <w:rPr>
            <w:color w:val="00298A"/>
            <w:spacing w:val="2"/>
            <w:w w:val="87"/>
            <w:sz w:val="20"/>
          </w:rPr>
          <w:t>.</w:t>
        </w:r>
        <w:r>
          <w:rPr>
            <w:color w:val="00298A"/>
            <w:spacing w:val="-1"/>
            <w:w w:val="100"/>
            <w:sz w:val="20"/>
          </w:rPr>
          <w:t>o</w:t>
        </w:r>
        <w:r>
          <w:rPr>
            <w:color w:val="00298A"/>
            <w:w w:val="100"/>
            <w:sz w:val="20"/>
          </w:rPr>
          <w:t>r</w:t>
        </w:r>
        <w:r>
          <w:rPr>
            <w:color w:val="00298A"/>
            <w:spacing w:val="-1"/>
            <w:w w:val="89"/>
            <w:sz w:val="20"/>
          </w:rPr>
          <w:t>g</w:t>
        </w:r>
        <w:r>
          <w:rPr>
            <w:color w:val="00298A"/>
            <w:spacing w:val="1"/>
            <w:w w:val="179"/>
            <w:sz w:val="20"/>
          </w:rPr>
          <w:t>/</w:t>
        </w:r>
        <w:r>
          <w:rPr>
            <w:color w:val="00298A"/>
            <w:spacing w:val="-1"/>
            <w:w w:val="100"/>
            <w:sz w:val="20"/>
          </w:rPr>
          <w:t>T</w:t>
        </w:r>
        <w:r>
          <w:rPr>
            <w:color w:val="00298A"/>
            <w:w w:val="93"/>
            <w:sz w:val="20"/>
          </w:rPr>
          <w:t>R</w:t>
        </w:r>
        <w:r>
          <w:rPr>
            <w:color w:val="00298A"/>
            <w:spacing w:val="1"/>
            <w:w w:val="179"/>
            <w:sz w:val="20"/>
          </w:rPr>
          <w:t>/</w:t>
        </w:r>
        <w:r>
          <w:rPr>
            <w:color w:val="00298A"/>
            <w:spacing w:val="-1"/>
            <w:w w:val="91"/>
            <w:sz w:val="20"/>
          </w:rPr>
          <w:t>x</w:t>
        </w:r>
        <w:r>
          <w:rPr>
            <w:color w:val="00298A"/>
            <w:w w:val="98"/>
            <w:sz w:val="20"/>
          </w:rPr>
          <w:t>m</w:t>
        </w:r>
        <w:r>
          <w:rPr>
            <w:color w:val="00298A"/>
            <w:spacing w:val="-1"/>
            <w:w w:val="82"/>
            <w:sz w:val="20"/>
          </w:rPr>
          <w:t>l</w:t>
        </w:r>
        <w:r>
          <w:rPr>
            <w:color w:val="00298A"/>
            <w:spacing w:val="-1"/>
            <w:w w:val="93"/>
            <w:sz w:val="20"/>
          </w:rPr>
          <w:t>s</w:t>
        </w:r>
        <w:r>
          <w:rPr>
            <w:color w:val="00298A"/>
            <w:spacing w:val="3"/>
            <w:w w:val="93"/>
            <w:sz w:val="20"/>
          </w:rPr>
          <w:t>c</w:t>
        </w:r>
        <w:r>
          <w:rPr>
            <w:color w:val="00298A"/>
            <w:spacing w:val="-1"/>
            <w:w w:val="97"/>
            <w:sz w:val="20"/>
          </w:rPr>
          <w:t>h</w:t>
        </w:r>
        <w:r>
          <w:rPr>
            <w:color w:val="00298A"/>
            <w:w w:val="97"/>
            <w:sz w:val="20"/>
          </w:rPr>
          <w:t>e</w:t>
        </w:r>
        <w:r>
          <w:rPr>
            <w:color w:val="00298A"/>
            <w:w w:val="98"/>
            <w:sz w:val="20"/>
          </w:rPr>
          <w:t>m</w:t>
        </w:r>
        <w:r>
          <w:rPr>
            <w:color w:val="00298A"/>
            <w:w w:val="91"/>
            <w:sz w:val="20"/>
          </w:rPr>
          <w:t>a</w:t>
        </w:r>
        <w:r>
          <w:rPr>
            <w:color w:val="00298A"/>
            <w:w w:val="93"/>
            <w:sz w:val="20"/>
          </w:rPr>
          <w:t>11</w:t>
        </w:r>
        <w:r>
          <w:rPr>
            <w:color w:val="00298A"/>
            <w:w w:val="93"/>
            <w:sz w:val="20"/>
          </w:rPr>
          <w:t>-</w:t>
        </w:r>
        <w:r>
          <w:rPr>
            <w:color w:val="00298A"/>
            <w:w w:val="124"/>
            <w:sz w:val="20"/>
          </w:rPr>
          <w:t>2/</w:t>
        </w:r>
      </w:hyperlink>
    </w:p>
    <w:p>
      <w:pPr>
        <w:spacing w:line="227" w:lineRule="exact" w:before="0"/>
        <w:ind w:left="300" w:right="0" w:firstLine="0"/>
        <w:jc w:val="left"/>
        <w:rPr>
          <w:sz w:val="20"/>
        </w:rPr>
      </w:pPr>
      <w:bookmarkStart w:name="_bookmark91" w:id="136"/>
      <w:bookmarkEnd w:id="136"/>
      <w:r>
        <w:rPr/>
      </w:r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> </w:t>
      </w:r>
      <w:hyperlink r:id="rId168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3"/>
            <w:sz w:val="20"/>
            <w:u w:val="single" w:color="0058B3"/>
          </w:rPr>
          <w:t>ss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>
      <w:pPr>
        <w:spacing w:after="0" w:line="227" w:lineRule="exact"/>
        <w:jc w:val="left"/>
        <w:rPr>
          <w:sz w:val="20"/>
        </w:rPr>
        <w:sectPr>
          <w:pgSz w:w="11910" w:h="16840"/>
          <w:pgMar w:header="721" w:footer="1655" w:top="1240" w:bottom="1820" w:left="1140" w:right="180"/>
        </w:sectPr>
      </w:pPr>
    </w:p>
    <w:p>
      <w:pPr>
        <w:pStyle w:val="BodyText"/>
        <w:spacing w:line="352" w:lineRule="auto" w:before="182"/>
        <w:ind w:left="299" w:right="1256" w:firstLine="360"/>
        <w:jc w:val="both"/>
      </w:pPr>
      <w:r>
        <w:rPr>
          <w:w w:val="95"/>
        </w:rPr>
        <w:t>A</w:t>
      </w:r>
      <w:r>
        <w:rPr>
          <w:spacing w:val="8"/>
          <w:w w:val="95"/>
        </w:rPr>
        <w:t> </w:t>
      </w:r>
      <w:r>
        <w:rPr>
          <w:w w:val="95"/>
        </w:rPr>
        <w:t>integrazione</w:t>
      </w:r>
      <w:r>
        <w:rPr>
          <w:spacing w:val="8"/>
          <w:w w:val="95"/>
        </w:rPr>
        <w:t> </w:t>
      </w:r>
      <w:r>
        <w:rPr>
          <w:w w:val="95"/>
        </w:rPr>
        <w:t>di</w:t>
      </w:r>
      <w:r>
        <w:rPr>
          <w:spacing w:val="9"/>
          <w:w w:val="95"/>
        </w:rPr>
        <w:t> </w:t>
      </w:r>
      <w:r>
        <w:rPr>
          <w:w w:val="95"/>
        </w:rPr>
        <w:t>quanto</w:t>
      </w:r>
      <w:r>
        <w:rPr>
          <w:spacing w:val="7"/>
          <w:w w:val="95"/>
        </w:rPr>
        <w:t> </w:t>
      </w:r>
      <w:r>
        <w:rPr>
          <w:w w:val="95"/>
        </w:rPr>
        <w:t>sopra,</w:t>
      </w:r>
      <w:r>
        <w:rPr>
          <w:spacing w:val="8"/>
          <w:w w:val="95"/>
        </w:rPr>
        <w:t> </w:t>
      </w:r>
      <w:r>
        <w:rPr>
          <w:w w:val="95"/>
        </w:rPr>
        <w:t>considerato</w:t>
      </w:r>
      <w:r>
        <w:rPr>
          <w:spacing w:val="8"/>
          <w:w w:val="95"/>
        </w:rPr>
        <w:t> </w:t>
      </w:r>
      <w:r>
        <w:rPr>
          <w:w w:val="95"/>
        </w:rPr>
        <w:t>quanto</w:t>
      </w:r>
      <w:r>
        <w:rPr>
          <w:spacing w:val="5"/>
          <w:w w:val="95"/>
        </w:rPr>
        <w:t> </w:t>
      </w:r>
      <w:r>
        <w:rPr>
          <w:w w:val="95"/>
        </w:rPr>
        <w:t>previsto</w:t>
      </w:r>
      <w:r>
        <w:rPr>
          <w:spacing w:val="7"/>
          <w:w w:val="95"/>
        </w:rPr>
        <w:t> </w:t>
      </w:r>
      <w:r>
        <w:rPr>
          <w:w w:val="95"/>
        </w:rPr>
        <w:t>dall’art.</w:t>
      </w:r>
      <w:r>
        <w:rPr>
          <w:spacing w:val="9"/>
          <w:w w:val="95"/>
        </w:rPr>
        <w:t> </w:t>
      </w:r>
      <w:r>
        <w:rPr>
          <w:w w:val="95"/>
        </w:rPr>
        <w:t>6,</w:t>
      </w:r>
      <w:r>
        <w:rPr>
          <w:spacing w:val="8"/>
          <w:w w:val="95"/>
        </w:rPr>
        <w:t> </w:t>
      </w:r>
      <w:r>
        <w:rPr>
          <w:w w:val="95"/>
        </w:rPr>
        <w:t>comma</w:t>
      </w:r>
      <w:r>
        <w:rPr>
          <w:spacing w:val="8"/>
          <w:w w:val="95"/>
        </w:rPr>
        <w:t> </w:t>
      </w:r>
      <w:r>
        <w:rPr>
          <w:w w:val="95"/>
        </w:rPr>
        <w:t>9</w:t>
      </w:r>
      <w:r>
        <w:rPr>
          <w:spacing w:val="9"/>
          <w:w w:val="95"/>
        </w:rPr>
        <w:t> </w:t>
      </w:r>
      <w:r>
        <w:rPr>
          <w:w w:val="95"/>
        </w:rPr>
        <w:t>del</w:t>
      </w:r>
      <w:r>
        <w:rPr>
          <w:spacing w:val="8"/>
          <w:w w:val="95"/>
        </w:rPr>
        <w:t> </w:t>
      </w:r>
      <w:r>
        <w:rPr>
          <w:w w:val="95"/>
        </w:rPr>
        <w:t>Decreto,</w:t>
      </w:r>
      <w:r>
        <w:rPr>
          <w:spacing w:val="1"/>
          <w:w w:val="95"/>
        </w:rPr>
        <w:t> </w:t>
      </w:r>
      <w:r>
        <w:rPr>
          <w:spacing w:val="-1"/>
        </w:rPr>
        <w:t>i</w:t>
      </w:r>
      <w:r>
        <w:rPr>
          <w:spacing w:val="-10"/>
        </w:rPr>
        <w:t> </w:t>
      </w:r>
      <w:r>
        <w:rPr>
          <w:spacing w:val="-1"/>
        </w:rPr>
        <w:t>modelli</w:t>
      </w:r>
      <w:r>
        <w:rPr>
          <w:spacing w:val="-9"/>
        </w:rPr>
        <w:t> </w:t>
      </w:r>
      <w:r>
        <w:rPr>
          <w:spacing w:val="-1"/>
        </w:rPr>
        <w:t>dati</w:t>
      </w:r>
      <w:r>
        <w:rPr>
          <w:spacing w:val="-9"/>
        </w:rPr>
        <w:t> </w:t>
      </w:r>
      <w:r>
        <w:rPr>
          <w:spacing w:val="-1"/>
        </w:rPr>
        <w:t>da</w:t>
      </w:r>
      <w:r>
        <w:rPr>
          <w:spacing w:val="-10"/>
        </w:rPr>
        <w:t> </w:t>
      </w:r>
      <w:r>
        <w:rPr>
          <w:spacing w:val="-1"/>
        </w:rPr>
        <w:t>considerare</w:t>
      </w:r>
      <w:r>
        <w:rPr>
          <w:spacing w:val="-8"/>
        </w:rPr>
        <w:t> </w:t>
      </w:r>
      <w:r>
        <w:rPr>
          <w:spacing w:val="-1"/>
        </w:rPr>
        <w:t>per</w:t>
      </w:r>
      <w:r>
        <w:rPr>
          <w:spacing w:val="-11"/>
        </w:rPr>
        <w:t> </w:t>
      </w:r>
      <w:r>
        <w:rPr>
          <w:spacing w:val="-1"/>
        </w:rPr>
        <w:t>i</w:t>
      </w:r>
      <w:r>
        <w:rPr>
          <w:spacing w:val="-9"/>
        </w:rPr>
        <w:t> </w:t>
      </w:r>
      <w:r>
        <w:rPr>
          <w:spacing w:val="-1"/>
        </w:rPr>
        <w:t>dati</w:t>
      </w:r>
      <w:r>
        <w:rPr>
          <w:spacing w:val="-10"/>
        </w:rPr>
        <w:t> </w:t>
      </w:r>
      <w:r>
        <w:rPr>
          <w:spacing w:val="-1"/>
        </w:rPr>
        <w:t>territoriali</w:t>
      </w:r>
      <w:r>
        <w:rPr>
          <w:spacing w:val="-9"/>
        </w:rPr>
        <w:t> </w:t>
      </w:r>
      <w:r>
        <w:rPr>
          <w:spacing w:val="-1"/>
        </w:rPr>
        <w:t>sono</w:t>
      </w:r>
      <w:r>
        <w:rPr>
          <w:spacing w:val="-10"/>
        </w:rPr>
        <w:t> </w:t>
      </w:r>
      <w:r>
        <w:rPr>
          <w:spacing w:val="-1"/>
        </w:rPr>
        <w:t>quelli</w:t>
      </w:r>
      <w:r>
        <w:rPr>
          <w:spacing w:val="-9"/>
        </w:rPr>
        <w:t> </w:t>
      </w:r>
      <w:r>
        <w:rPr>
          <w:spacing w:val="-1"/>
        </w:rPr>
        <w:t>definiti</w:t>
      </w:r>
      <w:r>
        <w:rPr>
          <w:spacing w:val="-9"/>
        </w:rPr>
        <w:t> </w:t>
      </w:r>
      <w:r>
        <w:rPr>
          <w:spacing w:val="-1"/>
        </w:rPr>
        <w:t>nell’ambito</w:t>
      </w:r>
      <w:r>
        <w:rPr>
          <w:spacing w:val="-10"/>
        </w:rPr>
        <w:t> </w:t>
      </w:r>
      <w:r>
        <w:rPr/>
        <w:t>delle</w:t>
      </w:r>
      <w:r>
        <w:rPr>
          <w:spacing w:val="-10"/>
        </w:rPr>
        <w:t> </w:t>
      </w:r>
      <w:r>
        <w:rPr/>
        <w:t>attività</w:t>
      </w:r>
      <w:r>
        <w:rPr>
          <w:spacing w:val="-9"/>
        </w:rPr>
        <w:t> </w:t>
      </w:r>
      <w:r>
        <w:rPr/>
        <w:t>di</w:t>
      </w:r>
      <w:r>
        <w:rPr>
          <w:spacing w:val="-58"/>
        </w:rPr>
        <w:t> </w:t>
      </w:r>
      <w:r>
        <w:rPr>
          <w:w w:val="95"/>
        </w:rPr>
        <w:t>regolamentazione derivanti dalla Direttiva INSPIRE </w:t>
      </w:r>
      <w:hyperlink w:history="true" w:anchor="_bookmark22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b/>
          <w:color w:val="00298A"/>
          <w:w w:val="95"/>
          <w:sz w:val="20"/>
        </w:rPr>
        <w:t> </w:t>
      </w:r>
      <w:r>
        <w:rPr>
          <w:w w:val="95"/>
        </w:rPr>
        <w:t>e nell’ambito del framework</w:t>
      </w:r>
      <w:r>
        <w:rPr>
          <w:spacing w:val="1"/>
          <w:w w:val="95"/>
        </w:rPr>
        <w:t> </w:t>
      </w:r>
      <w:r>
        <w:rPr/>
        <w:t>nazionale che fa riferimento ai decreti 10/11/2011 e alle attività di estensione delle regole</w:t>
      </w:r>
      <w:r>
        <w:rPr>
          <w:spacing w:val="1"/>
        </w:rPr>
        <w:t> </w:t>
      </w:r>
      <w:r>
        <w:rPr/>
        <w:t>INSPIRE</w:t>
      </w:r>
      <w:r>
        <w:rPr>
          <w:spacing w:val="-1"/>
        </w:rPr>
        <w:t> </w:t>
      </w:r>
      <w:r>
        <w:rPr/>
        <w:t>(v.</w:t>
      </w:r>
      <w:r>
        <w:rPr>
          <w:spacing w:val="-1"/>
        </w:rPr>
        <w:t> </w:t>
      </w:r>
      <w:r>
        <w:rPr/>
        <w:t>par. </w:t>
      </w:r>
      <w:hyperlink w:history="true" w:anchor="_bookmark67">
        <w:r>
          <w:rPr>
            <w:b/>
            <w:color w:val="0058B3"/>
          </w:rPr>
          <w:t>4.5</w:t>
        </w:r>
      </w:hyperlink>
      <w:r>
        <w:rPr>
          <w:color w:val="444444"/>
        </w:rPr>
        <w:t>).</w:t>
      </w:r>
    </w:p>
    <w:p>
      <w:pPr>
        <w:pStyle w:val="BodyText"/>
        <w:spacing w:before="117"/>
        <w:ind w:left="299"/>
        <w:jc w:val="both"/>
      </w:pPr>
      <w:r>
        <w:rPr>
          <w:w w:val="95"/>
        </w:rPr>
        <w:t>Si aggiunge,</w:t>
      </w:r>
      <w:r>
        <w:rPr>
          <w:spacing w:val="1"/>
          <w:w w:val="95"/>
        </w:rPr>
        <w:t> </w:t>
      </w:r>
      <w:r>
        <w:rPr>
          <w:w w:val="95"/>
        </w:rPr>
        <w:t>pertanto,</w:t>
      </w:r>
      <w:r>
        <w:rPr>
          <w:spacing w:val="1"/>
          <w:w w:val="95"/>
        </w:rPr>
        <w:t> </w:t>
      </w:r>
      <w:r>
        <w:rPr>
          <w:w w:val="95"/>
        </w:rPr>
        <w:t>un</w:t>
      </w:r>
      <w:r>
        <w:rPr>
          <w:spacing w:val="-3"/>
          <w:w w:val="95"/>
        </w:rPr>
        <w:t> </w:t>
      </w:r>
      <w:r>
        <w:rPr>
          <w:w w:val="95"/>
        </w:rPr>
        <w:t>ulteriore</w:t>
      </w:r>
      <w:r>
        <w:rPr>
          <w:spacing w:val="1"/>
          <w:w w:val="95"/>
        </w:rPr>
        <w:t> </w:t>
      </w:r>
      <w:r>
        <w:rPr>
          <w:w w:val="95"/>
        </w:rPr>
        <w:t>requisito: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40"/>
        </w:numPr>
        <w:tabs>
          <w:tab w:pos="1020" w:val="left" w:leader="none"/>
        </w:tabs>
        <w:spacing w:line="352" w:lineRule="auto" w:before="0" w:after="0"/>
        <w:ind w:left="1019" w:right="1256" w:hanging="360"/>
        <w:jc w:val="both"/>
        <w:rPr>
          <w:sz w:val="24"/>
        </w:rPr>
      </w:pPr>
      <w:r>
        <w:rPr>
          <w:w w:val="95"/>
          <w:sz w:val="24"/>
        </w:rPr>
        <w:t>nel caso di dati territoriali, verificare la presenza delle entità per dominio tra quelli definiti</w:t>
      </w:r>
      <w:r>
        <w:rPr>
          <w:spacing w:val="1"/>
          <w:w w:val="95"/>
          <w:sz w:val="24"/>
        </w:rPr>
        <w:t> </w:t>
      </w:r>
      <w:r>
        <w:rPr>
          <w:sz w:val="24"/>
        </w:rPr>
        <w:t>a livello europeo e nazionale nell’ambito della regolamentazione INSPIRE e la sua</w:t>
      </w:r>
      <w:r>
        <w:rPr>
          <w:spacing w:val="1"/>
          <w:sz w:val="24"/>
        </w:rPr>
        <w:t> </w:t>
      </w:r>
      <w:r>
        <w:rPr>
          <w:sz w:val="24"/>
        </w:rPr>
        <w:t>estensione</w:t>
      </w:r>
      <w:r>
        <w:rPr>
          <w:spacing w:val="-1"/>
          <w:sz w:val="24"/>
        </w:rPr>
        <w:t> </w:t>
      </w:r>
      <w:r>
        <w:rPr>
          <w:sz w:val="24"/>
        </w:rPr>
        <w:t>nazionale.</w:t>
      </w:r>
    </w:p>
    <w:p>
      <w:pPr>
        <w:pStyle w:val="BodyText"/>
        <w:spacing w:line="352" w:lineRule="auto" w:before="117"/>
        <w:ind w:left="299" w:right="1260"/>
        <w:jc w:val="both"/>
      </w:pPr>
      <w:r>
        <w:rPr>
          <w:w w:val="95"/>
        </w:rPr>
        <w:t>Come</w:t>
      </w:r>
      <w:r>
        <w:rPr>
          <w:spacing w:val="-9"/>
          <w:w w:val="95"/>
        </w:rPr>
        <w:t> </w:t>
      </w:r>
      <w:r>
        <w:rPr>
          <w:w w:val="95"/>
        </w:rPr>
        <w:t>indicato</w:t>
      </w:r>
      <w:r>
        <w:rPr>
          <w:spacing w:val="-10"/>
          <w:w w:val="95"/>
        </w:rPr>
        <w:t> </w:t>
      </w:r>
      <w:r>
        <w:rPr>
          <w:w w:val="95"/>
        </w:rPr>
        <w:t>nelle</w:t>
      </w:r>
      <w:r>
        <w:rPr>
          <w:spacing w:val="-8"/>
          <w:w w:val="95"/>
        </w:rPr>
        <w:t> </w:t>
      </w:r>
      <w:r>
        <w:rPr>
          <w:w w:val="95"/>
        </w:rPr>
        <w:t>citate</w:t>
      </w:r>
      <w:r>
        <w:rPr>
          <w:spacing w:val="-11"/>
          <w:w w:val="95"/>
        </w:rPr>
        <w:t> </w:t>
      </w:r>
      <w:r>
        <w:rPr>
          <w:w w:val="95"/>
        </w:rPr>
        <w:t>Linee</w:t>
      </w:r>
      <w:r>
        <w:rPr>
          <w:spacing w:val="-9"/>
          <w:w w:val="95"/>
        </w:rPr>
        <w:t> </w:t>
      </w:r>
      <w:r>
        <w:rPr>
          <w:w w:val="95"/>
        </w:rPr>
        <w:t>Guida,</w:t>
      </w:r>
      <w:r>
        <w:rPr>
          <w:spacing w:val="-9"/>
          <w:w w:val="95"/>
        </w:rPr>
        <w:t> </w:t>
      </w:r>
      <w:r>
        <w:rPr>
          <w:w w:val="95"/>
        </w:rPr>
        <w:t>successivamente</w:t>
      </w:r>
      <w:r>
        <w:rPr>
          <w:spacing w:val="-9"/>
          <w:w w:val="95"/>
        </w:rPr>
        <w:t> </w:t>
      </w:r>
      <w:r>
        <w:rPr>
          <w:w w:val="95"/>
        </w:rPr>
        <w:t>all’attuazione</w:t>
      </w:r>
      <w:r>
        <w:rPr>
          <w:spacing w:val="-9"/>
          <w:w w:val="95"/>
        </w:rPr>
        <w:t> </w:t>
      </w:r>
      <w:r>
        <w:rPr>
          <w:w w:val="95"/>
        </w:rPr>
        <w:t>delle</w:t>
      </w:r>
      <w:r>
        <w:rPr>
          <w:spacing w:val="-9"/>
          <w:w w:val="95"/>
        </w:rPr>
        <w:t> </w:t>
      </w:r>
      <w:r>
        <w:rPr>
          <w:w w:val="95"/>
        </w:rPr>
        <w:t>regole</w:t>
      </w:r>
      <w:r>
        <w:rPr>
          <w:spacing w:val="-9"/>
          <w:w w:val="95"/>
        </w:rPr>
        <w:t> </w:t>
      </w:r>
      <w:r>
        <w:rPr>
          <w:w w:val="95"/>
        </w:rPr>
        <w:t>2)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3)</w:t>
      </w:r>
      <w:r>
        <w:rPr>
          <w:spacing w:val="-10"/>
          <w:w w:val="95"/>
        </w:rPr>
        <w:t> </w:t>
      </w:r>
      <w:r>
        <w:rPr>
          <w:w w:val="95"/>
        </w:rPr>
        <w:t>ci</w:t>
      </w:r>
      <w:r>
        <w:rPr>
          <w:spacing w:val="-9"/>
          <w:w w:val="95"/>
        </w:rPr>
        <w:t> </w:t>
      </w:r>
      <w:r>
        <w:rPr>
          <w:w w:val="95"/>
        </w:rPr>
        <w:t>si</w:t>
      </w:r>
      <w:r>
        <w:rPr>
          <w:spacing w:val="-9"/>
          <w:w w:val="95"/>
        </w:rPr>
        <w:t> </w:t>
      </w:r>
      <w:r>
        <w:rPr>
          <w:w w:val="95"/>
        </w:rPr>
        <w:t>può</w:t>
      </w:r>
      <w:r>
        <w:rPr>
          <w:spacing w:val="-55"/>
          <w:w w:val="95"/>
        </w:rPr>
        <w:t> </w:t>
      </w:r>
      <w:r>
        <w:rPr/>
        <w:t>trovare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uno</w:t>
      </w:r>
      <w:r>
        <w:rPr>
          <w:spacing w:val="-1"/>
        </w:rPr>
        <w:t> </w:t>
      </w:r>
      <w:r>
        <w:rPr/>
        <w:t>dei</w:t>
      </w:r>
      <w:r>
        <w:rPr>
          <w:spacing w:val="-2"/>
        </w:rPr>
        <w:t> </w:t>
      </w:r>
      <w:r>
        <w:rPr/>
        <w:t>seguenti</w:t>
      </w:r>
      <w:r>
        <w:rPr>
          <w:spacing w:val="-1"/>
        </w:rPr>
        <w:t> </w:t>
      </w:r>
      <w:r>
        <w:rPr/>
        <w:t>casi:</w:t>
      </w:r>
    </w:p>
    <w:p>
      <w:pPr>
        <w:pStyle w:val="ListParagraph"/>
        <w:numPr>
          <w:ilvl w:val="1"/>
          <w:numId w:val="40"/>
        </w:numPr>
        <w:tabs>
          <w:tab w:pos="1020" w:val="left" w:leader="none"/>
        </w:tabs>
        <w:spacing w:line="240" w:lineRule="auto" w:before="118" w:after="0"/>
        <w:ind w:left="1020" w:right="0" w:hanging="361"/>
        <w:jc w:val="both"/>
        <w:rPr>
          <w:sz w:val="24"/>
        </w:rPr>
      </w:pPr>
      <w:r>
        <w:rPr>
          <w:w w:val="95"/>
          <w:sz w:val="24"/>
        </w:rPr>
        <w:t>tutte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le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entità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le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relative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proprietà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trovano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copertura;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40"/>
        </w:numPr>
        <w:tabs>
          <w:tab w:pos="1020" w:val="left" w:leader="none"/>
        </w:tabs>
        <w:spacing w:line="240" w:lineRule="auto" w:before="0" w:after="0"/>
        <w:ind w:left="1020" w:right="0" w:hanging="361"/>
        <w:jc w:val="both"/>
        <w:rPr>
          <w:sz w:val="24"/>
        </w:rPr>
      </w:pPr>
      <w:r>
        <w:rPr>
          <w:w w:val="95"/>
          <w:sz w:val="24"/>
        </w:rPr>
        <w:t>almeno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una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delle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entità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non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è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compresa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nelle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rappresentazioni;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40"/>
        </w:numPr>
        <w:tabs>
          <w:tab w:pos="1013" w:val="left" w:leader="none"/>
        </w:tabs>
        <w:spacing w:line="240" w:lineRule="auto" w:before="0" w:after="0"/>
        <w:ind w:left="1012" w:right="0" w:hanging="356"/>
        <w:jc w:val="left"/>
        <w:rPr>
          <w:sz w:val="24"/>
        </w:rPr>
      </w:pPr>
      <w:r>
        <w:rPr>
          <w:w w:val="95"/>
          <w:sz w:val="24"/>
        </w:rPr>
        <w:t>almeno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una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proprietà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un’entità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presente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non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risulta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rappresentata.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352" w:lineRule="auto"/>
        <w:ind w:left="299" w:right="1255"/>
        <w:jc w:val="both"/>
      </w:pPr>
      <w:r>
        <w:rPr>
          <w:w w:val="95"/>
        </w:rPr>
        <w:t>Nel</w:t>
      </w:r>
      <w:r>
        <w:rPr>
          <w:spacing w:val="-5"/>
          <w:w w:val="95"/>
        </w:rPr>
        <w:t> </w:t>
      </w:r>
      <w:r>
        <w:rPr>
          <w:w w:val="95"/>
        </w:rPr>
        <w:t>caso</w:t>
      </w:r>
      <w:r>
        <w:rPr>
          <w:spacing w:val="-5"/>
          <w:w w:val="95"/>
        </w:rPr>
        <w:t> </w:t>
      </w:r>
      <w:r>
        <w:rPr>
          <w:w w:val="95"/>
        </w:rPr>
        <w:t>a),</w:t>
      </w:r>
      <w:r>
        <w:rPr>
          <w:spacing w:val="-4"/>
          <w:w w:val="95"/>
        </w:rPr>
        <w:t> </w:t>
      </w:r>
      <w:r>
        <w:rPr>
          <w:w w:val="95"/>
        </w:rPr>
        <w:t>il</w:t>
      </w:r>
      <w:r>
        <w:rPr>
          <w:spacing w:val="-5"/>
          <w:w w:val="95"/>
        </w:rPr>
        <w:t> </w:t>
      </w:r>
      <w:r>
        <w:rPr>
          <w:w w:val="95"/>
        </w:rPr>
        <w:t>soggetto</w:t>
      </w:r>
      <w:r>
        <w:rPr>
          <w:spacing w:val="-5"/>
          <w:w w:val="95"/>
        </w:rPr>
        <w:t> </w:t>
      </w:r>
      <w:r>
        <w:rPr>
          <w:w w:val="95"/>
        </w:rPr>
        <w:t>ha</w:t>
      </w:r>
      <w:r>
        <w:rPr>
          <w:spacing w:val="-6"/>
          <w:w w:val="95"/>
        </w:rPr>
        <w:t> </w:t>
      </w:r>
      <w:r>
        <w:rPr>
          <w:w w:val="95"/>
        </w:rPr>
        <w:t>tutti</w:t>
      </w:r>
      <w:r>
        <w:rPr>
          <w:spacing w:val="-4"/>
          <w:w w:val="95"/>
        </w:rPr>
        <w:t> </w:t>
      </w:r>
      <w:r>
        <w:rPr>
          <w:w w:val="95"/>
        </w:rPr>
        <w:t>gli</w:t>
      </w:r>
      <w:r>
        <w:rPr>
          <w:spacing w:val="-5"/>
          <w:w w:val="95"/>
        </w:rPr>
        <w:t> </w:t>
      </w:r>
      <w:r>
        <w:rPr>
          <w:w w:val="95"/>
        </w:rPr>
        <w:t>elementi</w:t>
      </w:r>
      <w:r>
        <w:rPr>
          <w:spacing w:val="-4"/>
          <w:w w:val="95"/>
        </w:rPr>
        <w:t> </w:t>
      </w:r>
      <w:r>
        <w:rPr>
          <w:w w:val="95"/>
        </w:rPr>
        <w:t>per</w:t>
      </w:r>
      <w:r>
        <w:rPr>
          <w:spacing w:val="-6"/>
          <w:w w:val="95"/>
        </w:rPr>
        <w:t> </w:t>
      </w:r>
      <w:r>
        <w:rPr>
          <w:w w:val="95"/>
        </w:rPr>
        <w:t>rappresentare</w:t>
      </w:r>
      <w:r>
        <w:rPr>
          <w:spacing w:val="-4"/>
          <w:w w:val="95"/>
        </w:rPr>
        <w:t> </w:t>
      </w:r>
      <w:r>
        <w:rPr>
          <w:w w:val="95"/>
        </w:rPr>
        <w:t>il</w:t>
      </w:r>
      <w:r>
        <w:rPr>
          <w:spacing w:val="-5"/>
          <w:w w:val="95"/>
        </w:rPr>
        <w:t> </w:t>
      </w:r>
      <w:r>
        <w:rPr>
          <w:w w:val="95"/>
        </w:rPr>
        <w:t>proprio</w:t>
      </w:r>
      <w:r>
        <w:rPr>
          <w:spacing w:val="-5"/>
          <w:w w:val="95"/>
        </w:rPr>
        <w:t> </w:t>
      </w:r>
      <w:r>
        <w:rPr>
          <w:w w:val="95"/>
        </w:rPr>
        <w:t>modello</w:t>
      </w:r>
      <w:r>
        <w:rPr>
          <w:spacing w:val="-5"/>
          <w:w w:val="95"/>
        </w:rPr>
        <w:t> </w:t>
      </w:r>
      <w:r>
        <w:rPr>
          <w:w w:val="95"/>
        </w:rPr>
        <w:t>dati;</w:t>
      </w:r>
      <w:r>
        <w:rPr>
          <w:spacing w:val="-4"/>
          <w:w w:val="95"/>
        </w:rPr>
        <w:t> </w:t>
      </w:r>
      <w:r>
        <w:rPr>
          <w:w w:val="95"/>
        </w:rPr>
        <w:t>viceversa,</w:t>
      </w:r>
      <w:r>
        <w:rPr>
          <w:spacing w:val="-6"/>
          <w:w w:val="95"/>
        </w:rPr>
        <w:t> </w:t>
      </w:r>
      <w:r>
        <w:rPr>
          <w:w w:val="95"/>
        </w:rPr>
        <w:t>nei</w:t>
      </w:r>
      <w:r>
        <w:rPr>
          <w:spacing w:val="1"/>
          <w:w w:val="95"/>
        </w:rPr>
        <w:t> </w:t>
      </w:r>
      <w:r>
        <w:rPr>
          <w:spacing w:val="-1"/>
        </w:rPr>
        <w:t>casi</w:t>
      </w:r>
      <w:r>
        <w:rPr>
          <w:spacing w:val="-12"/>
        </w:rPr>
        <w:t> </w:t>
      </w:r>
      <w:r>
        <w:rPr>
          <w:spacing w:val="-1"/>
        </w:rPr>
        <w:t>b)</w:t>
      </w:r>
      <w:r>
        <w:rPr>
          <w:spacing w:val="-12"/>
        </w:rPr>
        <w:t> </w:t>
      </w:r>
      <w:r>
        <w:rPr>
          <w:spacing w:val="-1"/>
        </w:rPr>
        <w:t>e</w:t>
      </w:r>
      <w:r>
        <w:rPr>
          <w:spacing w:val="-11"/>
        </w:rPr>
        <w:t> </w:t>
      </w:r>
      <w:r>
        <w:rPr>
          <w:spacing w:val="-1"/>
        </w:rPr>
        <w:t>c),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stessa</w:t>
      </w:r>
      <w:r>
        <w:rPr>
          <w:spacing w:val="-11"/>
        </w:rPr>
        <w:t> </w:t>
      </w:r>
      <w:r>
        <w:rPr/>
        <w:t>amministrazione,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accordo</w:t>
      </w:r>
      <w:r>
        <w:rPr>
          <w:spacing w:val="-12"/>
        </w:rPr>
        <w:t> </w:t>
      </w:r>
      <w:r>
        <w:rPr/>
        <w:t>con</w:t>
      </w:r>
      <w:r>
        <w:rPr>
          <w:spacing w:val="-12"/>
        </w:rPr>
        <w:t> </w:t>
      </w:r>
      <w:r>
        <w:rPr/>
        <w:t>AgID,</w:t>
      </w:r>
      <w:r>
        <w:rPr>
          <w:spacing w:val="-12"/>
        </w:rPr>
        <w:t> </w:t>
      </w:r>
      <w:r>
        <w:rPr/>
        <w:t>valuta</w:t>
      </w:r>
      <w:r>
        <w:rPr>
          <w:spacing w:val="-11"/>
        </w:rPr>
        <w:t> </w:t>
      </w:r>
      <w:r>
        <w:rPr/>
        <w:t>l’opportunità</w:t>
      </w:r>
      <w:r>
        <w:rPr>
          <w:spacing w:val="-11"/>
        </w:rPr>
        <w:t> </w:t>
      </w:r>
      <w:r>
        <w:rPr/>
        <w:t>di</w:t>
      </w:r>
      <w:r>
        <w:rPr>
          <w:spacing w:val="-12"/>
        </w:rPr>
        <w:t> </w:t>
      </w:r>
      <w:r>
        <w:rPr/>
        <w:t>estendere</w:t>
      </w:r>
      <w:r>
        <w:rPr>
          <w:spacing w:val="-11"/>
        </w:rPr>
        <w:t> </w:t>
      </w:r>
      <w:r>
        <w:rPr/>
        <w:t>il</w:t>
      </w:r>
      <w:r>
        <w:rPr>
          <w:spacing w:val="-58"/>
        </w:rPr>
        <w:t> </w:t>
      </w:r>
      <w:r>
        <w:rPr/>
        <w:t>modello</w:t>
      </w:r>
      <w:r>
        <w:rPr>
          <w:spacing w:val="-3"/>
        </w:rPr>
        <w:t> </w:t>
      </w:r>
      <w:r>
        <w:rPr/>
        <w:t>dati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livello</w:t>
      </w:r>
      <w:r>
        <w:rPr>
          <w:spacing w:val="-2"/>
        </w:rPr>
        <w:t> </w:t>
      </w:r>
      <w:r>
        <w:rPr/>
        <w:t>nazionale.</w:t>
      </w:r>
    </w:p>
    <w:p>
      <w:pPr>
        <w:pStyle w:val="BodyText"/>
        <w:spacing w:line="352" w:lineRule="auto" w:before="117"/>
        <w:ind w:left="299" w:right="1257"/>
        <w:jc w:val="both"/>
      </w:pPr>
      <w:r>
        <w:rPr/>
        <w:t>La regola che, in generale, deve guidare, è di esaminare modelli dati, ontologie e vocabolari</w:t>
      </w:r>
      <w:r>
        <w:rPr>
          <w:spacing w:val="1"/>
        </w:rPr>
        <w:t> </w:t>
      </w:r>
      <w:r>
        <w:rPr>
          <w:w w:val="95"/>
        </w:rPr>
        <w:t>controllati</w:t>
      </w:r>
      <w:r>
        <w:rPr>
          <w:spacing w:val="-8"/>
          <w:w w:val="95"/>
        </w:rPr>
        <w:t> </w:t>
      </w:r>
      <w:r>
        <w:rPr>
          <w:w w:val="95"/>
        </w:rPr>
        <w:t>esistenti</w:t>
      </w:r>
      <w:r>
        <w:rPr>
          <w:spacing w:val="-7"/>
          <w:w w:val="95"/>
        </w:rPr>
        <w:t> </w:t>
      </w:r>
      <w:r>
        <w:rPr>
          <w:w w:val="95"/>
        </w:rPr>
        <w:t>per</w:t>
      </w:r>
      <w:r>
        <w:rPr>
          <w:spacing w:val="-9"/>
          <w:w w:val="95"/>
        </w:rPr>
        <w:t> </w:t>
      </w:r>
      <w:r>
        <w:rPr>
          <w:w w:val="95"/>
        </w:rPr>
        <w:t>verificare</w:t>
      </w:r>
      <w:r>
        <w:rPr>
          <w:spacing w:val="-6"/>
          <w:w w:val="95"/>
        </w:rPr>
        <w:t> </w:t>
      </w:r>
      <w:r>
        <w:rPr>
          <w:w w:val="95"/>
        </w:rPr>
        <w:t>se</w:t>
      </w:r>
      <w:r>
        <w:rPr>
          <w:spacing w:val="-6"/>
          <w:w w:val="95"/>
        </w:rPr>
        <w:t> </w:t>
      </w:r>
      <w:r>
        <w:rPr>
          <w:w w:val="95"/>
        </w:rPr>
        <w:t>i</w:t>
      </w:r>
      <w:r>
        <w:rPr>
          <w:spacing w:val="-8"/>
          <w:w w:val="95"/>
        </w:rPr>
        <w:t> </w:t>
      </w:r>
      <w:r>
        <w:rPr>
          <w:w w:val="95"/>
        </w:rPr>
        <w:t>concetti</w:t>
      </w:r>
      <w:r>
        <w:rPr>
          <w:spacing w:val="-7"/>
          <w:w w:val="95"/>
        </w:rPr>
        <w:t> </w:t>
      </w:r>
      <w:r>
        <w:rPr>
          <w:w w:val="95"/>
        </w:rPr>
        <w:t>siano</w:t>
      </w:r>
      <w:r>
        <w:rPr>
          <w:spacing w:val="-8"/>
          <w:w w:val="95"/>
        </w:rPr>
        <w:t> </w:t>
      </w:r>
      <w:r>
        <w:rPr>
          <w:w w:val="95"/>
        </w:rPr>
        <w:t>già</w:t>
      </w:r>
      <w:r>
        <w:rPr>
          <w:spacing w:val="-6"/>
          <w:w w:val="95"/>
        </w:rPr>
        <w:t> </w:t>
      </w:r>
      <w:r>
        <w:rPr>
          <w:w w:val="95"/>
        </w:rPr>
        <w:t>provvisti</w:t>
      </w:r>
      <w:r>
        <w:rPr>
          <w:spacing w:val="-7"/>
          <w:w w:val="95"/>
        </w:rPr>
        <w:t> </w:t>
      </w:r>
      <w:r>
        <w:rPr>
          <w:w w:val="95"/>
        </w:rPr>
        <w:t>di</w:t>
      </w:r>
      <w:r>
        <w:rPr>
          <w:spacing w:val="-8"/>
          <w:w w:val="95"/>
        </w:rPr>
        <w:t> </w:t>
      </w:r>
      <w:r>
        <w:rPr>
          <w:w w:val="95"/>
        </w:rPr>
        <w:t>entità,</w:t>
      </w:r>
      <w:r>
        <w:rPr>
          <w:spacing w:val="-7"/>
          <w:w w:val="95"/>
        </w:rPr>
        <w:t> </w:t>
      </w:r>
      <w:r>
        <w:rPr>
          <w:w w:val="95"/>
        </w:rPr>
        <w:t>proprietà</w:t>
      </w:r>
      <w:r>
        <w:rPr>
          <w:spacing w:val="-7"/>
          <w:w w:val="95"/>
        </w:rPr>
        <w:t> </w:t>
      </w:r>
      <w:r>
        <w:rPr>
          <w:w w:val="95"/>
        </w:rPr>
        <w:t>e,</w:t>
      </w:r>
      <w:r>
        <w:rPr>
          <w:spacing w:val="-7"/>
          <w:w w:val="95"/>
        </w:rPr>
        <w:t> </w:t>
      </w:r>
      <w:r>
        <w:rPr>
          <w:w w:val="95"/>
        </w:rPr>
        <w:t>ove</w:t>
      </w:r>
      <w:r>
        <w:rPr>
          <w:spacing w:val="-9"/>
          <w:w w:val="95"/>
        </w:rPr>
        <w:t> </w:t>
      </w:r>
      <w:r>
        <w:rPr>
          <w:w w:val="95"/>
        </w:rPr>
        <w:t>presenti,</w:t>
      </w:r>
      <w:r>
        <w:rPr>
          <w:spacing w:val="1"/>
          <w:w w:val="95"/>
        </w:rPr>
        <w:t> </w:t>
      </w:r>
      <w:r>
        <w:rPr>
          <w:w w:val="95"/>
        </w:rPr>
        <w:t>URI</w:t>
      </w:r>
      <w:r>
        <w:rPr>
          <w:spacing w:val="3"/>
          <w:w w:val="95"/>
        </w:rPr>
        <w:t> </w:t>
      </w:r>
      <w:r>
        <w:rPr>
          <w:w w:val="95"/>
        </w:rPr>
        <w:t>ampiamente</w:t>
      </w:r>
      <w:r>
        <w:rPr>
          <w:spacing w:val="6"/>
          <w:w w:val="95"/>
        </w:rPr>
        <w:t> </w:t>
      </w:r>
      <w:r>
        <w:rPr>
          <w:w w:val="95"/>
        </w:rPr>
        <w:t>adottati,</w:t>
      </w:r>
      <w:r>
        <w:rPr>
          <w:spacing w:val="2"/>
          <w:w w:val="95"/>
        </w:rPr>
        <w:t> </w:t>
      </w:r>
      <w:r>
        <w:rPr>
          <w:w w:val="95"/>
        </w:rPr>
        <w:t>specie</w:t>
      </w:r>
      <w:r>
        <w:rPr>
          <w:spacing w:val="5"/>
          <w:w w:val="95"/>
        </w:rPr>
        <w:t> </w:t>
      </w:r>
      <w:r>
        <w:rPr>
          <w:w w:val="95"/>
        </w:rPr>
        <w:t>se</w:t>
      </w:r>
      <w:r>
        <w:rPr>
          <w:spacing w:val="6"/>
          <w:w w:val="95"/>
        </w:rPr>
        <w:t> </w:t>
      </w:r>
      <w:r>
        <w:rPr>
          <w:w w:val="95"/>
        </w:rPr>
        <w:t>in</w:t>
      </w:r>
      <w:r>
        <w:rPr>
          <w:spacing w:val="5"/>
          <w:w w:val="95"/>
        </w:rPr>
        <w:t> </w:t>
      </w:r>
      <w:r>
        <w:rPr>
          <w:w w:val="95"/>
        </w:rPr>
        <w:t>ambito</w:t>
      </w:r>
      <w:r>
        <w:rPr>
          <w:spacing w:val="4"/>
          <w:w w:val="95"/>
        </w:rPr>
        <w:t> </w:t>
      </w:r>
      <w:r>
        <w:rPr>
          <w:w w:val="95"/>
        </w:rPr>
        <w:t>europeo.</w:t>
      </w:r>
      <w:r>
        <w:rPr>
          <w:spacing w:val="5"/>
          <w:w w:val="95"/>
        </w:rPr>
        <w:t> </w:t>
      </w:r>
      <w:r>
        <w:rPr>
          <w:w w:val="95"/>
        </w:rPr>
        <w:t>Solo</w:t>
      </w:r>
      <w:r>
        <w:rPr>
          <w:spacing w:val="4"/>
          <w:w w:val="95"/>
        </w:rPr>
        <w:t> </w:t>
      </w:r>
      <w:r>
        <w:rPr>
          <w:w w:val="95"/>
        </w:rPr>
        <w:t>in</w:t>
      </w:r>
      <w:r>
        <w:rPr>
          <w:spacing w:val="5"/>
          <w:w w:val="95"/>
        </w:rPr>
        <w:t> </w:t>
      </w:r>
      <w:r>
        <w:rPr>
          <w:w w:val="95"/>
        </w:rPr>
        <w:t>caso</w:t>
      </w:r>
      <w:r>
        <w:rPr>
          <w:spacing w:val="4"/>
          <w:w w:val="95"/>
        </w:rPr>
        <w:t> </w:t>
      </w:r>
      <w:r>
        <w:rPr>
          <w:w w:val="95"/>
        </w:rPr>
        <w:t>contrario,</w:t>
      </w:r>
      <w:r>
        <w:rPr>
          <w:spacing w:val="5"/>
          <w:w w:val="95"/>
        </w:rPr>
        <w:t> </w:t>
      </w:r>
      <w:r>
        <w:rPr>
          <w:w w:val="95"/>
        </w:rPr>
        <w:t>l’ente</w:t>
      </w:r>
      <w:r>
        <w:rPr>
          <w:spacing w:val="5"/>
          <w:w w:val="95"/>
        </w:rPr>
        <w:t> </w:t>
      </w:r>
      <w:r>
        <w:rPr>
          <w:w w:val="95"/>
        </w:rPr>
        <w:t>che</w:t>
      </w:r>
      <w:r>
        <w:rPr>
          <w:spacing w:val="6"/>
          <w:w w:val="95"/>
        </w:rPr>
        <w:t> </w:t>
      </w:r>
      <w:r>
        <w:rPr>
          <w:w w:val="95"/>
        </w:rPr>
        <w:t>pubblica</w:t>
      </w:r>
      <w:r>
        <w:rPr>
          <w:spacing w:val="1"/>
          <w:w w:val="95"/>
        </w:rPr>
        <w:t> </w:t>
      </w:r>
      <w:r>
        <w:rPr/>
        <w:t>i dati può definire e pubblicare, secondo le regole indicate innanzi, il proprio modello dati,</w:t>
      </w:r>
      <w:r>
        <w:rPr>
          <w:spacing w:val="1"/>
        </w:rPr>
        <w:t> </w:t>
      </w:r>
      <w:r>
        <w:rPr/>
        <w:t>ontologia o vocabolario controllato al fine di definire concetti che non siano stati specificati</w:t>
      </w:r>
      <w:r>
        <w:rPr>
          <w:spacing w:val="1"/>
        </w:rPr>
        <w:t> </w:t>
      </w:r>
      <w:r>
        <w:rPr/>
        <w:t>altrove.</w:t>
      </w:r>
    </w:p>
    <w:p>
      <w:pPr>
        <w:pStyle w:val="BodyText"/>
        <w:spacing w:line="352" w:lineRule="auto" w:before="115"/>
        <w:ind w:left="299" w:right="1256"/>
        <w:jc w:val="both"/>
      </w:pPr>
      <w:r>
        <w:rPr>
          <w:w w:val="95"/>
        </w:rPr>
        <w:t>In caso di dati di elevato valore (v. par. </w:t>
      </w:r>
      <w:hyperlink w:history="true" w:anchor="_bookmark50">
        <w:r>
          <w:rPr>
            <w:b/>
            <w:color w:val="0058B3"/>
            <w:w w:val="95"/>
          </w:rPr>
          <w:t>4.3</w:t>
        </w:r>
      </w:hyperlink>
      <w:r>
        <w:rPr>
          <w:w w:val="95"/>
        </w:rPr>
        <w:t>), per tutte le categorie tematiche, tranne quelle relative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dati</w:t>
      </w:r>
      <w:r>
        <w:rPr>
          <w:spacing w:val="-4"/>
          <w:w w:val="95"/>
        </w:rPr>
        <w:t> </w:t>
      </w:r>
      <w:r>
        <w:rPr>
          <w:w w:val="95"/>
        </w:rPr>
        <w:t>per</w:t>
      </w:r>
      <w:r>
        <w:rPr>
          <w:spacing w:val="-5"/>
          <w:w w:val="95"/>
        </w:rPr>
        <w:t> </w:t>
      </w:r>
      <w:r>
        <w:rPr>
          <w:w w:val="95"/>
        </w:rPr>
        <w:t>i</w:t>
      </w:r>
      <w:r>
        <w:rPr>
          <w:spacing w:val="-5"/>
          <w:w w:val="95"/>
        </w:rPr>
        <w:t> </w:t>
      </w:r>
      <w:r>
        <w:rPr>
          <w:w w:val="95"/>
        </w:rPr>
        <w:t>quali</w:t>
      </w:r>
      <w:r>
        <w:rPr>
          <w:spacing w:val="-4"/>
          <w:w w:val="95"/>
        </w:rPr>
        <w:t> </w:t>
      </w:r>
      <w:r>
        <w:rPr>
          <w:w w:val="95"/>
        </w:rPr>
        <w:t>si</w:t>
      </w:r>
      <w:r>
        <w:rPr>
          <w:spacing w:val="-4"/>
          <w:w w:val="95"/>
        </w:rPr>
        <w:t> </w:t>
      </w:r>
      <w:r>
        <w:rPr>
          <w:w w:val="95"/>
        </w:rPr>
        <w:t>applicano</w:t>
      </w:r>
      <w:r>
        <w:rPr>
          <w:spacing w:val="-6"/>
          <w:w w:val="95"/>
        </w:rPr>
        <w:t> </w:t>
      </w:r>
      <w:r>
        <w:rPr>
          <w:w w:val="95"/>
        </w:rPr>
        <w:t>i</w:t>
      </w:r>
      <w:r>
        <w:rPr>
          <w:spacing w:val="-4"/>
          <w:w w:val="95"/>
        </w:rPr>
        <w:t> </w:t>
      </w:r>
      <w:r>
        <w:rPr>
          <w:w w:val="95"/>
        </w:rPr>
        <w:t>modelli</w:t>
      </w:r>
      <w:r>
        <w:rPr>
          <w:spacing w:val="-4"/>
          <w:w w:val="95"/>
        </w:rPr>
        <w:t> </w:t>
      </w:r>
      <w:r>
        <w:rPr>
          <w:w w:val="95"/>
        </w:rPr>
        <w:t>dati</w:t>
      </w:r>
      <w:r>
        <w:rPr>
          <w:spacing w:val="-5"/>
          <w:w w:val="95"/>
        </w:rPr>
        <w:t> </w:t>
      </w:r>
      <w:r>
        <w:rPr>
          <w:w w:val="95"/>
        </w:rPr>
        <w:t>INSPIRE,</w:t>
      </w:r>
      <w:r>
        <w:rPr>
          <w:spacing w:val="-4"/>
          <w:w w:val="95"/>
        </w:rPr>
        <w:t> </w:t>
      </w:r>
      <w:r>
        <w:rPr>
          <w:w w:val="95"/>
        </w:rPr>
        <w:t>il</w:t>
      </w:r>
      <w:r>
        <w:rPr>
          <w:spacing w:val="-4"/>
          <w:w w:val="95"/>
        </w:rPr>
        <w:t> </w:t>
      </w:r>
      <w:r>
        <w:rPr>
          <w:w w:val="95"/>
        </w:rPr>
        <w:t>Regolamento</w:t>
      </w:r>
      <w:r>
        <w:rPr>
          <w:spacing w:val="-6"/>
          <w:w w:val="95"/>
        </w:rPr>
        <w:t> </w:t>
      </w:r>
      <w:r>
        <w:rPr>
          <w:w w:val="95"/>
        </w:rPr>
        <w:t>UE</w:t>
      </w:r>
      <w:r>
        <w:rPr>
          <w:spacing w:val="-6"/>
          <w:w w:val="95"/>
        </w:rPr>
        <w:t> </w:t>
      </w:r>
      <w:r>
        <w:rPr>
          <w:w w:val="95"/>
        </w:rPr>
        <w:t>indica</w:t>
      </w:r>
      <w:r>
        <w:rPr>
          <w:spacing w:val="-4"/>
          <w:w w:val="95"/>
        </w:rPr>
        <w:t> </w:t>
      </w:r>
      <w:r>
        <w:rPr>
          <w:w w:val="95"/>
        </w:rPr>
        <w:t>esplicitamente</w:t>
      </w:r>
      <w:r>
        <w:rPr>
          <w:spacing w:val="-5"/>
          <w:w w:val="95"/>
        </w:rPr>
        <w:t> </w:t>
      </w:r>
      <w:r>
        <w:rPr>
          <w:w w:val="95"/>
        </w:rPr>
        <w:t>che</w:t>
      </w:r>
      <w:r>
        <w:rPr>
          <w:spacing w:val="-54"/>
          <w:w w:val="95"/>
        </w:rPr>
        <w:t> </w:t>
      </w:r>
      <w:r>
        <w:rPr/>
        <w:t>i</w:t>
      </w:r>
      <w:r>
        <w:rPr>
          <w:spacing w:val="-12"/>
        </w:rPr>
        <w:t> </w:t>
      </w:r>
      <w:r>
        <w:rPr/>
        <w:t>set</w:t>
      </w:r>
      <w:r>
        <w:rPr>
          <w:spacing w:val="-12"/>
        </w:rPr>
        <w:t> </w:t>
      </w:r>
      <w:r>
        <w:rPr/>
        <w:t>di</w:t>
      </w:r>
      <w:r>
        <w:rPr>
          <w:spacing w:val="-11"/>
        </w:rPr>
        <w:t> </w:t>
      </w:r>
      <w:r>
        <w:rPr/>
        <w:t>dati</w:t>
      </w:r>
      <w:r>
        <w:rPr>
          <w:spacing w:val="-10"/>
        </w:rPr>
        <w:t> </w:t>
      </w:r>
      <w:r>
        <w:rPr/>
        <w:t>DEVONO</w:t>
      </w:r>
      <w:r>
        <w:rPr>
          <w:spacing w:val="-12"/>
        </w:rPr>
        <w:t> </w:t>
      </w:r>
      <w:r>
        <w:rPr/>
        <w:t>essere</w:t>
      </w:r>
      <w:r>
        <w:rPr>
          <w:spacing w:val="-10"/>
        </w:rPr>
        <w:t> </w:t>
      </w:r>
      <w:r>
        <w:rPr/>
        <w:t>descritti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una</w:t>
      </w:r>
      <w:r>
        <w:rPr>
          <w:spacing w:val="-11"/>
        </w:rPr>
        <w:t> </w:t>
      </w:r>
      <w:r>
        <w:rPr/>
        <w:t>documentazione</w:t>
      </w:r>
      <w:r>
        <w:rPr>
          <w:spacing w:val="-11"/>
        </w:rPr>
        <w:t> </w:t>
      </w:r>
      <w:r>
        <w:rPr/>
        <w:t>online</w:t>
      </w:r>
      <w:r>
        <w:rPr>
          <w:spacing w:val="-11"/>
        </w:rPr>
        <w:t> </w:t>
      </w:r>
      <w:r>
        <w:rPr/>
        <w:t>completa</w:t>
      </w:r>
      <w:r>
        <w:rPr>
          <w:spacing w:val="-11"/>
        </w:rPr>
        <w:t> </w:t>
      </w:r>
      <w:r>
        <w:rPr/>
        <w:t>e</w:t>
      </w:r>
      <w:r>
        <w:rPr>
          <w:spacing w:val="-10"/>
        </w:rPr>
        <w:t> </w:t>
      </w:r>
      <w:r>
        <w:rPr/>
        <w:t>pubblicamente</w:t>
      </w:r>
      <w:r>
        <w:rPr>
          <w:spacing w:val="-58"/>
        </w:rPr>
        <w:t> </w:t>
      </w:r>
      <w:r>
        <w:rPr>
          <w:spacing w:val="-1"/>
        </w:rPr>
        <w:t>disponibile</w:t>
      </w:r>
      <w:r>
        <w:rPr>
          <w:spacing w:val="-13"/>
        </w:rPr>
        <w:t> </w:t>
      </w:r>
      <w:r>
        <w:rPr>
          <w:spacing w:val="-1"/>
        </w:rPr>
        <w:t>che</w:t>
      </w:r>
      <w:r>
        <w:rPr>
          <w:spacing w:val="-12"/>
        </w:rPr>
        <w:t> </w:t>
      </w:r>
      <w:r>
        <w:rPr>
          <w:spacing w:val="-1"/>
        </w:rPr>
        <w:t>contenga</w:t>
      </w:r>
      <w:r>
        <w:rPr>
          <w:spacing w:val="-14"/>
        </w:rPr>
        <w:t> </w:t>
      </w:r>
      <w:r>
        <w:rPr>
          <w:spacing w:val="-1"/>
        </w:rPr>
        <w:t>almeno</w:t>
      </w:r>
      <w:r>
        <w:rPr>
          <w:spacing w:val="-13"/>
        </w:rPr>
        <w:t> </w:t>
      </w:r>
      <w:r>
        <w:rPr>
          <w:spacing w:val="-1"/>
        </w:rPr>
        <w:t>la</w:t>
      </w:r>
      <w:r>
        <w:rPr>
          <w:spacing w:val="-12"/>
        </w:rPr>
        <w:t> </w:t>
      </w:r>
      <w:r>
        <w:rPr>
          <w:spacing w:val="-1"/>
        </w:rPr>
        <w:t>definizione</w:t>
      </w:r>
      <w:r>
        <w:rPr>
          <w:spacing w:val="-12"/>
        </w:rPr>
        <w:t> </w:t>
      </w:r>
      <w:r>
        <w:rPr>
          <w:spacing w:val="-1"/>
        </w:rPr>
        <w:t>della</w:t>
      </w:r>
      <w:r>
        <w:rPr>
          <w:spacing w:val="-13"/>
        </w:rPr>
        <w:t> </w:t>
      </w:r>
      <w:r>
        <w:rPr>
          <w:spacing w:val="-1"/>
        </w:rPr>
        <w:t>struttura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della</w:t>
      </w:r>
      <w:r>
        <w:rPr>
          <w:spacing w:val="-12"/>
        </w:rPr>
        <w:t> </w:t>
      </w:r>
      <w:r>
        <w:rPr/>
        <w:t>semantica</w:t>
      </w:r>
      <w:r>
        <w:rPr>
          <w:spacing w:val="-13"/>
        </w:rPr>
        <w:t> </w:t>
      </w:r>
      <w:r>
        <w:rPr/>
        <w:t>dei</w:t>
      </w:r>
      <w:r>
        <w:rPr>
          <w:spacing w:val="-12"/>
        </w:rPr>
        <w:t> </w:t>
      </w:r>
      <w:r>
        <w:rPr/>
        <w:t>dati.</w:t>
      </w:r>
    </w:p>
    <w:p>
      <w:pPr>
        <w:pStyle w:val="BodyText"/>
        <w:spacing w:line="352" w:lineRule="auto" w:before="117"/>
        <w:ind w:left="299" w:right="1256"/>
        <w:jc w:val="both"/>
      </w:pPr>
      <w:r>
        <w:rPr>
          <w:b/>
        </w:rPr>
        <w:t>Conservazione</w:t>
      </w:r>
      <w:r>
        <w:rPr>
          <w:b/>
          <w:spacing w:val="-4"/>
        </w:rPr>
        <w:t> </w:t>
      </w:r>
      <w:r>
        <w:rPr>
          <w:b/>
        </w:rPr>
        <w:t>e</w:t>
      </w:r>
      <w:r>
        <w:rPr>
          <w:b/>
          <w:spacing w:val="-4"/>
        </w:rPr>
        <w:t> </w:t>
      </w:r>
      <w:r>
        <w:rPr>
          <w:b/>
        </w:rPr>
        <w:t>storicizzazione</w:t>
      </w:r>
      <w:r>
        <w:rPr>
          <w:b/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dataset</w:t>
      </w:r>
      <w:r>
        <w:rPr>
          <w:spacing w:val="-4"/>
        </w:rPr>
        <w:t> </w:t>
      </w:r>
      <w:r>
        <w:rPr/>
        <w:t>rilasciati</w:t>
      </w:r>
      <w:r>
        <w:rPr>
          <w:spacing w:val="-4"/>
        </w:rPr>
        <w:t> </w:t>
      </w:r>
      <w:r>
        <w:rPr/>
        <w:t>costituiscono</w:t>
      </w:r>
      <w:r>
        <w:rPr>
          <w:spacing w:val="-3"/>
        </w:rPr>
        <w:t> </w:t>
      </w:r>
      <w:r>
        <w:rPr/>
        <w:t>non</w:t>
      </w:r>
      <w:r>
        <w:rPr>
          <w:spacing w:val="-4"/>
        </w:rPr>
        <w:t> </w:t>
      </w:r>
      <w:r>
        <w:rPr/>
        <w:t>solo</w:t>
      </w:r>
      <w:r>
        <w:rPr>
          <w:spacing w:val="-4"/>
        </w:rPr>
        <w:t> </w:t>
      </w:r>
      <w:r>
        <w:rPr/>
        <w:t>una</w:t>
      </w:r>
      <w:r>
        <w:rPr>
          <w:spacing w:val="-3"/>
        </w:rPr>
        <w:t> </w:t>
      </w:r>
      <w:r>
        <w:rPr/>
        <w:t>risorsa</w:t>
      </w:r>
      <w:r>
        <w:rPr>
          <w:spacing w:val="-3"/>
        </w:rPr>
        <w:t> </w:t>
      </w:r>
      <w:r>
        <w:rPr/>
        <w:t>per</w:t>
      </w:r>
      <w:r>
        <w:rPr>
          <w:spacing w:val="-4"/>
        </w:rPr>
        <w:t> </w:t>
      </w:r>
      <w:r>
        <w:rPr/>
        <w:t>la</w:t>
      </w:r>
      <w:r>
        <w:rPr>
          <w:spacing w:val="-58"/>
        </w:rPr>
        <w:t> </w:t>
      </w:r>
      <w:r>
        <w:rPr/>
        <w:t>collettività,</w:t>
      </w:r>
      <w:r>
        <w:rPr>
          <w:spacing w:val="-7"/>
        </w:rPr>
        <w:t> </w:t>
      </w:r>
      <w:r>
        <w:rPr/>
        <w:t>ma</w:t>
      </w:r>
      <w:r>
        <w:rPr>
          <w:spacing w:val="-4"/>
        </w:rPr>
        <w:t> </w:t>
      </w:r>
      <w:r>
        <w:rPr/>
        <w:t>un</w:t>
      </w:r>
      <w:r>
        <w:rPr>
          <w:spacing w:val="-7"/>
        </w:rPr>
        <w:t> </w:t>
      </w:r>
      <w:r>
        <w:rPr/>
        <w:t>prezioso</w:t>
      </w:r>
      <w:r>
        <w:rPr>
          <w:spacing w:val="-5"/>
        </w:rPr>
        <w:t> </w:t>
      </w:r>
      <w:r>
        <w:rPr/>
        <w:t>patrimonio</w:t>
      </w:r>
      <w:r>
        <w:rPr>
          <w:spacing w:val="-5"/>
        </w:rPr>
        <w:t> </w:t>
      </w:r>
      <w:r>
        <w:rPr/>
        <w:t>anche</w:t>
      </w:r>
      <w:r>
        <w:rPr>
          <w:spacing w:val="-4"/>
        </w:rPr>
        <w:t> </w:t>
      </w:r>
      <w:r>
        <w:rPr/>
        <w:t>per</w:t>
      </w:r>
      <w:r>
        <w:rPr>
          <w:spacing w:val="-6"/>
        </w:rPr>
        <w:t> </w:t>
      </w:r>
      <w:r>
        <w:rPr/>
        <w:t>le</w:t>
      </w:r>
      <w:r>
        <w:rPr>
          <w:spacing w:val="-4"/>
        </w:rPr>
        <w:t> </w:t>
      </w:r>
      <w:r>
        <w:rPr/>
        <w:t>pubbliche</w:t>
      </w:r>
      <w:r>
        <w:rPr>
          <w:spacing w:val="-5"/>
        </w:rPr>
        <w:t> </w:t>
      </w:r>
      <w:r>
        <w:rPr/>
        <w:t>amministrazioni</w:t>
      </w:r>
      <w:r>
        <w:rPr>
          <w:spacing w:val="-5"/>
        </w:rPr>
        <w:t> </w:t>
      </w:r>
      <w:r>
        <w:rPr/>
        <w:t>che</w:t>
      </w:r>
      <w:r>
        <w:rPr>
          <w:spacing w:val="-6"/>
        </w:rPr>
        <w:t> </w:t>
      </w:r>
      <w:r>
        <w:rPr/>
        <w:t>possono</w:t>
      </w:r>
      <w:r>
        <w:rPr>
          <w:spacing w:val="-5"/>
        </w:rPr>
        <w:t> </w:t>
      </w:r>
      <w:r>
        <w:rPr/>
        <w:t>in</w:t>
      </w:r>
      <w:r>
        <w:rPr>
          <w:spacing w:val="-58"/>
        </w:rPr>
        <w:t> </w:t>
      </w:r>
      <w:r>
        <w:rPr>
          <w:spacing w:val="-1"/>
        </w:rPr>
        <w:t>questo</w:t>
      </w:r>
      <w:r>
        <w:rPr>
          <w:spacing w:val="-14"/>
        </w:rPr>
        <w:t> </w:t>
      </w:r>
      <w:r>
        <w:rPr>
          <w:spacing w:val="-1"/>
        </w:rPr>
        <w:t>modo</w:t>
      </w:r>
      <w:r>
        <w:rPr>
          <w:spacing w:val="-14"/>
        </w:rPr>
        <w:t> </w:t>
      </w:r>
      <w:r>
        <w:rPr>
          <w:spacing w:val="-1"/>
        </w:rPr>
        <w:t>archiviare</w:t>
      </w:r>
      <w:r>
        <w:rPr>
          <w:spacing w:val="-14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modo</w:t>
      </w:r>
      <w:r>
        <w:rPr>
          <w:spacing w:val="-13"/>
        </w:rPr>
        <w:t> </w:t>
      </w:r>
      <w:r>
        <w:rPr>
          <w:spacing w:val="-1"/>
        </w:rPr>
        <w:t>alternativo</w:t>
      </w:r>
      <w:r>
        <w:rPr>
          <w:spacing w:val="-14"/>
        </w:rPr>
        <w:t> </w:t>
      </w:r>
      <w:r>
        <w:rPr>
          <w:spacing w:val="-1"/>
        </w:rPr>
        <w:t>i</w:t>
      </w:r>
      <w:r>
        <w:rPr>
          <w:spacing w:val="-14"/>
        </w:rPr>
        <w:t> </w:t>
      </w:r>
      <w:r>
        <w:rPr>
          <w:spacing w:val="-1"/>
        </w:rPr>
        <w:t>loro</w:t>
      </w:r>
      <w:r>
        <w:rPr>
          <w:spacing w:val="-14"/>
        </w:rPr>
        <w:t> </w:t>
      </w:r>
      <w:r>
        <w:rPr>
          <w:spacing w:val="-1"/>
        </w:rPr>
        <w:t>dati</w:t>
      </w:r>
      <w:r>
        <w:rPr>
          <w:spacing w:val="-14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modalità</w:t>
      </w:r>
      <w:r>
        <w:rPr>
          <w:spacing w:val="-13"/>
        </w:rPr>
        <w:t> </w:t>
      </w:r>
      <w:r>
        <w:rPr>
          <w:spacing w:val="-1"/>
        </w:rPr>
        <w:t>indipendente</w:t>
      </w:r>
      <w:r>
        <w:rPr>
          <w:spacing w:val="-14"/>
        </w:rPr>
        <w:t> </w:t>
      </w:r>
      <w:r>
        <w:rPr/>
        <w:t>dagli</w:t>
      </w:r>
      <w:r>
        <w:rPr>
          <w:spacing w:val="-14"/>
        </w:rPr>
        <w:t> </w:t>
      </w:r>
      <w:r>
        <w:rPr/>
        <w:t>applicativi</w:t>
      </w:r>
    </w:p>
    <w:p>
      <w:pPr>
        <w:spacing w:after="0" w:line="352" w:lineRule="auto"/>
        <w:jc w:val="both"/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line="352" w:lineRule="auto" w:before="182"/>
        <w:ind w:left="300" w:right="1256"/>
        <w:jc w:val="both"/>
      </w:pPr>
      <w:r>
        <w:rPr>
          <w:w w:val="95"/>
        </w:rPr>
        <w:t>software</w:t>
      </w:r>
      <w:r>
        <w:rPr>
          <w:spacing w:val="9"/>
          <w:w w:val="95"/>
        </w:rPr>
        <w:t> </w:t>
      </w:r>
      <w:r>
        <w:rPr>
          <w:w w:val="95"/>
        </w:rPr>
        <w:t>originali</w:t>
      </w:r>
      <w:r>
        <w:rPr>
          <w:spacing w:val="7"/>
          <w:w w:val="95"/>
        </w:rPr>
        <w:t> </w:t>
      </w:r>
      <w:r>
        <w:rPr>
          <w:w w:val="95"/>
        </w:rPr>
        <w:t>che</w:t>
      </w:r>
      <w:r>
        <w:rPr>
          <w:spacing w:val="9"/>
          <w:w w:val="95"/>
        </w:rPr>
        <w:t> </w:t>
      </w:r>
      <w:r>
        <w:rPr>
          <w:w w:val="95"/>
        </w:rPr>
        <w:t>li</w:t>
      </w:r>
      <w:r>
        <w:rPr>
          <w:spacing w:val="8"/>
          <w:w w:val="95"/>
        </w:rPr>
        <w:t> </w:t>
      </w:r>
      <w:r>
        <w:rPr>
          <w:w w:val="95"/>
        </w:rPr>
        <w:t>hanno</w:t>
      </w:r>
      <w:r>
        <w:rPr>
          <w:spacing w:val="8"/>
          <w:w w:val="95"/>
        </w:rPr>
        <w:t> </w:t>
      </w:r>
      <w:r>
        <w:rPr>
          <w:w w:val="95"/>
        </w:rPr>
        <w:t>prodotti.</w:t>
      </w:r>
      <w:r>
        <w:rPr>
          <w:spacing w:val="11"/>
          <w:w w:val="95"/>
        </w:rPr>
        <w:t> </w:t>
      </w:r>
      <w:r>
        <w:rPr>
          <w:w w:val="95"/>
        </w:rPr>
        <w:t>Per</w:t>
      </w:r>
      <w:r>
        <w:rPr>
          <w:spacing w:val="7"/>
          <w:w w:val="95"/>
        </w:rPr>
        <w:t> </w:t>
      </w:r>
      <w:r>
        <w:rPr>
          <w:w w:val="95"/>
        </w:rPr>
        <w:t>questo</w:t>
      </w:r>
      <w:r>
        <w:rPr>
          <w:spacing w:val="10"/>
          <w:w w:val="95"/>
        </w:rPr>
        <w:t> </w:t>
      </w:r>
      <w:r>
        <w:rPr>
          <w:w w:val="95"/>
        </w:rPr>
        <w:t>motivo</w:t>
      </w:r>
      <w:r>
        <w:rPr>
          <w:spacing w:val="8"/>
          <w:w w:val="95"/>
        </w:rPr>
        <w:t> </w:t>
      </w:r>
      <w:r>
        <w:rPr>
          <w:w w:val="95"/>
        </w:rPr>
        <w:t>è</w:t>
      </w:r>
      <w:r>
        <w:rPr>
          <w:spacing w:val="9"/>
          <w:w w:val="95"/>
        </w:rPr>
        <w:t> </w:t>
      </w:r>
      <w:r>
        <w:rPr>
          <w:w w:val="95"/>
        </w:rPr>
        <w:t>importante</w:t>
      </w:r>
      <w:r>
        <w:rPr>
          <w:spacing w:val="9"/>
          <w:w w:val="95"/>
        </w:rPr>
        <w:t> </w:t>
      </w:r>
      <w:r>
        <w:rPr>
          <w:w w:val="95"/>
        </w:rPr>
        <w:t>premunirsi</w:t>
      </w:r>
      <w:r>
        <w:rPr>
          <w:spacing w:val="8"/>
          <w:w w:val="95"/>
        </w:rPr>
        <w:t> </w:t>
      </w:r>
      <w:r>
        <w:rPr>
          <w:w w:val="95"/>
        </w:rPr>
        <w:t>di</w:t>
      </w:r>
      <w:r>
        <w:rPr>
          <w:spacing w:val="8"/>
          <w:w w:val="95"/>
        </w:rPr>
        <w:t> </w:t>
      </w:r>
      <w:r>
        <w:rPr>
          <w:w w:val="95"/>
        </w:rPr>
        <w:t>un</w:t>
      </w:r>
      <w:r>
        <w:rPr>
          <w:spacing w:val="8"/>
          <w:w w:val="95"/>
        </w:rPr>
        <w:t> </w:t>
      </w:r>
      <w:r>
        <w:rPr>
          <w:w w:val="95"/>
        </w:rPr>
        <w:t>sistema</w:t>
      </w:r>
      <w:r>
        <w:rPr>
          <w:spacing w:val="1"/>
          <w:w w:val="95"/>
        </w:rPr>
        <w:t> </w:t>
      </w:r>
      <w:r>
        <w:rPr>
          <w:w w:val="95"/>
        </w:rPr>
        <w:t>di archiviazione/conservazione che mantenga le diverse versioni dei dati nel lungo periodo. A tal</w:t>
      </w:r>
      <w:r>
        <w:rPr>
          <w:spacing w:val="1"/>
          <w:w w:val="95"/>
        </w:rPr>
        <w:t> </w:t>
      </w:r>
      <w:r>
        <w:rPr>
          <w:spacing w:val="-1"/>
        </w:rPr>
        <w:t>fine</w:t>
      </w:r>
      <w:r>
        <w:rPr>
          <w:spacing w:val="-11"/>
        </w:rPr>
        <w:t> </w:t>
      </w:r>
      <w:r>
        <w:rPr>
          <w:spacing w:val="-1"/>
        </w:rPr>
        <w:t>si</w:t>
      </w:r>
      <w:r>
        <w:rPr>
          <w:spacing w:val="-12"/>
        </w:rPr>
        <w:t> </w:t>
      </w:r>
      <w:r>
        <w:rPr>
          <w:spacing w:val="-1"/>
        </w:rPr>
        <w:t>raccomanda</w:t>
      </w:r>
      <w:r>
        <w:rPr>
          <w:spacing w:val="-11"/>
        </w:rPr>
        <w:t> </w:t>
      </w:r>
      <w:r>
        <w:rPr>
          <w:spacing w:val="-1"/>
        </w:rPr>
        <w:t>di</w:t>
      </w:r>
      <w:r>
        <w:rPr>
          <w:spacing w:val="-12"/>
        </w:rPr>
        <w:t> </w:t>
      </w:r>
      <w:r>
        <w:rPr>
          <w:spacing w:val="-1"/>
        </w:rPr>
        <w:t>assicurare</w:t>
      </w:r>
      <w:r>
        <w:rPr>
          <w:spacing w:val="-11"/>
        </w:rPr>
        <w:t> </w:t>
      </w:r>
      <w:r>
        <w:rPr>
          <w:spacing w:val="-1"/>
        </w:rPr>
        <w:t>che</w:t>
      </w:r>
      <w:r>
        <w:rPr>
          <w:spacing w:val="-11"/>
        </w:rPr>
        <w:t> </w:t>
      </w:r>
      <w:r>
        <w:rPr>
          <w:spacing w:val="-1"/>
        </w:rPr>
        <w:t>le</w:t>
      </w:r>
      <w:r>
        <w:rPr>
          <w:spacing w:val="-11"/>
        </w:rPr>
        <w:t> </w:t>
      </w:r>
      <w:r>
        <w:rPr>
          <w:spacing w:val="-1"/>
        </w:rPr>
        <w:t>versioni</w:t>
      </w:r>
      <w:r>
        <w:rPr>
          <w:spacing w:val="-11"/>
        </w:rPr>
        <w:t> </w:t>
      </w:r>
      <w:r>
        <w:rPr>
          <w:spacing w:val="-1"/>
        </w:rPr>
        <w:t>stesse</w:t>
      </w:r>
      <w:r>
        <w:rPr>
          <w:spacing w:val="-11"/>
        </w:rPr>
        <w:t> </w:t>
      </w:r>
      <w:r>
        <w:rPr>
          <w:spacing w:val="-1"/>
        </w:rPr>
        <w:t>siano</w:t>
      </w:r>
      <w:r>
        <w:rPr>
          <w:spacing w:val="-11"/>
        </w:rPr>
        <w:t> </w:t>
      </w:r>
      <w:r>
        <w:rPr>
          <w:spacing w:val="-1"/>
        </w:rPr>
        <w:t>accessibili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un</w:t>
      </w:r>
      <w:r>
        <w:rPr>
          <w:spacing w:val="-13"/>
        </w:rPr>
        <w:t> </w:t>
      </w:r>
      <w:r>
        <w:rPr>
          <w:spacing w:val="-1"/>
        </w:rPr>
        <w:t>URL</w:t>
      </w:r>
      <w:r>
        <w:rPr>
          <w:spacing w:val="-12"/>
        </w:rPr>
        <w:t> </w:t>
      </w:r>
      <w:r>
        <w:rPr>
          <w:spacing w:val="-1"/>
        </w:rPr>
        <w:t>stabile,</w:t>
      </w:r>
      <w:r>
        <w:rPr>
          <w:spacing w:val="-12"/>
        </w:rPr>
        <w:t> </w:t>
      </w:r>
      <w:r>
        <w:rPr/>
        <w:t>che</w:t>
      </w:r>
      <w:r>
        <w:rPr>
          <w:spacing w:val="-10"/>
        </w:rPr>
        <w:t> </w:t>
      </w:r>
      <w:r>
        <w:rPr/>
        <w:t>sia</w:t>
      </w:r>
      <w:r>
        <w:rPr>
          <w:spacing w:val="-58"/>
        </w:rPr>
        <w:t> </w:t>
      </w:r>
      <w:r>
        <w:rPr/>
        <w:t>anche</w:t>
      </w:r>
      <w:r>
        <w:rPr>
          <w:spacing w:val="-4"/>
        </w:rPr>
        <w:t> </w:t>
      </w:r>
      <w:r>
        <w:rPr/>
        <w:t>documentato</w:t>
      </w:r>
      <w:r>
        <w:rPr>
          <w:spacing w:val="-4"/>
        </w:rPr>
        <w:t> </w:t>
      </w:r>
      <w:r>
        <w:rPr/>
        <w:t>unitamente</w:t>
      </w:r>
      <w:r>
        <w:rPr>
          <w:spacing w:val="-3"/>
        </w:rPr>
        <w:t> </w:t>
      </w:r>
      <w:r>
        <w:rPr/>
        <w:t>alla</w:t>
      </w:r>
      <w:r>
        <w:rPr>
          <w:spacing w:val="-3"/>
        </w:rPr>
        <w:t> </w:t>
      </w:r>
      <w:r>
        <w:rPr/>
        <w:t>pubblicazione</w:t>
      </w:r>
      <w:r>
        <w:rPr>
          <w:spacing w:val="-5"/>
        </w:rPr>
        <w:t> </w:t>
      </w:r>
      <w:r>
        <w:rPr/>
        <w:t>del</w:t>
      </w:r>
      <w:r>
        <w:rPr>
          <w:spacing w:val="-3"/>
        </w:rPr>
        <w:t> </w:t>
      </w:r>
      <w:r>
        <w:rPr/>
        <w:t>dato.</w:t>
      </w:r>
    </w:p>
    <w:p>
      <w:pPr>
        <w:pStyle w:val="BodyText"/>
        <w:spacing w:line="352" w:lineRule="auto" w:before="117"/>
        <w:ind w:left="300" w:right="1256" w:firstLine="720"/>
        <w:jc w:val="both"/>
      </w:pPr>
      <w:r>
        <w:rPr>
          <w:w w:val="95"/>
        </w:rPr>
        <w:t>A tale proposito, il Decreto stabilisce che le pubbliche amministrazioni e gli organismi di</w:t>
      </w:r>
      <w:r>
        <w:rPr>
          <w:spacing w:val="1"/>
          <w:w w:val="95"/>
        </w:rPr>
        <w:t> </w:t>
      </w:r>
      <w:r>
        <w:rPr/>
        <w:t>diritto pubblico debbano utilizzare le modalità per facilitare la conservazione dei documenti</w:t>
      </w:r>
      <w:r>
        <w:rPr>
          <w:spacing w:val="1"/>
        </w:rPr>
        <w:t> </w:t>
      </w:r>
      <w:r>
        <w:rPr/>
        <w:t>disponibili</w:t>
      </w:r>
      <w:r>
        <w:rPr>
          <w:spacing w:val="-8"/>
        </w:rPr>
        <w:t> </w:t>
      </w:r>
      <w:r>
        <w:rPr/>
        <w:t>per</w:t>
      </w:r>
      <w:r>
        <w:rPr>
          <w:spacing w:val="-9"/>
        </w:rPr>
        <w:t> </w:t>
      </w:r>
      <w:r>
        <w:rPr/>
        <w:t>il</w:t>
      </w:r>
      <w:r>
        <w:rPr>
          <w:spacing w:val="-7"/>
        </w:rPr>
        <w:t> </w:t>
      </w:r>
      <w:r>
        <w:rPr/>
        <w:t>riutilizzo</w:t>
      </w:r>
      <w:r>
        <w:rPr>
          <w:spacing w:val="-9"/>
        </w:rPr>
        <w:t> </w:t>
      </w:r>
      <w:r>
        <w:rPr/>
        <w:t>secondo</w:t>
      </w:r>
      <w:r>
        <w:rPr>
          <w:spacing w:val="-8"/>
        </w:rPr>
        <w:t> </w:t>
      </w:r>
      <w:r>
        <w:rPr/>
        <w:t>quanto</w:t>
      </w:r>
      <w:r>
        <w:rPr>
          <w:spacing w:val="-9"/>
        </w:rPr>
        <w:t> </w:t>
      </w:r>
      <w:r>
        <w:rPr/>
        <w:t>previsto</w:t>
      </w:r>
      <w:r>
        <w:rPr>
          <w:spacing w:val="-8"/>
        </w:rPr>
        <w:t> </w:t>
      </w:r>
      <w:r>
        <w:rPr/>
        <w:t>dall’articolo</w:t>
      </w:r>
      <w:r>
        <w:rPr>
          <w:spacing w:val="-9"/>
        </w:rPr>
        <w:t> </w:t>
      </w:r>
      <w:r>
        <w:rPr/>
        <w:t>44</w:t>
      </w:r>
      <w:r>
        <w:rPr>
          <w:spacing w:val="-7"/>
        </w:rPr>
        <w:t> </w:t>
      </w:r>
      <w:r>
        <w:rPr/>
        <w:t>del</w:t>
      </w:r>
      <w:r>
        <w:rPr>
          <w:spacing w:val="-8"/>
        </w:rPr>
        <w:t> </w:t>
      </w:r>
      <w:hyperlink w:history="true" w:anchor="_bookmark17">
        <w:r>
          <w:rPr>
            <w:b/>
            <w:color w:val="00298A"/>
            <w:sz w:val="20"/>
          </w:rPr>
          <w:t>CAD</w:t>
        </w:r>
        <w:r>
          <w:rPr/>
          <w:t>.</w:t>
        </w:r>
      </w:hyperlink>
    </w:p>
    <w:p>
      <w:pPr>
        <w:pStyle w:val="BodyText"/>
        <w:spacing w:before="8"/>
        <w:rPr>
          <w:sz w:val="11"/>
        </w:rPr>
      </w:pPr>
      <w:r>
        <w:rPr/>
        <w:pict>
          <v:group style="position:absolute;margin-left:73.200005pt;margin-top:8.679993pt;width:457.2pt;height:97.2pt;mso-position-horizontal-relative:page;mso-position-vertical-relative:paragraph;z-index:-15690752;mso-wrap-distance-left:0;mso-wrap-distance-right:0" coordorigin="1464,174" coordsize="9144,1944">
            <v:shape style="position:absolute;left:1464;top:173;width:9144;height:1944" type="#_x0000_t75" stroked="false">
              <v:imagedata r:id="rId169" o:title=""/>
            </v:shape>
            <v:shape style="position:absolute;left:1473;top:255;width:9125;height:1781" type="#_x0000_t75" stroked="false">
              <v:imagedata r:id="rId170" o:title=""/>
            </v:shape>
            <v:shape style="position:absolute;left:1509;top:219;width:8967;height:1767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bookmarkStart w:name="_bookmark92" w:id="137"/>
                    <w:bookmarkEnd w:id="137"/>
                    <w:r>
                      <w:rPr/>
                    </w: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47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17:</w:t>
                    </w:r>
                    <w:r>
                      <w:rPr>
                        <w:b/>
                        <w:color w:val="FF0000"/>
                        <w:spacing w:val="47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dlgs36-2006/opendata/req/organization/rndt</w:t>
                    </w:r>
                  </w:p>
                  <w:p>
                    <w:pPr>
                      <w:spacing w:line="352" w:lineRule="auto" w:before="130"/>
                      <w:ind w:left="143" w:right="14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 pubbliche amministrazioni e gli organismi di diritto pubblico, al fine di facilitare la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conservazione dei documenti disponibili per il riutilizzo, DEVONO seguire le indicazioni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fornite</w:t>
                    </w:r>
                    <w:r>
                      <w:rPr>
                        <w:spacing w:val="-3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nelle</w:t>
                    </w:r>
                    <w:r>
                      <w:rPr>
                        <w:spacing w:val="-3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“</w:t>
                    </w:r>
                    <w:r>
                      <w:rPr>
                        <w:i/>
                        <w:w w:val="85"/>
                        <w:sz w:val="24"/>
                      </w:rPr>
                      <w:t>Linee</w:t>
                    </w:r>
                    <w:r>
                      <w:rPr>
                        <w:i/>
                        <w:spacing w:val="-4"/>
                        <w:w w:val="85"/>
                        <w:sz w:val="24"/>
                      </w:rPr>
                      <w:t> </w:t>
                    </w:r>
                    <w:r>
                      <w:rPr>
                        <w:i/>
                        <w:w w:val="85"/>
                        <w:sz w:val="24"/>
                      </w:rPr>
                      <w:t>Guida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> </w:t>
                    </w:r>
                    <w:r>
                      <w:rPr>
                        <w:i/>
                        <w:w w:val="85"/>
                        <w:sz w:val="24"/>
                      </w:rPr>
                      <w:t>sulla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> </w:t>
                    </w:r>
                    <w:r>
                      <w:rPr>
                        <w:i/>
                        <w:w w:val="85"/>
                        <w:sz w:val="24"/>
                      </w:rPr>
                      <w:t>formazione,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> </w:t>
                    </w:r>
                    <w:r>
                      <w:rPr>
                        <w:i/>
                        <w:w w:val="85"/>
                        <w:sz w:val="24"/>
                      </w:rPr>
                      <w:t>gestione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> </w:t>
                    </w:r>
                    <w:r>
                      <w:rPr>
                        <w:i/>
                        <w:w w:val="85"/>
                        <w:sz w:val="24"/>
                      </w:rPr>
                      <w:t>e</w:t>
                    </w:r>
                    <w:r>
                      <w:rPr>
                        <w:i/>
                        <w:spacing w:val="-4"/>
                        <w:w w:val="85"/>
                        <w:sz w:val="24"/>
                      </w:rPr>
                      <w:t> </w:t>
                    </w:r>
                    <w:r>
                      <w:rPr>
                        <w:i/>
                        <w:w w:val="85"/>
                        <w:sz w:val="24"/>
                      </w:rPr>
                      <w:t>conservazione</w:t>
                    </w:r>
                    <w:r>
                      <w:rPr>
                        <w:i/>
                        <w:spacing w:val="-4"/>
                        <w:w w:val="85"/>
                        <w:sz w:val="24"/>
                      </w:rPr>
                      <w:t> </w:t>
                    </w:r>
                    <w:r>
                      <w:rPr>
                        <w:i/>
                        <w:w w:val="85"/>
                        <w:sz w:val="24"/>
                      </w:rPr>
                      <w:t>dei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> </w:t>
                    </w:r>
                    <w:r>
                      <w:rPr>
                        <w:i/>
                        <w:w w:val="85"/>
                        <w:sz w:val="24"/>
                      </w:rPr>
                      <w:t>documenti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> </w:t>
                    </w:r>
                    <w:r>
                      <w:rPr>
                        <w:i/>
                        <w:w w:val="85"/>
                        <w:sz w:val="24"/>
                      </w:rPr>
                      <w:t>informatici</w:t>
                    </w:r>
                    <w:r>
                      <w:rPr>
                        <w:w w:val="85"/>
                        <w:sz w:val="24"/>
                      </w:rPr>
                      <w:t>”.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350" w:lineRule="auto"/>
        <w:ind w:left="299" w:right="1258" w:firstLine="271"/>
        <w:jc w:val="both"/>
      </w:pPr>
      <w:r>
        <w:rPr/>
        <w:t>Stante quanto indicato nel par. </w:t>
      </w:r>
      <w:hyperlink w:history="true" w:anchor="_bookmark38">
        <w:r>
          <w:rPr>
            <w:b/>
            <w:color w:val="0058B3"/>
          </w:rPr>
          <w:t>4.1</w:t>
        </w:r>
      </w:hyperlink>
      <w:r>
        <w:rPr>
          <w:b/>
          <w:color w:val="0058B3"/>
        </w:rPr>
        <w:t> </w:t>
      </w:r>
      <w:r>
        <w:rPr/>
        <w:t>relativamente alla distinzione tra documenti e dati, il</w:t>
      </w:r>
      <w:r>
        <w:rPr>
          <w:spacing w:val="1"/>
        </w:rPr>
        <w:t> </w:t>
      </w:r>
      <w:hyperlink w:history="true" w:anchor="_bookmark92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-8"/>
            <w:w w:val="95"/>
          </w:rPr>
          <w:t> </w:t>
        </w:r>
        <w:r>
          <w:rPr>
            <w:b/>
            <w:color w:val="FF0000"/>
            <w:w w:val="95"/>
          </w:rPr>
          <w:t>17</w:t>
        </w:r>
        <w:r>
          <w:rPr>
            <w:b/>
            <w:color w:val="FF0000"/>
            <w:spacing w:val="-6"/>
            <w:w w:val="95"/>
          </w:rPr>
          <w:t> </w:t>
        </w:r>
      </w:hyperlink>
      <w:r>
        <w:rPr>
          <w:w w:val="95"/>
        </w:rPr>
        <w:t>si</w:t>
      </w:r>
      <w:r>
        <w:rPr>
          <w:spacing w:val="-7"/>
          <w:w w:val="95"/>
        </w:rPr>
        <w:t> </w:t>
      </w:r>
      <w:r>
        <w:rPr>
          <w:w w:val="95"/>
        </w:rPr>
        <w:t>applica</w:t>
      </w:r>
      <w:r>
        <w:rPr>
          <w:spacing w:val="-6"/>
          <w:w w:val="95"/>
        </w:rPr>
        <w:t> </w:t>
      </w:r>
      <w:r>
        <w:rPr>
          <w:w w:val="95"/>
        </w:rPr>
        <w:t>solo</w:t>
      </w:r>
      <w:r>
        <w:rPr>
          <w:spacing w:val="-7"/>
          <w:w w:val="95"/>
        </w:rPr>
        <w:t> </w:t>
      </w:r>
      <w:r>
        <w:rPr>
          <w:w w:val="95"/>
        </w:rPr>
        <w:t>ai</w:t>
      </w:r>
      <w:r>
        <w:rPr>
          <w:spacing w:val="-7"/>
          <w:w w:val="95"/>
        </w:rPr>
        <w:t> </w:t>
      </w:r>
      <w:r>
        <w:rPr>
          <w:w w:val="95"/>
        </w:rPr>
        <w:t>documenti</w:t>
      </w:r>
      <w:r>
        <w:rPr>
          <w:spacing w:val="-6"/>
          <w:w w:val="95"/>
        </w:rPr>
        <w:t> </w:t>
      </w:r>
      <w:r>
        <w:rPr>
          <w:w w:val="95"/>
        </w:rPr>
        <w:t>che</w:t>
      </w:r>
      <w:r>
        <w:rPr>
          <w:spacing w:val="-7"/>
          <w:w w:val="95"/>
        </w:rPr>
        <w:t> </w:t>
      </w:r>
      <w:r>
        <w:rPr>
          <w:w w:val="95"/>
        </w:rPr>
        <w:t>rientrano</w:t>
      </w:r>
      <w:r>
        <w:rPr>
          <w:spacing w:val="-7"/>
          <w:w w:val="95"/>
        </w:rPr>
        <w:t> </w:t>
      </w:r>
      <w:r>
        <w:rPr>
          <w:w w:val="95"/>
        </w:rPr>
        <w:t>nell’ambito</w:t>
      </w:r>
      <w:r>
        <w:rPr>
          <w:spacing w:val="-7"/>
          <w:w w:val="95"/>
        </w:rPr>
        <w:t> </w:t>
      </w:r>
      <w:r>
        <w:rPr>
          <w:w w:val="95"/>
        </w:rPr>
        <w:t>di</w:t>
      </w:r>
      <w:r>
        <w:rPr>
          <w:spacing w:val="-7"/>
          <w:w w:val="95"/>
        </w:rPr>
        <w:t> </w:t>
      </w:r>
      <w:r>
        <w:rPr>
          <w:w w:val="95"/>
        </w:rPr>
        <w:t>applicazione</w:t>
      </w:r>
      <w:r>
        <w:rPr>
          <w:spacing w:val="-6"/>
          <w:w w:val="95"/>
        </w:rPr>
        <w:t> </w:t>
      </w:r>
      <w:r>
        <w:rPr>
          <w:w w:val="95"/>
        </w:rPr>
        <w:t>delle</w:t>
      </w:r>
      <w:r>
        <w:rPr>
          <w:spacing w:val="-6"/>
          <w:w w:val="95"/>
        </w:rPr>
        <w:t> </w:t>
      </w:r>
      <w:r>
        <w:rPr>
          <w:w w:val="95"/>
        </w:rPr>
        <w:t>Linee</w:t>
      </w:r>
      <w:r>
        <w:rPr>
          <w:spacing w:val="1"/>
          <w:w w:val="95"/>
        </w:rPr>
        <w:t> </w:t>
      </w:r>
      <w:r>
        <w:rPr/>
        <w:t>Guida</w:t>
      </w:r>
      <w:r>
        <w:rPr>
          <w:spacing w:val="-2"/>
        </w:rPr>
        <w:t> </w:t>
      </w:r>
      <w:r>
        <w:rPr/>
        <w:t>richiamate</w:t>
      </w:r>
      <w:r>
        <w:rPr>
          <w:spacing w:val="-2"/>
        </w:rPr>
        <w:t> </w:t>
      </w:r>
      <w:r>
        <w:rPr/>
        <w:t>nel</w:t>
      </w:r>
      <w:r>
        <w:rPr>
          <w:spacing w:val="-1"/>
        </w:rPr>
        <w:t> </w:t>
      </w:r>
      <w:r>
        <w:rPr/>
        <w:t>requisito</w:t>
      </w:r>
      <w:r>
        <w:rPr>
          <w:spacing w:val="-3"/>
        </w:rPr>
        <w:t> </w:t>
      </w:r>
      <w:r>
        <w:rPr/>
        <w:t>stesso.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pict>
          <v:group style="position:absolute;margin-left:71.75pt;margin-top:8.528233pt;width:452.3pt;height:116.1pt;mso-position-horizontal-relative:page;mso-position-vertical-relative:paragraph;z-index:-15690240;mso-wrap-distance-left:0;mso-wrap-distance-right:0" coordorigin="1435,171" coordsize="9046,2322">
            <v:shape style="position:absolute;left:1450;top:185;width:391;height:391" type="#_x0000_t75" stroked="false">
              <v:imagedata r:id="rId22" o:title=""/>
            </v:shape>
            <v:shape style="position:absolute;left:1440;top:175;width:9036;height:2312" type="#_x0000_t202" filled="false" stroked="true" strokeweight=".5pt" strokecolor="#000000">
              <v:textbox inset="0,0,0,0">
                <w:txbxContent>
                  <w:p>
                    <w:pPr>
                      <w:spacing w:before="56"/>
                      <w:ind w:left="50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4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5.1.5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before="197"/>
                      <w:ind w:left="50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>
                      <w:rPr>
                        <w:color w:val="444444"/>
                        <w:spacing w:val="9"/>
                        <w:w w:val="95"/>
                        <w:sz w:val="24"/>
                      </w:rPr>
                      <w:t> </w:t>
                    </w:r>
                    <w:hyperlink r:id="rId164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Catalogo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 semantica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dati</w:t>
                      </w:r>
                    </w:hyperlink>
                  </w:p>
                  <w:p>
                    <w:pPr>
                      <w:spacing w:line="350" w:lineRule="auto" w:before="140"/>
                      <w:ind w:left="863" w:right="0" w:hanging="36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80"/>
                        <w:sz w:val="24"/>
                      </w:rPr>
                      <w:t></w:t>
                    </w:r>
                    <w:r>
                      <w:rPr>
                        <w:spacing w:val="24"/>
                        <w:w w:val="80"/>
                        <w:sz w:val="24"/>
                      </w:rPr>
                      <w:t> </w:t>
                    </w:r>
                    <w:hyperlink r:id="rId171"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Regolamento</w:t>
                      </w:r>
                      <w:r>
                        <w:rPr>
                          <w:i/>
                          <w:color w:val="0058B3"/>
                          <w:spacing w:val="3"/>
                          <w:w w:val="8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sui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criteri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i/>
                          <w:color w:val="0058B3"/>
                          <w:spacing w:val="3"/>
                          <w:w w:val="8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fornitura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servizi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conservazione</w:t>
                      </w:r>
                      <w:r>
                        <w:rPr>
                          <w:i/>
                          <w:color w:val="0058B3"/>
                          <w:spacing w:val="3"/>
                          <w:w w:val="8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documenti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informatici</w:t>
                      </w:r>
                      <w:r>
                        <w:rPr>
                          <w:color w:val="444444"/>
                          <w:w w:val="80"/>
                          <w:sz w:val="24"/>
                        </w:rPr>
                        <w:t>,</w:t>
                      </w:r>
                      <w:r>
                        <w:rPr>
                          <w:color w:val="444444"/>
                          <w:spacing w:val="1"/>
                          <w:w w:val="80"/>
                          <w:sz w:val="24"/>
                        </w:rPr>
                        <w:t> </w:t>
                      </w:r>
                    </w:hyperlink>
                    <w:r>
                      <w:rPr>
                        <w:color w:val="444444"/>
                        <w:w w:val="80"/>
                        <w:sz w:val="24"/>
                      </w:rPr>
                      <w:t>adottato</w:t>
                    </w:r>
                    <w:r>
                      <w:rPr>
                        <w:color w:val="444444"/>
                        <w:spacing w:val="1"/>
                        <w:w w:val="80"/>
                        <w:sz w:val="24"/>
                      </w:rPr>
                      <w:t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con</w:t>
                    </w:r>
                    <w:r>
                      <w:rPr>
                        <w:color w:val="444444"/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la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Determinazione</w:t>
                    </w:r>
                    <w:r>
                      <w:rPr>
                        <w:color w:val="444444"/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AgID</w:t>
                    </w:r>
                    <w:r>
                      <w:rPr>
                        <w:color w:val="444444"/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n.</w:t>
                    </w:r>
                    <w:r>
                      <w:rPr>
                        <w:color w:val="444444"/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455/2021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del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25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giugno</w:t>
                    </w:r>
                    <w:r>
                      <w:rPr>
                        <w:color w:val="444444"/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2021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0"/>
        </w:rPr>
      </w:pPr>
    </w:p>
    <w:p>
      <w:pPr>
        <w:pStyle w:val="Heading2"/>
        <w:numPr>
          <w:ilvl w:val="2"/>
          <w:numId w:val="36"/>
        </w:numPr>
        <w:tabs>
          <w:tab w:pos="1292" w:val="left" w:leader="none"/>
        </w:tabs>
        <w:spacing w:line="240" w:lineRule="auto" w:before="0" w:after="0"/>
        <w:ind w:left="1291" w:right="0" w:hanging="721"/>
        <w:jc w:val="left"/>
        <w:rPr>
          <w:color w:val="00298A"/>
        </w:rPr>
      </w:pPr>
      <w:bookmarkStart w:name="5.1.6 Validazione" w:id="138"/>
      <w:bookmarkEnd w:id="138"/>
      <w:r>
        <w:rPr>
          <w:b w:val="0"/>
        </w:rPr>
      </w:r>
      <w:bookmarkStart w:name="_bookmark93" w:id="139"/>
      <w:bookmarkEnd w:id="139"/>
      <w:r>
        <w:rPr>
          <w:b w:val="0"/>
        </w:rPr>
      </w:r>
      <w:bookmarkStart w:name="_bookmark93" w:id="140"/>
      <w:bookmarkEnd w:id="140"/>
      <w:r>
        <w:rPr>
          <w:color w:val="00298A"/>
        </w:rPr>
        <w:t>V</w:t>
      </w:r>
      <w:r>
        <w:rPr>
          <w:color w:val="00298A"/>
        </w:rPr>
        <w:t>alidazione</w:t>
      </w:r>
    </w:p>
    <w:p>
      <w:pPr>
        <w:spacing w:line="352" w:lineRule="auto" w:before="299"/>
        <w:ind w:left="300" w:right="1257" w:firstLine="720"/>
        <w:jc w:val="both"/>
        <w:rPr>
          <w:sz w:val="24"/>
        </w:rPr>
      </w:pPr>
      <w:r>
        <w:rPr>
          <w:w w:val="95"/>
          <w:sz w:val="24"/>
        </w:rPr>
        <w:t>La validazione dei dati è una parte essenziale di qualsiasi processo di apertura, comunque</w:t>
      </w:r>
      <w:r>
        <w:rPr>
          <w:spacing w:val="1"/>
          <w:w w:val="95"/>
          <w:sz w:val="24"/>
        </w:rPr>
        <w:t> </w:t>
      </w:r>
      <w:r>
        <w:rPr>
          <w:w w:val="90"/>
          <w:sz w:val="24"/>
        </w:rPr>
        <w:t>propedeutica</w:t>
      </w:r>
      <w:r>
        <w:rPr>
          <w:spacing w:val="15"/>
          <w:w w:val="90"/>
          <w:sz w:val="24"/>
        </w:rPr>
        <w:t> </w:t>
      </w:r>
      <w:r>
        <w:rPr>
          <w:w w:val="90"/>
          <w:sz w:val="24"/>
        </w:rPr>
        <w:t>alla</w:t>
      </w:r>
      <w:r>
        <w:rPr>
          <w:spacing w:val="15"/>
          <w:w w:val="90"/>
          <w:sz w:val="24"/>
        </w:rPr>
        <w:t> </w:t>
      </w:r>
      <w:r>
        <w:rPr>
          <w:w w:val="90"/>
          <w:sz w:val="24"/>
        </w:rPr>
        <w:t>pubblicazione</w:t>
      </w:r>
      <w:r>
        <w:rPr>
          <w:spacing w:val="14"/>
          <w:w w:val="90"/>
          <w:sz w:val="24"/>
        </w:rPr>
        <w:t> </w:t>
      </w:r>
      <w:r>
        <w:rPr>
          <w:w w:val="90"/>
          <w:sz w:val="24"/>
        </w:rPr>
        <w:t>e</w:t>
      </w:r>
      <w:r>
        <w:rPr>
          <w:spacing w:val="15"/>
          <w:w w:val="90"/>
          <w:sz w:val="24"/>
        </w:rPr>
        <w:t> </w:t>
      </w:r>
      <w:r>
        <w:rPr>
          <w:w w:val="90"/>
          <w:sz w:val="24"/>
        </w:rPr>
        <w:t>al</w:t>
      </w:r>
      <w:r>
        <w:rPr>
          <w:spacing w:val="14"/>
          <w:w w:val="90"/>
          <w:sz w:val="24"/>
        </w:rPr>
        <w:t> </w:t>
      </w:r>
      <w:r>
        <w:rPr>
          <w:w w:val="90"/>
          <w:sz w:val="24"/>
        </w:rPr>
        <w:t>riutilizzo.</w:t>
      </w:r>
      <w:r>
        <w:rPr>
          <w:spacing w:val="14"/>
          <w:w w:val="90"/>
          <w:sz w:val="24"/>
        </w:rPr>
        <w:t> </w:t>
      </w:r>
      <w:r>
        <w:rPr>
          <w:w w:val="90"/>
          <w:sz w:val="24"/>
        </w:rPr>
        <w:t>Essa</w:t>
      </w:r>
      <w:r>
        <w:rPr>
          <w:spacing w:val="12"/>
          <w:w w:val="90"/>
          <w:sz w:val="24"/>
        </w:rPr>
        <w:t> </w:t>
      </w:r>
      <w:r>
        <w:rPr>
          <w:w w:val="90"/>
          <w:sz w:val="24"/>
        </w:rPr>
        <w:t>viene</w:t>
      </w:r>
      <w:r>
        <w:rPr>
          <w:spacing w:val="15"/>
          <w:w w:val="90"/>
          <w:sz w:val="24"/>
        </w:rPr>
        <w:t> </w:t>
      </w:r>
      <w:r>
        <w:rPr>
          <w:w w:val="90"/>
          <w:sz w:val="24"/>
        </w:rPr>
        <w:t>definita</w:t>
      </w:r>
      <w:r>
        <w:rPr>
          <w:spacing w:val="12"/>
          <w:w w:val="90"/>
          <w:sz w:val="24"/>
        </w:rPr>
        <w:t> </w:t>
      </w:r>
      <w:r>
        <w:rPr>
          <w:w w:val="90"/>
          <w:sz w:val="24"/>
        </w:rPr>
        <w:t>come</w:t>
      </w:r>
      <w:r>
        <w:rPr>
          <w:spacing w:val="15"/>
          <w:w w:val="90"/>
          <w:sz w:val="24"/>
        </w:rPr>
        <w:t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un’attività</w:t>
      </w:r>
      <w:r>
        <w:rPr>
          <w:i/>
          <w:spacing w:val="15"/>
          <w:w w:val="90"/>
          <w:sz w:val="24"/>
        </w:rPr>
        <w:t> </w:t>
      </w:r>
      <w:r>
        <w:rPr>
          <w:i/>
          <w:w w:val="90"/>
          <w:sz w:val="24"/>
        </w:rPr>
        <w:t>volta</w:t>
      </w:r>
      <w:r>
        <w:rPr>
          <w:i/>
          <w:spacing w:val="15"/>
          <w:w w:val="90"/>
          <w:sz w:val="24"/>
        </w:rPr>
        <w:t> </w:t>
      </w:r>
      <w:r>
        <w:rPr>
          <w:i/>
          <w:w w:val="90"/>
          <w:sz w:val="24"/>
        </w:rPr>
        <w:t>a</w:t>
      </w:r>
      <w:r>
        <w:rPr>
          <w:i/>
          <w:spacing w:val="15"/>
          <w:w w:val="90"/>
          <w:sz w:val="24"/>
        </w:rPr>
        <w:t> </w:t>
      </w:r>
      <w:r>
        <w:rPr>
          <w:i/>
          <w:w w:val="90"/>
          <w:sz w:val="24"/>
        </w:rPr>
        <w:t>verificare</w:t>
      </w:r>
      <w:r>
        <w:rPr>
          <w:i/>
          <w:spacing w:val="1"/>
          <w:w w:val="90"/>
          <w:sz w:val="24"/>
        </w:rPr>
        <w:t> </w:t>
      </w:r>
      <w:r>
        <w:rPr>
          <w:i/>
          <w:w w:val="80"/>
          <w:sz w:val="24"/>
        </w:rPr>
        <w:t>se il valore di un dato proviene dall’insieme dato (finito o infinito) di valori accettabili</w:t>
      </w:r>
      <w:r>
        <w:rPr>
          <w:w w:val="80"/>
          <w:sz w:val="24"/>
        </w:rPr>
        <w:t>” o “</w:t>
      </w:r>
      <w:r>
        <w:rPr>
          <w:i/>
          <w:w w:val="80"/>
          <w:sz w:val="24"/>
        </w:rPr>
        <w:t>come un processo che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assicura</w:t>
      </w:r>
      <w:r>
        <w:rPr>
          <w:i/>
          <w:spacing w:val="8"/>
          <w:w w:val="80"/>
          <w:sz w:val="24"/>
        </w:rPr>
        <w:t> </w:t>
      </w:r>
      <w:r>
        <w:rPr>
          <w:i/>
          <w:w w:val="80"/>
          <w:sz w:val="24"/>
        </w:rPr>
        <w:t>la</w:t>
      </w:r>
      <w:r>
        <w:rPr>
          <w:i/>
          <w:spacing w:val="9"/>
          <w:w w:val="80"/>
          <w:sz w:val="24"/>
        </w:rPr>
        <w:t> </w:t>
      </w:r>
      <w:r>
        <w:rPr>
          <w:i/>
          <w:w w:val="80"/>
          <w:sz w:val="24"/>
        </w:rPr>
        <w:t>corrispondenza</w:t>
      </w:r>
      <w:r>
        <w:rPr>
          <w:i/>
          <w:spacing w:val="7"/>
          <w:w w:val="80"/>
          <w:sz w:val="24"/>
        </w:rPr>
        <w:t> </w:t>
      </w:r>
      <w:r>
        <w:rPr>
          <w:i/>
          <w:w w:val="80"/>
          <w:sz w:val="24"/>
        </w:rPr>
        <w:t>dei</w:t>
      </w:r>
      <w:r>
        <w:rPr>
          <w:i/>
          <w:spacing w:val="5"/>
          <w:w w:val="80"/>
          <w:sz w:val="24"/>
        </w:rPr>
        <w:t> </w:t>
      </w:r>
      <w:r>
        <w:rPr>
          <w:i/>
          <w:w w:val="80"/>
          <w:sz w:val="24"/>
        </w:rPr>
        <w:t>dati</w:t>
      </w:r>
      <w:r>
        <w:rPr>
          <w:i/>
          <w:spacing w:val="9"/>
          <w:w w:val="80"/>
          <w:sz w:val="24"/>
        </w:rPr>
        <w:t> </w:t>
      </w:r>
      <w:r>
        <w:rPr>
          <w:i/>
          <w:w w:val="80"/>
          <w:sz w:val="24"/>
        </w:rPr>
        <w:t>finali</w:t>
      </w:r>
      <w:r>
        <w:rPr>
          <w:i/>
          <w:spacing w:val="9"/>
          <w:w w:val="80"/>
          <w:sz w:val="24"/>
        </w:rPr>
        <w:t> </w:t>
      </w:r>
      <w:r>
        <w:rPr>
          <w:i/>
          <w:w w:val="80"/>
          <w:sz w:val="24"/>
        </w:rPr>
        <w:t>(pubblicati)</w:t>
      </w:r>
      <w:r>
        <w:rPr>
          <w:i/>
          <w:spacing w:val="7"/>
          <w:w w:val="80"/>
          <w:sz w:val="24"/>
        </w:rPr>
        <w:t> </w:t>
      </w:r>
      <w:r>
        <w:rPr>
          <w:i/>
          <w:w w:val="80"/>
          <w:sz w:val="24"/>
        </w:rPr>
        <w:t>con</w:t>
      </w:r>
      <w:r>
        <w:rPr>
          <w:i/>
          <w:spacing w:val="9"/>
          <w:w w:val="80"/>
          <w:sz w:val="24"/>
        </w:rPr>
        <w:t> </w:t>
      </w:r>
      <w:r>
        <w:rPr>
          <w:i/>
          <w:w w:val="80"/>
          <w:sz w:val="24"/>
        </w:rPr>
        <w:t>una</w:t>
      </w:r>
      <w:r>
        <w:rPr>
          <w:i/>
          <w:spacing w:val="7"/>
          <w:w w:val="80"/>
          <w:sz w:val="24"/>
        </w:rPr>
        <w:t> </w:t>
      </w:r>
      <w:r>
        <w:rPr>
          <w:i/>
          <w:w w:val="80"/>
          <w:sz w:val="24"/>
        </w:rPr>
        <w:t>serie</w:t>
      </w:r>
      <w:r>
        <w:rPr>
          <w:i/>
          <w:spacing w:val="7"/>
          <w:w w:val="80"/>
          <w:sz w:val="24"/>
        </w:rPr>
        <w:t> </w:t>
      </w:r>
      <w:r>
        <w:rPr>
          <w:i/>
          <w:w w:val="80"/>
          <w:sz w:val="24"/>
        </w:rPr>
        <w:t>di</w:t>
      </w:r>
      <w:r>
        <w:rPr>
          <w:i/>
          <w:spacing w:val="9"/>
          <w:w w:val="80"/>
          <w:sz w:val="24"/>
        </w:rPr>
        <w:t> </w:t>
      </w:r>
      <w:r>
        <w:rPr>
          <w:i/>
          <w:w w:val="80"/>
          <w:sz w:val="24"/>
        </w:rPr>
        <w:t>caratteristiche</w:t>
      </w:r>
      <w:r>
        <w:rPr>
          <w:i/>
          <w:spacing w:val="8"/>
          <w:w w:val="80"/>
          <w:sz w:val="24"/>
        </w:rPr>
        <w:t> </w:t>
      </w:r>
      <w:r>
        <w:rPr>
          <w:i/>
          <w:w w:val="80"/>
          <w:sz w:val="24"/>
        </w:rPr>
        <w:t>qualitative</w:t>
      </w:r>
      <w:r>
        <w:rPr>
          <w:w w:val="80"/>
          <w:sz w:val="24"/>
        </w:rPr>
        <w:t>”</w:t>
      </w:r>
      <w:hyperlink w:history="true" w:anchor="_bookmark94">
        <w:r>
          <w:rPr>
            <w:w w:val="80"/>
            <w:sz w:val="24"/>
            <w:vertAlign w:val="superscript"/>
          </w:rPr>
          <w:t>40</w:t>
        </w:r>
      </w:hyperlink>
      <w:r>
        <w:rPr>
          <w:w w:val="80"/>
          <w:sz w:val="24"/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  <w:r>
        <w:rPr/>
        <w:pict>
          <v:rect style="position:absolute;margin-left:72pt;margin-top:15.939652pt;width:144pt;height:.599pt;mso-position-horizontal-relative:page;mso-position-vertical-relative:paragraph;z-index:-156897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32" w:lineRule="auto" w:before="70"/>
        <w:ind w:left="300" w:right="0" w:hanging="1"/>
        <w:jc w:val="left"/>
        <w:rPr>
          <w:sz w:val="20"/>
        </w:rPr>
      </w:pPr>
      <w:bookmarkStart w:name="_bookmark94" w:id="141"/>
      <w:bookmarkEnd w:id="141"/>
      <w:r>
        <w:rPr/>
      </w:r>
      <w:r>
        <w:rPr>
          <w:position w:val="5"/>
          <w:sz w:val="13"/>
        </w:rPr>
        <w:t>40 </w:t>
      </w:r>
      <w:r>
        <w:rPr>
          <w:sz w:val="20"/>
        </w:rPr>
        <w:t>Definizioni riportate nel documento “Methodology for data validation 2.0” (v.</w:t>
      </w:r>
      <w:r>
        <w:rPr>
          <w:spacing w:val="1"/>
          <w:sz w:val="20"/>
        </w:rPr>
        <w:t> </w:t>
      </w:r>
      <w:hyperlink r:id="rId172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os</w:t>
        </w:r>
        <w:r>
          <w:rPr>
            <w:color w:val="0058B3"/>
            <w:w w:val="99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35"/>
            <w:sz w:val="20"/>
            <w:u w:val="single" w:color="0058B3"/>
          </w:rPr>
          <w:t>/</w:t>
        </w:r>
        <w:r>
          <w:rPr>
            <w:color w:val="0058B3"/>
            <w:w w:val="135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34"/>
            <w:sz w:val="20"/>
            <w:u w:val="single" w:color="0058B3"/>
          </w:rPr>
          <w:t>/</w:t>
        </w:r>
        <w:r>
          <w:rPr>
            <w:color w:val="0058B3"/>
            <w:w w:val="134"/>
            <w:sz w:val="20"/>
            <w:u w:val="single" w:color="0058B3"/>
          </w:rPr>
          <w:t>f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19"/>
            <w:sz w:val="20"/>
            <w:u w:val="single" w:color="0058B3"/>
          </w:rPr>
          <w:t>/</w:t>
        </w:r>
        <w:r>
          <w:rPr>
            <w:color w:val="0058B3"/>
            <w:w w:val="119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0"/>
            <w:sz w:val="20"/>
            <w:u w:val="single" w:color="0058B3"/>
          </w:rPr>
          <w:t>d</w:t>
        </w:r>
        <w:r>
          <w:rPr>
            <w:color w:val="0058B3"/>
            <w:spacing w:val="-1"/>
            <w:w w:val="100"/>
            <w:sz w:val="20"/>
            <w:u w:val="single" w:color="0058B3"/>
          </w:rPr>
          <w:t>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98"/>
            <w:sz w:val="20"/>
            <w:u w:val="single" w:color="0058B3"/>
          </w:rPr>
          <w:t>_</w:t>
        </w:r>
        <w:r>
          <w:rPr>
            <w:color w:val="0058B3"/>
            <w:w w:val="98"/>
            <w:sz w:val="20"/>
            <w:u w:val="single" w:color="0058B3"/>
          </w:rPr>
          <w:t>f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7"/>
            <w:sz w:val="20"/>
            <w:u w:val="single" w:color="0058B3"/>
          </w:rPr>
          <w:t>_d</w:t>
        </w:r>
        <w:r>
          <w:rPr>
            <w:color w:val="0058B3"/>
            <w:w w:val="97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v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5"/>
            <w:sz w:val="20"/>
            <w:u w:val="single" w:color="0058B3"/>
          </w:rPr>
          <w:t>d</w:t>
        </w:r>
        <w:r>
          <w:rPr>
            <w:color w:val="0058B3"/>
            <w:w w:val="95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v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v2018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8"/>
            <w:sz w:val="20"/>
            <w:u w:val="single" w:color="0058B3"/>
          </w:rPr>
          <w:t>d</w:t>
        </w:r>
        <w:r>
          <w:rPr>
            <w:color w:val="0058B3"/>
            <w:w w:val="98"/>
            <w:sz w:val="20"/>
            <w:u w:val="single" w:color="0058B3"/>
          </w:rPr>
          <w:t>f</w:t>
        </w:r>
      </w:hyperlink>
      <w:r>
        <w:rPr>
          <w:w w:val="87"/>
          <w:sz w:val="20"/>
        </w:rPr>
        <w:t>)</w:t>
      </w:r>
    </w:p>
    <w:p>
      <w:pPr>
        <w:spacing w:after="0" w:line="232" w:lineRule="auto"/>
        <w:jc w:val="left"/>
        <w:rPr>
          <w:sz w:val="20"/>
        </w:rPr>
        <w:sectPr>
          <w:pgSz w:w="11910" w:h="16840"/>
          <w:pgMar w:header="721" w:footer="1655" w:top="1240" w:bottom="1820" w:left="1140" w:right="180"/>
        </w:sectPr>
      </w:pPr>
    </w:p>
    <w:p>
      <w:pPr>
        <w:pStyle w:val="BodyText"/>
        <w:spacing w:line="352" w:lineRule="auto" w:before="182"/>
        <w:ind w:left="300" w:right="1259" w:firstLine="720"/>
        <w:jc w:val="both"/>
      </w:pP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sintesi,</w:t>
      </w:r>
      <w:r>
        <w:rPr>
          <w:spacing w:val="-7"/>
          <w:w w:val="95"/>
        </w:rPr>
        <w:t> </w:t>
      </w:r>
      <w:r>
        <w:rPr>
          <w:w w:val="95"/>
        </w:rPr>
        <w:t>lo</w:t>
      </w:r>
      <w:r>
        <w:rPr>
          <w:spacing w:val="-5"/>
          <w:w w:val="95"/>
        </w:rPr>
        <w:t> </w:t>
      </w:r>
      <w:r>
        <w:rPr>
          <w:w w:val="95"/>
        </w:rPr>
        <w:t>scopo</w:t>
      </w:r>
      <w:r>
        <w:rPr>
          <w:spacing w:val="-8"/>
          <w:w w:val="95"/>
        </w:rPr>
        <w:t> </w:t>
      </w:r>
      <w:r>
        <w:rPr>
          <w:w w:val="95"/>
        </w:rPr>
        <w:t>della</w:t>
      </w:r>
      <w:r>
        <w:rPr>
          <w:spacing w:val="-7"/>
          <w:w w:val="95"/>
        </w:rPr>
        <w:t> </w:t>
      </w:r>
      <w:r>
        <w:rPr>
          <w:w w:val="95"/>
        </w:rPr>
        <w:t>validazione</w:t>
      </w:r>
      <w:r>
        <w:rPr>
          <w:spacing w:val="-7"/>
          <w:w w:val="95"/>
        </w:rPr>
        <w:t> </w:t>
      </w:r>
      <w:r>
        <w:rPr>
          <w:w w:val="95"/>
        </w:rPr>
        <w:t>dei</w:t>
      </w:r>
      <w:r>
        <w:rPr>
          <w:spacing w:val="-7"/>
          <w:w w:val="95"/>
        </w:rPr>
        <w:t> </w:t>
      </w:r>
      <w:r>
        <w:rPr>
          <w:w w:val="95"/>
        </w:rPr>
        <w:t>dati</w:t>
      </w:r>
      <w:r>
        <w:rPr>
          <w:spacing w:val="-7"/>
          <w:w w:val="95"/>
        </w:rPr>
        <w:t> </w:t>
      </w:r>
      <w:r>
        <w:rPr>
          <w:w w:val="95"/>
        </w:rPr>
        <w:t>è</w:t>
      </w:r>
      <w:r>
        <w:rPr>
          <w:spacing w:val="-6"/>
          <w:w w:val="95"/>
        </w:rPr>
        <w:t> </w:t>
      </w:r>
      <w:r>
        <w:rPr>
          <w:w w:val="95"/>
        </w:rPr>
        <w:t>quello</w:t>
      </w:r>
      <w:r>
        <w:rPr>
          <w:spacing w:val="-10"/>
          <w:w w:val="95"/>
        </w:rPr>
        <w:t> </w:t>
      </w:r>
      <w:r>
        <w:rPr>
          <w:w w:val="95"/>
        </w:rPr>
        <w:t>di</w:t>
      </w:r>
      <w:r>
        <w:rPr>
          <w:spacing w:val="-7"/>
          <w:w w:val="95"/>
        </w:rPr>
        <w:t> </w:t>
      </w:r>
      <w:r>
        <w:rPr>
          <w:w w:val="95"/>
        </w:rPr>
        <w:t>assicurare</w:t>
      </w:r>
      <w:r>
        <w:rPr>
          <w:spacing w:val="-7"/>
          <w:w w:val="95"/>
        </w:rPr>
        <w:t> </w:t>
      </w:r>
      <w:r>
        <w:rPr>
          <w:w w:val="95"/>
        </w:rPr>
        <w:t>un</w:t>
      </w:r>
      <w:r>
        <w:rPr>
          <w:spacing w:val="-8"/>
          <w:w w:val="95"/>
        </w:rPr>
        <w:t> </w:t>
      </w:r>
      <w:r>
        <w:rPr>
          <w:w w:val="95"/>
        </w:rPr>
        <w:t>certo</w:t>
      </w:r>
      <w:r>
        <w:rPr>
          <w:spacing w:val="-8"/>
          <w:w w:val="95"/>
        </w:rPr>
        <w:t> </w:t>
      </w:r>
      <w:r>
        <w:rPr>
          <w:w w:val="95"/>
        </w:rPr>
        <w:t>livello</w:t>
      </w:r>
      <w:r>
        <w:rPr>
          <w:spacing w:val="-7"/>
          <w:w w:val="95"/>
        </w:rPr>
        <w:t> </w:t>
      </w:r>
      <w:r>
        <w:rPr>
          <w:w w:val="95"/>
        </w:rPr>
        <w:t>di</w:t>
      </w:r>
      <w:r>
        <w:rPr>
          <w:spacing w:val="-7"/>
          <w:w w:val="95"/>
        </w:rPr>
        <w:t> </w:t>
      </w:r>
      <w:r>
        <w:rPr>
          <w:w w:val="95"/>
        </w:rPr>
        <w:t>qualità</w:t>
      </w:r>
      <w:r>
        <w:rPr>
          <w:spacing w:val="-55"/>
          <w:w w:val="95"/>
        </w:rPr>
        <w:t> </w:t>
      </w:r>
      <w:r>
        <w:rPr/>
        <w:t>ai</w:t>
      </w:r>
      <w:r>
        <w:rPr>
          <w:spacing w:val="-1"/>
        </w:rPr>
        <w:t> </w:t>
      </w:r>
      <w:r>
        <w:rPr/>
        <w:t>dati</w:t>
      </w:r>
      <w:r>
        <w:rPr>
          <w:spacing w:val="-1"/>
        </w:rPr>
        <w:t> </w:t>
      </w:r>
      <w:r>
        <w:rPr/>
        <w:t>stessi.</w:t>
      </w:r>
    </w:p>
    <w:p>
      <w:pPr>
        <w:pStyle w:val="BodyText"/>
        <w:spacing w:line="350" w:lineRule="auto"/>
        <w:ind w:left="300" w:right="1257" w:firstLine="720"/>
        <w:jc w:val="both"/>
      </w:pPr>
      <w:r>
        <w:rPr>
          <w:w w:val="95"/>
        </w:rPr>
        <w:t>Di analisi di qualità dei dati si è già accennato nella fase post ricognizione dei dati e, come</w:t>
      </w:r>
      <w:r>
        <w:rPr>
          <w:spacing w:val="1"/>
          <w:w w:val="95"/>
        </w:rPr>
        <w:t> </w:t>
      </w:r>
      <w:r>
        <w:rPr>
          <w:w w:val="95"/>
        </w:rPr>
        <w:t>già</w:t>
      </w:r>
      <w:r>
        <w:rPr>
          <w:spacing w:val="-1"/>
          <w:w w:val="95"/>
        </w:rPr>
        <w:t> </w:t>
      </w:r>
      <w:r>
        <w:rPr>
          <w:w w:val="95"/>
        </w:rPr>
        <w:t>innanzi, si rimanda</w:t>
      </w:r>
      <w:r>
        <w:rPr>
          <w:spacing w:val="-1"/>
          <w:w w:val="95"/>
        </w:rPr>
        <w:t> </w:t>
      </w:r>
      <w:r>
        <w:rPr>
          <w:w w:val="95"/>
        </w:rPr>
        <w:t>al</w:t>
      </w:r>
      <w:r>
        <w:rPr>
          <w:spacing w:val="-3"/>
          <w:w w:val="95"/>
        </w:rPr>
        <w:t> </w:t>
      </w:r>
      <w:r>
        <w:rPr>
          <w:w w:val="95"/>
        </w:rPr>
        <w:t>par. </w:t>
      </w:r>
      <w:hyperlink w:history="true" w:anchor="_bookmark97">
        <w:r>
          <w:rPr>
            <w:b/>
            <w:color w:val="0058B3"/>
            <w:w w:val="95"/>
          </w:rPr>
          <w:t>5.3</w:t>
        </w:r>
        <w:r>
          <w:rPr>
            <w:b/>
            <w:color w:val="0058B3"/>
            <w:spacing w:val="-1"/>
            <w:w w:val="95"/>
          </w:rPr>
          <w:t> </w:t>
        </w:r>
      </w:hyperlink>
      <w:r>
        <w:rPr>
          <w:w w:val="95"/>
        </w:rPr>
        <w:t>dedicato</w:t>
      </w:r>
      <w:r>
        <w:rPr>
          <w:spacing w:val="-3"/>
          <w:w w:val="95"/>
        </w:rPr>
        <w:t> </w:t>
      </w:r>
      <w:r>
        <w:rPr>
          <w:w w:val="95"/>
        </w:rPr>
        <w:t>alle</w:t>
      </w:r>
      <w:r>
        <w:rPr>
          <w:spacing w:val="-2"/>
          <w:w w:val="95"/>
        </w:rPr>
        <w:t> </w:t>
      </w:r>
      <w:r>
        <w:rPr>
          <w:w w:val="95"/>
        </w:rPr>
        <w:t>caratteristiche e</w:t>
      </w:r>
      <w:r>
        <w:rPr>
          <w:spacing w:val="-1"/>
          <w:w w:val="95"/>
        </w:rPr>
        <w:t> </w:t>
      </w:r>
      <w:r>
        <w:rPr>
          <w:w w:val="95"/>
        </w:rPr>
        <w:t>alle misure della</w:t>
      </w:r>
      <w:r>
        <w:rPr>
          <w:spacing w:val="-1"/>
          <w:w w:val="95"/>
        </w:rPr>
        <w:t> </w:t>
      </w:r>
      <w:r>
        <w:rPr>
          <w:w w:val="95"/>
        </w:rPr>
        <w:t>qualità.</w:t>
      </w:r>
    </w:p>
    <w:p>
      <w:pPr>
        <w:pStyle w:val="BodyText"/>
        <w:spacing w:line="352" w:lineRule="auto" w:before="2"/>
        <w:ind w:left="300" w:right="1256" w:firstLine="720"/>
        <w:jc w:val="both"/>
        <w:rPr>
          <w:b/>
        </w:rPr>
      </w:pPr>
      <w:r>
        <w:rPr/>
        <w:t>La differenza e le relazioni tra validazione e qualità sono indicate nel documento</w:t>
      </w:r>
      <w:r>
        <w:rPr>
          <w:spacing w:val="1"/>
        </w:rPr>
        <w:t> </w:t>
      </w:r>
      <w:r>
        <w:rPr>
          <w:w w:val="95"/>
        </w:rPr>
        <w:t>“Methodology for data validation 2.0” (v. box “Risorse utili”): la validazione dei dati si focalizza</w:t>
      </w:r>
      <w:r>
        <w:rPr>
          <w:spacing w:val="1"/>
          <w:w w:val="95"/>
        </w:rPr>
        <w:t> </w:t>
      </w:r>
      <w:r>
        <w:rPr>
          <w:w w:val="95"/>
        </w:rPr>
        <w:t>sulle dimensioni della qualità relative alla “struttura e al contenuto dei dati”, ma non sugli aspetti</w:t>
      </w:r>
      <w:r>
        <w:rPr>
          <w:spacing w:val="1"/>
          <w:w w:val="95"/>
        </w:rPr>
        <w:t> </w:t>
      </w:r>
      <w:r>
        <w:rPr>
          <w:spacing w:val="-1"/>
        </w:rPr>
        <w:t>della</w:t>
      </w:r>
      <w:r>
        <w:rPr>
          <w:spacing w:val="-10"/>
        </w:rPr>
        <w:t> </w:t>
      </w:r>
      <w:r>
        <w:rPr>
          <w:spacing w:val="-1"/>
        </w:rPr>
        <w:t>qualità</w:t>
      </w:r>
      <w:r>
        <w:rPr>
          <w:spacing w:val="-10"/>
        </w:rPr>
        <w:t> </w:t>
      </w:r>
      <w:r>
        <w:rPr>
          <w:spacing w:val="-1"/>
        </w:rPr>
        <w:t>che</w:t>
      </w:r>
      <w:r>
        <w:rPr>
          <w:spacing w:val="-10"/>
        </w:rPr>
        <w:t> </w:t>
      </w:r>
      <w:r>
        <w:rPr>
          <w:spacing w:val="-1"/>
        </w:rPr>
        <w:t>riguardano</w:t>
      </w:r>
      <w:r>
        <w:rPr>
          <w:spacing w:val="-10"/>
        </w:rPr>
        <w:t> </w:t>
      </w:r>
      <w:r>
        <w:rPr>
          <w:spacing w:val="-1"/>
        </w:rPr>
        <w:t>i</w:t>
      </w:r>
      <w:r>
        <w:rPr>
          <w:spacing w:val="-10"/>
        </w:rPr>
        <w:t> </w:t>
      </w:r>
      <w:r>
        <w:rPr>
          <w:spacing w:val="-1"/>
        </w:rPr>
        <w:t>processi.</w:t>
      </w:r>
      <w:r>
        <w:rPr>
          <w:spacing w:val="-10"/>
        </w:rPr>
        <w:t> </w:t>
      </w:r>
      <w:r>
        <w:rPr>
          <w:spacing w:val="-1"/>
        </w:rPr>
        <w:t>Si</w:t>
      </w:r>
      <w:r>
        <w:rPr>
          <w:spacing w:val="-10"/>
        </w:rPr>
        <w:t> </w:t>
      </w:r>
      <w:r>
        <w:rPr>
          <w:spacing w:val="-1"/>
        </w:rPr>
        <w:t>può</w:t>
      </w:r>
      <w:r>
        <w:rPr>
          <w:spacing w:val="-9"/>
        </w:rPr>
        <w:t> </w:t>
      </w:r>
      <w:r>
        <w:rPr>
          <w:spacing w:val="-1"/>
        </w:rPr>
        <w:t>dire,</w:t>
      </w:r>
      <w:r>
        <w:rPr>
          <w:spacing w:val="-9"/>
        </w:rPr>
        <w:t> </w:t>
      </w:r>
      <w:r>
        <w:rPr>
          <w:spacing w:val="-1"/>
        </w:rPr>
        <w:t>quindi,</w:t>
      </w:r>
      <w:r>
        <w:rPr>
          <w:spacing w:val="-10"/>
        </w:rPr>
        <w:t> </w:t>
      </w:r>
      <w:r>
        <w:rPr>
          <w:spacing w:val="-1"/>
        </w:rPr>
        <w:t>che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validazione</w:t>
      </w:r>
      <w:r>
        <w:rPr>
          <w:spacing w:val="-10"/>
        </w:rPr>
        <w:t> </w:t>
      </w:r>
      <w:r>
        <w:rPr/>
        <w:t>è</w:t>
      </w:r>
      <w:r>
        <w:rPr>
          <w:spacing w:val="-10"/>
        </w:rPr>
        <w:t> </w:t>
      </w:r>
      <w:r>
        <w:rPr/>
        <w:t>relativa</w:t>
      </w:r>
      <w:r>
        <w:rPr>
          <w:spacing w:val="-9"/>
        </w:rPr>
        <w:t> </w:t>
      </w:r>
      <w:r>
        <w:rPr/>
        <w:t>solo</w:t>
      </w:r>
      <w:r>
        <w:rPr>
          <w:spacing w:val="-11"/>
        </w:rPr>
        <w:t> </w:t>
      </w:r>
      <w:r>
        <w:rPr/>
        <w:t>alle</w:t>
      </w:r>
      <w:r>
        <w:rPr>
          <w:spacing w:val="-57"/>
        </w:rPr>
        <w:t> </w:t>
      </w:r>
      <w:r>
        <w:rPr/>
        <w:t>caratteristiche</w:t>
      </w:r>
      <w:r>
        <w:rPr>
          <w:spacing w:val="-5"/>
        </w:rPr>
        <w:t> </w:t>
      </w:r>
      <w:r>
        <w:rPr/>
        <w:t>di</w:t>
      </w:r>
      <w:r>
        <w:rPr>
          <w:spacing w:val="-5"/>
        </w:rPr>
        <w:t> </w:t>
      </w:r>
      <w:r>
        <w:rPr/>
        <w:t>qualità</w:t>
      </w:r>
      <w:r>
        <w:rPr>
          <w:spacing w:val="-5"/>
        </w:rPr>
        <w:t> </w:t>
      </w:r>
      <w:r>
        <w:rPr/>
        <w:t>definite</w:t>
      </w:r>
      <w:r>
        <w:rPr>
          <w:spacing w:val="-5"/>
        </w:rPr>
        <w:t> </w:t>
      </w:r>
      <w:r>
        <w:rPr/>
        <w:t>“inerenti”</w:t>
      </w:r>
      <w:r>
        <w:rPr>
          <w:spacing w:val="-6"/>
        </w:rPr>
        <w:t> </w:t>
      </w:r>
      <w:r>
        <w:rPr/>
        <w:t>nello</w:t>
      </w:r>
      <w:r>
        <w:rPr>
          <w:spacing w:val="-5"/>
        </w:rPr>
        <w:t> </w:t>
      </w:r>
      <w:r>
        <w:rPr/>
        <w:t>Standard</w:t>
      </w:r>
      <w:r>
        <w:rPr>
          <w:spacing w:val="-5"/>
        </w:rPr>
        <w:t> </w:t>
      </w:r>
      <w:r>
        <w:rPr/>
        <w:t>ISO/IEC</w:t>
      </w:r>
      <w:r>
        <w:rPr>
          <w:spacing w:val="-4"/>
        </w:rPr>
        <w:t> </w:t>
      </w:r>
      <w:r>
        <w:rPr/>
        <w:t>25012:2008</w:t>
      </w:r>
      <w:r>
        <w:rPr>
          <w:spacing w:val="-4"/>
        </w:rPr>
        <w:t> </w:t>
      </w:r>
      <w:r>
        <w:rPr/>
        <w:t>e</w:t>
      </w:r>
      <w:r>
        <w:rPr>
          <w:spacing w:val="-5"/>
        </w:rPr>
        <w:t> </w:t>
      </w:r>
      <w:r>
        <w:rPr/>
        <w:t>riportate</w:t>
      </w:r>
      <w:r>
        <w:rPr>
          <w:spacing w:val="-5"/>
        </w:rPr>
        <w:t> </w:t>
      </w:r>
      <w:r>
        <w:rPr/>
        <w:t>nel</w:t>
      </w:r>
      <w:r>
        <w:rPr>
          <w:spacing w:val="-58"/>
        </w:rPr>
        <w:t> </w:t>
      </w:r>
      <w:r>
        <w:rPr/>
        <w:t>citato</w:t>
      </w:r>
      <w:r>
        <w:rPr>
          <w:spacing w:val="-2"/>
        </w:rPr>
        <w:t> </w:t>
      </w:r>
      <w:r>
        <w:rPr/>
        <w:t>par. </w:t>
      </w:r>
      <w:hyperlink w:history="true" w:anchor="_bookmark97">
        <w:r>
          <w:rPr>
            <w:b/>
            <w:color w:val="0058B3"/>
          </w:rPr>
          <w:t>5.3</w:t>
        </w:r>
      </w:hyperlink>
      <w:r>
        <w:rPr>
          <w:b/>
          <w:color w:val="0058B3"/>
        </w:rPr>
        <w:t>.</w:t>
      </w:r>
    </w:p>
    <w:p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La fase di validazione può essere un ulteriore passaggio per la verifica dei dati a valle delle</w:t>
      </w:r>
      <w:r>
        <w:rPr>
          <w:spacing w:val="-54"/>
          <w:w w:val="95"/>
        </w:rPr>
        <w:t> </w:t>
      </w:r>
      <w:r>
        <w:rPr>
          <w:w w:val="95"/>
        </w:rPr>
        <w:t>altre operazioni effettuate prima della pubblicazione, per es. per l’arricchimento. Può essere anche</w:t>
      </w:r>
      <w:r>
        <w:rPr>
          <w:spacing w:val="1"/>
          <w:w w:val="95"/>
        </w:rPr>
        <w:t> </w:t>
      </w:r>
      <w:r>
        <w:rPr/>
        <w:t>intesa</w:t>
      </w:r>
      <w:r>
        <w:rPr>
          <w:spacing w:val="-10"/>
        </w:rPr>
        <w:t> </w:t>
      </w:r>
      <w:r>
        <w:rPr/>
        <w:t>come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prima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unica</w:t>
      </w:r>
      <w:r>
        <w:rPr>
          <w:spacing w:val="-9"/>
        </w:rPr>
        <w:t> </w:t>
      </w:r>
      <w:r>
        <w:rPr/>
        <w:t>fase</w:t>
      </w:r>
      <w:r>
        <w:rPr>
          <w:spacing w:val="-10"/>
        </w:rPr>
        <w:t> </w:t>
      </w:r>
      <w:r>
        <w:rPr/>
        <w:t>del</w:t>
      </w:r>
      <w:r>
        <w:rPr>
          <w:spacing w:val="-10"/>
        </w:rPr>
        <w:t> </w:t>
      </w:r>
      <w:r>
        <w:rPr/>
        <w:t>processo</w:t>
      </w:r>
      <w:r>
        <w:rPr>
          <w:spacing w:val="-11"/>
        </w:rPr>
        <w:t> </w:t>
      </w:r>
      <w:r>
        <w:rPr/>
        <w:t>per</w:t>
      </w:r>
      <w:r>
        <w:rPr>
          <w:spacing w:val="-11"/>
        </w:rPr>
        <w:t> </w:t>
      </w:r>
      <w:r>
        <w:rPr/>
        <w:t>la</w:t>
      </w:r>
      <w:r>
        <w:rPr>
          <w:spacing w:val="-9"/>
        </w:rPr>
        <w:t> </w:t>
      </w:r>
      <w:r>
        <w:rPr/>
        <w:t>verifica</w:t>
      </w:r>
      <w:r>
        <w:rPr>
          <w:spacing w:val="-10"/>
        </w:rPr>
        <w:t> </w:t>
      </w:r>
      <w:r>
        <w:rPr/>
        <w:t>della</w:t>
      </w:r>
      <w:r>
        <w:rPr>
          <w:spacing w:val="-10"/>
        </w:rPr>
        <w:t> </w:t>
      </w:r>
      <w:r>
        <w:rPr/>
        <w:t>qualità</w:t>
      </w:r>
      <w:r>
        <w:rPr>
          <w:spacing w:val="-9"/>
        </w:rPr>
        <w:t> </w:t>
      </w:r>
      <w:r>
        <w:rPr/>
        <w:t>nel</w:t>
      </w:r>
      <w:r>
        <w:rPr>
          <w:spacing w:val="-12"/>
        </w:rPr>
        <w:t> </w:t>
      </w:r>
      <w:r>
        <w:rPr/>
        <w:t>caso</w:t>
      </w:r>
      <w:r>
        <w:rPr>
          <w:spacing w:val="-10"/>
        </w:rPr>
        <w:t> </w:t>
      </w:r>
      <w:r>
        <w:rPr/>
        <w:t>di</w:t>
      </w:r>
      <w:r>
        <w:rPr>
          <w:spacing w:val="-11"/>
        </w:rPr>
        <w:t> </w:t>
      </w:r>
      <w:r>
        <w:rPr/>
        <w:t>nuovi</w:t>
      </w:r>
      <w:r>
        <w:rPr>
          <w:spacing w:val="-10"/>
        </w:rPr>
        <w:t> </w:t>
      </w:r>
      <w:r>
        <w:rPr/>
        <w:t>dati</w:t>
      </w:r>
      <w:r>
        <w:rPr>
          <w:spacing w:val="-57"/>
        </w:rPr>
        <w:t> </w:t>
      </w:r>
      <w:r>
        <w:rPr/>
        <w:t>che,</w:t>
      </w:r>
      <w:r>
        <w:rPr>
          <w:spacing w:val="-12"/>
        </w:rPr>
        <w:t> </w:t>
      </w:r>
      <w:r>
        <w:rPr/>
        <w:t>quindi,</w:t>
      </w:r>
      <w:r>
        <w:rPr>
          <w:spacing w:val="-12"/>
        </w:rPr>
        <w:t> </w:t>
      </w:r>
      <w:r>
        <w:rPr/>
        <w:t>non</w:t>
      </w:r>
      <w:r>
        <w:rPr>
          <w:spacing w:val="-13"/>
        </w:rPr>
        <w:t> </w:t>
      </w:r>
      <w:r>
        <w:rPr/>
        <w:t>rientrerebbero</w:t>
      </w:r>
      <w:r>
        <w:rPr>
          <w:spacing w:val="-12"/>
        </w:rPr>
        <w:t> </w:t>
      </w:r>
      <w:r>
        <w:rPr/>
        <w:t>nella</w:t>
      </w:r>
      <w:r>
        <w:rPr>
          <w:spacing w:val="-12"/>
        </w:rPr>
        <w:t> </w:t>
      </w:r>
      <w:r>
        <w:rPr/>
        <w:t>fase</w:t>
      </w:r>
      <w:r>
        <w:rPr>
          <w:spacing w:val="-12"/>
        </w:rPr>
        <w:t> </w:t>
      </w:r>
      <w:r>
        <w:rPr/>
        <w:t>di</w:t>
      </w:r>
      <w:r>
        <w:rPr>
          <w:spacing w:val="-11"/>
        </w:rPr>
        <w:t> </w:t>
      </w:r>
      <w:r>
        <w:rPr/>
        <w:t>ricognizione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nella</w:t>
      </w:r>
      <w:r>
        <w:rPr>
          <w:spacing w:val="-11"/>
        </w:rPr>
        <w:t> </w:t>
      </w:r>
      <w:r>
        <w:rPr/>
        <w:t>conseguente</w:t>
      </w:r>
      <w:r>
        <w:rPr>
          <w:spacing w:val="-14"/>
        </w:rPr>
        <w:t> </w:t>
      </w:r>
      <w:r>
        <w:rPr/>
        <w:t>analisi.</w:t>
      </w:r>
    </w:p>
    <w:p>
      <w:pPr>
        <w:pStyle w:val="BodyText"/>
        <w:spacing w:line="350" w:lineRule="auto"/>
        <w:ind w:left="300" w:right="1256" w:firstLine="720"/>
        <w:jc w:val="both"/>
      </w:pPr>
      <w:r>
        <w:rPr>
          <w:w w:val="95"/>
        </w:rPr>
        <w:t>Il documento “Methodology for data validation 2.0” individua sei livelli di validazione che</w:t>
      </w:r>
      <w:r>
        <w:rPr>
          <w:spacing w:val="-54"/>
          <w:w w:val="95"/>
        </w:rPr>
        <w:t> </w:t>
      </w:r>
      <w:r>
        <w:rPr/>
        <w:t>si</w:t>
      </w:r>
      <w:r>
        <w:rPr>
          <w:spacing w:val="-9"/>
        </w:rPr>
        <w:t> </w:t>
      </w:r>
      <w:r>
        <w:rPr/>
        <w:t>riportano</w:t>
      </w:r>
      <w:r>
        <w:rPr>
          <w:spacing w:val="-10"/>
        </w:rPr>
        <w:t> </w:t>
      </w:r>
      <w:r>
        <w:rPr/>
        <w:t>di</w:t>
      </w:r>
      <w:r>
        <w:rPr>
          <w:spacing w:val="-9"/>
        </w:rPr>
        <w:t> </w:t>
      </w:r>
      <w:r>
        <w:rPr/>
        <w:t>seguito</w:t>
      </w:r>
      <w:r>
        <w:rPr>
          <w:spacing w:val="-10"/>
        </w:rPr>
        <w:t> </w:t>
      </w:r>
      <w:r>
        <w:rPr/>
        <w:t>rimandando</w:t>
      </w:r>
      <w:r>
        <w:rPr>
          <w:spacing w:val="-9"/>
        </w:rPr>
        <w:t> </w:t>
      </w:r>
      <w:r>
        <w:rPr/>
        <w:t>al</w:t>
      </w:r>
      <w:r>
        <w:rPr>
          <w:spacing w:val="-9"/>
        </w:rPr>
        <w:t> </w:t>
      </w:r>
      <w:r>
        <w:rPr/>
        <w:t>documento</w:t>
      </w:r>
      <w:r>
        <w:rPr>
          <w:spacing w:val="-10"/>
        </w:rPr>
        <w:t> </w:t>
      </w:r>
      <w:r>
        <w:rPr/>
        <w:t>citato</w:t>
      </w:r>
      <w:r>
        <w:rPr>
          <w:spacing w:val="-10"/>
        </w:rPr>
        <w:t> </w:t>
      </w:r>
      <w:r>
        <w:rPr/>
        <w:t>per</w:t>
      </w:r>
      <w:r>
        <w:rPr>
          <w:spacing w:val="-10"/>
        </w:rPr>
        <w:t> </w:t>
      </w:r>
      <w:r>
        <w:rPr/>
        <w:t>ulteriori</w:t>
      </w:r>
      <w:r>
        <w:rPr>
          <w:spacing w:val="-8"/>
        </w:rPr>
        <w:t> </w:t>
      </w:r>
      <w:r>
        <w:rPr/>
        <w:t>approfondimenti.</w:t>
      </w:r>
    </w:p>
    <w:p>
      <w:pPr>
        <w:pStyle w:val="ListParagraph"/>
        <w:numPr>
          <w:ilvl w:val="0"/>
          <w:numId w:val="41"/>
        </w:numPr>
        <w:tabs>
          <w:tab w:pos="1740" w:val="left" w:leader="none"/>
        </w:tabs>
        <w:spacing w:line="240" w:lineRule="auto" w:before="14" w:after="0"/>
        <w:ind w:left="1740" w:right="0" w:hanging="360"/>
        <w:jc w:val="both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4"/>
          <w:w w:val="95"/>
          <w:sz w:val="24"/>
        </w:rPr>
        <w:t> </w:t>
      </w:r>
      <w:r>
        <w:rPr>
          <w:b/>
          <w:w w:val="95"/>
          <w:sz w:val="24"/>
        </w:rPr>
        <w:t>0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coerenza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con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i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requisiti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strutturali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IT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previsti;</w:t>
      </w:r>
    </w:p>
    <w:p>
      <w:pPr>
        <w:pStyle w:val="ListParagraph"/>
        <w:numPr>
          <w:ilvl w:val="0"/>
          <w:numId w:val="41"/>
        </w:numPr>
        <w:tabs>
          <w:tab w:pos="1740" w:val="left" w:leader="none"/>
        </w:tabs>
        <w:spacing w:line="240" w:lineRule="auto" w:before="145" w:after="0"/>
        <w:ind w:left="1740" w:right="0" w:hanging="361"/>
        <w:jc w:val="both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-3"/>
          <w:w w:val="95"/>
          <w:sz w:val="24"/>
        </w:rPr>
        <w:t> </w:t>
      </w:r>
      <w:r>
        <w:rPr>
          <w:b/>
          <w:w w:val="95"/>
          <w:sz w:val="24"/>
        </w:rPr>
        <w:t>1</w:t>
      </w:r>
      <w:r>
        <w:rPr>
          <w:w w:val="95"/>
          <w:sz w:val="24"/>
        </w:rPr>
        <w:t>: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coerenza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all’interno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del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set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dati;</w:t>
      </w:r>
    </w:p>
    <w:p>
      <w:pPr>
        <w:pStyle w:val="ListParagraph"/>
        <w:numPr>
          <w:ilvl w:val="0"/>
          <w:numId w:val="41"/>
        </w:numPr>
        <w:tabs>
          <w:tab w:pos="1739" w:val="left" w:leader="none"/>
          <w:tab w:pos="1740" w:val="left" w:leader="none"/>
        </w:tabs>
        <w:spacing w:line="345" w:lineRule="auto" w:before="145" w:after="0"/>
        <w:ind w:left="1740" w:right="1260" w:hanging="360"/>
        <w:jc w:val="left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-7"/>
          <w:w w:val="95"/>
          <w:sz w:val="24"/>
        </w:rPr>
        <w:t> </w:t>
      </w:r>
      <w:r>
        <w:rPr>
          <w:b/>
          <w:w w:val="95"/>
          <w:sz w:val="24"/>
        </w:rPr>
        <w:t>2</w:t>
      </w:r>
      <w:r>
        <w:rPr>
          <w:w w:val="95"/>
          <w:sz w:val="24"/>
        </w:rPr>
        <w:t>: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coerenza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con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altri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set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dati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all’interno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dello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stesso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dominio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all’interno</w:t>
      </w:r>
      <w:r>
        <w:rPr>
          <w:spacing w:val="-54"/>
          <w:w w:val="95"/>
          <w:sz w:val="24"/>
        </w:rPr>
        <w:t> </w:t>
      </w:r>
      <w:r>
        <w:rPr>
          <w:sz w:val="24"/>
        </w:rPr>
        <w:t>della</w:t>
      </w:r>
      <w:r>
        <w:rPr>
          <w:spacing w:val="-2"/>
          <w:sz w:val="24"/>
        </w:rPr>
        <w:t> </w:t>
      </w:r>
      <w:r>
        <w:rPr>
          <w:sz w:val="24"/>
        </w:rPr>
        <w:t>stessa</w:t>
      </w:r>
      <w:r>
        <w:rPr>
          <w:spacing w:val="-2"/>
          <w:sz w:val="24"/>
        </w:rPr>
        <w:t> </w:t>
      </w:r>
      <w:r>
        <w:rPr>
          <w:sz w:val="24"/>
        </w:rPr>
        <w:t>origine</w:t>
      </w:r>
      <w:r>
        <w:rPr>
          <w:spacing w:val="-1"/>
          <w:sz w:val="24"/>
        </w:rPr>
        <w:t> </w:t>
      </w:r>
      <w:r>
        <w:rPr>
          <w:sz w:val="24"/>
        </w:rPr>
        <w:t>dati;</w:t>
      </w:r>
    </w:p>
    <w:p>
      <w:pPr>
        <w:pStyle w:val="ListParagraph"/>
        <w:numPr>
          <w:ilvl w:val="0"/>
          <w:numId w:val="41"/>
        </w:numPr>
        <w:tabs>
          <w:tab w:pos="1739" w:val="left" w:leader="none"/>
          <w:tab w:pos="1740" w:val="left" w:leader="none"/>
        </w:tabs>
        <w:spacing w:line="240" w:lineRule="auto" w:before="24" w:after="0"/>
        <w:ind w:left="1740" w:right="0" w:hanging="360"/>
        <w:jc w:val="left"/>
        <w:rPr>
          <w:sz w:val="24"/>
        </w:rPr>
      </w:pPr>
      <w:r>
        <w:rPr>
          <w:b/>
          <w:w w:val="95"/>
          <w:sz w:val="24"/>
        </w:rPr>
        <w:t>Livello 3</w:t>
      </w:r>
      <w:r>
        <w:rPr>
          <w:w w:val="95"/>
          <w:sz w:val="24"/>
        </w:rPr>
        <w:t>: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coerenza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all’interno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dello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stesso dominio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tra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origini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dati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diverse;</w:t>
      </w:r>
    </w:p>
    <w:p>
      <w:pPr>
        <w:pStyle w:val="ListParagraph"/>
        <w:numPr>
          <w:ilvl w:val="0"/>
          <w:numId w:val="41"/>
        </w:numPr>
        <w:tabs>
          <w:tab w:pos="1739" w:val="left" w:leader="none"/>
          <w:tab w:pos="1740" w:val="left" w:leader="none"/>
        </w:tabs>
        <w:spacing w:line="240" w:lineRule="auto" w:before="146" w:after="0"/>
        <w:ind w:left="1740" w:right="0" w:hanging="360"/>
        <w:jc w:val="left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5"/>
          <w:w w:val="95"/>
          <w:sz w:val="24"/>
        </w:rPr>
        <w:t> </w:t>
      </w:r>
      <w:r>
        <w:rPr>
          <w:b/>
          <w:w w:val="95"/>
          <w:sz w:val="24"/>
        </w:rPr>
        <w:t>4</w:t>
      </w:r>
      <w:r>
        <w:rPr>
          <w:w w:val="95"/>
          <w:sz w:val="24"/>
        </w:rPr>
        <w:t>: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coerenza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tra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domini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separati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dello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stesso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fornitore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dati;</w:t>
      </w:r>
    </w:p>
    <w:p>
      <w:pPr>
        <w:pStyle w:val="ListParagraph"/>
        <w:numPr>
          <w:ilvl w:val="0"/>
          <w:numId w:val="41"/>
        </w:numPr>
        <w:tabs>
          <w:tab w:pos="1739" w:val="left" w:leader="none"/>
          <w:tab w:pos="1740" w:val="left" w:leader="none"/>
        </w:tabs>
        <w:spacing w:line="240" w:lineRule="auto" w:before="145" w:after="0"/>
        <w:ind w:left="1740" w:right="0" w:hanging="360"/>
        <w:jc w:val="left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3"/>
          <w:w w:val="95"/>
          <w:sz w:val="24"/>
        </w:rPr>
        <w:t> </w:t>
      </w:r>
      <w:r>
        <w:rPr>
          <w:b/>
          <w:w w:val="95"/>
          <w:sz w:val="24"/>
        </w:rPr>
        <w:t>5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coerenza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con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i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dati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altri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fornitori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dati.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  <w:r>
        <w:rPr/>
        <w:pict>
          <v:group style="position:absolute;margin-left:72.000008pt;margin-top:14.60454pt;width:426.8pt;height:88pt;mso-position-horizontal-relative:page;mso-position-vertical-relative:paragraph;z-index:-15689216;mso-wrap-distance-left:0;mso-wrap-distance-right:0" coordorigin="1440,292" coordsize="8536,1760">
            <v:shape style="position:absolute;left:1440;top:317;width:391;height:391" type="#_x0000_t75" stroked="false">
              <v:imagedata r:id="rId22" o:title=""/>
            </v:shape>
            <v:shape style="position:absolute;left:1446;top:297;width:8525;height:1750" type="#_x0000_t202" filled="false" stroked="true" strokeweight=".5pt" strokecolor="#000000">
              <v:textbox inset="0,0,0,0">
                <w:txbxContent>
                  <w:p>
                    <w:pPr>
                      <w:spacing w:before="51"/>
                      <w:ind w:left="427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1"/>
                        <w:sz w:val="28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5"/>
                        <w:sz w:val="28"/>
                        <w:u w:val="single"/>
                      </w:rPr>
                      <w:t> </w:t>
                    </w:r>
                    <w:r>
                      <w:rPr>
                        <w:b/>
                        <w:spacing w:val="-1"/>
                        <w:sz w:val="28"/>
                        <w:u w:val="single"/>
                      </w:rPr>
                      <w:t>utili</w:t>
                    </w:r>
                    <w:r>
                      <w:rPr>
                        <w:b/>
                        <w:spacing w:val="-15"/>
                        <w:sz w:val="28"/>
                      </w:rPr>
                      <w:t> </w:t>
                    </w:r>
                    <w:r>
                      <w:rPr>
                        <w:b/>
                        <w:spacing w:val="-1"/>
                        <w:sz w:val="28"/>
                      </w:rPr>
                      <w:t>–</w:t>
                    </w:r>
                    <w:r>
                      <w:rPr>
                        <w:b/>
                        <w:spacing w:val="-15"/>
                        <w:sz w:val="28"/>
                      </w:rPr>
                      <w:t> </w:t>
                    </w:r>
                    <w:r>
                      <w:rPr>
                        <w:b/>
                        <w:spacing w:val="-1"/>
                        <w:sz w:val="28"/>
                      </w:rPr>
                      <w:t>par.</w:t>
                    </w:r>
                    <w:r>
                      <w:rPr>
                        <w:b/>
                        <w:spacing w:val="-16"/>
                        <w:sz w:val="28"/>
                      </w:rPr>
                      <w:t> </w:t>
                    </w:r>
                    <w:r>
                      <w:rPr>
                        <w:b/>
                        <w:spacing w:val="-1"/>
                        <w:sz w:val="28"/>
                      </w:rPr>
                      <w:t>5.1.6</w:t>
                    </w:r>
                  </w:p>
                  <w:p>
                    <w:pPr>
                      <w:spacing w:line="240" w:lineRule="auto" w:before="7"/>
                      <w:rPr>
                        <w:b/>
                        <w:sz w:val="45"/>
                      </w:rPr>
                    </w:pPr>
                  </w:p>
                  <w:p>
                    <w:pPr>
                      <w:spacing w:before="0"/>
                      <w:ind w:left="50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>
                      <w:rPr>
                        <w:spacing w:val="9"/>
                        <w:w w:val="90"/>
                        <w:sz w:val="24"/>
                      </w:rPr>
                      <w:t> </w:t>
                    </w:r>
                    <w:hyperlink r:id="rId172"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Methodology</w:t>
                      </w:r>
                      <w:r>
                        <w:rPr>
                          <w:i/>
                          <w:color w:val="0058B3"/>
                          <w:spacing w:val="2"/>
                          <w:w w:val="9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for</w:t>
                      </w:r>
                      <w:r>
                        <w:rPr>
                          <w:i/>
                          <w:color w:val="0058B3"/>
                          <w:spacing w:val="2"/>
                          <w:w w:val="9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data</w:t>
                      </w:r>
                      <w:r>
                        <w:rPr>
                          <w:i/>
                          <w:color w:val="0058B3"/>
                          <w:spacing w:val="2"/>
                          <w:w w:val="9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validation</w:t>
                      </w:r>
                      <w:r>
                        <w:rPr>
                          <w:i/>
                          <w:color w:val="0058B3"/>
                          <w:spacing w:val="3"/>
                          <w:w w:val="9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2.0</w:t>
                      </w:r>
                      <w:r>
                        <w:rPr>
                          <w:w w:val="90"/>
                          <w:sz w:val="24"/>
                        </w:rPr>
                        <w:t>,</w:t>
                      </w:r>
                      <w:r>
                        <w:rPr>
                          <w:spacing w:val="3"/>
                          <w:w w:val="90"/>
                          <w:sz w:val="24"/>
                        </w:rPr>
                        <w:t> </w:t>
                      </w:r>
                    </w:hyperlink>
                    <w:r>
                      <w:rPr>
                        <w:w w:val="90"/>
                        <w:sz w:val="24"/>
                      </w:rPr>
                      <w:t>Essnet</w:t>
                    </w:r>
                    <w:r>
                      <w:rPr>
                        <w:spacing w:val="2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Validat</w:t>
                    </w:r>
                    <w:r>
                      <w:rPr>
                        <w:spacing w:val="2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Foundation,</w:t>
                    </w:r>
                    <w:r>
                      <w:rPr>
                        <w:spacing w:val="3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Revised</w:t>
                    </w:r>
                    <w:r>
                      <w:rPr>
                        <w:spacing w:val="-1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edition</w:t>
                    </w:r>
                    <w:r>
                      <w:rPr>
                        <w:spacing w:val="2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2018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Heading2"/>
        <w:numPr>
          <w:ilvl w:val="2"/>
          <w:numId w:val="36"/>
        </w:numPr>
        <w:tabs>
          <w:tab w:pos="1372" w:val="left" w:leader="none"/>
          <w:tab w:pos="1373" w:val="left" w:leader="none"/>
        </w:tabs>
        <w:spacing w:line="240" w:lineRule="auto" w:before="203" w:after="0"/>
        <w:ind w:left="1372" w:right="0" w:hanging="800"/>
        <w:jc w:val="left"/>
        <w:rPr>
          <w:color w:val="00298A"/>
        </w:rPr>
      </w:pPr>
      <w:bookmarkStart w:name="5.1.7  Pubblicazione" w:id="142"/>
      <w:bookmarkEnd w:id="142"/>
      <w:r>
        <w:rPr>
          <w:b w:val="0"/>
        </w:rPr>
      </w:r>
      <w:bookmarkStart w:name="_bookmark95" w:id="143"/>
      <w:bookmarkEnd w:id="143"/>
      <w:r>
        <w:rPr>
          <w:color w:val="00298A"/>
        </w:rPr>
        <w:t>P</w:t>
      </w:r>
      <w:r>
        <w:rPr>
          <w:color w:val="00298A"/>
        </w:rPr>
        <w:t>ubblicazione</w:t>
      </w:r>
    </w:p>
    <w:p>
      <w:pPr>
        <w:pStyle w:val="BodyText"/>
        <w:spacing w:line="352" w:lineRule="auto" w:before="299"/>
        <w:ind w:left="299" w:right="1256" w:firstLine="720"/>
        <w:jc w:val="both"/>
      </w:pPr>
      <w:r>
        <w:rPr>
          <w:w w:val="95"/>
        </w:rPr>
        <w:t>Prima</w:t>
      </w:r>
      <w:r>
        <w:rPr>
          <w:spacing w:val="-6"/>
          <w:w w:val="95"/>
        </w:rPr>
        <w:t> </w:t>
      </w:r>
      <w:r>
        <w:rPr>
          <w:w w:val="95"/>
        </w:rPr>
        <w:t>di</w:t>
      </w:r>
      <w:r>
        <w:rPr>
          <w:spacing w:val="-5"/>
          <w:w w:val="95"/>
        </w:rPr>
        <w:t> </w:t>
      </w:r>
      <w:r>
        <w:rPr>
          <w:w w:val="95"/>
        </w:rPr>
        <w:t>procedere</w:t>
      </w:r>
      <w:r>
        <w:rPr>
          <w:spacing w:val="-5"/>
          <w:w w:val="95"/>
        </w:rPr>
        <w:t> </w:t>
      </w:r>
      <w:r>
        <w:rPr>
          <w:w w:val="95"/>
        </w:rPr>
        <w:t>alla</w:t>
      </w:r>
      <w:r>
        <w:rPr>
          <w:spacing w:val="-6"/>
          <w:w w:val="95"/>
        </w:rPr>
        <w:t> </w:t>
      </w:r>
      <w:r>
        <w:rPr>
          <w:w w:val="95"/>
        </w:rPr>
        <w:t>pubblicazione</w:t>
      </w:r>
      <w:r>
        <w:rPr>
          <w:spacing w:val="-4"/>
          <w:w w:val="95"/>
        </w:rPr>
        <w:t> </w:t>
      </w:r>
      <w:r>
        <w:rPr>
          <w:w w:val="95"/>
        </w:rPr>
        <w:t>è</w:t>
      </w:r>
      <w:r>
        <w:rPr>
          <w:spacing w:val="-5"/>
          <w:w w:val="95"/>
        </w:rPr>
        <w:t> </w:t>
      </w:r>
      <w:r>
        <w:rPr>
          <w:w w:val="95"/>
        </w:rPr>
        <w:t>necessario</w:t>
      </w:r>
      <w:r>
        <w:rPr>
          <w:spacing w:val="-6"/>
          <w:w w:val="95"/>
        </w:rPr>
        <w:t> </w:t>
      </w:r>
      <w:r>
        <w:rPr>
          <w:w w:val="95"/>
        </w:rPr>
        <w:t>creare</w:t>
      </w:r>
      <w:r>
        <w:rPr>
          <w:spacing w:val="-6"/>
          <w:w w:val="95"/>
        </w:rPr>
        <w:t> </w:t>
      </w:r>
      <w:r>
        <w:rPr>
          <w:w w:val="95"/>
        </w:rPr>
        <w:t>i</w:t>
      </w:r>
      <w:r>
        <w:rPr>
          <w:spacing w:val="-5"/>
          <w:w w:val="95"/>
        </w:rPr>
        <w:t> </w:t>
      </w:r>
      <w:r>
        <w:rPr>
          <w:w w:val="95"/>
        </w:rPr>
        <w:t>metadati,</w:t>
      </w:r>
      <w:r>
        <w:rPr>
          <w:spacing w:val="-5"/>
          <w:w w:val="95"/>
        </w:rPr>
        <w:t> </w:t>
      </w:r>
      <w:r>
        <w:rPr>
          <w:w w:val="95"/>
        </w:rPr>
        <w:t>definire</w:t>
      </w:r>
      <w:r>
        <w:rPr>
          <w:spacing w:val="-6"/>
          <w:w w:val="95"/>
        </w:rPr>
        <w:t> </w:t>
      </w:r>
      <w:r>
        <w:rPr>
          <w:w w:val="95"/>
        </w:rPr>
        <w:t>le</w:t>
      </w:r>
      <w:r>
        <w:rPr>
          <w:spacing w:val="-5"/>
          <w:w w:val="95"/>
        </w:rPr>
        <w:t> </w:t>
      </w:r>
      <w:r>
        <w:rPr>
          <w:w w:val="95"/>
        </w:rPr>
        <w:t>politiche</w:t>
      </w:r>
      <w:r>
        <w:rPr>
          <w:spacing w:val="-5"/>
          <w:w w:val="95"/>
        </w:rPr>
        <w:t> </w:t>
      </w:r>
      <w:r>
        <w:rPr>
          <w:w w:val="95"/>
        </w:rPr>
        <w:t>di</w:t>
      </w:r>
      <w:r>
        <w:rPr>
          <w:spacing w:val="-55"/>
          <w:w w:val="95"/>
        </w:rPr>
        <w:t> </w:t>
      </w:r>
      <w:r>
        <w:rPr>
          <w:spacing w:val="-1"/>
          <w:w w:val="95"/>
        </w:rPr>
        <w:t>accesso</w:t>
      </w:r>
      <w:r>
        <w:rPr>
          <w:spacing w:val="-11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il</w:t>
      </w:r>
      <w:r>
        <w:rPr>
          <w:spacing w:val="-11"/>
          <w:w w:val="95"/>
        </w:rPr>
        <w:t> </w:t>
      </w:r>
      <w:r>
        <w:rPr>
          <w:w w:val="95"/>
        </w:rPr>
        <w:t>modello</w:t>
      </w:r>
      <w:r>
        <w:rPr>
          <w:spacing w:val="-10"/>
          <w:w w:val="95"/>
        </w:rPr>
        <w:t> </w:t>
      </w:r>
      <w:r>
        <w:rPr>
          <w:w w:val="95"/>
        </w:rPr>
        <w:t>di</w:t>
      </w:r>
      <w:r>
        <w:rPr>
          <w:spacing w:val="-11"/>
          <w:w w:val="95"/>
        </w:rPr>
        <w:t> </w:t>
      </w:r>
      <w:r>
        <w:rPr>
          <w:w w:val="95"/>
        </w:rPr>
        <w:t>licenza</w:t>
      </w:r>
      <w:r>
        <w:rPr>
          <w:spacing w:val="-10"/>
          <w:w w:val="95"/>
        </w:rPr>
        <w:t> </w:t>
      </w:r>
      <w:r>
        <w:rPr>
          <w:w w:val="95"/>
        </w:rPr>
        <w:t>da</w:t>
      </w:r>
      <w:r>
        <w:rPr>
          <w:spacing w:val="-10"/>
          <w:w w:val="95"/>
        </w:rPr>
        <w:t> </w:t>
      </w:r>
      <w:r>
        <w:rPr>
          <w:w w:val="95"/>
        </w:rPr>
        <w:t>applicare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identificare</w:t>
      </w:r>
      <w:r>
        <w:rPr>
          <w:spacing w:val="-10"/>
          <w:w w:val="95"/>
        </w:rPr>
        <w:t> </w:t>
      </w:r>
      <w:r>
        <w:rPr>
          <w:w w:val="95"/>
        </w:rPr>
        <w:t>i</w:t>
      </w:r>
      <w:r>
        <w:rPr>
          <w:spacing w:val="-11"/>
          <w:w w:val="95"/>
        </w:rPr>
        <w:t> </w:t>
      </w:r>
      <w:r>
        <w:rPr>
          <w:w w:val="95"/>
        </w:rPr>
        <w:t>canali</w:t>
      </w:r>
      <w:r>
        <w:rPr>
          <w:spacing w:val="-11"/>
          <w:w w:val="95"/>
        </w:rPr>
        <w:t> </w:t>
      </w:r>
      <w:r>
        <w:rPr>
          <w:w w:val="95"/>
        </w:rPr>
        <w:t>per</w:t>
      </w:r>
      <w:r>
        <w:rPr>
          <w:spacing w:val="-11"/>
          <w:w w:val="95"/>
        </w:rPr>
        <w:t> </w:t>
      </w:r>
      <w:r>
        <w:rPr>
          <w:w w:val="95"/>
        </w:rPr>
        <w:t>la</w:t>
      </w:r>
      <w:r>
        <w:rPr>
          <w:spacing w:val="-10"/>
          <w:w w:val="95"/>
        </w:rPr>
        <w:t> </w:t>
      </w:r>
      <w:r>
        <w:rPr>
          <w:w w:val="95"/>
        </w:rPr>
        <w:t>pubblicazione,</w:t>
      </w:r>
      <w:r>
        <w:rPr>
          <w:spacing w:val="-11"/>
          <w:w w:val="95"/>
        </w:rPr>
        <w:t> </w:t>
      </w:r>
      <w:r>
        <w:rPr>
          <w:w w:val="95"/>
        </w:rPr>
        <w:t>anche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base</w:t>
      </w:r>
    </w:p>
    <w:p>
      <w:pPr>
        <w:spacing w:after="0" w:line="352" w:lineRule="auto"/>
        <w:jc w:val="both"/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line="350" w:lineRule="auto" w:before="182"/>
        <w:ind w:left="300" w:right="1255"/>
        <w:jc w:val="both"/>
      </w:pPr>
      <w:r>
        <w:rPr>
          <w:w w:val="95"/>
        </w:rPr>
        <w:t>alla tipologia dei dati, tra accesso diretto (del singolo dataset e/o in blocco), portale dati, API e, in</w:t>
      </w:r>
      <w:r>
        <w:rPr>
          <w:spacing w:val="1"/>
          <w:w w:val="95"/>
        </w:rPr>
        <w:t> </w:t>
      </w:r>
      <w:r>
        <w:rPr>
          <w:w w:val="105"/>
        </w:rPr>
        <w:t>caso</w:t>
      </w:r>
      <w:r>
        <w:rPr>
          <w:spacing w:val="-7"/>
          <w:w w:val="105"/>
        </w:rPr>
        <w:t> </w:t>
      </w:r>
      <w:r>
        <w:rPr>
          <w:w w:val="105"/>
        </w:rPr>
        <w:t>di</w:t>
      </w:r>
      <w:r>
        <w:rPr>
          <w:spacing w:val="-6"/>
          <w:w w:val="105"/>
        </w:rPr>
        <w:t> </w:t>
      </w:r>
      <w:r>
        <w:rPr>
          <w:w w:val="105"/>
        </w:rPr>
        <w:t>linked</w:t>
      </w:r>
      <w:r>
        <w:rPr>
          <w:spacing w:val="-7"/>
          <w:w w:val="105"/>
        </w:rPr>
        <w:t> </w:t>
      </w:r>
      <w:r>
        <w:rPr>
          <w:w w:val="105"/>
        </w:rPr>
        <w:t>open</w:t>
      </w:r>
      <w:r>
        <w:rPr>
          <w:spacing w:val="-6"/>
          <w:w w:val="105"/>
        </w:rPr>
        <w:t> </w:t>
      </w:r>
      <w:r>
        <w:rPr>
          <w:w w:val="105"/>
        </w:rPr>
        <w:t>data,</w:t>
      </w:r>
      <w:r>
        <w:rPr>
          <w:spacing w:val="-7"/>
          <w:w w:val="105"/>
        </w:rPr>
        <w:t> </w:t>
      </w:r>
      <w:r>
        <w:rPr>
          <w:w w:val="105"/>
        </w:rPr>
        <w:t>triple</w:t>
      </w:r>
      <w:r>
        <w:rPr>
          <w:spacing w:val="-6"/>
          <w:w w:val="105"/>
        </w:rPr>
        <w:t> </w:t>
      </w:r>
      <w:r>
        <w:rPr>
          <w:w w:val="105"/>
        </w:rPr>
        <w:t>store.</w:t>
      </w:r>
    </w:p>
    <w:p>
      <w:pPr>
        <w:pStyle w:val="BodyText"/>
        <w:spacing w:line="352" w:lineRule="auto" w:before="163"/>
        <w:ind w:left="299" w:right="1256" w:firstLine="720"/>
        <w:jc w:val="both"/>
      </w:pPr>
      <w:r>
        <w:rPr>
          <w:spacing w:val="-1"/>
        </w:rPr>
        <w:t>Nella</w:t>
      </w:r>
      <w:r>
        <w:rPr>
          <w:spacing w:val="-7"/>
        </w:rPr>
        <w:t> </w:t>
      </w:r>
      <w:r>
        <w:rPr>
          <w:spacing w:val="-1"/>
        </w:rPr>
        <w:t>scelta</w:t>
      </w:r>
      <w:r>
        <w:rPr>
          <w:spacing w:val="-6"/>
        </w:rPr>
        <w:t> </w:t>
      </w:r>
      <w:r>
        <w:rPr>
          <w:spacing w:val="-1"/>
        </w:rPr>
        <w:t>del</w:t>
      </w:r>
      <w:r>
        <w:rPr>
          <w:spacing w:val="-9"/>
        </w:rPr>
        <w:t> </w:t>
      </w:r>
      <w:r>
        <w:rPr>
          <w:spacing w:val="-1"/>
        </w:rPr>
        <w:t>canale</w:t>
      </w:r>
      <w:r>
        <w:rPr>
          <w:spacing w:val="-6"/>
        </w:rPr>
        <w:t> </w:t>
      </w:r>
      <w:r>
        <w:rPr>
          <w:spacing w:val="-1"/>
        </w:rPr>
        <w:t>si</w:t>
      </w:r>
      <w:r>
        <w:rPr>
          <w:spacing w:val="-9"/>
        </w:rPr>
        <w:t> </w:t>
      </w:r>
      <w:r>
        <w:rPr>
          <w:spacing w:val="-1"/>
        </w:rPr>
        <w:t>devono</w:t>
      </w:r>
      <w:r>
        <w:rPr>
          <w:spacing w:val="-7"/>
        </w:rPr>
        <w:t> </w:t>
      </w:r>
      <w:r>
        <w:rPr/>
        <w:t>tenere</w:t>
      </w:r>
      <w:r>
        <w:rPr>
          <w:spacing w:val="-6"/>
        </w:rPr>
        <w:t> </w:t>
      </w:r>
      <w:r>
        <w:rPr/>
        <w:t>in</w:t>
      </w:r>
      <w:r>
        <w:rPr>
          <w:spacing w:val="-9"/>
        </w:rPr>
        <w:t> </w:t>
      </w:r>
      <w:r>
        <w:rPr/>
        <w:t>considerazione</w:t>
      </w:r>
      <w:r>
        <w:rPr>
          <w:spacing w:val="-6"/>
        </w:rPr>
        <w:t> </w:t>
      </w:r>
      <w:r>
        <w:rPr/>
        <w:t>anche</w:t>
      </w:r>
      <w:r>
        <w:rPr>
          <w:spacing w:val="-7"/>
        </w:rPr>
        <w:t> </w:t>
      </w:r>
      <w:r>
        <w:rPr/>
        <w:t>i</w:t>
      </w:r>
      <w:r>
        <w:rPr>
          <w:spacing w:val="-7"/>
        </w:rPr>
        <w:t> </w:t>
      </w:r>
      <w:r>
        <w:rPr/>
        <w:t>requisiti</w:t>
      </w:r>
      <w:r>
        <w:rPr>
          <w:spacing w:val="-8"/>
        </w:rPr>
        <w:t> </w:t>
      </w:r>
      <w:r>
        <w:rPr/>
        <w:t>definiti</w:t>
      </w:r>
      <w:r>
        <w:rPr>
          <w:spacing w:val="-7"/>
        </w:rPr>
        <w:t> </w:t>
      </w:r>
      <w:r>
        <w:rPr/>
        <w:t>nelle</w:t>
      </w:r>
      <w:r>
        <w:rPr>
          <w:spacing w:val="-58"/>
        </w:rPr>
        <w:t> </w:t>
      </w:r>
      <w:r>
        <w:rPr>
          <w:w w:val="95"/>
        </w:rPr>
        <w:t>presenti Linee Guida; ad esempio, per come disposto dal Decreto, i dati dinamici e le serie di dati</w:t>
      </w:r>
      <w:r>
        <w:rPr>
          <w:spacing w:val="1"/>
          <w:w w:val="95"/>
        </w:rPr>
        <w:t> </w:t>
      </w:r>
      <w:r>
        <w:rPr/>
        <w:t>di elevato valore DEVONO essere resi disponibili attraverso API e, ove possibile, attraverso</w:t>
      </w:r>
      <w:r>
        <w:rPr>
          <w:spacing w:val="1"/>
        </w:rPr>
        <w:t> </w:t>
      </w:r>
      <w:r>
        <w:rPr/>
        <w:t>download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blocco,</w:t>
      </w:r>
      <w:r>
        <w:rPr>
          <w:spacing w:val="-5"/>
        </w:rPr>
        <w:t> </w:t>
      </w:r>
      <w:r>
        <w:rPr/>
        <w:t>il</w:t>
      </w:r>
      <w:r>
        <w:rPr>
          <w:spacing w:val="-6"/>
        </w:rPr>
        <w:t> </w:t>
      </w:r>
      <w:r>
        <w:rPr/>
        <w:t>che</w:t>
      </w:r>
      <w:r>
        <w:rPr>
          <w:spacing w:val="-5"/>
        </w:rPr>
        <w:t> </w:t>
      </w:r>
      <w:r>
        <w:rPr/>
        <w:t>non</w:t>
      </w:r>
      <w:r>
        <w:rPr>
          <w:spacing w:val="-6"/>
        </w:rPr>
        <w:t> </w:t>
      </w:r>
      <w:r>
        <w:rPr/>
        <w:t>significa,</w:t>
      </w:r>
      <w:r>
        <w:rPr>
          <w:spacing w:val="-5"/>
        </w:rPr>
        <w:t> </w:t>
      </w:r>
      <w:r>
        <w:rPr/>
        <w:t>naturalmente,</w:t>
      </w:r>
      <w:r>
        <w:rPr>
          <w:spacing w:val="-5"/>
        </w:rPr>
        <w:t> </w:t>
      </w:r>
      <w:r>
        <w:rPr/>
        <w:t>che</w:t>
      </w:r>
      <w:r>
        <w:rPr>
          <w:spacing w:val="-5"/>
        </w:rPr>
        <w:t> </w:t>
      </w:r>
      <w:r>
        <w:rPr/>
        <w:t>non</w:t>
      </w:r>
      <w:r>
        <w:rPr>
          <w:spacing w:val="-6"/>
        </w:rPr>
        <w:t> </w:t>
      </w:r>
      <w:r>
        <w:rPr/>
        <w:t>possano</w:t>
      </w:r>
      <w:r>
        <w:rPr>
          <w:spacing w:val="-6"/>
        </w:rPr>
        <w:t> </w:t>
      </w:r>
      <w:r>
        <w:rPr/>
        <w:t>essere</w:t>
      </w:r>
      <w:r>
        <w:rPr>
          <w:spacing w:val="-5"/>
        </w:rPr>
        <w:t> </w:t>
      </w:r>
      <w:r>
        <w:rPr/>
        <w:t>resi</w:t>
      </w:r>
      <w:r>
        <w:rPr>
          <w:spacing w:val="-5"/>
        </w:rPr>
        <w:t> </w:t>
      </w:r>
      <w:r>
        <w:rPr/>
        <w:t>disponibili</w:t>
      </w:r>
      <w:r>
        <w:rPr>
          <w:spacing w:val="-58"/>
        </w:rPr>
        <w:t> </w:t>
      </w:r>
      <w:r>
        <w:rPr/>
        <w:t>anche attraverso altri canali ma che quella individuata in prima battuta possa essere l’opzione</w:t>
      </w:r>
      <w:r>
        <w:rPr>
          <w:spacing w:val="1"/>
        </w:rPr>
        <w:t> </w:t>
      </w:r>
      <w:r>
        <w:rPr/>
        <w:t>preferenziale. Il </w:t>
      </w:r>
      <w:hyperlink w:history="true" w:anchor="_bookmark120">
        <w:r>
          <w:rPr>
            <w:b/>
            <w:color w:val="0058B3"/>
          </w:rPr>
          <w:t>Capitolo 7</w:t>
        </w:r>
      </w:hyperlink>
      <w:r>
        <w:rPr>
          <w:b/>
          <w:color w:val="0058B3"/>
        </w:rPr>
        <w:t> </w:t>
      </w:r>
      <w:r>
        <w:rPr/>
        <w:t>fornisce indicazioni, raccomandazioni e ulteriori elementi per la</w:t>
      </w:r>
      <w:r>
        <w:rPr>
          <w:spacing w:val="1"/>
        </w:rPr>
        <w:t> </w:t>
      </w:r>
      <w:r>
        <w:rPr/>
        <w:t>pubblicazione</w:t>
      </w:r>
      <w:r>
        <w:rPr>
          <w:spacing w:val="-1"/>
        </w:rPr>
        <w:t> </w:t>
      </w:r>
      <w:r>
        <w:rPr/>
        <w:t>dei</w:t>
      </w:r>
      <w:r>
        <w:rPr>
          <w:spacing w:val="-1"/>
        </w:rPr>
        <w:t> </w:t>
      </w:r>
      <w:r>
        <w:rPr/>
        <w:t>dati.</w:t>
      </w:r>
    </w:p>
    <w:p>
      <w:pPr>
        <w:pStyle w:val="BodyText"/>
        <w:spacing w:line="352" w:lineRule="auto" w:before="156"/>
        <w:ind w:left="299" w:right="1255"/>
        <w:jc w:val="both"/>
      </w:pPr>
      <w:r>
        <w:rPr>
          <w:b/>
          <w:w w:val="95"/>
        </w:rPr>
        <w:t>Metadatazione </w:t>
      </w:r>
      <w:r>
        <w:rPr>
          <w:w w:val="95"/>
        </w:rPr>
        <w:t>- Come detto precedentemente, la metadatazione è cruciale: i metadati certificano</w:t>
      </w:r>
      <w:r>
        <w:rPr>
          <w:spacing w:val="1"/>
          <w:w w:val="95"/>
        </w:rPr>
        <w:t> </w:t>
      </w:r>
      <w:r>
        <w:rPr/>
        <w:t>le</w:t>
      </w:r>
      <w:r>
        <w:rPr>
          <w:spacing w:val="-6"/>
        </w:rPr>
        <w:t> </w:t>
      </w:r>
      <w:r>
        <w:rPr/>
        <w:t>caratteristiche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dato.</w:t>
      </w:r>
      <w:r>
        <w:rPr>
          <w:spacing w:val="-7"/>
        </w:rPr>
        <w:t> </w:t>
      </w:r>
      <w:r>
        <w:rPr/>
        <w:t>Si</w:t>
      </w:r>
      <w:r>
        <w:rPr>
          <w:spacing w:val="-5"/>
        </w:rPr>
        <w:t> </w:t>
      </w:r>
      <w:r>
        <w:rPr/>
        <w:t>ricorda,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tale</w:t>
      </w:r>
      <w:r>
        <w:rPr>
          <w:spacing w:val="-5"/>
        </w:rPr>
        <w:t> </w:t>
      </w:r>
      <w:r>
        <w:rPr/>
        <w:t>riguardo,</w:t>
      </w:r>
      <w:r>
        <w:rPr>
          <w:spacing w:val="-5"/>
        </w:rPr>
        <w:t> </w:t>
      </w:r>
      <w:r>
        <w:rPr/>
        <w:t>di</w:t>
      </w:r>
      <w:r>
        <w:rPr>
          <w:spacing w:val="-5"/>
        </w:rPr>
        <w:t> </w:t>
      </w:r>
      <w:r>
        <w:rPr/>
        <w:t>seguire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profili</w:t>
      </w:r>
      <w:r>
        <w:rPr>
          <w:spacing w:val="-5"/>
        </w:rPr>
        <w:t> </w:t>
      </w:r>
      <w:r>
        <w:rPr/>
        <w:t>di</w:t>
      </w:r>
      <w:r>
        <w:rPr>
          <w:spacing w:val="-4"/>
        </w:rPr>
        <w:t> </w:t>
      </w:r>
      <w:r>
        <w:rPr/>
        <w:t>metadati</w:t>
      </w:r>
      <w:r>
        <w:rPr>
          <w:spacing w:val="-5"/>
        </w:rPr>
        <w:t> </w:t>
      </w:r>
      <w:r>
        <w:rPr/>
        <w:t>indicati</w:t>
      </w:r>
      <w:r>
        <w:rPr>
          <w:spacing w:val="-5"/>
        </w:rPr>
        <w:t> </w:t>
      </w:r>
      <w:r>
        <w:rPr/>
        <w:t>nel</w:t>
      </w:r>
      <w:r>
        <w:rPr>
          <w:spacing w:val="-57"/>
        </w:rPr>
        <w:t> </w:t>
      </w:r>
      <w:r>
        <w:rPr>
          <w:w w:val="95"/>
        </w:rPr>
        <w:t>paragrafo </w:t>
      </w:r>
      <w:hyperlink w:history="true" w:anchor="_bookmark69">
        <w:r>
          <w:rPr>
            <w:b/>
            <w:color w:val="0058B3"/>
            <w:w w:val="95"/>
          </w:rPr>
          <w:t>4.6 </w:t>
        </w:r>
      </w:hyperlink>
      <w:r>
        <w:rPr>
          <w:w w:val="95"/>
        </w:rPr>
        <w:t>a cui si rimanda e che consentono di specificare i più importanti metadati descrittivi</w:t>
      </w:r>
      <w:r>
        <w:rPr>
          <w:spacing w:val="1"/>
          <w:w w:val="95"/>
        </w:rPr>
        <w:t> </w:t>
      </w:r>
      <w:r>
        <w:rPr>
          <w:w w:val="95"/>
        </w:rPr>
        <w:t>per i dataset (per es., soggetti e relativi ruoli, contestualizzazione geografica e temporale, licenza,</w:t>
      </w:r>
      <w:r>
        <w:rPr>
          <w:spacing w:val="1"/>
          <w:w w:val="95"/>
        </w:rPr>
        <w:t> </w:t>
      </w:r>
      <w:r>
        <w:rPr/>
        <w:t>frequenza</w:t>
      </w:r>
      <w:r>
        <w:rPr>
          <w:spacing w:val="-7"/>
        </w:rPr>
        <w:t> </w:t>
      </w:r>
      <w:r>
        <w:rPr/>
        <w:t>di</w:t>
      </w:r>
      <w:r>
        <w:rPr>
          <w:spacing w:val="-7"/>
        </w:rPr>
        <w:t> </w:t>
      </w:r>
      <w:r>
        <w:rPr/>
        <w:t>aggiornamento,</w:t>
      </w:r>
      <w:r>
        <w:rPr>
          <w:spacing w:val="-7"/>
        </w:rPr>
        <w:t> </w:t>
      </w:r>
      <w:r>
        <w:rPr/>
        <w:t>aspetti</w:t>
      </w:r>
      <w:r>
        <w:rPr>
          <w:spacing w:val="-7"/>
        </w:rPr>
        <w:t> </w:t>
      </w:r>
      <w:r>
        <w:rPr/>
        <w:t>di</w:t>
      </w:r>
      <w:r>
        <w:rPr>
          <w:spacing w:val="-6"/>
        </w:rPr>
        <w:t> </w:t>
      </w:r>
      <w:r>
        <w:rPr/>
        <w:t>distribuzione,</w:t>
      </w:r>
      <w:r>
        <w:rPr>
          <w:spacing w:val="-7"/>
        </w:rPr>
        <w:t> </w:t>
      </w:r>
      <w:r>
        <w:rPr/>
        <w:t>punto</w:t>
      </w:r>
      <w:r>
        <w:rPr>
          <w:spacing w:val="-8"/>
        </w:rPr>
        <w:t> </w:t>
      </w:r>
      <w:r>
        <w:rPr/>
        <w:t>di</w:t>
      </w:r>
      <w:r>
        <w:rPr>
          <w:spacing w:val="-7"/>
        </w:rPr>
        <w:t> </w:t>
      </w:r>
      <w:r>
        <w:rPr/>
        <w:t>contatto,</w:t>
      </w:r>
      <w:r>
        <w:rPr>
          <w:spacing w:val="-6"/>
        </w:rPr>
        <w:t> </w:t>
      </w:r>
      <w:r>
        <w:rPr/>
        <w:t>ecc.).</w:t>
      </w:r>
    </w:p>
    <w:p>
      <w:pPr>
        <w:pStyle w:val="BodyText"/>
        <w:spacing w:line="352" w:lineRule="auto" w:before="158"/>
        <w:ind w:left="299" w:right="1255"/>
        <w:jc w:val="both"/>
      </w:pPr>
      <w:r>
        <w:rPr>
          <w:b/>
        </w:rPr>
        <w:t>Politiche di accesso e licenza </w:t>
      </w:r>
      <w:r>
        <w:rPr/>
        <w:t>– Nell’ambito del processo di apertura sono da tenere in</w:t>
      </w:r>
      <w:r>
        <w:rPr>
          <w:spacing w:val="1"/>
        </w:rPr>
        <w:t> </w:t>
      </w:r>
      <w:r>
        <w:rPr>
          <w:w w:val="95"/>
        </w:rPr>
        <w:t>considerazione eventuali forme di aggregazione dei dati e restrizioni di accesso, che hanno anche</w:t>
      </w:r>
      <w:r>
        <w:rPr>
          <w:spacing w:val="1"/>
          <w:w w:val="95"/>
        </w:rPr>
        <w:t> </w:t>
      </w:r>
      <w:r>
        <w:rPr>
          <w:w w:val="95"/>
        </w:rPr>
        <w:t>un impatto sulla scelta della licenza, della quale si tratterà al </w:t>
      </w:r>
      <w:hyperlink w:history="true" w:anchor="_bookmark100">
        <w:r>
          <w:rPr>
            <w:b/>
            <w:color w:val="0058B3"/>
            <w:w w:val="95"/>
          </w:rPr>
          <w:t>Capitolo 6</w:t>
        </w:r>
        <w:r>
          <w:rPr>
            <w:w w:val="95"/>
          </w:rPr>
          <w:t>, </w:t>
        </w:r>
      </w:hyperlink>
      <w:r>
        <w:rPr>
          <w:w w:val="95"/>
        </w:rPr>
        <w:t>e sulla protezione dei dati</w:t>
      </w:r>
      <w:r>
        <w:rPr>
          <w:spacing w:val="-54"/>
          <w:w w:val="95"/>
        </w:rPr>
        <w:t> </w:t>
      </w:r>
      <w:r>
        <w:rPr>
          <w:w w:val="95"/>
        </w:rPr>
        <w:t>personali. Sebbene sia sconsigliato restringere l’accesso ai dati o procedere con la pubblicazione di</w:t>
      </w:r>
      <w:r>
        <w:rPr>
          <w:spacing w:val="-54"/>
          <w:w w:val="95"/>
        </w:rPr>
        <w:t> </w:t>
      </w:r>
      <w:r>
        <w:rPr>
          <w:w w:val="95"/>
        </w:rPr>
        <w:t>aggregazioni degli stessi (in generale non è opportuno che l’esposizione del dato lavorato avvenga</w:t>
      </w:r>
      <w:r>
        <w:rPr>
          <w:spacing w:val="1"/>
          <w:w w:val="95"/>
        </w:rPr>
        <w:t> </w:t>
      </w:r>
      <w:r>
        <w:rPr>
          <w:spacing w:val="-1"/>
        </w:rPr>
        <w:t>senza</w:t>
      </w:r>
      <w:r>
        <w:rPr>
          <w:spacing w:val="-13"/>
        </w:rPr>
        <w:t> </w:t>
      </w:r>
      <w:r>
        <w:rPr>
          <w:spacing w:val="-1"/>
        </w:rPr>
        <w:t>che</w:t>
      </w:r>
      <w:r>
        <w:rPr>
          <w:spacing w:val="-13"/>
        </w:rPr>
        <w:t> </w:t>
      </w:r>
      <w:r>
        <w:rPr>
          <w:spacing w:val="-1"/>
        </w:rPr>
        <w:t>sia</w:t>
      </w:r>
      <w:r>
        <w:rPr>
          <w:spacing w:val="-13"/>
        </w:rPr>
        <w:t> </w:t>
      </w:r>
      <w:r>
        <w:rPr>
          <w:spacing w:val="-1"/>
        </w:rPr>
        <w:t>stato</w:t>
      </w:r>
      <w:r>
        <w:rPr>
          <w:spacing w:val="-14"/>
        </w:rPr>
        <w:t> </w:t>
      </w:r>
      <w:r>
        <w:rPr>
          <w:spacing w:val="-1"/>
        </w:rPr>
        <w:t>pubblicato</w:t>
      </w:r>
      <w:r>
        <w:rPr>
          <w:spacing w:val="-13"/>
        </w:rPr>
        <w:t> </w:t>
      </w:r>
      <w:r>
        <w:rPr/>
        <w:t>prioritariamente</w:t>
      </w:r>
      <w:r>
        <w:rPr>
          <w:spacing w:val="-15"/>
        </w:rPr>
        <w:t> </w:t>
      </w:r>
      <w:r>
        <w:rPr/>
        <w:t>il</w:t>
      </w:r>
      <w:r>
        <w:rPr>
          <w:spacing w:val="-13"/>
        </w:rPr>
        <w:t> </w:t>
      </w:r>
      <w:r>
        <w:rPr/>
        <w:t>dato</w:t>
      </w:r>
      <w:r>
        <w:rPr>
          <w:spacing w:val="-14"/>
        </w:rPr>
        <w:t> </w:t>
      </w:r>
      <w:r>
        <w:rPr/>
        <w:t>grezzo),</w:t>
      </w:r>
      <w:r>
        <w:rPr>
          <w:spacing w:val="-15"/>
        </w:rPr>
        <w:t> </w:t>
      </w:r>
      <w:r>
        <w:rPr/>
        <w:t>esistono</w:t>
      </w:r>
      <w:r>
        <w:rPr>
          <w:spacing w:val="-13"/>
        </w:rPr>
        <w:t> </w:t>
      </w:r>
      <w:r>
        <w:rPr/>
        <w:t>casi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cui</w:t>
      </w:r>
      <w:r>
        <w:rPr>
          <w:spacing w:val="-14"/>
        </w:rPr>
        <w:t> </w:t>
      </w:r>
      <w:r>
        <w:rPr/>
        <w:t>i</w:t>
      </w:r>
      <w:r>
        <w:rPr>
          <w:spacing w:val="-15"/>
        </w:rPr>
        <w:t> </w:t>
      </w:r>
      <w:r>
        <w:rPr/>
        <w:t>dati</w:t>
      </w:r>
      <w:r>
        <w:rPr>
          <w:spacing w:val="-13"/>
        </w:rPr>
        <w:t> </w:t>
      </w:r>
      <w:r>
        <w:rPr/>
        <w:t>possono</w:t>
      </w:r>
      <w:r>
        <w:rPr>
          <w:spacing w:val="-58"/>
        </w:rPr>
        <w:t> </w:t>
      </w:r>
      <w:r>
        <w:rPr>
          <w:w w:val="95"/>
        </w:rPr>
        <w:t>essere diffusi solo in forma anonima (ad esempio i redditi), ossia a un livello di aggregazione tale</w:t>
      </w:r>
      <w:r>
        <w:rPr>
          <w:spacing w:val="1"/>
          <w:w w:val="95"/>
        </w:rPr>
        <w:t> </w:t>
      </w:r>
      <w:r>
        <w:rPr>
          <w:w w:val="95"/>
        </w:rPr>
        <w:t>da impedire di identificare le persone cui i dati si riferiscono (cfr. indicazioni in merito presenti nei</w:t>
      </w:r>
      <w:r>
        <w:rPr>
          <w:spacing w:val="-54"/>
          <w:w w:val="95"/>
        </w:rPr>
        <w:t> </w:t>
      </w:r>
      <w:r>
        <w:rPr/>
        <w:t>paragrafi</w:t>
      </w:r>
      <w:r>
        <w:rPr>
          <w:spacing w:val="-2"/>
        </w:rPr>
        <w:t> </w:t>
      </w:r>
      <w:hyperlink w:history="true" w:anchor="_bookmark38">
        <w:r>
          <w:rPr>
            <w:b/>
            <w:color w:val="0058B3"/>
          </w:rPr>
          <w:t>4.1 </w:t>
        </w:r>
      </w:hyperlink>
      <w:r>
        <w:rPr/>
        <w:t>e</w:t>
      </w:r>
      <w:r>
        <w:rPr>
          <w:spacing w:val="-1"/>
        </w:rPr>
        <w:t> </w:t>
      </w:r>
      <w:hyperlink w:history="true" w:anchor="_bookmark83">
        <w:r>
          <w:rPr>
            <w:b/>
            <w:color w:val="0058B3"/>
          </w:rPr>
          <w:t>5.1.2</w:t>
        </w:r>
      </w:hyperlink>
      <w:r>
        <w:rPr/>
        <w:t>).</w:t>
      </w:r>
    </w:p>
    <w:p>
      <w:pPr>
        <w:pStyle w:val="BodyText"/>
        <w:spacing w:line="350" w:lineRule="auto" w:before="153"/>
        <w:ind w:left="299" w:right="1256" w:firstLine="720"/>
        <w:jc w:val="both"/>
      </w:pPr>
      <w:r>
        <w:rPr>
          <w:w w:val="95"/>
        </w:rPr>
        <w:t>A tal fine, è bene definire delle politiche di accesso ai dati in cui sia indicato un profilo di</w:t>
      </w:r>
      <w:r>
        <w:rPr>
          <w:spacing w:val="1"/>
          <w:w w:val="95"/>
        </w:rPr>
        <w:t> </w:t>
      </w:r>
      <w:r>
        <w:rPr>
          <w:spacing w:val="-1"/>
        </w:rPr>
        <w:t>accesso</w:t>
      </w:r>
      <w:r>
        <w:rPr>
          <w:spacing w:val="-11"/>
        </w:rPr>
        <w:t> </w:t>
      </w:r>
      <w:r>
        <w:rPr>
          <w:spacing w:val="-1"/>
        </w:rPr>
        <w:t>specifico</w:t>
      </w:r>
      <w:r>
        <w:rPr>
          <w:spacing w:val="-10"/>
        </w:rPr>
        <w:t> </w:t>
      </w:r>
      <w:r>
        <w:rPr>
          <w:spacing w:val="-1"/>
        </w:rPr>
        <w:t>per</w:t>
      </w:r>
      <w:r>
        <w:rPr>
          <w:spacing w:val="-11"/>
        </w:rPr>
        <w:t> </w:t>
      </w:r>
      <w:r>
        <w:rPr>
          <w:spacing w:val="-1"/>
        </w:rPr>
        <w:t>ogni</w:t>
      </w:r>
      <w:r>
        <w:rPr>
          <w:spacing w:val="-12"/>
        </w:rPr>
        <w:t> </w:t>
      </w:r>
      <w:r>
        <w:rPr>
          <w:spacing w:val="-1"/>
        </w:rPr>
        <w:t>dato,</w:t>
      </w:r>
      <w:r>
        <w:rPr>
          <w:spacing w:val="-10"/>
        </w:rPr>
        <w:t> </w:t>
      </w:r>
      <w:r>
        <w:rPr/>
        <w:t>dettato</w:t>
      </w:r>
      <w:r>
        <w:rPr>
          <w:spacing w:val="-10"/>
        </w:rPr>
        <w:t> </w:t>
      </w:r>
      <w:r>
        <w:rPr/>
        <w:t>dai</w:t>
      </w:r>
      <w:r>
        <w:rPr>
          <w:spacing w:val="-10"/>
        </w:rPr>
        <w:t> </w:t>
      </w:r>
      <w:r>
        <w:rPr/>
        <w:t>diritti</w:t>
      </w:r>
      <w:r>
        <w:rPr>
          <w:spacing w:val="-9"/>
        </w:rPr>
        <w:t> </w:t>
      </w:r>
      <w:r>
        <w:rPr/>
        <w:t>sull’informazione</w:t>
      </w:r>
      <w:r>
        <w:rPr>
          <w:spacing w:val="-10"/>
        </w:rPr>
        <w:t> </w:t>
      </w:r>
      <w:r>
        <w:rPr/>
        <w:t>di</w:t>
      </w:r>
      <w:r>
        <w:rPr>
          <w:spacing w:val="-10"/>
        </w:rPr>
        <w:t> </w:t>
      </w:r>
      <w:r>
        <w:rPr/>
        <w:t>base,</w:t>
      </w:r>
      <w:r>
        <w:rPr>
          <w:spacing w:val="-11"/>
        </w:rPr>
        <w:t> </w:t>
      </w:r>
      <w:r>
        <w:rPr/>
        <w:t>dalle</w:t>
      </w:r>
      <w:r>
        <w:rPr>
          <w:spacing w:val="-10"/>
        </w:rPr>
        <w:t> </w:t>
      </w:r>
      <w:r>
        <w:rPr/>
        <w:t>norme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dalle</w:t>
      </w:r>
      <w:r>
        <w:rPr>
          <w:spacing w:val="-57"/>
        </w:rPr>
        <w:t> </w:t>
      </w:r>
      <w:r>
        <w:rPr>
          <w:spacing w:val="-1"/>
        </w:rPr>
        <w:t>policy</w:t>
      </w:r>
      <w:r>
        <w:rPr>
          <w:spacing w:val="-12"/>
        </w:rPr>
        <w:t> </w:t>
      </w:r>
      <w:r>
        <w:rPr>
          <w:spacing w:val="-1"/>
        </w:rPr>
        <w:t>in</w:t>
      </w:r>
      <w:r>
        <w:rPr>
          <w:spacing w:val="-13"/>
        </w:rPr>
        <w:t> </w:t>
      </w:r>
      <w:r>
        <w:rPr>
          <w:spacing w:val="-1"/>
        </w:rPr>
        <w:t>atto,</w:t>
      </w:r>
      <w:r>
        <w:rPr>
          <w:spacing w:val="-12"/>
        </w:rPr>
        <w:t> </w:t>
      </w:r>
      <w:r>
        <w:rPr>
          <w:spacing w:val="-1"/>
        </w:rPr>
        <w:t>nel</w:t>
      </w:r>
      <w:r>
        <w:rPr>
          <w:spacing w:val="-12"/>
        </w:rPr>
        <w:t> </w:t>
      </w:r>
      <w:r>
        <w:rPr>
          <w:spacing w:val="-1"/>
        </w:rPr>
        <w:t>rispetto</w:t>
      </w:r>
      <w:r>
        <w:rPr>
          <w:spacing w:val="-13"/>
        </w:rPr>
        <w:t> </w:t>
      </w:r>
      <w:r>
        <w:rPr>
          <w:spacing w:val="-1"/>
        </w:rPr>
        <w:t>dei</w:t>
      </w:r>
      <w:r>
        <w:rPr>
          <w:spacing w:val="-12"/>
        </w:rPr>
        <w:t> </w:t>
      </w:r>
      <w:r>
        <w:rPr>
          <w:spacing w:val="-1"/>
        </w:rPr>
        <w:t>principi</w:t>
      </w:r>
      <w:r>
        <w:rPr>
          <w:spacing w:val="-13"/>
        </w:rPr>
        <w:t> </w:t>
      </w:r>
      <w:r>
        <w:rPr>
          <w:spacing w:val="-1"/>
        </w:rPr>
        <w:t>fondamentali</w:t>
      </w:r>
      <w:r>
        <w:rPr>
          <w:spacing w:val="-14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materia</w:t>
      </w:r>
      <w:r>
        <w:rPr>
          <w:spacing w:val="-12"/>
        </w:rPr>
        <w:t> </w:t>
      </w:r>
      <w:r>
        <w:rPr>
          <w:spacing w:val="-1"/>
        </w:rPr>
        <w:t>di</w:t>
      </w:r>
      <w:r>
        <w:rPr>
          <w:spacing w:val="-12"/>
        </w:rPr>
        <w:t> </w:t>
      </w:r>
      <w:r>
        <w:rPr>
          <w:spacing w:val="-1"/>
        </w:rPr>
        <w:t>protezione</w:t>
      </w:r>
      <w:r>
        <w:rPr>
          <w:spacing w:val="-12"/>
        </w:rPr>
        <w:t> </w:t>
      </w:r>
      <w:r>
        <w:rPr>
          <w:spacing w:val="-1"/>
        </w:rPr>
        <w:t>dei</w:t>
      </w:r>
      <w:r>
        <w:rPr>
          <w:spacing w:val="-13"/>
        </w:rPr>
        <w:t> </w:t>
      </w:r>
      <w:r>
        <w:rPr/>
        <w:t>dati</w:t>
      </w:r>
      <w:r>
        <w:rPr>
          <w:spacing w:val="-12"/>
        </w:rPr>
        <w:t> </w:t>
      </w:r>
      <w:r>
        <w:rPr/>
        <w:t>personali</w:t>
      </w:r>
      <w:r>
        <w:rPr>
          <w:spacing w:val="-13"/>
        </w:rPr>
        <w:t> </w:t>
      </w:r>
      <w:r>
        <w:rPr/>
        <w:t>di</w:t>
      </w:r>
      <w:r>
        <w:rPr>
          <w:spacing w:val="-57"/>
        </w:rPr>
        <w:t> </w:t>
      </w:r>
      <w:r>
        <w:rPr/>
        <w:t>cui</w:t>
      </w:r>
      <w:r>
        <w:rPr>
          <w:spacing w:val="-2"/>
        </w:rPr>
        <w:t> </w:t>
      </w:r>
      <w:r>
        <w:rPr/>
        <w:t>all’art.</w:t>
      </w:r>
      <w:r>
        <w:rPr>
          <w:spacing w:val="-1"/>
        </w:rPr>
        <w:t> </w:t>
      </w:r>
      <w:r>
        <w:rPr/>
        <w:t>5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[</w:t>
      </w:r>
      <w:hyperlink w:history="true" w:anchor="_bookmark23">
        <w:r>
          <w:rPr>
            <w:b/>
            <w:color w:val="00298A"/>
            <w:sz w:val="20"/>
          </w:rPr>
          <w:t>GDPR</w:t>
        </w:r>
      </w:hyperlink>
      <w:r>
        <w:rPr/>
        <w:t>].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numPr>
          <w:ilvl w:val="1"/>
          <w:numId w:val="36"/>
        </w:numPr>
        <w:tabs>
          <w:tab w:pos="879" w:val="left" w:leader="none"/>
        </w:tabs>
        <w:spacing w:line="240" w:lineRule="auto" w:before="0" w:after="0"/>
        <w:ind w:left="878" w:right="0" w:hanging="579"/>
        <w:jc w:val="left"/>
      </w:pPr>
      <w:bookmarkStart w:name="5.2 Richieste di riutilizzo" w:id="144"/>
      <w:bookmarkEnd w:id="144"/>
      <w:r>
        <w:rPr>
          <w:b w:val="0"/>
        </w:rPr>
      </w:r>
      <w:bookmarkStart w:name="_bookmark96" w:id="145"/>
      <w:bookmarkEnd w:id="145"/>
      <w:r>
        <w:rPr>
          <w:b w:val="0"/>
        </w:rPr>
      </w:r>
      <w:bookmarkStart w:name="_bookmark96" w:id="146"/>
      <w:bookmarkEnd w:id="146"/>
      <w:r>
        <w:rPr>
          <w:color w:val="00298A"/>
        </w:rPr>
        <w:t>R</w:t>
      </w:r>
      <w:r>
        <w:rPr>
          <w:color w:val="00298A"/>
        </w:rPr>
        <w:t>ichieste</w:t>
      </w:r>
      <w:r>
        <w:rPr>
          <w:color w:val="00298A"/>
          <w:spacing w:val="-7"/>
        </w:rPr>
        <w:t> </w:t>
      </w:r>
      <w:r>
        <w:rPr>
          <w:color w:val="00298A"/>
        </w:rPr>
        <w:t>di</w:t>
      </w:r>
      <w:r>
        <w:rPr>
          <w:color w:val="00298A"/>
          <w:spacing w:val="-8"/>
        </w:rPr>
        <w:t> </w:t>
      </w:r>
      <w:r>
        <w:rPr>
          <w:color w:val="00298A"/>
        </w:rPr>
        <w:t>riutilizzo</w:t>
      </w:r>
    </w:p>
    <w:p>
      <w:pPr>
        <w:pStyle w:val="BodyText"/>
        <w:spacing w:line="352" w:lineRule="auto" w:before="299"/>
        <w:ind w:left="300" w:right="1255" w:firstLine="360"/>
      </w:pPr>
      <w:r>
        <w:rPr>
          <w:spacing w:val="-1"/>
        </w:rPr>
        <w:t>L’apertura</w:t>
      </w:r>
      <w:r>
        <w:rPr>
          <w:spacing w:val="-12"/>
        </w:rPr>
        <w:t> </w:t>
      </w:r>
      <w:r>
        <w:rPr>
          <w:spacing w:val="-1"/>
        </w:rPr>
        <w:t>dei</w:t>
      </w:r>
      <w:r>
        <w:rPr>
          <w:spacing w:val="-12"/>
        </w:rPr>
        <w:t> </w:t>
      </w:r>
      <w:r>
        <w:rPr>
          <w:spacing w:val="-1"/>
        </w:rPr>
        <w:t>dati</w:t>
      </w:r>
      <w:r>
        <w:rPr>
          <w:spacing w:val="-13"/>
        </w:rPr>
        <w:t> </w:t>
      </w:r>
      <w:r>
        <w:rPr>
          <w:spacing w:val="-1"/>
        </w:rPr>
        <w:t>può</w:t>
      </w:r>
      <w:r>
        <w:rPr>
          <w:spacing w:val="-12"/>
        </w:rPr>
        <w:t> </w:t>
      </w:r>
      <w:r>
        <w:rPr>
          <w:spacing w:val="-1"/>
        </w:rPr>
        <w:t>essere</w:t>
      </w:r>
      <w:r>
        <w:rPr>
          <w:spacing w:val="-11"/>
        </w:rPr>
        <w:t> </w:t>
      </w:r>
      <w:r>
        <w:rPr>
          <w:spacing w:val="-1"/>
        </w:rPr>
        <w:t>un’operazione</w:t>
      </w:r>
      <w:r>
        <w:rPr>
          <w:spacing w:val="-13"/>
        </w:rPr>
        <w:t> </w:t>
      </w:r>
      <w:r>
        <w:rPr>
          <w:spacing w:val="-1"/>
        </w:rPr>
        <w:t>conseguente</w:t>
      </w:r>
      <w:r>
        <w:rPr>
          <w:spacing w:val="-11"/>
        </w:rPr>
        <w:t> </w:t>
      </w:r>
      <w:r>
        <w:rPr>
          <w:spacing w:val="-1"/>
        </w:rPr>
        <w:t>anche</w:t>
      </w:r>
      <w:r>
        <w:rPr>
          <w:spacing w:val="-13"/>
        </w:rPr>
        <w:t> </w:t>
      </w:r>
      <w:r>
        <w:rPr>
          <w:spacing w:val="-1"/>
        </w:rPr>
        <w:t>ad</w:t>
      </w:r>
      <w:r>
        <w:rPr>
          <w:spacing w:val="-12"/>
        </w:rPr>
        <w:t> </w:t>
      </w:r>
      <w:r>
        <w:rPr>
          <w:spacing w:val="-1"/>
        </w:rPr>
        <w:t>una</w:t>
      </w:r>
      <w:r>
        <w:rPr>
          <w:spacing w:val="-13"/>
        </w:rPr>
        <w:t> </w:t>
      </w:r>
      <w:r>
        <w:rPr>
          <w:spacing w:val="-1"/>
        </w:rPr>
        <w:t>esplicita</w:t>
      </w:r>
      <w:r>
        <w:rPr>
          <w:spacing w:val="-12"/>
        </w:rPr>
        <w:t> </w:t>
      </w:r>
      <w:r>
        <w:rPr>
          <w:spacing w:val="-1"/>
        </w:rPr>
        <w:t>richiesta</w:t>
      </w:r>
      <w:r>
        <w:rPr>
          <w:spacing w:val="-11"/>
        </w:rPr>
        <w:t> </w:t>
      </w:r>
      <w:r>
        <w:rPr>
          <w:spacing w:val="-1"/>
        </w:rPr>
        <w:t>da</w:t>
      </w:r>
      <w:r>
        <w:rPr>
          <w:spacing w:val="-57"/>
        </w:rPr>
        <w:t> </w:t>
      </w:r>
      <w:r>
        <w:rPr>
          <w:spacing w:val="-1"/>
        </w:rPr>
        <w:t>parte</w:t>
      </w:r>
      <w:r>
        <w:rPr>
          <w:spacing w:val="-12"/>
        </w:rPr>
        <w:t> </w:t>
      </w:r>
      <w:r>
        <w:rPr>
          <w:spacing w:val="-1"/>
        </w:rPr>
        <w:t>di</w:t>
      </w:r>
      <w:r>
        <w:rPr>
          <w:spacing w:val="-12"/>
        </w:rPr>
        <w:t> </w:t>
      </w:r>
      <w:r>
        <w:rPr>
          <w:spacing w:val="-1"/>
        </w:rPr>
        <w:t>un</w:t>
      </w:r>
      <w:r>
        <w:rPr>
          <w:spacing w:val="-12"/>
        </w:rPr>
        <w:t> </w:t>
      </w:r>
      <w:r>
        <w:rPr>
          <w:spacing w:val="-1"/>
        </w:rPr>
        <w:t>soggetto</w:t>
      </w:r>
      <w:r>
        <w:rPr>
          <w:spacing w:val="-13"/>
        </w:rPr>
        <w:t> </w:t>
      </w:r>
      <w:r>
        <w:rPr>
          <w:spacing w:val="-1"/>
        </w:rPr>
        <w:t>interessato.</w:t>
      </w:r>
      <w:r>
        <w:rPr>
          <w:spacing w:val="-12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>
          <w:spacing w:val="-1"/>
        </w:rPr>
        <w:t>Direttiva</w:t>
      </w:r>
      <w:r>
        <w:rPr>
          <w:spacing w:val="-12"/>
        </w:rPr>
        <w:t> </w:t>
      </w:r>
      <w:r>
        <w:rPr>
          <w:spacing w:val="-1"/>
        </w:rPr>
        <w:t>evidenzia</w:t>
      </w:r>
      <w:r>
        <w:rPr>
          <w:spacing w:val="-11"/>
        </w:rPr>
        <w:t> </w:t>
      </w:r>
      <w:r>
        <w:rPr>
          <w:spacing w:val="-1"/>
        </w:rPr>
        <w:t>che,</w:t>
      </w:r>
      <w:r>
        <w:rPr>
          <w:spacing w:val="-12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questi</w:t>
      </w:r>
      <w:r>
        <w:rPr>
          <w:spacing w:val="-12"/>
        </w:rPr>
        <w:t> </w:t>
      </w:r>
      <w:r>
        <w:rPr>
          <w:spacing w:val="-1"/>
        </w:rPr>
        <w:t>casi,</w:t>
      </w:r>
      <w:r>
        <w:rPr>
          <w:spacing w:val="-12"/>
        </w:rPr>
        <w:t> </w:t>
      </w:r>
      <w:r>
        <w:rPr>
          <w:spacing w:val="-1"/>
        </w:rPr>
        <w:t>i</w:t>
      </w:r>
      <w:r>
        <w:rPr>
          <w:spacing w:val="-13"/>
        </w:rPr>
        <w:t> </w:t>
      </w:r>
      <w:r>
        <w:rPr>
          <w:spacing w:val="-1"/>
        </w:rPr>
        <w:t>tempi</w:t>
      </w:r>
      <w:r>
        <w:rPr>
          <w:spacing w:val="-12"/>
        </w:rPr>
        <w:t> </w:t>
      </w:r>
      <w:r>
        <w:rPr>
          <w:spacing w:val="-1"/>
        </w:rPr>
        <w:t>di</w:t>
      </w:r>
      <w:r>
        <w:rPr>
          <w:spacing w:val="-12"/>
        </w:rPr>
        <w:t> </w:t>
      </w:r>
      <w:r>
        <w:rPr>
          <w:spacing w:val="-1"/>
        </w:rPr>
        <w:t>risposta</w:t>
      </w:r>
      <w:r>
        <w:rPr>
          <w:spacing w:val="-12"/>
        </w:rPr>
        <w:t> </w:t>
      </w:r>
      <w:r>
        <w:rPr/>
        <w:t>alle</w:t>
      </w:r>
    </w:p>
    <w:p>
      <w:pPr>
        <w:spacing w:after="0" w:line="352" w:lineRule="auto"/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line="352" w:lineRule="auto" w:before="182"/>
        <w:ind w:left="300" w:right="1255"/>
        <w:jc w:val="both"/>
      </w:pPr>
      <w:r>
        <w:rPr>
          <w:w w:val="95"/>
        </w:rPr>
        <w:t>richieste di riutilizzo dei documenti dovrebbero essere ragionevoli ed essere in linea con il tempo</w:t>
      </w:r>
      <w:r>
        <w:rPr>
          <w:spacing w:val="1"/>
          <w:w w:val="95"/>
        </w:rPr>
        <w:t> </w:t>
      </w:r>
      <w:r>
        <w:rPr/>
        <w:t>necessario per rispondere alle richieste di accesso a un dato documento conformemente ai</w:t>
      </w:r>
      <w:r>
        <w:rPr>
          <w:spacing w:val="1"/>
        </w:rPr>
        <w:t> </w:t>
      </w:r>
      <w:r>
        <w:rPr/>
        <w:t>pertinenti regimi di accesso, come effettivamente recepito con il Decreto, e nel rispetto della</w:t>
      </w:r>
      <w:r>
        <w:rPr>
          <w:spacing w:val="1"/>
        </w:rPr>
        <w:t> </w:t>
      </w:r>
      <w:r>
        <w:rPr>
          <w:w w:val="95"/>
        </w:rPr>
        <w:t>normativa</w:t>
      </w:r>
      <w:r>
        <w:rPr>
          <w:spacing w:val="-10"/>
          <w:w w:val="95"/>
        </w:rPr>
        <w:t> </w:t>
      </w:r>
      <w:r>
        <w:rPr>
          <w:w w:val="95"/>
        </w:rPr>
        <w:t>unionale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nazionale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materia</w:t>
      </w:r>
      <w:r>
        <w:rPr>
          <w:spacing w:val="-9"/>
          <w:w w:val="95"/>
        </w:rPr>
        <w:t> </w:t>
      </w:r>
      <w:r>
        <w:rPr>
          <w:w w:val="95"/>
        </w:rPr>
        <w:t>di</w:t>
      </w:r>
      <w:r>
        <w:rPr>
          <w:spacing w:val="-11"/>
          <w:w w:val="95"/>
        </w:rPr>
        <w:t> </w:t>
      </w:r>
      <w:r>
        <w:rPr>
          <w:w w:val="95"/>
        </w:rPr>
        <w:t>protezione</w:t>
      </w:r>
      <w:r>
        <w:rPr>
          <w:spacing w:val="-9"/>
          <w:w w:val="95"/>
        </w:rPr>
        <w:t> </w:t>
      </w:r>
      <w:r>
        <w:rPr>
          <w:w w:val="95"/>
        </w:rPr>
        <w:t>dei</w:t>
      </w:r>
      <w:r>
        <w:rPr>
          <w:spacing w:val="-10"/>
          <w:w w:val="95"/>
        </w:rPr>
        <w:t> </w:t>
      </w:r>
      <w:r>
        <w:rPr>
          <w:w w:val="95"/>
        </w:rPr>
        <w:t>dati</w:t>
      </w:r>
      <w:r>
        <w:rPr>
          <w:spacing w:val="-11"/>
          <w:w w:val="95"/>
        </w:rPr>
        <w:t> </w:t>
      </w:r>
      <w:r>
        <w:rPr>
          <w:w w:val="95"/>
        </w:rPr>
        <w:t>personali</w:t>
      </w:r>
      <w:r>
        <w:rPr>
          <w:spacing w:val="-9"/>
          <w:w w:val="95"/>
        </w:rPr>
        <w:t> </w:t>
      </w:r>
      <w:r>
        <w:rPr>
          <w:color w:val="444444"/>
          <w:w w:val="95"/>
        </w:rPr>
        <w:t>(cfr.</w:t>
      </w:r>
      <w:r>
        <w:rPr>
          <w:color w:val="444444"/>
          <w:spacing w:val="-10"/>
          <w:w w:val="95"/>
        </w:rPr>
        <w:t> </w:t>
      </w:r>
      <w:r>
        <w:rPr>
          <w:color w:val="444444"/>
          <w:w w:val="95"/>
        </w:rPr>
        <w:t>indicazioni</w:t>
      </w:r>
      <w:r>
        <w:rPr>
          <w:color w:val="444444"/>
          <w:spacing w:val="-11"/>
          <w:w w:val="95"/>
        </w:rPr>
        <w:t> </w:t>
      </w:r>
      <w:r>
        <w:rPr>
          <w:color w:val="444444"/>
          <w:w w:val="95"/>
        </w:rPr>
        <w:t>in</w:t>
      </w:r>
      <w:r>
        <w:rPr>
          <w:color w:val="444444"/>
          <w:spacing w:val="-10"/>
          <w:w w:val="95"/>
        </w:rPr>
        <w:t> </w:t>
      </w:r>
      <w:r>
        <w:rPr>
          <w:color w:val="444444"/>
          <w:w w:val="95"/>
        </w:rPr>
        <w:t>merito</w:t>
      </w:r>
      <w:r>
        <w:rPr>
          <w:color w:val="444444"/>
          <w:spacing w:val="1"/>
          <w:w w:val="95"/>
        </w:rPr>
        <w:t> </w:t>
      </w:r>
      <w:r>
        <w:rPr>
          <w:color w:val="444444"/>
        </w:rPr>
        <w:t>presenti</w:t>
      </w:r>
      <w:r>
        <w:rPr>
          <w:color w:val="444444"/>
          <w:spacing w:val="-2"/>
        </w:rPr>
        <w:t> </w:t>
      </w:r>
      <w:r>
        <w:rPr>
          <w:color w:val="444444"/>
        </w:rPr>
        <w:t>nei</w:t>
      </w:r>
      <w:r>
        <w:rPr>
          <w:color w:val="444444"/>
          <w:spacing w:val="-2"/>
        </w:rPr>
        <w:t> </w:t>
      </w:r>
      <w:r>
        <w:rPr>
          <w:color w:val="444444"/>
        </w:rPr>
        <w:t>paragrafi</w:t>
      </w:r>
      <w:r>
        <w:rPr>
          <w:color w:val="444444"/>
          <w:spacing w:val="-2"/>
        </w:rPr>
        <w:t> </w:t>
      </w:r>
      <w:hyperlink w:history="true" w:anchor="_bookmark38">
        <w:r>
          <w:rPr>
            <w:b/>
            <w:color w:val="0058B3"/>
          </w:rPr>
          <w:t>4.1</w:t>
        </w:r>
        <w:r>
          <w:rPr>
            <w:b/>
            <w:color w:val="0058B3"/>
            <w:spacing w:val="-1"/>
          </w:rPr>
          <w:t> </w:t>
        </w:r>
      </w:hyperlink>
      <w:r>
        <w:rPr>
          <w:color w:val="444444"/>
        </w:rPr>
        <w:t>e</w:t>
      </w:r>
      <w:r>
        <w:rPr>
          <w:color w:val="444444"/>
          <w:spacing w:val="-4"/>
        </w:rPr>
        <w:t> </w:t>
      </w:r>
      <w:hyperlink w:history="true" w:anchor="_bookmark83">
        <w:r>
          <w:rPr>
            <w:b/>
            <w:color w:val="0058B3"/>
          </w:rPr>
          <w:t>5.1.2</w:t>
        </w:r>
      </w:hyperlink>
      <w:r>
        <w:rPr>
          <w:color w:val="444444"/>
        </w:rPr>
        <w:t>)</w:t>
      </w:r>
      <w:r>
        <w:rPr/>
        <w:t>.</w:t>
      </w:r>
    </w:p>
    <w:p>
      <w:pPr>
        <w:pStyle w:val="BodyText"/>
        <w:spacing w:line="352" w:lineRule="auto" w:before="117"/>
        <w:ind w:left="299" w:right="1255" w:firstLine="360"/>
        <w:jc w:val="both"/>
      </w:pPr>
      <w:r>
        <w:rPr>
          <w:w w:val="95"/>
        </w:rPr>
        <w:t>La</w:t>
      </w:r>
      <w:r>
        <w:rPr>
          <w:spacing w:val="-9"/>
          <w:w w:val="95"/>
        </w:rPr>
        <w:t> </w:t>
      </w:r>
      <w:r>
        <w:rPr>
          <w:w w:val="95"/>
        </w:rPr>
        <w:t>Direttiva,</w:t>
      </w:r>
      <w:r>
        <w:rPr>
          <w:spacing w:val="-9"/>
          <w:w w:val="95"/>
        </w:rPr>
        <w:t> </w:t>
      </w:r>
      <w:r>
        <w:rPr>
          <w:w w:val="95"/>
        </w:rPr>
        <w:t>inoltre,</w:t>
      </w:r>
      <w:r>
        <w:rPr>
          <w:spacing w:val="-9"/>
          <w:w w:val="95"/>
        </w:rPr>
        <w:t> </w:t>
      </w:r>
      <w:r>
        <w:rPr>
          <w:w w:val="95"/>
        </w:rPr>
        <w:t>invita</w:t>
      </w:r>
      <w:r>
        <w:rPr>
          <w:spacing w:val="-9"/>
          <w:w w:val="95"/>
        </w:rPr>
        <w:t> </w:t>
      </w:r>
      <w:r>
        <w:rPr>
          <w:w w:val="95"/>
        </w:rPr>
        <w:t>gli</w:t>
      </w:r>
      <w:r>
        <w:rPr>
          <w:spacing w:val="-8"/>
          <w:w w:val="95"/>
        </w:rPr>
        <w:t> </w:t>
      </w:r>
      <w:r>
        <w:rPr>
          <w:w w:val="95"/>
        </w:rPr>
        <w:t>Stati</w:t>
      </w:r>
      <w:r>
        <w:rPr>
          <w:spacing w:val="-9"/>
          <w:w w:val="95"/>
        </w:rPr>
        <w:t> </w:t>
      </w:r>
      <w:r>
        <w:rPr>
          <w:w w:val="95"/>
        </w:rPr>
        <w:t>membri</w:t>
      </w:r>
      <w:r>
        <w:rPr>
          <w:spacing w:val="-9"/>
          <w:w w:val="95"/>
        </w:rPr>
        <w:t> </w:t>
      </w:r>
      <w:r>
        <w:rPr>
          <w:w w:val="95"/>
        </w:rPr>
        <w:t>ad</w:t>
      </w:r>
      <w:r>
        <w:rPr>
          <w:spacing w:val="-9"/>
          <w:w w:val="95"/>
        </w:rPr>
        <w:t> </w:t>
      </w:r>
      <w:r>
        <w:rPr>
          <w:w w:val="95"/>
        </w:rPr>
        <w:t>incoraggiare,</w:t>
      </w:r>
      <w:r>
        <w:rPr>
          <w:spacing w:val="-9"/>
          <w:w w:val="95"/>
        </w:rPr>
        <w:t> </w:t>
      </w:r>
      <w:r>
        <w:rPr>
          <w:w w:val="95"/>
        </w:rPr>
        <w:t>laddove</w:t>
      </w:r>
      <w:r>
        <w:rPr>
          <w:spacing w:val="-9"/>
          <w:w w:val="95"/>
        </w:rPr>
        <w:t> </w:t>
      </w:r>
      <w:r>
        <w:rPr>
          <w:w w:val="95"/>
        </w:rPr>
        <w:t>necessario,</w:t>
      </w:r>
      <w:r>
        <w:rPr>
          <w:spacing w:val="-9"/>
          <w:w w:val="95"/>
        </w:rPr>
        <w:t> </w:t>
      </w:r>
      <w:r>
        <w:rPr>
          <w:w w:val="95"/>
        </w:rPr>
        <w:t>la</w:t>
      </w:r>
      <w:r>
        <w:rPr>
          <w:spacing w:val="-9"/>
          <w:w w:val="95"/>
        </w:rPr>
        <w:t> </w:t>
      </w:r>
      <w:r>
        <w:rPr>
          <w:w w:val="95"/>
        </w:rPr>
        <w:t>creazione</w:t>
      </w:r>
      <w:r>
        <w:rPr>
          <w:spacing w:val="-8"/>
          <w:w w:val="95"/>
        </w:rPr>
        <w:t> </w:t>
      </w:r>
      <w:r>
        <w:rPr>
          <w:w w:val="95"/>
        </w:rPr>
        <w:t>di</w:t>
      </w:r>
      <w:r>
        <w:rPr>
          <w:spacing w:val="-55"/>
          <w:w w:val="95"/>
        </w:rPr>
        <w:t> </w:t>
      </w:r>
      <w:r>
        <w:rPr>
          <w:w w:val="95"/>
        </w:rPr>
        <w:t>indici</w:t>
      </w:r>
      <w:r>
        <w:rPr>
          <w:spacing w:val="-7"/>
          <w:w w:val="95"/>
        </w:rPr>
        <w:t> </w:t>
      </w:r>
      <w:r>
        <w:rPr>
          <w:w w:val="95"/>
        </w:rPr>
        <w:t>accessibili</w:t>
      </w:r>
      <w:r>
        <w:rPr>
          <w:spacing w:val="-7"/>
          <w:w w:val="95"/>
        </w:rPr>
        <w:t> </w:t>
      </w:r>
      <w:r>
        <w:rPr>
          <w:w w:val="95"/>
        </w:rPr>
        <w:t>online</w:t>
      </w:r>
      <w:r>
        <w:rPr>
          <w:spacing w:val="-5"/>
          <w:w w:val="95"/>
        </w:rPr>
        <w:t> </w:t>
      </w:r>
      <w:r>
        <w:rPr>
          <w:w w:val="95"/>
        </w:rPr>
        <w:t>per</w:t>
      </w:r>
      <w:r>
        <w:rPr>
          <w:spacing w:val="-8"/>
          <w:w w:val="95"/>
        </w:rPr>
        <w:t> </w:t>
      </w:r>
      <w:r>
        <w:rPr>
          <w:w w:val="95"/>
        </w:rPr>
        <w:t>i</w:t>
      </w:r>
      <w:r>
        <w:rPr>
          <w:spacing w:val="-7"/>
          <w:w w:val="95"/>
        </w:rPr>
        <w:t> </w:t>
      </w:r>
      <w:r>
        <w:rPr>
          <w:w w:val="95"/>
        </w:rPr>
        <w:t>documenti</w:t>
      </w:r>
      <w:r>
        <w:rPr>
          <w:spacing w:val="-6"/>
          <w:w w:val="95"/>
        </w:rPr>
        <w:t> </w:t>
      </w:r>
      <w:r>
        <w:rPr>
          <w:w w:val="95"/>
        </w:rPr>
        <w:t>disponibili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1"/>
          <w:w w:val="95"/>
        </w:rPr>
        <w:t> </w:t>
      </w:r>
      <w:r>
        <w:rPr>
          <w:w w:val="95"/>
        </w:rPr>
        <w:t>modo</w:t>
      </w:r>
      <w:r>
        <w:rPr>
          <w:spacing w:val="-7"/>
          <w:w w:val="95"/>
        </w:rPr>
        <w:t> </w:t>
      </w:r>
      <w:r>
        <w:rPr>
          <w:w w:val="95"/>
        </w:rPr>
        <w:t>da</w:t>
      </w:r>
      <w:r>
        <w:rPr>
          <w:spacing w:val="-6"/>
          <w:w w:val="95"/>
        </w:rPr>
        <w:t> </w:t>
      </w:r>
      <w:r>
        <w:rPr>
          <w:w w:val="95"/>
        </w:rPr>
        <w:t>promuovere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agevolare</w:t>
      </w:r>
      <w:r>
        <w:rPr>
          <w:spacing w:val="-5"/>
          <w:w w:val="95"/>
        </w:rPr>
        <w:t> </w:t>
      </w:r>
      <w:r>
        <w:rPr>
          <w:w w:val="95"/>
        </w:rPr>
        <w:t>le</w:t>
      </w:r>
      <w:r>
        <w:rPr>
          <w:spacing w:val="-6"/>
          <w:w w:val="95"/>
        </w:rPr>
        <w:t> </w:t>
      </w:r>
      <w:r>
        <w:rPr>
          <w:w w:val="95"/>
        </w:rPr>
        <w:t>richieste</w:t>
      </w:r>
      <w:r>
        <w:rPr>
          <w:spacing w:val="-55"/>
          <w:w w:val="95"/>
        </w:rPr>
        <w:t> </w:t>
      </w:r>
      <w:r>
        <w:rPr>
          <w:spacing w:val="-1"/>
          <w:w w:val="95"/>
        </w:rPr>
        <w:t>di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riutilizzo.</w:t>
      </w:r>
      <w:r>
        <w:rPr>
          <w:spacing w:val="-11"/>
          <w:w w:val="95"/>
        </w:rPr>
        <w:t> </w:t>
      </w:r>
      <w:r>
        <w:rPr>
          <w:w w:val="95"/>
        </w:rPr>
        <w:t>Tale</w:t>
      </w:r>
      <w:r>
        <w:rPr>
          <w:spacing w:val="-11"/>
          <w:w w:val="95"/>
        </w:rPr>
        <w:t> </w:t>
      </w:r>
      <w:r>
        <w:rPr>
          <w:w w:val="95"/>
        </w:rPr>
        <w:t>raccomandazione</w:t>
      </w:r>
      <w:r>
        <w:rPr>
          <w:spacing w:val="-10"/>
          <w:w w:val="95"/>
        </w:rPr>
        <w:t> </w:t>
      </w:r>
      <w:r>
        <w:rPr>
          <w:w w:val="95"/>
        </w:rPr>
        <w:t>può</w:t>
      </w:r>
      <w:r>
        <w:rPr>
          <w:spacing w:val="-11"/>
          <w:w w:val="95"/>
        </w:rPr>
        <w:t> </w:t>
      </w:r>
      <w:r>
        <w:rPr>
          <w:w w:val="95"/>
        </w:rPr>
        <w:t>trovare</w:t>
      </w:r>
      <w:r>
        <w:rPr>
          <w:spacing w:val="-10"/>
          <w:w w:val="95"/>
        </w:rPr>
        <w:t> </w:t>
      </w:r>
      <w:r>
        <w:rPr>
          <w:w w:val="95"/>
        </w:rPr>
        <w:t>applicazione</w:t>
      </w:r>
      <w:r>
        <w:rPr>
          <w:spacing w:val="-10"/>
          <w:w w:val="95"/>
        </w:rPr>
        <w:t> </w:t>
      </w:r>
      <w:r>
        <w:rPr>
          <w:w w:val="95"/>
        </w:rPr>
        <w:t>nell’ordinamento</w:t>
      </w:r>
      <w:r>
        <w:rPr>
          <w:spacing w:val="-12"/>
          <w:w w:val="95"/>
        </w:rPr>
        <w:t> </w:t>
      </w:r>
      <w:r>
        <w:rPr>
          <w:w w:val="95"/>
        </w:rPr>
        <w:t>italiano</w:t>
      </w:r>
      <w:r>
        <w:rPr>
          <w:spacing w:val="-11"/>
          <w:w w:val="95"/>
        </w:rPr>
        <w:t> </w:t>
      </w:r>
      <w:r>
        <w:rPr>
          <w:w w:val="95"/>
        </w:rPr>
        <w:t>nelle</w:t>
      </w:r>
      <w:r>
        <w:rPr>
          <w:spacing w:val="-11"/>
          <w:w w:val="95"/>
        </w:rPr>
        <w:t> </w:t>
      </w:r>
      <w:r>
        <w:rPr>
          <w:w w:val="95"/>
        </w:rPr>
        <w:t>attività</w:t>
      </w:r>
      <w:r>
        <w:rPr>
          <w:spacing w:val="1"/>
          <w:w w:val="95"/>
        </w:rPr>
        <w:t> </w:t>
      </w:r>
      <w:r>
        <w:rPr/>
        <w:t>di cui all’art. 53, comma 1-bis del </w:t>
      </w:r>
      <w:hyperlink w:history="true" w:anchor="_bookmark17">
        <w:r>
          <w:rPr>
            <w:b/>
            <w:color w:val="00298A"/>
            <w:sz w:val="20"/>
          </w:rPr>
          <w:t>CAD</w:t>
        </w:r>
      </w:hyperlink>
      <w:r>
        <w:rPr>
          <w:b/>
          <w:color w:val="00298A"/>
          <w:sz w:val="20"/>
        </w:rPr>
        <w:t> </w:t>
      </w:r>
      <w:r>
        <w:rPr/>
        <w:t>volte alla pubblicazione, da parte delle pubbliche</w:t>
      </w:r>
      <w:r>
        <w:rPr>
          <w:spacing w:val="1"/>
        </w:rPr>
        <w:t> </w:t>
      </w:r>
      <w:r>
        <w:rPr/>
        <w:t>amministrazioni, del catalogo dei dati e dei metadati nonché delle relative banche dati in loro</w:t>
      </w:r>
      <w:r>
        <w:rPr>
          <w:spacing w:val="1"/>
        </w:rPr>
        <w:t> </w:t>
      </w:r>
      <w:r>
        <w:rPr>
          <w:spacing w:val="-1"/>
        </w:rPr>
        <w:t>possesso, </w:t>
      </w:r>
      <w:r>
        <w:rPr/>
        <w:t>preferibilmente attraverso collegamenti ipertestuali alla sezione del sito in cui sono</w:t>
      </w:r>
      <w:r>
        <w:rPr>
          <w:spacing w:val="1"/>
        </w:rPr>
        <w:t> </w:t>
      </w:r>
      <w:r>
        <w:rPr/>
        <w:t>presenti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relativi</w:t>
      </w:r>
      <w:r>
        <w:rPr>
          <w:spacing w:val="-3"/>
        </w:rPr>
        <w:t> </w:t>
      </w:r>
      <w:r>
        <w:rPr/>
        <w:t>dati,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informazioni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documenti.</w:t>
      </w:r>
    </w:p>
    <w:p>
      <w:pPr>
        <w:pStyle w:val="BodyText"/>
        <w:spacing w:line="352" w:lineRule="auto" w:before="114"/>
        <w:ind w:left="299" w:right="1255"/>
        <w:jc w:val="both"/>
      </w:pPr>
      <w:r>
        <w:rPr>
          <w:w w:val="95"/>
        </w:rPr>
        <w:t>Le modalità, i termini e i tempi per le richieste di riutilizzo sono disciplinati dall’art. 5 del Decreto.</w:t>
      </w:r>
      <w:r>
        <w:rPr>
          <w:spacing w:val="-54"/>
          <w:w w:val="95"/>
        </w:rPr>
        <w:t> </w:t>
      </w:r>
      <w:r>
        <w:rPr>
          <w:spacing w:val="-1"/>
        </w:rPr>
        <w:t>Sulla</w:t>
      </w:r>
      <w:r>
        <w:rPr>
          <w:spacing w:val="-7"/>
        </w:rPr>
        <w:t> </w:t>
      </w:r>
      <w:r>
        <w:rPr>
          <w:spacing w:val="-1"/>
        </w:rPr>
        <w:t>base</w:t>
      </w:r>
      <w:r>
        <w:rPr>
          <w:spacing w:val="-6"/>
        </w:rPr>
        <w:t> </w:t>
      </w:r>
      <w:r>
        <w:rPr>
          <w:spacing w:val="-1"/>
        </w:rPr>
        <w:t>di</w:t>
      </w:r>
      <w:r>
        <w:rPr>
          <w:spacing w:val="-7"/>
        </w:rPr>
        <w:t> </w:t>
      </w:r>
      <w:r>
        <w:rPr>
          <w:spacing w:val="-1"/>
        </w:rPr>
        <w:t>tali</w:t>
      </w:r>
      <w:r>
        <w:rPr>
          <w:spacing w:val="-8"/>
        </w:rPr>
        <w:t> </w:t>
      </w:r>
      <w:r>
        <w:rPr>
          <w:spacing w:val="-1"/>
        </w:rPr>
        <w:t>disposizioni</w:t>
      </w:r>
      <w:r>
        <w:rPr>
          <w:spacing w:val="-7"/>
        </w:rPr>
        <w:t> </w:t>
      </w:r>
      <w:r>
        <w:rPr>
          <w:spacing w:val="-1"/>
        </w:rPr>
        <w:t>e</w:t>
      </w:r>
      <w:r>
        <w:rPr>
          <w:spacing w:val="-6"/>
        </w:rPr>
        <w:t> </w:t>
      </w:r>
      <w:r>
        <w:rPr>
          <w:spacing w:val="-1"/>
        </w:rPr>
        <w:t>considerato</w:t>
      </w:r>
      <w:r>
        <w:rPr>
          <w:spacing w:val="-7"/>
        </w:rPr>
        <w:t> </w:t>
      </w:r>
      <w:r>
        <w:rPr>
          <w:spacing w:val="-1"/>
        </w:rPr>
        <w:t>che</w:t>
      </w:r>
      <w:r>
        <w:rPr>
          <w:spacing w:val="-7"/>
        </w:rPr>
        <w:t> </w:t>
      </w:r>
      <w:r>
        <w:rPr>
          <w:spacing w:val="-1"/>
        </w:rPr>
        <w:t>le</w:t>
      </w:r>
      <w:r>
        <w:rPr>
          <w:spacing w:val="-6"/>
        </w:rPr>
        <w:t> </w:t>
      </w:r>
      <w:r>
        <w:rPr>
          <w:spacing w:val="-1"/>
        </w:rPr>
        <w:t>pubbliche</w:t>
      </w:r>
      <w:r>
        <w:rPr>
          <w:spacing w:val="-7"/>
        </w:rPr>
        <w:t> </w:t>
      </w:r>
      <w:r>
        <w:rPr/>
        <w:t>amministrazioni</w:t>
      </w:r>
      <w:r>
        <w:rPr>
          <w:spacing w:val="-7"/>
        </w:rPr>
        <w:t> </w:t>
      </w:r>
      <w:r>
        <w:rPr/>
        <w:t>e</w:t>
      </w:r>
      <w:r>
        <w:rPr>
          <w:spacing w:val="-6"/>
        </w:rPr>
        <w:t> </w:t>
      </w:r>
      <w:r>
        <w:rPr/>
        <w:t>gli</w:t>
      </w:r>
      <w:r>
        <w:rPr>
          <w:spacing w:val="-7"/>
        </w:rPr>
        <w:t> </w:t>
      </w:r>
      <w:r>
        <w:rPr/>
        <w:t>organismi</w:t>
      </w:r>
      <w:r>
        <w:rPr>
          <w:spacing w:val="-7"/>
        </w:rPr>
        <w:t> </w:t>
      </w:r>
      <w:r>
        <w:rPr/>
        <w:t>di</w:t>
      </w:r>
      <w:r>
        <w:rPr>
          <w:spacing w:val="-58"/>
        </w:rPr>
        <w:t> </w:t>
      </w:r>
      <w:r>
        <w:rPr>
          <w:w w:val="95"/>
        </w:rPr>
        <w:t>diritto</w:t>
      </w:r>
      <w:r>
        <w:rPr>
          <w:spacing w:val="10"/>
          <w:w w:val="95"/>
        </w:rPr>
        <w:t> </w:t>
      </w:r>
      <w:r>
        <w:rPr>
          <w:w w:val="95"/>
        </w:rPr>
        <w:t>pubblico</w:t>
      </w:r>
      <w:r>
        <w:rPr>
          <w:spacing w:val="10"/>
          <w:w w:val="95"/>
        </w:rPr>
        <w:t> </w:t>
      </w:r>
      <w:r>
        <w:rPr>
          <w:w w:val="95"/>
        </w:rPr>
        <w:t>hanno</w:t>
      </w:r>
      <w:r>
        <w:rPr>
          <w:spacing w:val="10"/>
          <w:w w:val="95"/>
        </w:rPr>
        <w:t> </w:t>
      </w:r>
      <w:r>
        <w:rPr>
          <w:w w:val="95"/>
        </w:rPr>
        <w:t>già</w:t>
      </w:r>
      <w:r>
        <w:rPr>
          <w:spacing w:val="10"/>
          <w:w w:val="95"/>
        </w:rPr>
        <w:t> </w:t>
      </w:r>
      <w:r>
        <w:rPr>
          <w:w w:val="95"/>
        </w:rPr>
        <w:t>implementato</w:t>
      </w:r>
      <w:r>
        <w:rPr>
          <w:spacing w:val="10"/>
          <w:w w:val="95"/>
        </w:rPr>
        <w:t> </w:t>
      </w:r>
      <w:r>
        <w:rPr>
          <w:w w:val="95"/>
        </w:rPr>
        <w:t>procedimenti</w:t>
      </w:r>
      <w:r>
        <w:rPr>
          <w:spacing w:val="10"/>
          <w:w w:val="95"/>
        </w:rPr>
        <w:t> </w:t>
      </w:r>
      <w:r>
        <w:rPr>
          <w:w w:val="95"/>
        </w:rPr>
        <w:t>per</w:t>
      </w:r>
      <w:r>
        <w:rPr>
          <w:spacing w:val="9"/>
          <w:w w:val="95"/>
        </w:rPr>
        <w:t> </w:t>
      </w:r>
      <w:r>
        <w:rPr>
          <w:w w:val="95"/>
        </w:rPr>
        <w:t>ottemperare</w:t>
      </w:r>
      <w:r>
        <w:rPr>
          <w:spacing w:val="12"/>
          <w:w w:val="95"/>
        </w:rPr>
        <w:t> </w:t>
      </w:r>
      <w:r>
        <w:rPr>
          <w:w w:val="95"/>
        </w:rPr>
        <w:t>a</w:t>
      </w:r>
      <w:r>
        <w:rPr>
          <w:spacing w:val="11"/>
          <w:w w:val="95"/>
        </w:rPr>
        <w:t> </w:t>
      </w:r>
      <w:r>
        <w:rPr>
          <w:w w:val="95"/>
        </w:rPr>
        <w:t>quanto</w:t>
      </w:r>
      <w:r>
        <w:rPr>
          <w:spacing w:val="11"/>
          <w:w w:val="95"/>
        </w:rPr>
        <w:t> </w:t>
      </w:r>
      <w:r>
        <w:rPr>
          <w:w w:val="95"/>
        </w:rPr>
        <w:t>disposto</w:t>
      </w:r>
      <w:r>
        <w:rPr>
          <w:spacing w:val="10"/>
          <w:w w:val="95"/>
        </w:rPr>
        <w:t> </w:t>
      </w:r>
      <w:r>
        <w:rPr>
          <w:w w:val="95"/>
        </w:rPr>
        <w:t>dall’art.</w:t>
      </w:r>
      <w:r>
        <w:rPr>
          <w:spacing w:val="1"/>
          <w:w w:val="95"/>
        </w:rPr>
        <w:t> </w:t>
      </w:r>
      <w:r>
        <w:rPr>
          <w:w w:val="95"/>
        </w:rPr>
        <w:t>5 del D. Lgs. n. 33/2013 [</w:t>
      </w:r>
      <w:hyperlink w:history="true" w:anchor="_bookmark20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</w:rPr>
        <w:t>] relativo alle richieste di accesso civico, di seguito viene</w:t>
      </w:r>
      <w:r>
        <w:rPr>
          <w:spacing w:val="1"/>
          <w:w w:val="95"/>
        </w:rPr>
        <w:t> </w:t>
      </w:r>
      <w:r>
        <w:rPr/>
        <w:t>indicata la procedura da seguire per le richieste di riutilizzo di dati e documenti aperti e il</w:t>
      </w:r>
      <w:r>
        <w:rPr>
          <w:spacing w:val="1"/>
        </w:rPr>
        <w:t> </w:t>
      </w:r>
      <w:r>
        <w:rPr/>
        <w:t>trattamento</w:t>
      </w:r>
      <w:r>
        <w:rPr>
          <w:spacing w:val="-1"/>
        </w:rPr>
        <w:t> </w:t>
      </w:r>
      <w:r>
        <w:rPr/>
        <w:t>delle</w:t>
      </w:r>
      <w:r>
        <w:rPr>
          <w:spacing w:val="-1"/>
        </w:rPr>
        <w:t> </w:t>
      </w:r>
      <w:r>
        <w:rPr/>
        <w:t>stesse.</w:t>
      </w: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72.720001pt;margin-top:11.812963pt;width:457.2pt;height:171.85pt;mso-position-horizontal-relative:page;mso-position-vertical-relative:paragraph;z-index:-15688704;mso-wrap-distance-left:0;mso-wrap-distance-right:0" coordorigin="1454,236" coordsize="9144,3437">
            <v:shape style="position:absolute;left:1454;top:236;width:9144;height:3437" type="#_x0000_t75" stroked="false">
              <v:imagedata r:id="rId173" o:title=""/>
            </v:shape>
            <v:shape style="position:absolute;left:1464;top:317;width:9125;height:3274" type="#_x0000_t75" stroked="false">
              <v:imagedata r:id="rId174" o:title=""/>
            </v:shape>
            <v:shape style="position:absolute;left:1500;top:281;width:8967;height:3260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35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18:</w:t>
                    </w:r>
                    <w:r>
                      <w:rPr>
                        <w:b/>
                        <w:color w:val="FF0000"/>
                        <w:spacing w:val="3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dlgs36-2006/opendata/req/organization/requests</w:t>
                    </w:r>
                  </w:p>
                  <w:p>
                    <w:pPr>
                      <w:spacing w:line="352" w:lineRule="auto" w:before="127"/>
                      <w:ind w:left="143" w:right="14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caso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richieste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riutilizzo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DEVE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seguita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procedura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esame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trattamento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dette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richieste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definita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nelle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Guida,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salvo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che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titolare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abbia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individuato una propria specifica analoga procedura. Sono tenute comunque a definire termini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 modalità di riutilizzo dei dati le imprese pubbliche, gli istituti di istruzione, le organizzazioni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che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svolgono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attività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di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ricerca,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le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organizzazioni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che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finanziano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la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ricerca,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DIS,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l’AISE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l’AISI.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ogni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caso,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rispettati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termini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temporali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previsti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dal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Decreto.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42"/>
        </w:numPr>
        <w:tabs>
          <w:tab w:pos="1020" w:val="left" w:leader="none"/>
        </w:tabs>
        <w:spacing w:line="350" w:lineRule="auto" w:before="0" w:after="0"/>
        <w:ind w:left="1019" w:right="1255" w:hanging="360"/>
        <w:jc w:val="left"/>
        <w:rPr>
          <w:sz w:val="24"/>
        </w:rPr>
      </w:pP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richiesta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riutilizzo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PUÒ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essere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rivolta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ad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uno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degli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uffici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indicati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all’art.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5,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comma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3</w:t>
      </w:r>
      <w:r>
        <w:rPr>
          <w:spacing w:val="-54"/>
          <w:w w:val="95"/>
          <w:sz w:val="24"/>
        </w:rPr>
        <w:t> </w:t>
      </w:r>
      <w:r>
        <w:rPr>
          <w:sz w:val="24"/>
        </w:rPr>
        <w:t>del</w:t>
      </w:r>
      <w:r>
        <w:rPr>
          <w:spacing w:val="-3"/>
          <w:sz w:val="24"/>
        </w:rPr>
        <w:t> </w:t>
      </w:r>
      <w:r>
        <w:rPr>
          <w:sz w:val="24"/>
        </w:rPr>
        <w:t>D.</w:t>
      </w:r>
      <w:r>
        <w:rPr>
          <w:spacing w:val="-3"/>
          <w:sz w:val="24"/>
        </w:rPr>
        <w:t> </w:t>
      </w:r>
      <w:r>
        <w:rPr>
          <w:sz w:val="24"/>
        </w:rPr>
        <w:t>Lgs.</w:t>
      </w:r>
      <w:r>
        <w:rPr>
          <w:spacing w:val="-3"/>
          <w:sz w:val="24"/>
        </w:rPr>
        <w:t> </w:t>
      </w:r>
      <w:r>
        <w:rPr>
          <w:sz w:val="24"/>
        </w:rPr>
        <w:t>n.</w:t>
      </w:r>
      <w:r>
        <w:rPr>
          <w:spacing w:val="-2"/>
          <w:sz w:val="24"/>
        </w:rPr>
        <w:t> </w:t>
      </w:r>
      <w:r>
        <w:rPr>
          <w:sz w:val="24"/>
        </w:rPr>
        <w:t>33/2013</w:t>
      </w:r>
      <w:r>
        <w:rPr>
          <w:spacing w:val="-3"/>
          <w:sz w:val="24"/>
        </w:rPr>
        <w:t> </w:t>
      </w:r>
      <w:r>
        <w:rPr>
          <w:sz w:val="24"/>
        </w:rPr>
        <w:t>[</w:t>
      </w:r>
      <w:hyperlink w:history="true" w:anchor="_bookmark20">
        <w:r>
          <w:rPr>
            <w:b/>
            <w:color w:val="00298A"/>
            <w:sz w:val="20"/>
          </w:rPr>
          <w:t>D-LGS-33-2013</w:t>
        </w:r>
      </w:hyperlink>
      <w:r>
        <w:rPr>
          <w:sz w:val="24"/>
        </w:rPr>
        <w:t>],</w:t>
      </w:r>
      <w:r>
        <w:rPr>
          <w:spacing w:val="-3"/>
          <w:sz w:val="24"/>
        </w:rPr>
        <w:t> </w:t>
      </w:r>
      <w:r>
        <w:rPr>
          <w:sz w:val="24"/>
        </w:rPr>
        <w:t>ovvero:</w:t>
      </w:r>
    </w:p>
    <w:p>
      <w:pPr>
        <w:pStyle w:val="ListParagraph"/>
        <w:numPr>
          <w:ilvl w:val="1"/>
          <w:numId w:val="42"/>
        </w:numPr>
        <w:tabs>
          <w:tab w:pos="1739" w:val="left" w:leader="none"/>
          <w:tab w:pos="1740" w:val="left" w:leader="none"/>
        </w:tabs>
        <w:spacing w:line="240" w:lineRule="auto" w:before="123" w:after="0"/>
        <w:ind w:left="1740" w:right="0" w:hanging="360"/>
        <w:jc w:val="left"/>
        <w:rPr>
          <w:sz w:val="24"/>
        </w:rPr>
      </w:pPr>
      <w:r>
        <w:rPr>
          <w:w w:val="95"/>
          <w:sz w:val="24"/>
        </w:rPr>
        <w:t>all’ufficio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che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detiene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i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dati,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le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informazioni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o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i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documenti;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27" w:footer="1655" w:top="1240" w:bottom="1840" w:left="1140" w:right="180"/>
        </w:sectPr>
      </w:pPr>
    </w:p>
    <w:p>
      <w:pPr>
        <w:pStyle w:val="ListParagraph"/>
        <w:numPr>
          <w:ilvl w:val="1"/>
          <w:numId w:val="42"/>
        </w:numPr>
        <w:tabs>
          <w:tab w:pos="1740" w:val="left" w:leader="none"/>
        </w:tabs>
        <w:spacing w:line="240" w:lineRule="auto" w:before="182" w:after="0"/>
        <w:ind w:left="1740" w:right="0" w:hanging="360"/>
        <w:jc w:val="left"/>
        <w:rPr>
          <w:sz w:val="24"/>
        </w:rPr>
      </w:pPr>
      <w:r>
        <w:rPr>
          <w:w w:val="95"/>
          <w:sz w:val="24"/>
        </w:rPr>
        <w:t>all’Ufficio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relazioni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con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il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pubblico;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42"/>
        </w:numPr>
        <w:tabs>
          <w:tab w:pos="1740" w:val="left" w:leader="none"/>
        </w:tabs>
        <w:spacing w:line="352" w:lineRule="auto" w:before="0" w:after="0"/>
        <w:ind w:left="1740" w:right="1256" w:hanging="360"/>
        <w:jc w:val="both"/>
        <w:rPr>
          <w:sz w:val="24"/>
        </w:rPr>
      </w:pPr>
      <w:r>
        <w:rPr>
          <w:spacing w:val="-1"/>
          <w:sz w:val="24"/>
        </w:rPr>
        <w:t>ad altro ufficio indicato dall’amministrazione nella sezione “Amministrazione</w:t>
      </w:r>
      <w:r>
        <w:rPr>
          <w:sz w:val="24"/>
        </w:rPr>
        <w:t> trasparente”</w:t>
      </w:r>
      <w:r>
        <w:rPr>
          <w:spacing w:val="-2"/>
          <w:sz w:val="24"/>
        </w:rPr>
        <w:t> </w:t>
      </w:r>
      <w:r>
        <w:rPr>
          <w:sz w:val="24"/>
        </w:rPr>
        <w:t>del</w:t>
      </w:r>
      <w:r>
        <w:rPr>
          <w:spacing w:val="-2"/>
          <w:sz w:val="24"/>
        </w:rPr>
        <w:t> </w:t>
      </w:r>
      <w:r>
        <w:rPr>
          <w:sz w:val="24"/>
        </w:rPr>
        <w:t>sito</w:t>
      </w:r>
      <w:r>
        <w:rPr>
          <w:spacing w:val="-3"/>
          <w:sz w:val="24"/>
        </w:rPr>
        <w:t> </w:t>
      </w:r>
      <w:r>
        <w:rPr>
          <w:sz w:val="24"/>
        </w:rPr>
        <w:t>istituzionale;</w:t>
      </w:r>
    </w:p>
    <w:p>
      <w:pPr>
        <w:pStyle w:val="ListParagraph"/>
        <w:numPr>
          <w:ilvl w:val="1"/>
          <w:numId w:val="42"/>
        </w:numPr>
        <w:tabs>
          <w:tab w:pos="1740" w:val="left" w:leader="none"/>
        </w:tabs>
        <w:spacing w:line="352" w:lineRule="auto" w:before="117" w:after="0"/>
        <w:ind w:left="1739" w:right="1256" w:hanging="360"/>
        <w:jc w:val="both"/>
        <w:rPr>
          <w:sz w:val="24"/>
        </w:rPr>
      </w:pPr>
      <w:r>
        <w:rPr>
          <w:w w:val="95"/>
          <w:sz w:val="24"/>
        </w:rPr>
        <w:t>al responsabile della prevenzione della corruzione e della trasparenza, ove l’istanza</w:t>
      </w:r>
      <w:r>
        <w:rPr>
          <w:spacing w:val="-54"/>
          <w:w w:val="95"/>
          <w:sz w:val="24"/>
        </w:rPr>
        <w:t> </w:t>
      </w:r>
      <w:r>
        <w:rPr>
          <w:sz w:val="24"/>
        </w:rPr>
        <w:t>abbia</w:t>
      </w:r>
      <w:r>
        <w:rPr>
          <w:spacing w:val="1"/>
          <w:sz w:val="24"/>
        </w:rPr>
        <w:t> </w:t>
      </w:r>
      <w:r>
        <w:rPr>
          <w:sz w:val="24"/>
        </w:rPr>
        <w:t>ad</w:t>
      </w:r>
      <w:r>
        <w:rPr>
          <w:spacing w:val="1"/>
          <w:sz w:val="24"/>
        </w:rPr>
        <w:t> </w:t>
      </w:r>
      <w:r>
        <w:rPr>
          <w:sz w:val="24"/>
        </w:rPr>
        <w:t>oggetto dati,</w:t>
      </w:r>
      <w:r>
        <w:rPr>
          <w:spacing w:val="1"/>
          <w:sz w:val="24"/>
        </w:rPr>
        <w:t> </w:t>
      </w:r>
      <w:r>
        <w:rPr>
          <w:sz w:val="24"/>
        </w:rPr>
        <w:t>informazioni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documenti</w:t>
      </w:r>
      <w:r>
        <w:rPr>
          <w:spacing w:val="1"/>
          <w:sz w:val="24"/>
        </w:rPr>
        <w:t> </w:t>
      </w:r>
      <w:r>
        <w:rPr>
          <w:sz w:val="24"/>
        </w:rPr>
        <w:t>oggetto di</w:t>
      </w:r>
      <w:r>
        <w:rPr>
          <w:spacing w:val="1"/>
          <w:sz w:val="24"/>
        </w:rPr>
        <w:t> </w:t>
      </w:r>
      <w:r>
        <w:rPr>
          <w:sz w:val="24"/>
        </w:rPr>
        <w:t>pubblicazione</w:t>
      </w:r>
      <w:r>
        <w:rPr>
          <w:spacing w:val="1"/>
          <w:sz w:val="24"/>
        </w:rPr>
        <w:t> </w:t>
      </w:r>
      <w:r>
        <w:rPr>
          <w:sz w:val="24"/>
        </w:rPr>
        <w:t>obbligatoria</w:t>
      </w:r>
      <w:r>
        <w:rPr>
          <w:spacing w:val="-6"/>
          <w:sz w:val="24"/>
        </w:rPr>
        <w:t> </w:t>
      </w:r>
      <w:r>
        <w:rPr>
          <w:sz w:val="24"/>
        </w:rPr>
        <w:t>ai</w:t>
      </w:r>
      <w:r>
        <w:rPr>
          <w:spacing w:val="-6"/>
          <w:sz w:val="24"/>
        </w:rPr>
        <w:t> </w:t>
      </w:r>
      <w:r>
        <w:rPr>
          <w:sz w:val="24"/>
        </w:rPr>
        <w:t>sensi</w:t>
      </w:r>
      <w:r>
        <w:rPr>
          <w:spacing w:val="-6"/>
          <w:sz w:val="24"/>
        </w:rPr>
        <w:t> </w:t>
      </w:r>
      <w:r>
        <w:rPr>
          <w:sz w:val="24"/>
        </w:rPr>
        <w:t>del</w:t>
      </w:r>
      <w:r>
        <w:rPr>
          <w:spacing w:val="-6"/>
          <w:sz w:val="24"/>
        </w:rPr>
        <w:t> </w:t>
      </w:r>
      <w:r>
        <w:rPr>
          <w:sz w:val="24"/>
        </w:rPr>
        <w:t>D.</w:t>
      </w:r>
      <w:r>
        <w:rPr>
          <w:spacing w:val="-6"/>
          <w:sz w:val="24"/>
        </w:rPr>
        <w:t> </w:t>
      </w:r>
      <w:r>
        <w:rPr>
          <w:sz w:val="24"/>
        </w:rPr>
        <w:t>Lgs.</w:t>
      </w:r>
      <w:r>
        <w:rPr>
          <w:spacing w:val="-6"/>
          <w:sz w:val="24"/>
        </w:rPr>
        <w:t> </w:t>
      </w:r>
      <w:r>
        <w:rPr>
          <w:sz w:val="24"/>
        </w:rPr>
        <w:t>33/2013</w:t>
      </w:r>
      <w:r>
        <w:rPr>
          <w:spacing w:val="-6"/>
          <w:sz w:val="24"/>
        </w:rPr>
        <w:t> </w:t>
      </w:r>
      <w:r>
        <w:rPr>
          <w:sz w:val="24"/>
        </w:rPr>
        <w:t>[</w:t>
      </w:r>
      <w:hyperlink w:history="true" w:anchor="_bookmark20">
        <w:r>
          <w:rPr>
            <w:b/>
            <w:color w:val="00298A"/>
            <w:sz w:val="20"/>
          </w:rPr>
          <w:t>D-LGS-33-2013</w:t>
        </w:r>
      </w:hyperlink>
      <w:r>
        <w:rPr>
          <w:sz w:val="24"/>
        </w:rPr>
        <w:t>].</w:t>
      </w:r>
    </w:p>
    <w:p>
      <w:pPr>
        <w:pStyle w:val="ListParagraph"/>
        <w:numPr>
          <w:ilvl w:val="0"/>
          <w:numId w:val="42"/>
        </w:numPr>
        <w:tabs>
          <w:tab w:pos="1020" w:val="left" w:leader="none"/>
        </w:tabs>
        <w:spacing w:line="352" w:lineRule="auto" w:before="120" w:after="0"/>
        <w:ind w:left="1019" w:right="1256" w:hanging="360"/>
        <w:jc w:val="both"/>
        <w:rPr>
          <w:sz w:val="24"/>
        </w:rPr>
      </w:pPr>
      <w:r>
        <w:rPr>
          <w:w w:val="95"/>
          <w:sz w:val="24"/>
        </w:rPr>
        <w:t>Nel caso in cui un’Amministrazione abbia individuato e definito una procedura specifica</w:t>
      </w:r>
      <w:r>
        <w:rPr>
          <w:spacing w:val="1"/>
          <w:w w:val="95"/>
          <w:sz w:val="24"/>
        </w:rPr>
        <w:t> </w:t>
      </w:r>
      <w:r>
        <w:rPr>
          <w:spacing w:val="-1"/>
          <w:w w:val="95"/>
          <w:sz w:val="24"/>
        </w:rPr>
        <w:t>per</w:t>
      </w:r>
      <w:r>
        <w:rPr>
          <w:spacing w:val="-13"/>
          <w:w w:val="95"/>
          <w:sz w:val="24"/>
        </w:rPr>
        <w:t> </w:t>
      </w:r>
      <w:r>
        <w:rPr>
          <w:spacing w:val="-1"/>
          <w:w w:val="95"/>
          <w:sz w:val="24"/>
        </w:rPr>
        <w:t>la</w:t>
      </w:r>
      <w:r>
        <w:rPr>
          <w:spacing w:val="-11"/>
          <w:w w:val="95"/>
          <w:sz w:val="24"/>
        </w:rPr>
        <w:t> </w:t>
      </w:r>
      <w:r>
        <w:rPr>
          <w:spacing w:val="-1"/>
          <w:w w:val="95"/>
          <w:sz w:val="24"/>
        </w:rPr>
        <w:t>presa</w:t>
      </w:r>
      <w:r>
        <w:rPr>
          <w:spacing w:val="-11"/>
          <w:w w:val="95"/>
          <w:sz w:val="24"/>
        </w:rPr>
        <w:t> </w:t>
      </w:r>
      <w:r>
        <w:rPr>
          <w:spacing w:val="-1"/>
          <w:w w:val="95"/>
          <w:sz w:val="24"/>
        </w:rPr>
        <w:t>in</w:t>
      </w:r>
      <w:r>
        <w:rPr>
          <w:spacing w:val="-11"/>
          <w:w w:val="95"/>
          <w:sz w:val="24"/>
        </w:rPr>
        <w:t> </w:t>
      </w:r>
      <w:r>
        <w:rPr>
          <w:spacing w:val="-1"/>
          <w:w w:val="95"/>
          <w:sz w:val="24"/>
        </w:rPr>
        <w:t>carico</w:t>
      </w:r>
      <w:r>
        <w:rPr>
          <w:spacing w:val="-12"/>
          <w:w w:val="95"/>
          <w:sz w:val="24"/>
        </w:rPr>
        <w:t> </w:t>
      </w:r>
      <w:r>
        <w:rPr>
          <w:spacing w:val="-1"/>
          <w:w w:val="95"/>
          <w:sz w:val="24"/>
        </w:rPr>
        <w:t>e</w:t>
      </w:r>
      <w:r>
        <w:rPr>
          <w:spacing w:val="-11"/>
          <w:w w:val="95"/>
          <w:sz w:val="24"/>
        </w:rPr>
        <w:t> </w:t>
      </w:r>
      <w:r>
        <w:rPr>
          <w:spacing w:val="-1"/>
          <w:w w:val="95"/>
          <w:sz w:val="24"/>
        </w:rPr>
        <w:t>l’espletamento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delle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richieste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riutilizzo,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allora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il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richiedente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DEVE</w:t>
      </w:r>
      <w:r>
        <w:rPr>
          <w:spacing w:val="-55"/>
          <w:w w:val="95"/>
          <w:sz w:val="24"/>
        </w:rPr>
        <w:t> </w:t>
      </w:r>
      <w:r>
        <w:rPr>
          <w:w w:val="95"/>
          <w:sz w:val="24"/>
        </w:rPr>
        <w:t>seguire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tale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procedura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by-passando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il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punto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1.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Sulla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base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del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Decreto,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sono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tenuti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definire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specifici termini e modalità di riutilizzo dei dati secondo i rispettivi ordinamenti le imprese</w:t>
      </w:r>
      <w:r>
        <w:rPr>
          <w:spacing w:val="-54"/>
          <w:w w:val="95"/>
          <w:sz w:val="24"/>
        </w:rPr>
        <w:t> </w:t>
      </w:r>
      <w:r>
        <w:rPr>
          <w:spacing w:val="-1"/>
          <w:sz w:val="24"/>
        </w:rPr>
        <w:t>pubbliche, gli istituti di istruzione, </w:t>
      </w:r>
      <w:r>
        <w:rPr>
          <w:sz w:val="24"/>
        </w:rPr>
        <w:t>le organizzazioni che svolgono attività di ricerca, le</w:t>
      </w:r>
      <w:r>
        <w:rPr>
          <w:spacing w:val="-57"/>
          <w:sz w:val="24"/>
        </w:rPr>
        <w:t> </w:t>
      </w:r>
      <w:r>
        <w:rPr>
          <w:w w:val="95"/>
          <w:sz w:val="24"/>
        </w:rPr>
        <w:t>organizzazioni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finanziano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ricerca,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il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Dipartimento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delle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informazioni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per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sicurezza</w:t>
      </w:r>
      <w:r>
        <w:rPr>
          <w:spacing w:val="-55"/>
          <w:w w:val="95"/>
          <w:sz w:val="24"/>
        </w:rPr>
        <w:t> </w:t>
      </w:r>
      <w:r>
        <w:rPr>
          <w:spacing w:val="-1"/>
          <w:sz w:val="24"/>
        </w:rPr>
        <w:t>(DIS), l’Agenzia informazioni e sicurezza esterna </w:t>
      </w:r>
      <w:r>
        <w:rPr>
          <w:sz w:val="24"/>
        </w:rPr>
        <w:t>(AISE) e l’Agenzia informazioni e</w:t>
      </w:r>
      <w:r>
        <w:rPr>
          <w:spacing w:val="1"/>
          <w:sz w:val="24"/>
        </w:rPr>
        <w:t> </w:t>
      </w:r>
      <w:r>
        <w:rPr>
          <w:sz w:val="24"/>
        </w:rPr>
        <w:t>sicurezza</w:t>
      </w:r>
      <w:r>
        <w:rPr>
          <w:spacing w:val="-2"/>
          <w:sz w:val="24"/>
        </w:rPr>
        <w:t> </w:t>
      </w:r>
      <w:r>
        <w:rPr>
          <w:sz w:val="24"/>
        </w:rPr>
        <w:t>interna</w:t>
      </w:r>
      <w:r>
        <w:rPr>
          <w:spacing w:val="-1"/>
          <w:sz w:val="24"/>
        </w:rPr>
        <w:t> </w:t>
      </w:r>
      <w:r>
        <w:rPr>
          <w:sz w:val="24"/>
        </w:rPr>
        <w:t>(AISI).</w:t>
      </w:r>
    </w:p>
    <w:p>
      <w:pPr>
        <w:pStyle w:val="ListParagraph"/>
        <w:numPr>
          <w:ilvl w:val="0"/>
          <w:numId w:val="42"/>
        </w:numPr>
        <w:tabs>
          <w:tab w:pos="1020" w:val="left" w:leader="none"/>
        </w:tabs>
        <w:spacing w:line="352" w:lineRule="auto" w:before="114" w:after="0"/>
        <w:ind w:left="1019" w:right="1258" w:hanging="360"/>
        <w:jc w:val="both"/>
        <w:rPr>
          <w:sz w:val="24"/>
        </w:rPr>
      </w:pPr>
      <w:r>
        <w:rPr>
          <w:w w:val="95"/>
          <w:sz w:val="24"/>
        </w:rPr>
        <w:t>L’esame delle richieste DEVE essere concluso con la formulazione di una </w:t>
      </w:r>
      <w:r>
        <w:rPr>
          <w:b/>
          <w:w w:val="95"/>
          <w:sz w:val="24"/>
        </w:rPr>
        <w:t>decisione entro</w:t>
      </w:r>
      <w:r>
        <w:rPr>
          <w:b/>
          <w:spacing w:val="-54"/>
          <w:w w:val="95"/>
          <w:sz w:val="24"/>
        </w:rPr>
        <w:t> </w:t>
      </w:r>
      <w:r>
        <w:rPr>
          <w:b/>
          <w:sz w:val="24"/>
        </w:rPr>
        <w:t>30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giorni</w:t>
      </w:r>
      <w:r>
        <w:rPr>
          <w:sz w:val="24"/>
        </w:rPr>
        <w:t>.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supporto</w:t>
      </w:r>
      <w:r>
        <w:rPr>
          <w:spacing w:val="-13"/>
          <w:sz w:val="24"/>
        </w:rPr>
        <w:t> </w:t>
      </w:r>
      <w:r>
        <w:rPr>
          <w:sz w:val="24"/>
        </w:rPr>
        <w:t>di</w:t>
      </w:r>
      <w:r>
        <w:rPr>
          <w:spacing w:val="-13"/>
          <w:sz w:val="24"/>
        </w:rPr>
        <w:t> </w:t>
      </w:r>
      <w:r>
        <w:rPr>
          <w:sz w:val="24"/>
        </w:rPr>
        <w:t>tale</w:t>
      </w:r>
      <w:r>
        <w:rPr>
          <w:spacing w:val="-13"/>
          <w:sz w:val="24"/>
        </w:rPr>
        <w:t> </w:t>
      </w:r>
      <w:r>
        <w:rPr>
          <w:sz w:val="24"/>
        </w:rPr>
        <w:t>attività</w:t>
      </w:r>
      <w:r>
        <w:rPr>
          <w:spacing w:val="-12"/>
          <w:sz w:val="24"/>
        </w:rPr>
        <w:t> </w:t>
      </w:r>
      <w:r>
        <w:rPr>
          <w:sz w:val="24"/>
        </w:rPr>
        <w:t>può</w:t>
      </w:r>
      <w:r>
        <w:rPr>
          <w:spacing w:val="-15"/>
          <w:sz w:val="24"/>
        </w:rPr>
        <w:t> </w:t>
      </w:r>
      <w:r>
        <w:rPr>
          <w:sz w:val="24"/>
        </w:rPr>
        <w:t>essere</w:t>
      </w:r>
      <w:r>
        <w:rPr>
          <w:spacing w:val="-12"/>
          <w:sz w:val="24"/>
        </w:rPr>
        <w:t> </w:t>
      </w:r>
      <w:r>
        <w:rPr>
          <w:sz w:val="24"/>
        </w:rPr>
        <w:t>considerato</w:t>
      </w:r>
      <w:r>
        <w:rPr>
          <w:spacing w:val="-13"/>
          <w:sz w:val="24"/>
        </w:rPr>
        <w:t> </w:t>
      </w:r>
      <w:r>
        <w:rPr>
          <w:sz w:val="24"/>
        </w:rPr>
        <w:t>quanto</w:t>
      </w:r>
      <w:r>
        <w:rPr>
          <w:spacing w:val="-13"/>
          <w:sz w:val="24"/>
        </w:rPr>
        <w:t> </w:t>
      </w:r>
      <w:r>
        <w:rPr>
          <w:sz w:val="24"/>
        </w:rPr>
        <w:t>indicato</w:t>
      </w:r>
      <w:r>
        <w:rPr>
          <w:spacing w:val="-15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relazione</w:t>
      </w:r>
      <w:r>
        <w:rPr>
          <w:spacing w:val="-57"/>
          <w:sz w:val="24"/>
        </w:rPr>
        <w:t> </w:t>
      </w:r>
      <w:r>
        <w:rPr>
          <w:w w:val="85"/>
          <w:sz w:val="24"/>
        </w:rPr>
        <w:t>all’analisi dei vincoli di cui al par. </w:t>
      </w:r>
      <w:hyperlink w:history="true" w:anchor="_bookmark83">
        <w:r>
          <w:rPr>
            <w:b/>
            <w:color w:val="0058B3"/>
            <w:w w:val="85"/>
            <w:sz w:val="24"/>
          </w:rPr>
          <w:t>5.1.2 </w:t>
        </w:r>
      </w:hyperlink>
      <w:r>
        <w:rPr>
          <w:w w:val="85"/>
          <w:sz w:val="24"/>
        </w:rPr>
        <w:t>o in relazione ai “</w:t>
      </w:r>
      <w:r>
        <w:rPr>
          <w:i/>
          <w:w w:val="85"/>
          <w:sz w:val="24"/>
        </w:rPr>
        <w:t>Documenti esclusi dall’applicazione</w:t>
      </w:r>
      <w:r>
        <w:rPr>
          <w:w w:val="85"/>
          <w:sz w:val="24"/>
        </w:rPr>
        <w:t>” di</w:t>
      </w:r>
      <w:r>
        <w:rPr>
          <w:spacing w:val="1"/>
          <w:w w:val="85"/>
          <w:sz w:val="24"/>
        </w:rPr>
        <w:t> </w:t>
      </w:r>
      <w:r>
        <w:rPr>
          <w:sz w:val="24"/>
        </w:rPr>
        <w:t>cui</w:t>
      </w:r>
      <w:r>
        <w:rPr>
          <w:spacing w:val="-1"/>
          <w:sz w:val="24"/>
        </w:rPr>
        <w:t> </w:t>
      </w:r>
      <w:r>
        <w:rPr>
          <w:sz w:val="24"/>
        </w:rPr>
        <w:t>al</w:t>
      </w:r>
      <w:r>
        <w:rPr>
          <w:spacing w:val="-1"/>
          <w:sz w:val="24"/>
        </w:rPr>
        <w:t> </w:t>
      </w:r>
      <w:r>
        <w:rPr>
          <w:sz w:val="24"/>
        </w:rPr>
        <w:t>par.</w:t>
      </w:r>
      <w:r>
        <w:rPr>
          <w:spacing w:val="-1"/>
          <w:sz w:val="24"/>
        </w:rPr>
        <w:t> </w:t>
      </w:r>
      <w:hyperlink w:history="true" w:anchor="_bookmark11">
        <w:r>
          <w:rPr>
            <w:b/>
            <w:color w:val="0058B3"/>
            <w:sz w:val="24"/>
          </w:rPr>
          <w:t>1.2</w:t>
        </w:r>
        <w:r>
          <w:rPr>
            <w:sz w:val="24"/>
          </w:rPr>
          <w:t>.</w:t>
        </w:r>
      </w:hyperlink>
    </w:p>
    <w:p>
      <w:pPr>
        <w:pStyle w:val="ListParagraph"/>
        <w:numPr>
          <w:ilvl w:val="0"/>
          <w:numId w:val="42"/>
        </w:numPr>
        <w:tabs>
          <w:tab w:pos="1020" w:val="left" w:leader="none"/>
        </w:tabs>
        <w:spacing w:line="352" w:lineRule="auto" w:before="118" w:after="0"/>
        <w:ind w:left="1019" w:right="1260" w:hanging="360"/>
        <w:jc w:val="both"/>
        <w:rPr>
          <w:sz w:val="24"/>
        </w:rPr>
      </w:pPr>
      <w:r>
        <w:rPr>
          <w:w w:val="95"/>
          <w:sz w:val="24"/>
        </w:rPr>
        <w:t>Nel caso le richieste siano numerose o complesse, allora il termine di cui al punto 3. PUÒ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essere </w:t>
      </w:r>
      <w:r>
        <w:rPr>
          <w:b/>
          <w:w w:val="95"/>
          <w:sz w:val="24"/>
        </w:rPr>
        <w:t>prorogato di ulteriori 20 giorni </w:t>
      </w:r>
      <w:r>
        <w:rPr>
          <w:w w:val="95"/>
          <w:sz w:val="24"/>
        </w:rPr>
        <w:t>previa comunicazione al richiedente entro ventuno</w:t>
      </w:r>
      <w:r>
        <w:rPr>
          <w:spacing w:val="-54"/>
          <w:w w:val="95"/>
          <w:sz w:val="24"/>
        </w:rPr>
        <w:t> </w:t>
      </w:r>
      <w:r>
        <w:rPr>
          <w:sz w:val="24"/>
        </w:rPr>
        <w:t>giorni</w:t>
      </w:r>
      <w:r>
        <w:rPr>
          <w:spacing w:val="-2"/>
          <w:sz w:val="24"/>
        </w:rPr>
        <w:t> </w:t>
      </w:r>
      <w:r>
        <w:rPr>
          <w:sz w:val="24"/>
        </w:rPr>
        <w:t>dalla</w:t>
      </w:r>
      <w:r>
        <w:rPr>
          <w:spacing w:val="-1"/>
          <w:sz w:val="24"/>
        </w:rPr>
        <w:t> </w:t>
      </w:r>
      <w:r>
        <w:rPr>
          <w:sz w:val="24"/>
        </w:rPr>
        <w:t>richiesta.</w:t>
      </w:r>
    </w:p>
    <w:p>
      <w:pPr>
        <w:pStyle w:val="ListParagraph"/>
        <w:numPr>
          <w:ilvl w:val="0"/>
          <w:numId w:val="42"/>
        </w:numPr>
        <w:tabs>
          <w:tab w:pos="1020" w:val="left" w:leader="none"/>
        </w:tabs>
        <w:spacing w:line="352" w:lineRule="auto" w:before="117" w:after="0"/>
        <w:ind w:left="1019" w:right="1260" w:hanging="360"/>
        <w:jc w:val="both"/>
        <w:rPr>
          <w:sz w:val="24"/>
        </w:rPr>
      </w:pPr>
      <w:r>
        <w:rPr>
          <w:sz w:val="24"/>
        </w:rPr>
        <w:t>Se la decisione è positiva, i documenti oggetto della richiesta DEVONO essere </w:t>
      </w:r>
      <w:r>
        <w:rPr>
          <w:b/>
          <w:sz w:val="24"/>
        </w:rPr>
        <w:t>resi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disponibili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secondo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requisiti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definiti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nelle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presenti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Linee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Guida</w:t>
      </w:r>
      <w:r>
        <w:rPr>
          <w:sz w:val="24"/>
        </w:rPr>
        <w:t>.</w:t>
      </w:r>
    </w:p>
    <w:p>
      <w:pPr>
        <w:pStyle w:val="ListParagraph"/>
        <w:numPr>
          <w:ilvl w:val="0"/>
          <w:numId w:val="42"/>
        </w:numPr>
        <w:tabs>
          <w:tab w:pos="1020" w:val="left" w:leader="none"/>
        </w:tabs>
        <w:spacing w:line="352" w:lineRule="auto" w:before="117" w:after="0"/>
        <w:ind w:left="1019" w:right="1260" w:hanging="360"/>
        <w:jc w:val="both"/>
        <w:rPr>
          <w:sz w:val="24"/>
        </w:rPr>
      </w:pPr>
      <w:r>
        <w:rPr>
          <w:w w:val="95"/>
          <w:sz w:val="24"/>
        </w:rPr>
        <w:t>Se la decisione è negativa, l’ente titolare del dato DEVE </w:t>
      </w:r>
      <w:r>
        <w:rPr>
          <w:b/>
          <w:w w:val="95"/>
          <w:sz w:val="24"/>
        </w:rPr>
        <w:t>motivare il diniego attraverso</w:t>
      </w:r>
      <w:r>
        <w:rPr>
          <w:b/>
          <w:spacing w:val="1"/>
          <w:w w:val="95"/>
          <w:sz w:val="24"/>
        </w:rPr>
        <w:t> </w:t>
      </w:r>
      <w:r>
        <w:rPr>
          <w:b/>
          <w:spacing w:val="-1"/>
          <w:sz w:val="24"/>
        </w:rPr>
        <w:t>un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apposito</w:t>
      </w:r>
      <w:r>
        <w:rPr>
          <w:b/>
          <w:spacing w:val="-12"/>
          <w:sz w:val="24"/>
        </w:rPr>
        <w:t> </w:t>
      </w:r>
      <w:r>
        <w:rPr>
          <w:b/>
          <w:spacing w:val="-1"/>
          <w:sz w:val="24"/>
        </w:rPr>
        <w:t>provvedimento</w:t>
      </w:r>
      <w:r>
        <w:rPr>
          <w:b/>
          <w:spacing w:val="-14"/>
          <w:sz w:val="24"/>
        </w:rPr>
        <w:t> </w:t>
      </w:r>
      <w:r>
        <w:rPr>
          <w:spacing w:val="-1"/>
          <w:sz w:val="24"/>
        </w:rPr>
        <w:t>sulla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base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delle</w:t>
      </w:r>
      <w:r>
        <w:rPr>
          <w:spacing w:val="-13"/>
          <w:sz w:val="24"/>
        </w:rPr>
        <w:t> </w:t>
      </w:r>
      <w:r>
        <w:rPr>
          <w:sz w:val="24"/>
        </w:rPr>
        <w:t>disposizioni</w:t>
      </w:r>
      <w:r>
        <w:rPr>
          <w:spacing w:val="-13"/>
          <w:sz w:val="24"/>
        </w:rPr>
        <w:t> </w:t>
      </w:r>
      <w:r>
        <w:rPr>
          <w:sz w:val="24"/>
        </w:rPr>
        <w:t>del</w:t>
      </w:r>
      <w:r>
        <w:rPr>
          <w:spacing w:val="-14"/>
          <w:sz w:val="24"/>
        </w:rPr>
        <w:t> </w:t>
      </w:r>
      <w:r>
        <w:rPr>
          <w:sz w:val="24"/>
        </w:rPr>
        <w:t>Decreto</w:t>
      </w:r>
      <w:r>
        <w:rPr>
          <w:spacing w:val="-13"/>
          <w:sz w:val="24"/>
        </w:rPr>
        <w:t> </w:t>
      </w:r>
      <w:r>
        <w:rPr>
          <w:sz w:val="24"/>
        </w:rPr>
        <w:t>(per</w:t>
      </w:r>
      <w:r>
        <w:rPr>
          <w:spacing w:val="-13"/>
          <w:sz w:val="24"/>
        </w:rPr>
        <w:t> </w:t>
      </w:r>
      <w:r>
        <w:rPr>
          <w:sz w:val="24"/>
        </w:rPr>
        <w:t>esempio,</w:t>
      </w:r>
      <w:r>
        <w:rPr>
          <w:spacing w:val="-13"/>
          <w:sz w:val="24"/>
        </w:rPr>
        <w:t> </w:t>
      </w:r>
      <w:r>
        <w:rPr>
          <w:sz w:val="24"/>
        </w:rPr>
        <w:t>se</w:t>
      </w:r>
      <w:r>
        <w:rPr>
          <w:spacing w:val="-13"/>
          <w:sz w:val="24"/>
        </w:rPr>
        <w:t> </w:t>
      </w:r>
      <w:r>
        <w:rPr>
          <w:sz w:val="24"/>
        </w:rPr>
        <w:t>i</w:t>
      </w:r>
      <w:r>
        <w:rPr>
          <w:spacing w:val="-58"/>
          <w:sz w:val="24"/>
        </w:rPr>
        <w:t> </w:t>
      </w: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richiesti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rientrano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tra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i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esclusi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dall’applicazione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del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Decreto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stesso,</w:t>
      </w:r>
    </w:p>
    <w:p>
      <w:pPr>
        <w:pStyle w:val="BodyText"/>
        <w:spacing w:line="352" w:lineRule="auto"/>
        <w:ind w:left="1019" w:right="1256"/>
        <w:jc w:val="both"/>
      </w:pPr>
      <w:r>
        <w:rPr/>
        <w:t>v. par. </w:t>
      </w:r>
      <w:hyperlink w:history="true" w:anchor="_bookmark11">
        <w:r>
          <w:rPr>
            <w:b/>
            <w:color w:val="0058B3"/>
          </w:rPr>
          <w:t>1.2</w:t>
        </w:r>
      </w:hyperlink>
      <w:r>
        <w:rPr/>
        <w:t>). Il provvedimento di diniego DEVE includere anche la comunicazione sui</w:t>
      </w:r>
      <w:r>
        <w:rPr>
          <w:spacing w:val="1"/>
        </w:rPr>
        <w:t> </w:t>
      </w:r>
      <w:r>
        <w:rPr>
          <w:spacing w:val="-1"/>
          <w:w w:val="95"/>
        </w:rPr>
        <w:t>mezzi</w:t>
      </w:r>
      <w:r>
        <w:rPr>
          <w:spacing w:val="-10"/>
          <w:w w:val="95"/>
        </w:rPr>
        <w:t> </w:t>
      </w:r>
      <w:r>
        <w:rPr>
          <w:w w:val="95"/>
        </w:rPr>
        <w:t>di</w:t>
      </w:r>
      <w:r>
        <w:rPr>
          <w:spacing w:val="-11"/>
          <w:w w:val="95"/>
        </w:rPr>
        <w:t> </w:t>
      </w:r>
      <w:r>
        <w:rPr>
          <w:w w:val="95"/>
        </w:rPr>
        <w:t>tutela</w:t>
      </w:r>
      <w:r>
        <w:rPr>
          <w:spacing w:val="-11"/>
          <w:w w:val="95"/>
        </w:rPr>
        <w:t> </w:t>
      </w:r>
      <w:r>
        <w:rPr>
          <w:w w:val="95"/>
        </w:rPr>
        <w:t>che</w:t>
      </w:r>
      <w:r>
        <w:rPr>
          <w:spacing w:val="-11"/>
          <w:w w:val="95"/>
        </w:rPr>
        <w:t> </w:t>
      </w:r>
      <w:r>
        <w:rPr>
          <w:w w:val="95"/>
        </w:rPr>
        <w:t>il</w:t>
      </w:r>
      <w:r>
        <w:rPr>
          <w:spacing w:val="-10"/>
          <w:w w:val="95"/>
        </w:rPr>
        <w:t> </w:t>
      </w:r>
      <w:r>
        <w:rPr>
          <w:w w:val="95"/>
        </w:rPr>
        <w:t>richiedente</w:t>
      </w:r>
      <w:r>
        <w:rPr>
          <w:spacing w:val="-9"/>
          <w:w w:val="95"/>
        </w:rPr>
        <w:t> </w:t>
      </w:r>
      <w:r>
        <w:rPr>
          <w:w w:val="95"/>
        </w:rPr>
        <w:t>può</w:t>
      </w:r>
      <w:r>
        <w:rPr>
          <w:spacing w:val="-12"/>
          <w:w w:val="95"/>
        </w:rPr>
        <w:t> </w:t>
      </w:r>
      <w:r>
        <w:rPr>
          <w:w w:val="95"/>
        </w:rPr>
        <w:t>esperire</w:t>
      </w:r>
      <w:r>
        <w:rPr>
          <w:spacing w:val="-9"/>
          <w:w w:val="95"/>
        </w:rPr>
        <w:t> </w:t>
      </w:r>
      <w:r>
        <w:rPr>
          <w:w w:val="95"/>
        </w:rPr>
        <w:t>sulla</w:t>
      </w:r>
      <w:r>
        <w:rPr>
          <w:spacing w:val="-9"/>
          <w:w w:val="95"/>
        </w:rPr>
        <w:t> </w:t>
      </w:r>
      <w:r>
        <w:rPr>
          <w:w w:val="95"/>
        </w:rPr>
        <w:t>base</w:t>
      </w:r>
      <w:r>
        <w:rPr>
          <w:spacing w:val="-9"/>
          <w:w w:val="95"/>
        </w:rPr>
        <w:t> </w:t>
      </w:r>
      <w:r>
        <w:rPr>
          <w:w w:val="95"/>
        </w:rPr>
        <w:t>dell’art.</w:t>
      </w:r>
      <w:r>
        <w:rPr>
          <w:spacing w:val="-9"/>
          <w:w w:val="95"/>
        </w:rPr>
        <w:t> </w:t>
      </w:r>
      <w:r>
        <w:rPr>
          <w:w w:val="95"/>
        </w:rPr>
        <w:t>25,</w:t>
      </w:r>
      <w:r>
        <w:rPr>
          <w:spacing w:val="-9"/>
          <w:w w:val="95"/>
        </w:rPr>
        <w:t> </w:t>
      </w:r>
      <w:r>
        <w:rPr>
          <w:w w:val="95"/>
        </w:rPr>
        <w:t>commi</w:t>
      </w:r>
      <w:r>
        <w:rPr>
          <w:spacing w:val="-12"/>
          <w:w w:val="95"/>
        </w:rPr>
        <w:t> </w:t>
      </w:r>
      <w:r>
        <w:rPr>
          <w:w w:val="95"/>
        </w:rPr>
        <w:t>4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11"/>
          <w:w w:val="95"/>
        </w:rPr>
        <w:t> </w:t>
      </w:r>
      <w:r>
        <w:rPr>
          <w:w w:val="95"/>
        </w:rPr>
        <w:t>5</w:t>
      </w:r>
      <w:r>
        <w:rPr>
          <w:spacing w:val="-12"/>
          <w:w w:val="95"/>
        </w:rPr>
        <w:t> </w:t>
      </w:r>
      <w:r>
        <w:rPr>
          <w:w w:val="95"/>
        </w:rPr>
        <w:t>della</w:t>
      </w:r>
      <w:r>
        <w:rPr>
          <w:color w:val="0058B3"/>
          <w:spacing w:val="-11"/>
          <w:w w:val="95"/>
        </w:rPr>
        <w:t> </w:t>
      </w:r>
      <w:hyperlink r:id="rId175">
        <w:r>
          <w:rPr>
            <w:color w:val="0058B3"/>
            <w:w w:val="95"/>
            <w:u w:val="single" w:color="0058B3"/>
          </w:rPr>
          <w:t>legge</w:t>
        </w:r>
      </w:hyperlink>
      <w:r>
        <w:rPr>
          <w:color w:val="0058B3"/>
          <w:spacing w:val="-55"/>
          <w:w w:val="95"/>
        </w:rPr>
        <w:t> </w:t>
      </w:r>
      <w:hyperlink r:id="rId175">
        <w:r>
          <w:rPr>
            <w:color w:val="0058B3"/>
            <w:w w:val="95"/>
            <w:u w:val="single" w:color="0058B3"/>
          </w:rPr>
          <w:t>7 agosto 1990, n. 241</w:t>
        </w:r>
        <w:r>
          <w:rPr>
            <w:w w:val="95"/>
          </w:rPr>
          <w:t>, </w:t>
        </w:r>
      </w:hyperlink>
      <w:r>
        <w:rPr>
          <w:w w:val="95"/>
        </w:rPr>
        <w:t>mezzi di tutela che per convenienza si riportano al successivo punto</w:t>
      </w:r>
      <w:r>
        <w:rPr>
          <w:spacing w:val="-54"/>
          <w:w w:val="95"/>
        </w:rPr>
        <w:t> </w:t>
      </w:r>
      <w:r>
        <w:rPr>
          <w:w w:val="95"/>
        </w:rPr>
        <w:t>7,</w:t>
      </w:r>
      <w:r>
        <w:rPr>
          <w:spacing w:val="4"/>
          <w:w w:val="95"/>
        </w:rPr>
        <w:t> </w:t>
      </w:r>
      <w:r>
        <w:rPr>
          <w:w w:val="95"/>
        </w:rPr>
        <w:t>fermo</w:t>
      </w:r>
      <w:r>
        <w:rPr>
          <w:spacing w:val="3"/>
          <w:w w:val="95"/>
        </w:rPr>
        <w:t> </w:t>
      </w:r>
      <w:r>
        <w:rPr>
          <w:w w:val="95"/>
        </w:rPr>
        <w:t>restando</w:t>
      </w:r>
      <w:r>
        <w:rPr>
          <w:spacing w:val="4"/>
          <w:w w:val="95"/>
        </w:rPr>
        <w:t> </w:t>
      </w:r>
      <w:r>
        <w:rPr>
          <w:w w:val="95"/>
        </w:rPr>
        <w:t>di</w:t>
      </w:r>
      <w:r>
        <w:rPr>
          <w:spacing w:val="4"/>
          <w:w w:val="95"/>
        </w:rPr>
        <w:t> </w:t>
      </w:r>
      <w:r>
        <w:rPr>
          <w:w w:val="95"/>
        </w:rPr>
        <w:t>fare</w:t>
      </w:r>
      <w:r>
        <w:rPr>
          <w:spacing w:val="5"/>
          <w:w w:val="95"/>
        </w:rPr>
        <w:t> </w:t>
      </w:r>
      <w:r>
        <w:rPr>
          <w:w w:val="95"/>
        </w:rPr>
        <w:t>riferimento</w:t>
      </w:r>
      <w:r>
        <w:rPr>
          <w:spacing w:val="3"/>
          <w:w w:val="95"/>
        </w:rPr>
        <w:t> </w:t>
      </w:r>
      <w:r>
        <w:rPr>
          <w:w w:val="95"/>
        </w:rPr>
        <w:t>in</w:t>
      </w:r>
      <w:r>
        <w:rPr>
          <w:spacing w:val="3"/>
          <w:w w:val="95"/>
        </w:rPr>
        <w:t> </w:t>
      </w:r>
      <w:r>
        <w:rPr>
          <w:w w:val="95"/>
        </w:rPr>
        <w:t>ogni</w:t>
      </w:r>
      <w:r>
        <w:rPr>
          <w:spacing w:val="2"/>
          <w:w w:val="95"/>
        </w:rPr>
        <w:t> </w:t>
      </w:r>
      <w:r>
        <w:rPr>
          <w:w w:val="95"/>
        </w:rPr>
        <w:t>caso</w:t>
      </w:r>
      <w:r>
        <w:rPr>
          <w:spacing w:val="3"/>
          <w:w w:val="95"/>
        </w:rPr>
        <w:t> </w:t>
      </w:r>
      <w:r>
        <w:rPr>
          <w:w w:val="95"/>
        </w:rPr>
        <w:t>ai</w:t>
      </w:r>
      <w:r>
        <w:rPr>
          <w:spacing w:val="-1"/>
          <w:w w:val="95"/>
        </w:rPr>
        <w:t> </w:t>
      </w:r>
      <w:r>
        <w:rPr>
          <w:w w:val="95"/>
        </w:rPr>
        <w:t>riferimenti</w:t>
      </w:r>
      <w:r>
        <w:rPr>
          <w:spacing w:val="5"/>
          <w:w w:val="95"/>
        </w:rPr>
        <w:t> </w:t>
      </w:r>
      <w:r>
        <w:rPr>
          <w:w w:val="95"/>
        </w:rPr>
        <w:t>normativi</w:t>
      </w:r>
      <w:r>
        <w:rPr>
          <w:spacing w:val="4"/>
          <w:w w:val="95"/>
        </w:rPr>
        <w:t> </w:t>
      </w:r>
      <w:r>
        <w:rPr>
          <w:w w:val="95"/>
        </w:rPr>
        <w:t>indicati</w:t>
      </w:r>
      <w:r>
        <w:rPr>
          <w:spacing w:val="5"/>
          <w:w w:val="95"/>
        </w:rPr>
        <w:t> </w:t>
      </w:r>
      <w:r>
        <w:rPr>
          <w:w w:val="95"/>
        </w:rPr>
        <w:t>innanzi.</w:t>
      </w:r>
    </w:p>
    <w:p>
      <w:pPr>
        <w:spacing w:after="0" w:line="352" w:lineRule="auto"/>
        <w:jc w:val="both"/>
        <w:sectPr>
          <w:pgSz w:w="11910" w:h="16840"/>
          <w:pgMar w:header="721" w:footer="1655" w:top="1240" w:bottom="1840" w:left="1140" w:right="180"/>
        </w:sectPr>
      </w:pPr>
    </w:p>
    <w:p>
      <w:pPr>
        <w:pStyle w:val="ListParagraph"/>
        <w:numPr>
          <w:ilvl w:val="0"/>
          <w:numId w:val="42"/>
        </w:numPr>
        <w:tabs>
          <w:tab w:pos="1020" w:val="left" w:leader="none"/>
        </w:tabs>
        <w:spacing w:line="352" w:lineRule="auto" w:before="182" w:after="0"/>
        <w:ind w:left="1019" w:right="1255" w:hanging="360"/>
        <w:jc w:val="both"/>
        <w:rPr>
          <w:sz w:val="24"/>
        </w:rPr>
      </w:pPr>
      <w:r>
        <w:rPr>
          <w:sz w:val="24"/>
        </w:rPr>
        <w:t>In caso di diniego, il richiedente PUÒ presentare ricorso al tribunale amministrativo</w:t>
      </w:r>
      <w:r>
        <w:rPr>
          <w:spacing w:val="1"/>
          <w:sz w:val="24"/>
        </w:rPr>
        <w:t> </w:t>
      </w:r>
      <w:r>
        <w:rPr>
          <w:sz w:val="24"/>
        </w:rPr>
        <w:t>regionale, ovvero chiedere, nei confronti degli atti delle amministrazioni comunali,</w:t>
      </w:r>
      <w:r>
        <w:rPr>
          <w:spacing w:val="1"/>
          <w:sz w:val="24"/>
        </w:rPr>
        <w:t> </w:t>
      </w:r>
      <w:r>
        <w:rPr>
          <w:w w:val="95"/>
          <w:sz w:val="24"/>
        </w:rPr>
        <w:t>provinciali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regionali,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al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difensore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civico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competente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per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ambito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territoriale,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ove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costituito,</w:t>
      </w:r>
      <w:r>
        <w:rPr>
          <w:spacing w:val="1"/>
          <w:w w:val="95"/>
          <w:sz w:val="24"/>
        </w:rPr>
        <w:t> </w:t>
      </w:r>
      <w:r>
        <w:rPr>
          <w:sz w:val="24"/>
        </w:rPr>
        <w:t>o a quello competente per l’ambito territoriale immediatamente superiore, che sia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riesaminata </w:t>
      </w:r>
      <w:r>
        <w:rPr>
          <w:sz w:val="24"/>
        </w:rPr>
        <w:t>la suddetta determinazione. Nei confronti degli atti delle amministrazioni</w:t>
      </w:r>
      <w:r>
        <w:rPr>
          <w:spacing w:val="1"/>
          <w:sz w:val="24"/>
        </w:rPr>
        <w:t> </w:t>
      </w:r>
      <w:r>
        <w:rPr>
          <w:sz w:val="24"/>
        </w:rPr>
        <w:t>centrali e periferiche dello Stato tale richiesta è inoltrata presso la Commissione per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l’accesso ai </w:t>
      </w:r>
      <w:r>
        <w:rPr>
          <w:sz w:val="24"/>
        </w:rPr>
        <w:t>documenti amministrativi istituita presso la Presidenza del Consiglio dei</w:t>
      </w:r>
      <w:r>
        <w:rPr>
          <w:spacing w:val="1"/>
          <w:sz w:val="24"/>
        </w:rPr>
        <w:t> </w:t>
      </w:r>
      <w:r>
        <w:rPr>
          <w:w w:val="95"/>
          <w:sz w:val="24"/>
        </w:rPr>
        <w:t>Ministri nonché presso l’amministrazione resistente. Il difensore civico o la Commissione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per l’accesso si pronunciano entro trenta giorni dalla presentazione dell’istanza. Scaduto</w:t>
      </w:r>
      <w:r>
        <w:rPr>
          <w:spacing w:val="1"/>
          <w:w w:val="95"/>
          <w:sz w:val="24"/>
        </w:rPr>
        <w:t> </w:t>
      </w:r>
      <w:r>
        <w:rPr>
          <w:sz w:val="24"/>
        </w:rPr>
        <w:t>infruttuosamente tale termine, il ricorso si intende respinto. Se il difensore civico o la</w:t>
      </w:r>
      <w:r>
        <w:rPr>
          <w:spacing w:val="1"/>
          <w:sz w:val="24"/>
        </w:rPr>
        <w:t> </w:t>
      </w:r>
      <w:r>
        <w:rPr>
          <w:w w:val="95"/>
          <w:sz w:val="24"/>
        </w:rPr>
        <w:t>Commissione per l’accesso ritengono illegittimo il diniego o il differimento, ne informano</w:t>
      </w:r>
      <w:r>
        <w:rPr>
          <w:spacing w:val="1"/>
          <w:w w:val="95"/>
          <w:sz w:val="24"/>
        </w:rPr>
        <w:t> </w:t>
      </w:r>
      <w:r>
        <w:rPr>
          <w:sz w:val="24"/>
        </w:rPr>
        <w:t>il</w:t>
      </w:r>
      <w:r>
        <w:rPr>
          <w:spacing w:val="1"/>
          <w:sz w:val="24"/>
        </w:rPr>
        <w:t> </w:t>
      </w:r>
      <w:r>
        <w:rPr>
          <w:sz w:val="24"/>
        </w:rPr>
        <w:t>richiedente</w:t>
      </w:r>
      <w:r>
        <w:rPr>
          <w:spacing w:val="1"/>
          <w:sz w:val="24"/>
        </w:rPr>
        <w:t> </w:t>
      </w:r>
      <w:r>
        <w:rPr>
          <w:sz w:val="24"/>
        </w:rPr>
        <w:t>e</w:t>
      </w:r>
      <w:r>
        <w:rPr>
          <w:spacing w:val="1"/>
          <w:sz w:val="24"/>
        </w:rPr>
        <w:t> </w:t>
      </w:r>
      <w:r>
        <w:rPr>
          <w:sz w:val="24"/>
        </w:rPr>
        <w:t>lo</w:t>
      </w:r>
      <w:r>
        <w:rPr>
          <w:spacing w:val="1"/>
          <w:sz w:val="24"/>
        </w:rPr>
        <w:t> </w:t>
      </w:r>
      <w:r>
        <w:rPr>
          <w:sz w:val="24"/>
        </w:rPr>
        <w:t>comunicano</w:t>
      </w:r>
      <w:r>
        <w:rPr>
          <w:spacing w:val="1"/>
          <w:sz w:val="24"/>
        </w:rPr>
        <w:t> </w:t>
      </w:r>
      <w:r>
        <w:rPr>
          <w:sz w:val="24"/>
        </w:rPr>
        <w:t>all’autorità</w:t>
      </w:r>
      <w:r>
        <w:rPr>
          <w:spacing w:val="1"/>
          <w:sz w:val="24"/>
        </w:rPr>
        <w:t> </w:t>
      </w:r>
      <w:r>
        <w:rPr>
          <w:sz w:val="24"/>
        </w:rPr>
        <w:t>disponente.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questa</w:t>
      </w:r>
      <w:r>
        <w:rPr>
          <w:spacing w:val="1"/>
          <w:sz w:val="24"/>
        </w:rPr>
        <w:t> </w:t>
      </w:r>
      <w:r>
        <w:rPr>
          <w:sz w:val="24"/>
        </w:rPr>
        <w:t>non</w:t>
      </w:r>
      <w:r>
        <w:rPr>
          <w:spacing w:val="1"/>
          <w:sz w:val="24"/>
        </w:rPr>
        <w:t> </w:t>
      </w:r>
      <w:r>
        <w:rPr>
          <w:sz w:val="24"/>
        </w:rPr>
        <w:t>emana</w:t>
      </w:r>
      <w:r>
        <w:rPr>
          <w:spacing w:val="1"/>
          <w:sz w:val="24"/>
        </w:rPr>
        <w:t> </w:t>
      </w:r>
      <w:r>
        <w:rPr>
          <w:sz w:val="24"/>
        </w:rPr>
        <w:t>il</w:t>
      </w:r>
      <w:r>
        <w:rPr>
          <w:spacing w:val="1"/>
          <w:sz w:val="24"/>
        </w:rPr>
        <w:t> </w:t>
      </w:r>
      <w:r>
        <w:rPr>
          <w:sz w:val="24"/>
        </w:rPr>
        <w:t>provvedimento</w:t>
      </w:r>
      <w:r>
        <w:rPr>
          <w:spacing w:val="1"/>
          <w:sz w:val="24"/>
        </w:rPr>
        <w:t> </w:t>
      </w:r>
      <w:r>
        <w:rPr>
          <w:sz w:val="24"/>
        </w:rPr>
        <w:t>confermativo</w:t>
      </w:r>
      <w:r>
        <w:rPr>
          <w:spacing w:val="1"/>
          <w:sz w:val="24"/>
        </w:rPr>
        <w:t> </w:t>
      </w:r>
      <w:r>
        <w:rPr>
          <w:sz w:val="24"/>
        </w:rPr>
        <w:t>motivato</w:t>
      </w:r>
      <w:r>
        <w:rPr>
          <w:spacing w:val="1"/>
          <w:sz w:val="24"/>
        </w:rPr>
        <w:t> </w:t>
      </w:r>
      <w:r>
        <w:rPr>
          <w:sz w:val="24"/>
        </w:rPr>
        <w:t>entro</w:t>
      </w:r>
      <w:r>
        <w:rPr>
          <w:spacing w:val="1"/>
          <w:sz w:val="24"/>
        </w:rPr>
        <w:t> </w:t>
      </w:r>
      <w:r>
        <w:rPr>
          <w:sz w:val="24"/>
        </w:rPr>
        <w:t>trenta</w:t>
      </w:r>
      <w:r>
        <w:rPr>
          <w:spacing w:val="1"/>
          <w:sz w:val="24"/>
        </w:rPr>
        <w:t> </w:t>
      </w:r>
      <w:r>
        <w:rPr>
          <w:sz w:val="24"/>
        </w:rPr>
        <w:t>giorni</w:t>
      </w:r>
      <w:r>
        <w:rPr>
          <w:spacing w:val="1"/>
          <w:sz w:val="24"/>
        </w:rPr>
        <w:t> </w:t>
      </w:r>
      <w:r>
        <w:rPr>
          <w:sz w:val="24"/>
        </w:rPr>
        <w:t>dal</w:t>
      </w:r>
      <w:r>
        <w:rPr>
          <w:spacing w:val="1"/>
          <w:sz w:val="24"/>
        </w:rPr>
        <w:t> </w:t>
      </w:r>
      <w:r>
        <w:rPr>
          <w:sz w:val="24"/>
        </w:rPr>
        <w:t>ricevimento</w:t>
      </w:r>
      <w:r>
        <w:rPr>
          <w:spacing w:val="1"/>
          <w:sz w:val="24"/>
        </w:rPr>
        <w:t> </w:t>
      </w:r>
      <w:r>
        <w:rPr>
          <w:sz w:val="24"/>
        </w:rPr>
        <w:t>della</w:t>
      </w:r>
      <w:r>
        <w:rPr>
          <w:spacing w:val="1"/>
          <w:sz w:val="24"/>
        </w:rPr>
        <w:t> </w:t>
      </w:r>
      <w:r>
        <w:rPr>
          <w:w w:val="95"/>
          <w:sz w:val="24"/>
        </w:rPr>
        <w:t>comunicazione del difensore civico o della Commissione, l’accesso è consentito e quindi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l’ente DEVE seguire le indicazioni di cui al punto 6. Qualora il richiedente l’accesso si sia</w:t>
      </w:r>
      <w:r>
        <w:rPr>
          <w:spacing w:val="1"/>
          <w:w w:val="95"/>
          <w:sz w:val="24"/>
        </w:rPr>
        <w:t> </w:t>
      </w:r>
      <w:r>
        <w:rPr>
          <w:sz w:val="24"/>
        </w:rPr>
        <w:t>rivolto al difensore civico o alla Commissione, il termine per ricorrere giudizialmente</w:t>
      </w:r>
      <w:r>
        <w:rPr>
          <w:spacing w:val="1"/>
          <w:sz w:val="24"/>
        </w:rPr>
        <w:t> </w:t>
      </w:r>
      <w:r>
        <w:rPr>
          <w:sz w:val="24"/>
        </w:rPr>
        <w:t>avverso la decisione del difensore civico o della Commissione decorre dalla data di</w:t>
      </w:r>
      <w:r>
        <w:rPr>
          <w:spacing w:val="1"/>
          <w:sz w:val="24"/>
        </w:rPr>
        <w:t> </w:t>
      </w:r>
      <w:r>
        <w:rPr>
          <w:w w:val="95"/>
          <w:sz w:val="24"/>
        </w:rPr>
        <w:t>ricevimento, da parte del richiedente, dell’esito dell’istanza presentata al difensore civico o</w:t>
      </w:r>
      <w:r>
        <w:rPr>
          <w:spacing w:val="-54"/>
          <w:w w:val="95"/>
          <w:sz w:val="24"/>
        </w:rPr>
        <w:t> </w:t>
      </w:r>
      <w:r>
        <w:rPr>
          <w:sz w:val="24"/>
        </w:rPr>
        <w:t>alla Commissione stessa. Se l’accesso è negato o differito per motivi inerenti ai dati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personali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che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si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riferiscono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soggetti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terzi,</w:t>
      </w:r>
      <w:r>
        <w:rPr>
          <w:spacing w:val="-14"/>
          <w:sz w:val="24"/>
        </w:rPr>
        <w:t> </w:t>
      </w:r>
      <w:r>
        <w:rPr>
          <w:sz w:val="24"/>
        </w:rPr>
        <w:t>la</w:t>
      </w:r>
      <w:r>
        <w:rPr>
          <w:spacing w:val="-13"/>
          <w:sz w:val="24"/>
        </w:rPr>
        <w:t> </w:t>
      </w:r>
      <w:r>
        <w:rPr>
          <w:sz w:val="24"/>
        </w:rPr>
        <w:t>Commissione</w:t>
      </w:r>
      <w:r>
        <w:rPr>
          <w:spacing w:val="-11"/>
          <w:sz w:val="24"/>
        </w:rPr>
        <w:t> </w:t>
      </w:r>
      <w:r>
        <w:rPr>
          <w:sz w:val="24"/>
        </w:rPr>
        <w:t>provvede,</w:t>
      </w:r>
      <w:r>
        <w:rPr>
          <w:spacing w:val="-12"/>
          <w:sz w:val="24"/>
        </w:rPr>
        <w:t> </w:t>
      </w:r>
      <w:r>
        <w:rPr>
          <w:sz w:val="24"/>
        </w:rPr>
        <w:t>sentito</w:t>
      </w:r>
      <w:r>
        <w:rPr>
          <w:spacing w:val="-12"/>
          <w:sz w:val="24"/>
        </w:rPr>
        <w:t> </w:t>
      </w:r>
      <w:r>
        <w:rPr>
          <w:sz w:val="24"/>
        </w:rPr>
        <w:t>il</w:t>
      </w:r>
      <w:r>
        <w:rPr>
          <w:spacing w:val="-12"/>
          <w:sz w:val="24"/>
        </w:rPr>
        <w:t> </w:t>
      </w:r>
      <w:r>
        <w:rPr>
          <w:sz w:val="24"/>
        </w:rPr>
        <w:t>Garante</w:t>
      </w:r>
      <w:r>
        <w:rPr>
          <w:spacing w:val="-57"/>
          <w:sz w:val="24"/>
        </w:rPr>
        <w:t> </w:t>
      </w:r>
      <w:r>
        <w:rPr>
          <w:sz w:val="24"/>
        </w:rPr>
        <w:t>per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protezione</w:t>
      </w:r>
      <w:r>
        <w:rPr>
          <w:spacing w:val="-4"/>
          <w:sz w:val="24"/>
        </w:rPr>
        <w:t> </w:t>
      </w:r>
      <w:r>
        <w:rPr>
          <w:sz w:val="24"/>
        </w:rPr>
        <w:t>dei</w:t>
      </w:r>
      <w:r>
        <w:rPr>
          <w:spacing w:val="-4"/>
          <w:sz w:val="24"/>
        </w:rPr>
        <w:t> </w:t>
      </w:r>
      <w:r>
        <w:rPr>
          <w:sz w:val="24"/>
        </w:rPr>
        <w:t>dati</w:t>
      </w:r>
      <w:r>
        <w:rPr>
          <w:spacing w:val="-6"/>
          <w:sz w:val="24"/>
        </w:rPr>
        <w:t> </w:t>
      </w:r>
      <w:r>
        <w:rPr>
          <w:sz w:val="24"/>
        </w:rPr>
        <w:t>personali,</w:t>
      </w:r>
      <w:r>
        <w:rPr>
          <w:spacing w:val="-4"/>
          <w:sz w:val="24"/>
        </w:rPr>
        <w:t> </w:t>
      </w:r>
      <w:r>
        <w:rPr>
          <w:sz w:val="24"/>
        </w:rPr>
        <w:t>il</w:t>
      </w:r>
      <w:r>
        <w:rPr>
          <w:spacing w:val="-5"/>
          <w:sz w:val="24"/>
        </w:rPr>
        <w:t> </w:t>
      </w:r>
      <w:r>
        <w:rPr>
          <w:sz w:val="24"/>
        </w:rPr>
        <w:t>quale</w:t>
      </w:r>
      <w:r>
        <w:rPr>
          <w:spacing w:val="-3"/>
          <w:sz w:val="24"/>
        </w:rPr>
        <w:t> </w:t>
      </w:r>
      <w:r>
        <w:rPr>
          <w:sz w:val="24"/>
        </w:rPr>
        <w:t>si</w:t>
      </w:r>
      <w:r>
        <w:rPr>
          <w:spacing w:val="-4"/>
          <w:sz w:val="24"/>
        </w:rPr>
        <w:t> </w:t>
      </w:r>
      <w:r>
        <w:rPr>
          <w:sz w:val="24"/>
        </w:rPr>
        <w:t>pronuncia</w:t>
      </w:r>
      <w:r>
        <w:rPr>
          <w:spacing w:val="-4"/>
          <w:sz w:val="24"/>
        </w:rPr>
        <w:t> </w:t>
      </w:r>
      <w:r>
        <w:rPr>
          <w:sz w:val="24"/>
        </w:rPr>
        <w:t>entro</w:t>
      </w:r>
      <w:r>
        <w:rPr>
          <w:spacing w:val="-4"/>
          <w:sz w:val="24"/>
        </w:rPr>
        <w:t> </w:t>
      </w:r>
      <w:r>
        <w:rPr>
          <w:sz w:val="24"/>
        </w:rPr>
        <w:t>il</w:t>
      </w:r>
      <w:r>
        <w:rPr>
          <w:spacing w:val="-4"/>
          <w:sz w:val="24"/>
        </w:rPr>
        <w:t> </w:t>
      </w:r>
      <w:r>
        <w:rPr>
          <w:sz w:val="24"/>
        </w:rPr>
        <w:t>termine</w:t>
      </w:r>
      <w:r>
        <w:rPr>
          <w:spacing w:val="-5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dieci</w:t>
      </w:r>
      <w:r>
        <w:rPr>
          <w:spacing w:val="-4"/>
          <w:sz w:val="24"/>
        </w:rPr>
        <w:t> </w:t>
      </w:r>
      <w:r>
        <w:rPr>
          <w:sz w:val="24"/>
        </w:rPr>
        <w:t>giorni</w:t>
      </w:r>
      <w:r>
        <w:rPr>
          <w:spacing w:val="-58"/>
          <w:sz w:val="24"/>
        </w:rPr>
        <w:t> </w:t>
      </w:r>
      <w:r>
        <w:rPr>
          <w:sz w:val="24"/>
        </w:rPr>
        <w:t>dalla</w:t>
      </w:r>
      <w:r>
        <w:rPr>
          <w:spacing w:val="-8"/>
          <w:sz w:val="24"/>
        </w:rPr>
        <w:t> </w:t>
      </w:r>
      <w:r>
        <w:rPr>
          <w:sz w:val="24"/>
        </w:rPr>
        <w:t>richiesta,</w:t>
      </w:r>
      <w:r>
        <w:rPr>
          <w:spacing w:val="-7"/>
          <w:sz w:val="24"/>
        </w:rPr>
        <w:t> </w:t>
      </w:r>
      <w:r>
        <w:rPr>
          <w:sz w:val="24"/>
        </w:rPr>
        <w:t>decorso</w:t>
      </w:r>
      <w:r>
        <w:rPr>
          <w:spacing w:val="-8"/>
          <w:sz w:val="24"/>
        </w:rPr>
        <w:t> </w:t>
      </w:r>
      <w:r>
        <w:rPr>
          <w:sz w:val="24"/>
        </w:rPr>
        <w:t>inutilmente</w:t>
      </w:r>
      <w:r>
        <w:rPr>
          <w:spacing w:val="-7"/>
          <w:sz w:val="24"/>
        </w:rPr>
        <w:t> </w:t>
      </w:r>
      <w:r>
        <w:rPr>
          <w:sz w:val="24"/>
        </w:rPr>
        <w:t>il</w:t>
      </w:r>
      <w:r>
        <w:rPr>
          <w:spacing w:val="-8"/>
          <w:sz w:val="24"/>
        </w:rPr>
        <w:t> </w:t>
      </w:r>
      <w:r>
        <w:rPr>
          <w:sz w:val="24"/>
        </w:rPr>
        <w:t>quale</w:t>
      </w:r>
      <w:r>
        <w:rPr>
          <w:spacing w:val="-9"/>
          <w:sz w:val="24"/>
        </w:rPr>
        <w:t> </w:t>
      </w:r>
      <w:r>
        <w:rPr>
          <w:sz w:val="24"/>
        </w:rPr>
        <w:t>il</w:t>
      </w:r>
      <w:r>
        <w:rPr>
          <w:spacing w:val="-7"/>
          <w:sz w:val="24"/>
        </w:rPr>
        <w:t> </w:t>
      </w:r>
      <w:r>
        <w:rPr>
          <w:sz w:val="24"/>
        </w:rPr>
        <w:t>parere</w:t>
      </w:r>
      <w:r>
        <w:rPr>
          <w:spacing w:val="-7"/>
          <w:sz w:val="24"/>
        </w:rPr>
        <w:t> </w:t>
      </w:r>
      <w:r>
        <w:rPr>
          <w:sz w:val="24"/>
        </w:rPr>
        <w:t>si</w:t>
      </w:r>
      <w:r>
        <w:rPr>
          <w:spacing w:val="-7"/>
          <w:sz w:val="24"/>
        </w:rPr>
        <w:t> </w:t>
      </w:r>
      <w:r>
        <w:rPr>
          <w:sz w:val="24"/>
        </w:rPr>
        <w:t>intende</w:t>
      </w:r>
      <w:r>
        <w:rPr>
          <w:spacing w:val="-7"/>
          <w:sz w:val="24"/>
        </w:rPr>
        <w:t> </w:t>
      </w:r>
      <w:r>
        <w:rPr>
          <w:sz w:val="24"/>
        </w:rPr>
        <w:t>reso.</w:t>
      </w:r>
    </w:p>
    <w:p>
      <w:pPr>
        <w:pStyle w:val="ListParagraph"/>
        <w:numPr>
          <w:ilvl w:val="0"/>
          <w:numId w:val="42"/>
        </w:numPr>
        <w:tabs>
          <w:tab w:pos="1020" w:val="left" w:leader="none"/>
        </w:tabs>
        <w:spacing w:line="352" w:lineRule="auto" w:before="106" w:after="0"/>
        <w:ind w:left="1019" w:right="1256" w:hanging="360"/>
        <w:jc w:val="both"/>
        <w:rPr>
          <w:sz w:val="24"/>
        </w:rPr>
      </w:pPr>
      <w:r>
        <w:rPr>
          <w:w w:val="95"/>
          <w:sz w:val="24"/>
        </w:rPr>
        <w:t>Nel caso in cui il riutilizzo sia negato perché si tratta di documenti su cui terzi detengono</w:t>
      </w:r>
      <w:r>
        <w:rPr>
          <w:spacing w:val="1"/>
          <w:w w:val="95"/>
          <w:sz w:val="24"/>
        </w:rPr>
        <w:t> </w:t>
      </w:r>
      <w:r>
        <w:rPr>
          <w:sz w:val="24"/>
        </w:rPr>
        <w:t>diritti di proprietà intellettuale ai sensi della</w:t>
      </w:r>
      <w:r>
        <w:rPr>
          <w:color w:val="0058B3"/>
          <w:sz w:val="24"/>
        </w:rPr>
        <w:t> </w:t>
      </w:r>
      <w:hyperlink r:id="rId100">
        <w:r>
          <w:rPr>
            <w:color w:val="0058B3"/>
            <w:sz w:val="24"/>
            <w:u w:val="single" w:color="0058B3"/>
          </w:rPr>
          <w:t>legge 22 aprile 1941, n. 633</w:t>
        </w:r>
        <w:r>
          <w:rPr>
            <w:sz w:val="24"/>
          </w:rPr>
          <w:t>, </w:t>
        </w:r>
      </w:hyperlink>
      <w:r>
        <w:rPr>
          <w:sz w:val="24"/>
        </w:rPr>
        <w:t>l’ente DEVE</w:t>
      </w:r>
      <w:r>
        <w:rPr>
          <w:spacing w:val="-57"/>
          <w:sz w:val="24"/>
        </w:rPr>
        <w:t> </w:t>
      </w:r>
      <w:r>
        <w:rPr>
          <w:w w:val="95"/>
          <w:sz w:val="24"/>
        </w:rPr>
        <w:t>indicare la persona fisica o giuridica titolare del diritto, se è nota, oppure il licenziante dal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quale il titolare del dato stesso ha ottenuto il materiale. Sono esentati da questa indicazione</w:t>
      </w:r>
      <w:r>
        <w:rPr>
          <w:spacing w:val="-54"/>
          <w:w w:val="95"/>
          <w:sz w:val="24"/>
        </w:rPr>
        <w:t> </w:t>
      </w:r>
      <w:r>
        <w:rPr>
          <w:w w:val="95"/>
          <w:sz w:val="24"/>
        </w:rPr>
        <w:t>le biblioteche, comprese quelle universitarie, i musei e gli archivi (cfr. art. 5, comma 4 del</w:t>
      </w:r>
      <w:r>
        <w:rPr>
          <w:spacing w:val="1"/>
          <w:w w:val="95"/>
          <w:sz w:val="24"/>
        </w:rPr>
        <w:t> </w:t>
      </w:r>
      <w:r>
        <w:rPr>
          <w:sz w:val="24"/>
        </w:rPr>
        <w:t>Decreto).</w:t>
      </w:r>
    </w:p>
    <w:p>
      <w:pPr>
        <w:pStyle w:val="Heading2"/>
        <w:numPr>
          <w:ilvl w:val="1"/>
          <w:numId w:val="36"/>
        </w:numPr>
        <w:tabs>
          <w:tab w:pos="876" w:val="left" w:leader="none"/>
        </w:tabs>
        <w:spacing w:line="240" w:lineRule="auto" w:before="227" w:after="0"/>
        <w:ind w:left="875" w:right="0" w:hanging="576"/>
        <w:jc w:val="left"/>
      </w:pPr>
      <w:bookmarkStart w:name="5.3 Qualità dei dati" w:id="147"/>
      <w:bookmarkEnd w:id="147"/>
      <w:r>
        <w:rPr>
          <w:b w:val="0"/>
        </w:rPr>
      </w:r>
      <w:bookmarkStart w:name="_bookmark97" w:id="148"/>
      <w:bookmarkEnd w:id="148"/>
      <w:r>
        <w:rPr>
          <w:b w:val="0"/>
        </w:rPr>
      </w:r>
      <w:bookmarkStart w:name="_bookmark97" w:id="149"/>
      <w:bookmarkEnd w:id="149"/>
      <w:r>
        <w:rPr>
          <w:color w:val="00298A"/>
        </w:rPr>
        <w:t>Qu</w:t>
      </w:r>
      <w:r>
        <w:rPr>
          <w:color w:val="00298A"/>
        </w:rPr>
        <w:t>alità</w:t>
      </w:r>
      <w:r>
        <w:rPr>
          <w:color w:val="00298A"/>
          <w:spacing w:val="-18"/>
        </w:rPr>
        <w:t> </w:t>
      </w:r>
      <w:r>
        <w:rPr>
          <w:color w:val="00298A"/>
        </w:rPr>
        <w:t>dei</w:t>
      </w:r>
      <w:r>
        <w:rPr>
          <w:color w:val="00298A"/>
          <w:spacing w:val="-18"/>
        </w:rPr>
        <w:t> </w:t>
      </w:r>
      <w:r>
        <w:rPr>
          <w:color w:val="00298A"/>
        </w:rPr>
        <w:t>dati</w:t>
      </w:r>
    </w:p>
    <w:p>
      <w:pPr>
        <w:pStyle w:val="BodyText"/>
        <w:spacing w:line="352" w:lineRule="auto" w:before="299"/>
        <w:ind w:left="300" w:right="1241" w:firstLine="576"/>
      </w:pPr>
      <w:r>
        <w:rPr>
          <w:w w:val="95"/>
        </w:rPr>
        <w:t>Il miglioramento della qualità dei dati e la maggiore diffusione delle tecniche di misurazione</w:t>
      </w:r>
      <w:r>
        <w:rPr>
          <w:spacing w:val="-54"/>
          <w:w w:val="95"/>
        </w:rPr>
        <w:t> </w:t>
      </w:r>
      <w:r>
        <w:rPr/>
        <w:t>dipendono</w:t>
      </w:r>
      <w:r>
        <w:rPr>
          <w:spacing w:val="-8"/>
        </w:rPr>
        <w:t> </w:t>
      </w:r>
      <w:r>
        <w:rPr/>
        <w:t>da</w:t>
      </w:r>
      <w:r>
        <w:rPr>
          <w:spacing w:val="-7"/>
        </w:rPr>
        <w:t> </w:t>
      </w:r>
      <w:r>
        <w:rPr/>
        <w:t>vari</w:t>
      </w:r>
      <w:r>
        <w:rPr>
          <w:spacing w:val="-7"/>
        </w:rPr>
        <w:t> </w:t>
      </w:r>
      <w:r>
        <w:rPr/>
        <w:t>fattori</w:t>
      </w:r>
      <w:r>
        <w:rPr>
          <w:spacing w:val="-7"/>
        </w:rPr>
        <w:t> </w:t>
      </w:r>
      <w:r>
        <w:rPr/>
        <w:t>tra</w:t>
      </w:r>
      <w:r>
        <w:rPr>
          <w:spacing w:val="-7"/>
        </w:rPr>
        <w:t> </w:t>
      </w:r>
      <w:r>
        <w:rPr/>
        <w:t>cui</w:t>
      </w:r>
      <w:r>
        <w:rPr>
          <w:spacing w:val="-7"/>
        </w:rPr>
        <w:t> </w:t>
      </w:r>
      <w:r>
        <w:rPr/>
        <w:t>l’adesione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modelli</w:t>
      </w:r>
      <w:r>
        <w:rPr>
          <w:spacing w:val="-10"/>
        </w:rPr>
        <w:t> </w:t>
      </w:r>
      <w:r>
        <w:rPr/>
        <w:t>di</w:t>
      </w:r>
      <w:r>
        <w:rPr>
          <w:spacing w:val="-7"/>
        </w:rPr>
        <w:t> </w:t>
      </w:r>
      <w:r>
        <w:rPr/>
        <w:t>qualità</w:t>
      </w:r>
      <w:r>
        <w:rPr>
          <w:spacing w:val="-6"/>
        </w:rPr>
        <w:t> </w:t>
      </w:r>
      <w:r>
        <w:rPr/>
        <w:t>condivisi.</w:t>
      </w:r>
    </w:p>
    <w:p>
      <w:pPr>
        <w:spacing w:after="0" w:line="352" w:lineRule="auto"/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line="345" w:lineRule="auto" w:before="182"/>
        <w:ind w:left="299" w:right="1254" w:firstLine="576"/>
        <w:jc w:val="both"/>
      </w:pPr>
      <w:r>
        <w:rPr/>
        <w:t>Per determinare la bontà dei dati è necessario definire delle misure attraverso le quali</w:t>
      </w:r>
      <w:r>
        <w:rPr>
          <w:spacing w:val="1"/>
        </w:rPr>
        <w:t> </w:t>
      </w:r>
      <w:r>
        <w:rPr/>
        <w:t>quantificare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qualità</w:t>
      </w:r>
      <w:r>
        <w:rPr>
          <w:spacing w:val="-9"/>
        </w:rPr>
        <w:t> </w:t>
      </w:r>
      <w:r>
        <w:rPr/>
        <w:t>dei</w:t>
      </w:r>
      <w:r>
        <w:rPr>
          <w:spacing w:val="-11"/>
        </w:rPr>
        <w:t> </w:t>
      </w:r>
      <w:r>
        <w:rPr/>
        <w:t>dati.</w:t>
      </w:r>
      <w:r>
        <w:rPr>
          <w:spacing w:val="-9"/>
        </w:rPr>
        <w:t> </w:t>
      </w:r>
      <w:r>
        <w:rPr/>
        <w:t>Lo</w:t>
      </w:r>
      <w:r>
        <w:rPr>
          <w:spacing w:val="-9"/>
        </w:rPr>
        <w:t> </w:t>
      </w:r>
      <w:r>
        <w:rPr/>
        <w:t>standard</w:t>
      </w:r>
      <w:r>
        <w:rPr>
          <w:spacing w:val="-10"/>
        </w:rPr>
        <w:t> </w:t>
      </w:r>
      <w:r>
        <w:rPr/>
        <w:t>ISO/IEC</w:t>
      </w:r>
      <w:r>
        <w:rPr>
          <w:spacing w:val="-9"/>
        </w:rPr>
        <w:t> </w:t>
      </w:r>
      <w:r>
        <w:rPr/>
        <w:t>25012:2008,</w:t>
      </w:r>
      <w:r>
        <w:rPr>
          <w:spacing w:val="-9"/>
        </w:rPr>
        <w:t> </w:t>
      </w:r>
      <w:r>
        <w:rPr/>
        <w:t>divenuto</w:t>
      </w:r>
      <w:r>
        <w:rPr>
          <w:spacing w:val="-9"/>
        </w:rPr>
        <w:t> </w:t>
      </w:r>
      <w:r>
        <w:rPr/>
        <w:t>norma</w:t>
      </w:r>
      <w:r>
        <w:rPr>
          <w:spacing w:val="-9"/>
        </w:rPr>
        <w:t> </w:t>
      </w:r>
      <w:r>
        <w:rPr/>
        <w:t>italiana</w:t>
      </w:r>
      <w:r>
        <w:rPr>
          <w:spacing w:val="-10"/>
        </w:rPr>
        <w:t> </w:t>
      </w:r>
      <w:r>
        <w:rPr/>
        <w:t>UNI</w:t>
      </w:r>
      <w:r>
        <w:rPr>
          <w:spacing w:val="-58"/>
        </w:rPr>
        <w:t> </w:t>
      </w:r>
      <w:r>
        <w:rPr/>
        <w:t>CEI</w:t>
      </w:r>
      <w:r>
        <w:rPr>
          <w:spacing w:val="1"/>
        </w:rPr>
        <w:t> </w:t>
      </w:r>
      <w:r>
        <w:rPr/>
        <w:t>ISO/IEC</w:t>
      </w:r>
      <w:r>
        <w:rPr>
          <w:spacing w:val="1"/>
        </w:rPr>
        <w:t> </w:t>
      </w:r>
      <w:r>
        <w:rPr/>
        <w:t>25012:2014,</w:t>
      </w:r>
      <w:r>
        <w:rPr>
          <w:spacing w:val="1"/>
        </w:rPr>
        <w:t> </w:t>
      </w:r>
      <w:r>
        <w:rPr/>
        <w:t>definisce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insieme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caratteristiche</w:t>
      </w:r>
      <w:r>
        <w:rPr>
          <w:spacing w:val="1"/>
        </w:rPr>
        <w:t> </w:t>
      </w:r>
      <w:r>
        <w:rPr/>
        <w:t>specifiche</w:t>
      </w:r>
      <w:r>
        <w:rPr>
          <w:spacing w:val="1"/>
        </w:rPr>
        <w:t> </w:t>
      </w:r>
      <w:r>
        <w:rPr/>
        <w:t>per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caratterizzazione della qualità dei dati suddivise in “</w:t>
      </w:r>
      <w:r>
        <w:rPr>
          <w:b/>
          <w:i/>
          <w:sz w:val="25"/>
        </w:rPr>
        <w:t>inerenti</w:t>
      </w:r>
      <w:r>
        <w:rPr/>
        <w:t>” (accuratezza, aggiornamento</w:t>
      </w:r>
      <w:r>
        <w:rPr>
          <w:spacing w:val="1"/>
        </w:rPr>
        <w:t> </w:t>
      </w:r>
      <w:r>
        <w:rPr>
          <w:w w:val="90"/>
        </w:rPr>
        <w:t>(attualità), completezza, consistenza (coerenza), credibilità), “</w:t>
      </w:r>
      <w:r>
        <w:rPr>
          <w:b/>
          <w:i/>
          <w:w w:val="90"/>
          <w:sz w:val="25"/>
        </w:rPr>
        <w:t>inerenti e</w:t>
      </w:r>
      <w:r>
        <w:rPr>
          <w:b/>
          <w:i/>
          <w:spacing w:val="1"/>
          <w:w w:val="90"/>
          <w:sz w:val="25"/>
        </w:rPr>
        <w:t> </w:t>
      </w:r>
      <w:r>
        <w:rPr>
          <w:b/>
          <w:i/>
          <w:w w:val="90"/>
          <w:sz w:val="25"/>
        </w:rPr>
        <w:t>dipendenti </w:t>
      </w:r>
      <w:r>
        <w:rPr>
          <w:b/>
          <w:i/>
          <w:spacing w:val="9"/>
          <w:w w:val="90"/>
          <w:sz w:val="25"/>
        </w:rPr>
        <w:t>dal </w:t>
      </w:r>
      <w:r>
        <w:rPr>
          <w:b/>
          <w:i/>
          <w:spacing w:val="11"/>
          <w:w w:val="90"/>
          <w:sz w:val="25"/>
        </w:rPr>
        <w:t>sistema</w:t>
      </w:r>
      <w:r>
        <w:rPr>
          <w:spacing w:val="11"/>
          <w:w w:val="90"/>
        </w:rPr>
        <w:t>”</w:t>
      </w:r>
      <w:r>
        <w:rPr>
          <w:spacing w:val="12"/>
          <w:w w:val="90"/>
        </w:rPr>
        <w:t> </w:t>
      </w:r>
      <w:r>
        <w:rPr>
          <w:w w:val="95"/>
        </w:rPr>
        <w:t>(accessibilità,</w:t>
      </w:r>
      <w:r>
        <w:rPr>
          <w:spacing w:val="1"/>
          <w:w w:val="95"/>
        </w:rPr>
        <w:t> </w:t>
      </w:r>
      <w:r>
        <w:rPr>
          <w:w w:val="95"/>
        </w:rPr>
        <w:t>comprensibilità,</w:t>
      </w:r>
      <w:r>
        <w:rPr>
          <w:spacing w:val="1"/>
          <w:w w:val="95"/>
        </w:rPr>
        <w:t> </w:t>
      </w:r>
      <w:r>
        <w:rPr>
          <w:w w:val="95"/>
        </w:rPr>
        <w:t>conformità,</w:t>
      </w:r>
      <w:r>
        <w:rPr>
          <w:spacing w:val="1"/>
          <w:w w:val="95"/>
        </w:rPr>
        <w:t> </w:t>
      </w:r>
      <w:r>
        <w:rPr>
          <w:w w:val="95"/>
        </w:rPr>
        <w:t>efficienza,</w:t>
      </w:r>
      <w:r>
        <w:rPr>
          <w:spacing w:val="1"/>
          <w:w w:val="95"/>
        </w:rPr>
        <w:t> </w:t>
      </w:r>
      <w:r>
        <w:rPr>
          <w:w w:val="95"/>
        </w:rPr>
        <w:t>precisione,</w:t>
      </w:r>
      <w:r>
        <w:rPr>
          <w:spacing w:val="1"/>
          <w:w w:val="95"/>
        </w:rPr>
        <w:t> </w:t>
      </w:r>
      <w:r>
        <w:rPr>
          <w:w w:val="95"/>
        </w:rPr>
        <w:t>riservatezza,</w:t>
      </w:r>
      <w:r>
        <w:rPr>
          <w:spacing w:val="1"/>
          <w:w w:val="95"/>
        </w:rPr>
        <w:t> </w:t>
      </w:r>
      <w:r>
        <w:rPr>
          <w:w w:val="95"/>
        </w:rPr>
        <w:t>tracciabilità)</w:t>
      </w:r>
      <w:r>
        <w:rPr>
          <w:spacing w:val="1"/>
          <w:w w:val="95"/>
        </w:rPr>
        <w:t> </w:t>
      </w:r>
      <w:r>
        <w:rPr>
          <w:w w:val="95"/>
        </w:rPr>
        <w:t>e</w:t>
      </w:r>
      <w:r>
        <w:rPr>
          <w:spacing w:val="1"/>
          <w:w w:val="95"/>
        </w:rPr>
        <w:t> </w:t>
      </w:r>
      <w:r>
        <w:rPr/>
        <w:t>“</w:t>
      </w:r>
      <w:r>
        <w:rPr>
          <w:b/>
          <w:i/>
          <w:sz w:val="25"/>
        </w:rPr>
        <w:t>dipendenti </w:t>
      </w:r>
      <w:r>
        <w:rPr>
          <w:b/>
          <w:i/>
          <w:spacing w:val="9"/>
          <w:sz w:val="25"/>
        </w:rPr>
        <w:t>dal</w:t>
      </w:r>
      <w:r>
        <w:rPr>
          <w:b/>
          <w:i/>
          <w:spacing w:val="-5"/>
          <w:sz w:val="25"/>
        </w:rPr>
        <w:t> </w:t>
      </w:r>
      <w:r>
        <w:rPr>
          <w:b/>
          <w:i/>
          <w:spacing w:val="11"/>
          <w:sz w:val="25"/>
        </w:rPr>
        <w:t>sistema</w:t>
      </w:r>
      <w:r>
        <w:rPr>
          <w:spacing w:val="11"/>
        </w:rPr>
        <w:t>”</w:t>
      </w:r>
      <w:r>
        <w:rPr>
          <w:spacing w:val="-7"/>
        </w:rPr>
        <w:t> </w:t>
      </w:r>
      <w:r>
        <w:rPr/>
        <w:t>(disponibilità,</w:t>
      </w:r>
      <w:r>
        <w:rPr>
          <w:spacing w:val="-8"/>
        </w:rPr>
        <w:t> </w:t>
      </w:r>
      <w:r>
        <w:rPr/>
        <w:t>portabilità</w:t>
      </w:r>
      <w:r>
        <w:rPr>
          <w:spacing w:val="-9"/>
        </w:rPr>
        <w:t> </w:t>
      </w:r>
      <w:r>
        <w:rPr/>
        <w:t>e</w:t>
      </w:r>
      <w:r>
        <w:rPr>
          <w:spacing w:val="-7"/>
        </w:rPr>
        <w:t> </w:t>
      </w:r>
      <w:r>
        <w:rPr/>
        <w:t>ripristinabilità).</w:t>
      </w:r>
    </w:p>
    <w:p>
      <w:pPr>
        <w:pStyle w:val="BodyText"/>
        <w:spacing w:line="352" w:lineRule="auto" w:before="123"/>
        <w:ind w:left="299" w:right="1255" w:firstLine="576"/>
        <w:jc w:val="both"/>
      </w:pPr>
      <w:r>
        <w:rPr>
          <w:w w:val="95"/>
        </w:rPr>
        <w:t>Sulla base dello standard citato, dal punto di vista inerente, la qualità dei dati si riferisce ai</w:t>
      </w:r>
      <w:r>
        <w:rPr>
          <w:spacing w:val="1"/>
          <w:w w:val="95"/>
        </w:rPr>
        <w:t> </w:t>
      </w:r>
      <w:r>
        <w:rPr>
          <w:w w:val="95"/>
        </w:rPr>
        <w:t>dati</w:t>
      </w:r>
      <w:r>
        <w:rPr>
          <w:spacing w:val="-3"/>
          <w:w w:val="95"/>
        </w:rPr>
        <w:t> </w:t>
      </w:r>
      <w:r>
        <w:rPr>
          <w:w w:val="95"/>
        </w:rPr>
        <w:t>stessi,</w:t>
      </w:r>
      <w:r>
        <w:rPr>
          <w:spacing w:val="-3"/>
          <w:w w:val="95"/>
        </w:rPr>
        <w:t> </w:t>
      </w: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particolare</w:t>
      </w:r>
      <w:r>
        <w:rPr>
          <w:spacing w:val="-2"/>
          <w:w w:val="95"/>
        </w:rPr>
        <w:t> </w:t>
      </w:r>
      <w:r>
        <w:rPr>
          <w:w w:val="95"/>
        </w:rPr>
        <w:t>a:</w:t>
      </w:r>
      <w:r>
        <w:rPr>
          <w:spacing w:val="-5"/>
          <w:w w:val="95"/>
        </w:rPr>
        <w:t> </w:t>
      </w:r>
      <w:r>
        <w:rPr>
          <w:w w:val="95"/>
        </w:rPr>
        <w:t>i)</w:t>
      </w:r>
      <w:r>
        <w:rPr>
          <w:spacing w:val="-4"/>
          <w:w w:val="95"/>
        </w:rPr>
        <w:t> </w:t>
      </w:r>
      <w:r>
        <w:rPr>
          <w:w w:val="95"/>
        </w:rPr>
        <w:t>valori</w:t>
      </w:r>
      <w:r>
        <w:rPr>
          <w:spacing w:val="-3"/>
          <w:w w:val="95"/>
        </w:rPr>
        <w:t> </w:t>
      </w:r>
      <w:r>
        <w:rPr>
          <w:w w:val="95"/>
        </w:rPr>
        <w:t>di</w:t>
      </w:r>
      <w:r>
        <w:rPr>
          <w:spacing w:val="-3"/>
          <w:w w:val="95"/>
        </w:rPr>
        <w:t> </w:t>
      </w:r>
      <w:r>
        <w:rPr>
          <w:w w:val="95"/>
        </w:rPr>
        <w:t>dominio</w:t>
      </w:r>
      <w:r>
        <w:rPr>
          <w:spacing w:val="-3"/>
          <w:w w:val="95"/>
        </w:rPr>
        <w:t> </w:t>
      </w:r>
      <w:r>
        <w:rPr>
          <w:w w:val="95"/>
        </w:rPr>
        <w:t>dei</w:t>
      </w:r>
      <w:r>
        <w:rPr>
          <w:spacing w:val="-3"/>
          <w:w w:val="95"/>
        </w:rPr>
        <w:t> </w:t>
      </w:r>
      <w:r>
        <w:rPr>
          <w:w w:val="95"/>
        </w:rPr>
        <w:t>dati</w:t>
      </w:r>
      <w:r>
        <w:rPr>
          <w:spacing w:val="-3"/>
          <w:w w:val="95"/>
        </w:rPr>
        <w:t> </w:t>
      </w:r>
      <w:r>
        <w:rPr>
          <w:w w:val="95"/>
        </w:rPr>
        <w:t>e</w:t>
      </w:r>
      <w:r>
        <w:rPr>
          <w:spacing w:val="-2"/>
          <w:w w:val="95"/>
        </w:rPr>
        <w:t> </w:t>
      </w:r>
      <w:r>
        <w:rPr>
          <w:w w:val="95"/>
        </w:rPr>
        <w:t>possibili</w:t>
      </w:r>
      <w:r>
        <w:rPr>
          <w:spacing w:val="-3"/>
          <w:w w:val="95"/>
        </w:rPr>
        <w:t> </w:t>
      </w:r>
      <w:r>
        <w:rPr>
          <w:w w:val="95"/>
        </w:rPr>
        <w:t>limitazioni;</w:t>
      </w:r>
      <w:r>
        <w:rPr>
          <w:spacing w:val="-3"/>
          <w:w w:val="95"/>
        </w:rPr>
        <w:t> </w:t>
      </w:r>
      <w:r>
        <w:rPr>
          <w:w w:val="95"/>
        </w:rPr>
        <w:t>ii)</w:t>
      </w:r>
      <w:r>
        <w:rPr>
          <w:spacing w:val="-4"/>
          <w:w w:val="95"/>
        </w:rPr>
        <w:t> </w:t>
      </w:r>
      <w:r>
        <w:rPr>
          <w:w w:val="95"/>
        </w:rPr>
        <w:t>relazioni</w:t>
      </w:r>
      <w:r>
        <w:rPr>
          <w:spacing w:val="-2"/>
          <w:w w:val="95"/>
        </w:rPr>
        <w:t> </w:t>
      </w:r>
      <w:r>
        <w:rPr>
          <w:w w:val="95"/>
        </w:rPr>
        <w:t>di</w:t>
      </w:r>
      <w:r>
        <w:rPr>
          <w:spacing w:val="-3"/>
          <w:w w:val="95"/>
        </w:rPr>
        <w:t> </w:t>
      </w:r>
      <w:r>
        <w:rPr>
          <w:w w:val="95"/>
        </w:rPr>
        <w:t>valori</w:t>
      </w:r>
      <w:r>
        <w:rPr>
          <w:spacing w:val="-55"/>
          <w:w w:val="95"/>
        </w:rPr>
        <w:t> </w:t>
      </w:r>
      <w:r>
        <w:rPr>
          <w:w w:val="95"/>
        </w:rPr>
        <w:t>di dati; iii) metadati. Riguardo al primo punto, un esempio è rappresentato dalle cosiddette “</w:t>
      </w:r>
      <w:r>
        <w:rPr>
          <w:i/>
          <w:w w:val="95"/>
        </w:rPr>
        <w:t>regole</w:t>
      </w:r>
      <w:r>
        <w:rPr>
          <w:i/>
          <w:spacing w:val="-54"/>
          <w:w w:val="95"/>
        </w:rPr>
        <w:t> </w:t>
      </w:r>
      <w:r>
        <w:rPr>
          <w:i/>
          <w:w w:val="95"/>
        </w:rPr>
        <w:t>di business</w:t>
      </w:r>
      <w:r>
        <w:rPr>
          <w:w w:val="95"/>
        </w:rPr>
        <w:t>” definite in relazione allo specifico contesto operativo per verificare una determinata</w:t>
      </w:r>
      <w:r>
        <w:rPr>
          <w:spacing w:val="1"/>
          <w:w w:val="95"/>
        </w:rPr>
        <w:t> </w:t>
      </w:r>
      <w:r>
        <w:rPr/>
        <w:t>caratteristica. Tali regole implicano che la qualità dei dati sia parte integrante del processo di</w:t>
      </w:r>
      <w:r>
        <w:rPr>
          <w:spacing w:val="1"/>
        </w:rPr>
        <w:t> </w:t>
      </w:r>
      <w:r>
        <w:rPr/>
        <w:t>produzione</w:t>
      </w:r>
      <w:r>
        <w:rPr>
          <w:spacing w:val="-5"/>
        </w:rPr>
        <w:t> </w:t>
      </w:r>
      <w:r>
        <w:rPr/>
        <w:t>del</w:t>
      </w:r>
      <w:r>
        <w:rPr>
          <w:spacing w:val="-4"/>
        </w:rPr>
        <w:t> </w:t>
      </w:r>
      <w:r>
        <w:rPr/>
        <w:t>dato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modo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semplificare</w:t>
      </w:r>
      <w:r>
        <w:rPr>
          <w:spacing w:val="-3"/>
        </w:rPr>
        <w:t> </w:t>
      </w:r>
      <w:r>
        <w:rPr/>
        <w:t>le</w:t>
      </w:r>
      <w:r>
        <w:rPr>
          <w:spacing w:val="-4"/>
        </w:rPr>
        <w:t> </w:t>
      </w:r>
      <w:r>
        <w:rPr/>
        <w:t>operazioni</w:t>
      </w:r>
      <w:r>
        <w:rPr>
          <w:spacing w:val="-3"/>
        </w:rPr>
        <w:t> </w:t>
      </w:r>
      <w:r>
        <w:rPr/>
        <w:t>che</w:t>
      </w:r>
      <w:r>
        <w:rPr>
          <w:spacing w:val="-5"/>
        </w:rPr>
        <w:t> </w:t>
      </w:r>
      <w:r>
        <w:rPr/>
        <w:t>costituiscono</w:t>
      </w:r>
      <w:r>
        <w:rPr>
          <w:spacing w:val="-4"/>
        </w:rPr>
        <w:t> </w:t>
      </w:r>
      <w:r>
        <w:rPr/>
        <w:t>il</w:t>
      </w:r>
      <w:r>
        <w:rPr>
          <w:spacing w:val="-4"/>
        </w:rPr>
        <w:t> </w:t>
      </w:r>
      <w:r>
        <w:rPr/>
        <w:t>processo</w:t>
      </w:r>
      <w:r>
        <w:rPr>
          <w:spacing w:val="-3"/>
        </w:rPr>
        <w:t> </w:t>
      </w:r>
      <w:r>
        <w:rPr/>
        <w:t>stesso</w:t>
      </w:r>
      <w:r>
        <w:rPr>
          <w:spacing w:val="-57"/>
        </w:rPr>
        <w:t> </w:t>
      </w:r>
      <w:r>
        <w:rPr/>
        <w:t>applicando</w:t>
      </w:r>
      <w:r>
        <w:rPr>
          <w:spacing w:val="-13"/>
        </w:rPr>
        <w:t> </w:t>
      </w:r>
      <w:r>
        <w:rPr/>
        <w:t>tecniche</w:t>
      </w:r>
      <w:r>
        <w:rPr>
          <w:spacing w:val="-13"/>
        </w:rPr>
        <w:t> </w:t>
      </w:r>
      <w:r>
        <w:rPr/>
        <w:t>di</w:t>
      </w:r>
      <w:r>
        <w:rPr>
          <w:spacing w:val="-12"/>
        </w:rPr>
        <w:t> </w:t>
      </w:r>
      <w:r>
        <w:rPr/>
        <w:t>qualità</w:t>
      </w:r>
      <w:r>
        <w:rPr>
          <w:spacing w:val="-12"/>
        </w:rPr>
        <w:t> </w:t>
      </w:r>
      <w:r>
        <w:rPr/>
        <w:t>dei</w:t>
      </w:r>
      <w:r>
        <w:rPr>
          <w:spacing w:val="-12"/>
        </w:rPr>
        <w:t> </w:t>
      </w:r>
      <w:r>
        <w:rPr/>
        <w:t>dati</w:t>
      </w:r>
      <w:r>
        <w:rPr>
          <w:spacing w:val="-12"/>
        </w:rPr>
        <w:t> </w:t>
      </w:r>
      <w:r>
        <w:rPr/>
        <w:t>alle</w:t>
      </w:r>
      <w:r>
        <w:rPr>
          <w:spacing w:val="-14"/>
        </w:rPr>
        <w:t> </w:t>
      </w:r>
      <w:r>
        <w:rPr/>
        <w:t>informazioni</w:t>
      </w:r>
      <w:r>
        <w:rPr>
          <w:spacing w:val="-12"/>
        </w:rPr>
        <w:t> </w:t>
      </w:r>
      <w:r>
        <w:rPr/>
        <w:t>già</w:t>
      </w:r>
      <w:r>
        <w:rPr>
          <w:spacing w:val="-12"/>
        </w:rPr>
        <w:t> </w:t>
      </w:r>
      <w:r>
        <w:rPr/>
        <w:t>durante</w:t>
      </w:r>
      <w:r>
        <w:rPr>
          <w:spacing w:val="-12"/>
        </w:rPr>
        <w:t> </w:t>
      </w:r>
      <w:r>
        <w:rPr/>
        <w:t>l’elaborazione.</w:t>
      </w:r>
    </w:p>
    <w:p>
      <w:pPr>
        <w:pStyle w:val="BodyText"/>
        <w:spacing w:line="350" w:lineRule="auto" w:before="117"/>
        <w:ind w:left="299" w:right="1256" w:firstLine="576"/>
        <w:jc w:val="both"/>
      </w:pPr>
      <w:r>
        <w:rPr/>
        <w:t>Con riferimento alla qualità dei dati dipendente dal sistema, detta qualità dipende dal</w:t>
      </w:r>
      <w:r>
        <w:rPr>
          <w:spacing w:val="1"/>
        </w:rPr>
        <w:t> </w:t>
      </w:r>
      <w:r>
        <w:rPr/>
        <w:t>dominio</w:t>
      </w:r>
      <w:r>
        <w:rPr>
          <w:spacing w:val="-4"/>
        </w:rPr>
        <w:t> </w:t>
      </w:r>
      <w:r>
        <w:rPr/>
        <w:t>tecnologico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cui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dati</w:t>
      </w:r>
      <w:r>
        <w:rPr>
          <w:spacing w:val="-3"/>
        </w:rPr>
        <w:t> </w:t>
      </w:r>
      <w:r>
        <w:rPr/>
        <w:t>sono</w:t>
      </w:r>
      <w:r>
        <w:rPr>
          <w:spacing w:val="-3"/>
        </w:rPr>
        <w:t> </w:t>
      </w:r>
      <w:r>
        <w:rPr/>
        <w:t>utilizzati.</w:t>
      </w:r>
    </w:p>
    <w:p>
      <w:pPr>
        <w:spacing w:line="352" w:lineRule="auto" w:before="122"/>
        <w:ind w:left="299" w:right="1255" w:firstLine="576"/>
        <w:jc w:val="both"/>
        <w:rPr>
          <w:sz w:val="24"/>
        </w:rPr>
      </w:pPr>
      <w:r>
        <w:rPr>
          <w:w w:val="95"/>
          <w:sz w:val="24"/>
        </w:rPr>
        <w:t>La qualità dei dati, sebbene riferita a quelli riportati nei siti istituzionali nel rispetto degli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obblighi di pubblicazione previsti dalla legge, è anche un obbligo derivante dall’art. 6 del decreto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legislativo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n. 33/2013 [</w:t>
      </w:r>
      <w:hyperlink w:history="true" w:anchor="_bookmark20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secondo cui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deve assicurare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“</w:t>
      </w:r>
      <w:r>
        <w:rPr>
          <w:i/>
          <w:w w:val="95"/>
          <w:sz w:val="24"/>
        </w:rPr>
        <w:t>l’integrità,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il costante</w:t>
      </w:r>
      <w:r>
        <w:rPr>
          <w:i/>
          <w:spacing w:val="1"/>
          <w:w w:val="95"/>
          <w:sz w:val="24"/>
        </w:rPr>
        <w:t> </w:t>
      </w:r>
      <w:r>
        <w:rPr>
          <w:i/>
          <w:w w:val="80"/>
          <w:sz w:val="24"/>
        </w:rPr>
        <w:t>aggiornamento, la completezza, la tempestività, la semplicità di consultazione, la comprensibilità, l’omogeneità, la</w:t>
      </w:r>
      <w:r>
        <w:rPr>
          <w:i/>
          <w:spacing w:val="1"/>
          <w:w w:val="80"/>
          <w:sz w:val="24"/>
        </w:rPr>
        <w:t> </w:t>
      </w:r>
      <w:r>
        <w:rPr>
          <w:i/>
          <w:spacing w:val="-1"/>
          <w:w w:val="80"/>
          <w:sz w:val="24"/>
        </w:rPr>
        <w:t>facile accessibilità, nonché la conformità ai documenti originali in possesso </w:t>
      </w:r>
      <w:r>
        <w:rPr>
          <w:i/>
          <w:w w:val="80"/>
          <w:sz w:val="24"/>
        </w:rPr>
        <w:t>dell’amministrazione, l’indicazione della</w:t>
      </w:r>
      <w:r>
        <w:rPr>
          <w:i/>
          <w:spacing w:val="1"/>
          <w:w w:val="80"/>
          <w:sz w:val="24"/>
        </w:rPr>
        <w:t> </w:t>
      </w:r>
      <w:r>
        <w:rPr>
          <w:i/>
          <w:w w:val="95"/>
          <w:sz w:val="24"/>
        </w:rPr>
        <w:t>loro</w:t>
      </w:r>
      <w:r>
        <w:rPr>
          <w:i/>
          <w:spacing w:val="-3"/>
          <w:w w:val="95"/>
          <w:sz w:val="24"/>
        </w:rPr>
        <w:t> </w:t>
      </w:r>
      <w:r>
        <w:rPr>
          <w:i/>
          <w:w w:val="95"/>
          <w:sz w:val="24"/>
        </w:rPr>
        <w:t>provenienza</w:t>
      </w:r>
      <w:r>
        <w:rPr>
          <w:i/>
          <w:spacing w:val="-2"/>
          <w:w w:val="95"/>
          <w:sz w:val="24"/>
        </w:rPr>
        <w:t> </w:t>
      </w:r>
      <w:r>
        <w:rPr>
          <w:i/>
          <w:w w:val="95"/>
          <w:sz w:val="24"/>
        </w:rPr>
        <w:t>e</w:t>
      </w:r>
      <w:r>
        <w:rPr>
          <w:i/>
          <w:spacing w:val="-2"/>
          <w:w w:val="95"/>
          <w:sz w:val="24"/>
        </w:rPr>
        <w:t> </w:t>
      </w:r>
      <w:r>
        <w:rPr>
          <w:i/>
          <w:w w:val="95"/>
          <w:sz w:val="24"/>
        </w:rPr>
        <w:t>la</w:t>
      </w:r>
      <w:r>
        <w:rPr>
          <w:i/>
          <w:spacing w:val="-1"/>
          <w:w w:val="95"/>
          <w:sz w:val="24"/>
        </w:rPr>
        <w:t> </w:t>
      </w:r>
      <w:r>
        <w:rPr>
          <w:i/>
          <w:w w:val="95"/>
          <w:sz w:val="24"/>
        </w:rPr>
        <w:t>riutilizzabilità</w:t>
      </w:r>
      <w:r>
        <w:rPr>
          <w:i/>
          <w:spacing w:val="-2"/>
          <w:w w:val="95"/>
          <w:sz w:val="24"/>
        </w:rPr>
        <w:t> </w:t>
      </w:r>
      <w:r>
        <w:rPr>
          <w:i/>
          <w:w w:val="95"/>
          <w:sz w:val="24"/>
        </w:rPr>
        <w:t>[…]</w:t>
      </w:r>
      <w:r>
        <w:rPr>
          <w:w w:val="95"/>
          <w:sz w:val="24"/>
        </w:rPr>
        <w:t>”.</w:t>
      </w:r>
    </w:p>
    <w:p>
      <w:pPr>
        <w:spacing w:line="352" w:lineRule="auto" w:before="118"/>
        <w:ind w:left="300" w:right="1256" w:firstLine="576"/>
        <w:jc w:val="both"/>
        <w:rPr>
          <w:sz w:val="24"/>
        </w:rPr>
      </w:pPr>
      <w:r>
        <w:rPr>
          <w:w w:val="85"/>
          <w:sz w:val="24"/>
        </w:rPr>
        <w:t>Lo stesso art. 6, al comma 2, precisa che “</w:t>
      </w:r>
      <w:r>
        <w:rPr>
          <w:i/>
          <w:w w:val="85"/>
          <w:sz w:val="24"/>
        </w:rPr>
        <w:t>l’esigenza di assicurare adeguata qualità delle informazioni</w:t>
      </w:r>
      <w:r>
        <w:rPr>
          <w:i/>
          <w:spacing w:val="1"/>
          <w:w w:val="85"/>
          <w:sz w:val="24"/>
        </w:rPr>
        <w:t> </w:t>
      </w:r>
      <w:r>
        <w:rPr>
          <w:i/>
          <w:w w:val="80"/>
          <w:sz w:val="24"/>
        </w:rPr>
        <w:t>diffuse non può, in ogni caso, costituire motivo per l’omessa o ritardata pubblicazione dei dati, delle informazioni e</w:t>
      </w:r>
      <w:r>
        <w:rPr>
          <w:i/>
          <w:spacing w:val="1"/>
          <w:w w:val="80"/>
          <w:sz w:val="24"/>
        </w:rPr>
        <w:t> </w:t>
      </w:r>
      <w:r>
        <w:rPr>
          <w:i/>
          <w:sz w:val="24"/>
        </w:rPr>
        <w:t>dei documenti</w:t>
      </w:r>
      <w:r>
        <w:rPr>
          <w:sz w:val="24"/>
        </w:rPr>
        <w:t>”. Questo implica che sia possibile pubblicare dati e documenti incompleti</w:t>
      </w:r>
      <w:r>
        <w:rPr>
          <w:spacing w:val="1"/>
          <w:sz w:val="24"/>
        </w:rPr>
        <w:t> </w:t>
      </w:r>
      <w:r>
        <w:rPr>
          <w:w w:val="95"/>
          <w:sz w:val="24"/>
        </w:rPr>
        <w:t>relativamente alle caratteristiche di qualità indicate per rispettare i tempi di pubblicazione previsti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dalle norme. SI RACCOMANDA, però, di indicare i motivi del mancato adempimento derivante</w:t>
      </w:r>
      <w:r>
        <w:rPr>
          <w:spacing w:val="1"/>
          <w:w w:val="95"/>
          <w:sz w:val="24"/>
        </w:rPr>
        <w:t> </w:t>
      </w:r>
      <w:r>
        <w:rPr>
          <w:spacing w:val="-1"/>
          <w:sz w:val="24"/>
        </w:rPr>
        <w:t>dall’art. </w:t>
      </w:r>
      <w:r>
        <w:rPr>
          <w:sz w:val="24"/>
        </w:rPr>
        <w:t>6, comma 1 e di procedere successivamente all’aggiornamento dei dati garantendo il</w:t>
      </w:r>
      <w:r>
        <w:rPr>
          <w:spacing w:val="1"/>
          <w:sz w:val="24"/>
        </w:rPr>
        <w:t> </w:t>
      </w:r>
      <w:r>
        <w:rPr>
          <w:sz w:val="24"/>
        </w:rPr>
        <w:t>rispetto</w:t>
      </w:r>
      <w:r>
        <w:rPr>
          <w:spacing w:val="-4"/>
          <w:sz w:val="24"/>
        </w:rPr>
        <w:t> </w:t>
      </w:r>
      <w:r>
        <w:rPr>
          <w:sz w:val="24"/>
        </w:rPr>
        <w:t>delle</w:t>
      </w:r>
      <w:r>
        <w:rPr>
          <w:spacing w:val="-4"/>
          <w:sz w:val="24"/>
        </w:rPr>
        <w:t> </w:t>
      </w:r>
      <w:r>
        <w:rPr>
          <w:sz w:val="24"/>
        </w:rPr>
        <w:t>caratteristiche</w:t>
      </w:r>
      <w:r>
        <w:rPr>
          <w:spacing w:val="-3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qualità</w:t>
      </w:r>
      <w:r>
        <w:rPr>
          <w:spacing w:val="-3"/>
          <w:sz w:val="24"/>
        </w:rPr>
        <w:t> </w:t>
      </w:r>
      <w:r>
        <w:rPr>
          <w:sz w:val="24"/>
        </w:rPr>
        <w:t>richiamate.</w:t>
      </w:r>
    </w:p>
    <w:p>
      <w:pPr>
        <w:spacing w:after="0" w:line="352" w:lineRule="auto"/>
        <w:jc w:val="both"/>
        <w:rPr>
          <w:sz w:val="24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line="352" w:lineRule="auto" w:before="182"/>
        <w:ind w:left="300" w:right="1257" w:firstLine="360"/>
        <w:jc w:val="both"/>
      </w:pPr>
      <w:r>
        <w:rPr/>
        <w:t>La Determinazione Commissariale n. 68/2013 di AgID</w:t>
      </w:r>
      <w:hyperlink w:history="true" w:anchor="_bookmark98">
        <w:r>
          <w:rPr>
            <w:vertAlign w:val="superscript"/>
          </w:rPr>
          <w:t>41</w:t>
        </w:r>
      </w:hyperlink>
      <w:r>
        <w:rPr>
          <w:vertAlign w:val="baseline"/>
        </w:rPr>
        <w:t>, relativa alle regole tecniche per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l’identificazione delle basi di dati critiche tra quelle di interesse nazionale specificate sulla base</w:t>
      </w:r>
      <w:r>
        <w:rPr>
          <w:spacing w:val="1"/>
          <w:w w:val="95"/>
          <w:vertAlign w:val="baseline"/>
        </w:rPr>
        <w:t> </w:t>
      </w:r>
      <w:r>
        <w:rPr>
          <w:spacing w:val="-1"/>
          <w:vertAlign w:val="baseline"/>
        </w:rPr>
        <w:t>dell’art. </w:t>
      </w:r>
      <w:r>
        <w:rPr>
          <w:vertAlign w:val="baseline"/>
        </w:rPr>
        <w:t>60 del </w:t>
      </w:r>
      <w:hyperlink w:history="true" w:anchor="_bookmark17">
        <w:r>
          <w:rPr>
            <w:b/>
            <w:color w:val="00298A"/>
            <w:sz w:val="20"/>
            <w:vertAlign w:val="baseline"/>
          </w:rPr>
          <w:t>CAD</w:t>
        </w:r>
        <w:r>
          <w:rPr>
            <w:vertAlign w:val="baseline"/>
          </w:rPr>
          <w:t>,</w:t>
        </w:r>
      </w:hyperlink>
      <w:r>
        <w:rPr>
          <w:vertAlign w:val="baseline"/>
        </w:rPr>
        <w:t> disponeva che venisse garantito il rispetto di quattro caratteristiche, delle</w:t>
      </w:r>
      <w:r>
        <w:rPr>
          <w:spacing w:val="-57"/>
          <w:vertAlign w:val="baseline"/>
        </w:rPr>
        <w:t> </w:t>
      </w:r>
      <w:r>
        <w:rPr>
          <w:vertAlign w:val="baseline"/>
        </w:rPr>
        <w:t>quindici</w:t>
      </w:r>
      <w:r>
        <w:rPr>
          <w:spacing w:val="-3"/>
          <w:vertAlign w:val="baseline"/>
        </w:rPr>
        <w:t> </w:t>
      </w:r>
      <w:r>
        <w:rPr>
          <w:vertAlign w:val="baseline"/>
        </w:rPr>
        <w:t>previste</w:t>
      </w:r>
      <w:r>
        <w:rPr>
          <w:spacing w:val="-2"/>
          <w:vertAlign w:val="baseline"/>
        </w:rPr>
        <w:t> </w:t>
      </w:r>
      <w:r>
        <w:rPr>
          <w:vertAlign w:val="baseline"/>
        </w:rPr>
        <w:t>dallo</w:t>
      </w:r>
      <w:r>
        <w:rPr>
          <w:spacing w:val="-3"/>
          <w:vertAlign w:val="baseline"/>
        </w:rPr>
        <w:t> </w:t>
      </w:r>
      <w:r>
        <w:rPr>
          <w:vertAlign w:val="baseline"/>
        </w:rPr>
        <w:t>Standard</w:t>
      </w:r>
      <w:r>
        <w:rPr>
          <w:spacing w:val="-2"/>
          <w:vertAlign w:val="baseline"/>
        </w:rPr>
        <w:t> </w:t>
      </w:r>
      <w:r>
        <w:rPr>
          <w:vertAlign w:val="baseline"/>
        </w:rPr>
        <w:t>ISO/IEC</w:t>
      </w:r>
      <w:r>
        <w:rPr>
          <w:spacing w:val="-2"/>
          <w:vertAlign w:val="baseline"/>
        </w:rPr>
        <w:t> </w:t>
      </w:r>
      <w:r>
        <w:rPr>
          <w:vertAlign w:val="baseline"/>
        </w:rPr>
        <w:t>25012,</w:t>
      </w:r>
      <w:r>
        <w:rPr>
          <w:spacing w:val="-3"/>
          <w:vertAlign w:val="baseline"/>
        </w:rPr>
        <w:t> </w:t>
      </w:r>
      <w:r>
        <w:rPr>
          <w:vertAlign w:val="baseline"/>
        </w:rPr>
        <w:t>ovvero:</w:t>
      </w:r>
    </w:p>
    <w:p>
      <w:pPr>
        <w:pStyle w:val="ListParagraph"/>
        <w:numPr>
          <w:ilvl w:val="0"/>
          <w:numId w:val="43"/>
        </w:numPr>
        <w:tabs>
          <w:tab w:pos="1020" w:val="left" w:leader="none"/>
        </w:tabs>
        <w:spacing w:line="328" w:lineRule="auto" w:before="101" w:after="0"/>
        <w:ind w:left="1020" w:right="1258" w:hanging="360"/>
        <w:jc w:val="left"/>
        <w:rPr>
          <w:sz w:val="24"/>
        </w:rPr>
      </w:pPr>
      <w:r>
        <w:rPr>
          <w:b/>
          <w:w w:val="95"/>
          <w:sz w:val="24"/>
        </w:rPr>
        <w:t>accuratezza</w:t>
      </w:r>
      <w:r>
        <w:rPr>
          <w:b/>
          <w:spacing w:val="3"/>
          <w:w w:val="95"/>
          <w:sz w:val="24"/>
        </w:rPr>
        <w:t> </w:t>
      </w:r>
      <w:r>
        <w:rPr>
          <w:w w:val="95"/>
          <w:sz w:val="24"/>
        </w:rPr>
        <w:t>(sintattica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semantica)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-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il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dato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suoi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attributi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rappresentano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correttamente</w:t>
      </w:r>
      <w:r>
        <w:rPr>
          <w:spacing w:val="1"/>
          <w:w w:val="95"/>
          <w:sz w:val="24"/>
        </w:rPr>
        <w:t> </w:t>
      </w:r>
      <w:r>
        <w:rPr>
          <w:sz w:val="24"/>
        </w:rPr>
        <w:t>il</w:t>
      </w:r>
      <w:r>
        <w:rPr>
          <w:spacing w:val="-6"/>
          <w:sz w:val="24"/>
        </w:rPr>
        <w:t> </w:t>
      </w:r>
      <w:r>
        <w:rPr>
          <w:sz w:val="24"/>
        </w:rPr>
        <w:t>valore</w:t>
      </w:r>
      <w:r>
        <w:rPr>
          <w:spacing w:val="-6"/>
          <w:sz w:val="24"/>
        </w:rPr>
        <w:t> </w:t>
      </w:r>
      <w:r>
        <w:rPr>
          <w:sz w:val="24"/>
        </w:rPr>
        <w:t>reale</w:t>
      </w:r>
      <w:r>
        <w:rPr>
          <w:spacing w:val="-6"/>
          <w:sz w:val="24"/>
        </w:rPr>
        <w:t> </w:t>
      </w:r>
      <w:r>
        <w:rPr>
          <w:sz w:val="24"/>
        </w:rPr>
        <w:t>del</w:t>
      </w:r>
      <w:r>
        <w:rPr>
          <w:spacing w:val="-6"/>
          <w:sz w:val="24"/>
        </w:rPr>
        <w:t> </w:t>
      </w:r>
      <w:r>
        <w:rPr>
          <w:sz w:val="24"/>
        </w:rPr>
        <w:t>concetto</w:t>
      </w:r>
      <w:r>
        <w:rPr>
          <w:spacing w:val="-9"/>
          <w:sz w:val="24"/>
        </w:rPr>
        <w:t> </w:t>
      </w:r>
      <w:r>
        <w:rPr>
          <w:sz w:val="24"/>
        </w:rPr>
        <w:t>o</w:t>
      </w:r>
      <w:r>
        <w:rPr>
          <w:spacing w:val="-7"/>
          <w:sz w:val="24"/>
        </w:rPr>
        <w:t> </w:t>
      </w:r>
      <w:r>
        <w:rPr>
          <w:sz w:val="24"/>
        </w:rPr>
        <w:t>dell’evento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cui</w:t>
      </w:r>
      <w:r>
        <w:rPr>
          <w:spacing w:val="-6"/>
          <w:sz w:val="24"/>
        </w:rPr>
        <w:t> </w:t>
      </w:r>
      <w:r>
        <w:rPr>
          <w:sz w:val="24"/>
        </w:rPr>
        <w:t>ci</w:t>
      </w:r>
      <w:r>
        <w:rPr>
          <w:spacing w:val="-6"/>
          <w:sz w:val="24"/>
        </w:rPr>
        <w:t> </w:t>
      </w:r>
      <w:r>
        <w:rPr>
          <w:sz w:val="24"/>
        </w:rPr>
        <w:t>si</w:t>
      </w:r>
      <w:r>
        <w:rPr>
          <w:spacing w:val="-6"/>
          <w:sz w:val="24"/>
        </w:rPr>
        <w:t> </w:t>
      </w:r>
      <w:r>
        <w:rPr>
          <w:sz w:val="24"/>
        </w:rPr>
        <w:t>riferiscono;</w:t>
      </w:r>
    </w:p>
    <w:p>
      <w:pPr>
        <w:pStyle w:val="ListParagraph"/>
        <w:numPr>
          <w:ilvl w:val="0"/>
          <w:numId w:val="43"/>
        </w:numPr>
        <w:tabs>
          <w:tab w:pos="1020" w:val="left" w:leader="none"/>
        </w:tabs>
        <w:spacing w:line="326" w:lineRule="auto" w:before="132" w:after="0"/>
        <w:ind w:left="1020" w:right="1255" w:hanging="360"/>
        <w:jc w:val="left"/>
        <w:rPr>
          <w:sz w:val="24"/>
        </w:rPr>
      </w:pPr>
      <w:r>
        <w:rPr>
          <w:b/>
          <w:sz w:val="24"/>
        </w:rPr>
        <w:t>coerenza</w:t>
      </w:r>
      <w:r>
        <w:rPr>
          <w:b/>
          <w:spacing w:val="-8"/>
          <w:sz w:val="24"/>
        </w:rPr>
        <w:t> </w:t>
      </w:r>
      <w:r>
        <w:rPr>
          <w:sz w:val="24"/>
        </w:rPr>
        <w:t>-</w:t>
      </w:r>
      <w:r>
        <w:rPr>
          <w:spacing w:val="-8"/>
          <w:sz w:val="24"/>
        </w:rPr>
        <w:t> </w:t>
      </w:r>
      <w:r>
        <w:rPr>
          <w:sz w:val="24"/>
        </w:rPr>
        <w:t>il</w:t>
      </w:r>
      <w:r>
        <w:rPr>
          <w:spacing w:val="-8"/>
          <w:sz w:val="24"/>
        </w:rPr>
        <w:t> </w:t>
      </w:r>
      <w:r>
        <w:rPr>
          <w:sz w:val="24"/>
        </w:rPr>
        <w:t>dato</w:t>
      </w:r>
      <w:r>
        <w:rPr>
          <w:spacing w:val="-9"/>
          <w:sz w:val="24"/>
        </w:rPr>
        <w:t> </w:t>
      </w:r>
      <w:r>
        <w:rPr>
          <w:sz w:val="24"/>
        </w:rPr>
        <w:t>e</w:t>
      </w:r>
      <w:r>
        <w:rPr>
          <w:spacing w:val="-6"/>
          <w:sz w:val="24"/>
        </w:rPr>
        <w:t> </w:t>
      </w:r>
      <w:r>
        <w:rPr>
          <w:sz w:val="24"/>
        </w:rPr>
        <w:t>i</w:t>
      </w:r>
      <w:r>
        <w:rPr>
          <w:spacing w:val="-9"/>
          <w:sz w:val="24"/>
        </w:rPr>
        <w:t> </w:t>
      </w:r>
      <w:r>
        <w:rPr>
          <w:sz w:val="24"/>
        </w:rPr>
        <w:t>suoi</w:t>
      </w:r>
      <w:r>
        <w:rPr>
          <w:spacing w:val="-8"/>
          <w:sz w:val="24"/>
        </w:rPr>
        <w:t> </w:t>
      </w:r>
      <w:r>
        <w:rPr>
          <w:sz w:val="24"/>
        </w:rPr>
        <w:t>attributi</w:t>
      </w:r>
      <w:r>
        <w:rPr>
          <w:spacing w:val="-7"/>
          <w:sz w:val="24"/>
        </w:rPr>
        <w:t> </w:t>
      </w:r>
      <w:r>
        <w:rPr>
          <w:sz w:val="24"/>
        </w:rPr>
        <w:t>non</w:t>
      </w:r>
      <w:r>
        <w:rPr>
          <w:spacing w:val="-8"/>
          <w:sz w:val="24"/>
        </w:rPr>
        <w:t> </w:t>
      </w:r>
      <w:r>
        <w:rPr>
          <w:sz w:val="24"/>
        </w:rPr>
        <w:t>presentano</w:t>
      </w:r>
      <w:r>
        <w:rPr>
          <w:spacing w:val="-9"/>
          <w:sz w:val="24"/>
        </w:rPr>
        <w:t> </w:t>
      </w:r>
      <w:r>
        <w:rPr>
          <w:sz w:val="24"/>
        </w:rPr>
        <w:t>contraddittorietà</w:t>
      </w:r>
      <w:r>
        <w:rPr>
          <w:spacing w:val="-6"/>
          <w:sz w:val="24"/>
        </w:rPr>
        <w:t> </w:t>
      </w:r>
      <w:r>
        <w:rPr>
          <w:sz w:val="24"/>
        </w:rPr>
        <w:t>rispetto</w:t>
      </w:r>
      <w:r>
        <w:rPr>
          <w:spacing w:val="-8"/>
          <w:sz w:val="24"/>
        </w:rPr>
        <w:t> </w:t>
      </w:r>
      <w:r>
        <w:rPr>
          <w:sz w:val="24"/>
        </w:rPr>
        <w:t>ad</w:t>
      </w:r>
      <w:r>
        <w:rPr>
          <w:spacing w:val="-7"/>
          <w:sz w:val="24"/>
        </w:rPr>
        <w:t> </w:t>
      </w:r>
      <w:r>
        <w:rPr>
          <w:sz w:val="24"/>
        </w:rPr>
        <w:t>altri</w:t>
      </w:r>
      <w:r>
        <w:rPr>
          <w:spacing w:val="-8"/>
          <w:sz w:val="24"/>
        </w:rPr>
        <w:t> </w:t>
      </w:r>
      <w:r>
        <w:rPr>
          <w:sz w:val="24"/>
        </w:rPr>
        <w:t>dati</w:t>
      </w:r>
      <w:r>
        <w:rPr>
          <w:spacing w:val="-57"/>
          <w:sz w:val="24"/>
        </w:rPr>
        <w:t> </w:t>
      </w:r>
      <w:r>
        <w:rPr>
          <w:sz w:val="24"/>
        </w:rPr>
        <w:t>del</w:t>
      </w:r>
      <w:r>
        <w:rPr>
          <w:spacing w:val="-6"/>
          <w:sz w:val="24"/>
        </w:rPr>
        <w:t> </w:t>
      </w:r>
      <w:r>
        <w:rPr>
          <w:sz w:val="24"/>
        </w:rPr>
        <w:t>contesto</w:t>
      </w:r>
      <w:r>
        <w:rPr>
          <w:spacing w:val="-6"/>
          <w:sz w:val="24"/>
        </w:rPr>
        <w:t> </w:t>
      </w:r>
      <w:r>
        <w:rPr>
          <w:sz w:val="24"/>
        </w:rPr>
        <w:t>d’uso</w:t>
      </w:r>
      <w:r>
        <w:rPr>
          <w:spacing w:val="-6"/>
          <w:sz w:val="24"/>
        </w:rPr>
        <w:t> </w:t>
      </w:r>
      <w:r>
        <w:rPr>
          <w:sz w:val="24"/>
        </w:rPr>
        <w:t>dell’amministrazione</w:t>
      </w:r>
      <w:r>
        <w:rPr>
          <w:spacing w:val="-5"/>
          <w:sz w:val="24"/>
        </w:rPr>
        <w:t> </w:t>
      </w:r>
      <w:r>
        <w:rPr>
          <w:sz w:val="24"/>
        </w:rPr>
        <w:t>che</w:t>
      </w:r>
      <w:r>
        <w:rPr>
          <w:spacing w:val="-5"/>
          <w:sz w:val="24"/>
        </w:rPr>
        <w:t> </w:t>
      </w:r>
      <w:r>
        <w:rPr>
          <w:sz w:val="24"/>
        </w:rPr>
        <w:t>detiene</w:t>
      </w:r>
      <w:r>
        <w:rPr>
          <w:spacing w:val="-7"/>
          <w:sz w:val="24"/>
        </w:rPr>
        <w:t> </w:t>
      </w:r>
      <w:r>
        <w:rPr>
          <w:sz w:val="24"/>
        </w:rPr>
        <w:t>il</w:t>
      </w:r>
      <w:r>
        <w:rPr>
          <w:spacing w:val="-5"/>
          <w:sz w:val="24"/>
        </w:rPr>
        <w:t> </w:t>
      </w:r>
      <w:r>
        <w:rPr>
          <w:sz w:val="24"/>
        </w:rPr>
        <w:t>dato;</w:t>
      </w:r>
    </w:p>
    <w:p>
      <w:pPr>
        <w:pStyle w:val="ListParagraph"/>
        <w:numPr>
          <w:ilvl w:val="0"/>
          <w:numId w:val="43"/>
        </w:numPr>
        <w:tabs>
          <w:tab w:pos="1020" w:val="left" w:leader="none"/>
        </w:tabs>
        <w:spacing w:line="328" w:lineRule="auto" w:before="135" w:after="0"/>
        <w:ind w:left="1020" w:right="1258" w:hanging="360"/>
        <w:jc w:val="left"/>
        <w:rPr>
          <w:sz w:val="24"/>
        </w:rPr>
      </w:pPr>
      <w:r>
        <w:rPr>
          <w:b/>
          <w:sz w:val="24"/>
        </w:rPr>
        <w:t>completezza</w:t>
      </w:r>
      <w:r>
        <w:rPr>
          <w:b/>
          <w:spacing w:val="-6"/>
          <w:sz w:val="24"/>
        </w:rPr>
        <w:t> </w:t>
      </w:r>
      <w:r>
        <w:rPr>
          <w:sz w:val="24"/>
        </w:rPr>
        <w:t>–</w:t>
      </w:r>
      <w:r>
        <w:rPr>
          <w:spacing w:val="-6"/>
          <w:sz w:val="24"/>
        </w:rPr>
        <w:t> </w:t>
      </w:r>
      <w:r>
        <w:rPr>
          <w:sz w:val="24"/>
        </w:rPr>
        <w:t>il</w:t>
      </w:r>
      <w:r>
        <w:rPr>
          <w:spacing w:val="-6"/>
          <w:sz w:val="24"/>
        </w:rPr>
        <w:t> </w:t>
      </w:r>
      <w:r>
        <w:rPr>
          <w:sz w:val="24"/>
        </w:rPr>
        <w:t>dato</w:t>
      </w:r>
      <w:r>
        <w:rPr>
          <w:spacing w:val="-5"/>
          <w:sz w:val="24"/>
        </w:rPr>
        <w:t> </w:t>
      </w:r>
      <w:r>
        <w:rPr>
          <w:sz w:val="24"/>
        </w:rPr>
        <w:t>risulta</w:t>
      </w:r>
      <w:r>
        <w:rPr>
          <w:spacing w:val="-5"/>
          <w:sz w:val="24"/>
        </w:rPr>
        <w:t> </w:t>
      </w:r>
      <w:r>
        <w:rPr>
          <w:sz w:val="24"/>
        </w:rPr>
        <w:t>esaustivo,</w:t>
      </w:r>
      <w:r>
        <w:rPr>
          <w:spacing w:val="-6"/>
          <w:sz w:val="24"/>
        </w:rPr>
        <w:t> </w:t>
      </w:r>
      <w:r>
        <w:rPr>
          <w:sz w:val="24"/>
        </w:rPr>
        <w:t>sia</w:t>
      </w:r>
      <w:r>
        <w:rPr>
          <w:spacing w:val="-5"/>
          <w:sz w:val="24"/>
        </w:rPr>
        <w:t> </w:t>
      </w:r>
      <w:r>
        <w:rPr>
          <w:sz w:val="24"/>
        </w:rPr>
        <w:t>per</w:t>
      </w:r>
      <w:r>
        <w:rPr>
          <w:spacing w:val="-5"/>
          <w:sz w:val="24"/>
        </w:rPr>
        <w:t> </w:t>
      </w:r>
      <w:r>
        <w:rPr>
          <w:sz w:val="24"/>
        </w:rPr>
        <w:t>tutti</w:t>
      </w:r>
      <w:r>
        <w:rPr>
          <w:spacing w:val="-6"/>
          <w:sz w:val="24"/>
        </w:rPr>
        <w:t> </w:t>
      </w:r>
      <w:r>
        <w:rPr>
          <w:sz w:val="24"/>
        </w:rPr>
        <w:t>i</w:t>
      </w:r>
      <w:r>
        <w:rPr>
          <w:spacing w:val="-6"/>
          <w:sz w:val="24"/>
        </w:rPr>
        <w:t> </w:t>
      </w:r>
      <w:r>
        <w:rPr>
          <w:sz w:val="24"/>
        </w:rPr>
        <w:t>suoi</w:t>
      </w:r>
      <w:r>
        <w:rPr>
          <w:spacing w:val="-6"/>
          <w:sz w:val="24"/>
        </w:rPr>
        <w:t> </w:t>
      </w:r>
      <w:r>
        <w:rPr>
          <w:sz w:val="24"/>
        </w:rPr>
        <w:t>valori</w:t>
      </w:r>
      <w:r>
        <w:rPr>
          <w:spacing w:val="-3"/>
          <w:sz w:val="24"/>
        </w:rPr>
        <w:t> </w:t>
      </w:r>
      <w:r>
        <w:rPr>
          <w:sz w:val="24"/>
        </w:rPr>
        <w:t>attesi</w:t>
      </w:r>
      <w:r>
        <w:rPr>
          <w:spacing w:val="-6"/>
          <w:sz w:val="24"/>
        </w:rPr>
        <w:t> </w:t>
      </w:r>
      <w:r>
        <w:rPr>
          <w:sz w:val="24"/>
        </w:rPr>
        <w:t>e</w:t>
      </w:r>
      <w:r>
        <w:rPr>
          <w:spacing w:val="-4"/>
          <w:sz w:val="24"/>
        </w:rPr>
        <w:t> </w:t>
      </w:r>
      <w:r>
        <w:rPr>
          <w:sz w:val="24"/>
        </w:rPr>
        <w:t>sia</w:t>
      </w:r>
      <w:r>
        <w:rPr>
          <w:spacing w:val="-5"/>
          <w:sz w:val="24"/>
        </w:rPr>
        <w:t> </w:t>
      </w:r>
      <w:r>
        <w:rPr>
          <w:sz w:val="24"/>
        </w:rPr>
        <w:t>rispetto</w:t>
      </w:r>
      <w:r>
        <w:rPr>
          <w:spacing w:val="-6"/>
          <w:sz w:val="24"/>
        </w:rPr>
        <w:t> </w:t>
      </w:r>
      <w:r>
        <w:rPr>
          <w:sz w:val="24"/>
        </w:rPr>
        <w:t>alle</w:t>
      </w:r>
      <w:r>
        <w:rPr>
          <w:spacing w:val="-57"/>
          <w:sz w:val="24"/>
        </w:rPr>
        <w:t> </w:t>
      </w:r>
      <w:r>
        <w:rPr>
          <w:w w:val="95"/>
          <w:sz w:val="24"/>
        </w:rPr>
        <w:t>entità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relative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(fonti)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che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concorrono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alla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definizione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procedimento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cui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si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riferisce;</w:t>
      </w:r>
    </w:p>
    <w:p>
      <w:pPr>
        <w:pStyle w:val="ListParagraph"/>
        <w:numPr>
          <w:ilvl w:val="0"/>
          <w:numId w:val="43"/>
        </w:numPr>
        <w:tabs>
          <w:tab w:pos="1020" w:val="left" w:leader="none"/>
        </w:tabs>
        <w:spacing w:line="326" w:lineRule="auto" w:before="132" w:after="0"/>
        <w:ind w:left="1020" w:right="1258" w:hanging="360"/>
        <w:jc w:val="left"/>
        <w:rPr>
          <w:sz w:val="24"/>
        </w:rPr>
      </w:pPr>
      <w:r>
        <w:rPr>
          <w:b/>
          <w:sz w:val="24"/>
        </w:rPr>
        <w:t>attualità</w:t>
      </w:r>
      <w:r>
        <w:rPr>
          <w:b/>
          <w:spacing w:val="6"/>
          <w:sz w:val="24"/>
        </w:rPr>
        <w:t> </w:t>
      </w:r>
      <w:r>
        <w:rPr>
          <w:sz w:val="24"/>
        </w:rPr>
        <w:t>(o</w:t>
      </w:r>
      <w:r>
        <w:rPr>
          <w:spacing w:val="8"/>
          <w:sz w:val="24"/>
        </w:rPr>
        <w:t> </w:t>
      </w:r>
      <w:r>
        <w:rPr>
          <w:sz w:val="24"/>
        </w:rPr>
        <w:t>tempestività</w:t>
      </w:r>
      <w:r>
        <w:rPr>
          <w:spacing w:val="8"/>
          <w:sz w:val="24"/>
        </w:rPr>
        <w:t> </w:t>
      </w:r>
      <w:r>
        <w:rPr>
          <w:sz w:val="24"/>
        </w:rPr>
        <w:t>di</w:t>
      </w:r>
      <w:r>
        <w:rPr>
          <w:spacing w:val="7"/>
          <w:sz w:val="24"/>
        </w:rPr>
        <w:t> </w:t>
      </w:r>
      <w:r>
        <w:rPr>
          <w:sz w:val="24"/>
        </w:rPr>
        <w:t>aggiornamento)</w:t>
      </w:r>
      <w:r>
        <w:rPr>
          <w:spacing w:val="5"/>
          <w:sz w:val="24"/>
        </w:rPr>
        <w:t> </w:t>
      </w:r>
      <w:r>
        <w:rPr>
          <w:sz w:val="24"/>
        </w:rPr>
        <w:t>-</w:t>
      </w:r>
      <w:r>
        <w:rPr>
          <w:spacing w:val="6"/>
          <w:sz w:val="24"/>
        </w:rPr>
        <w:t> </w:t>
      </w:r>
      <w:r>
        <w:rPr>
          <w:sz w:val="24"/>
        </w:rPr>
        <w:t>il</w:t>
      </w:r>
      <w:r>
        <w:rPr>
          <w:spacing w:val="6"/>
          <w:sz w:val="24"/>
        </w:rPr>
        <w:t> </w:t>
      </w:r>
      <w:r>
        <w:rPr>
          <w:sz w:val="24"/>
        </w:rPr>
        <w:t>dato</w:t>
      </w:r>
      <w:r>
        <w:rPr>
          <w:spacing w:val="6"/>
          <w:sz w:val="24"/>
        </w:rPr>
        <w:t> </w:t>
      </w:r>
      <w:r>
        <w:rPr>
          <w:sz w:val="24"/>
        </w:rPr>
        <w:t>e</w:t>
      </w:r>
      <w:r>
        <w:rPr>
          <w:spacing w:val="6"/>
          <w:sz w:val="24"/>
        </w:rPr>
        <w:t> </w:t>
      </w:r>
      <w:r>
        <w:rPr>
          <w:sz w:val="24"/>
        </w:rPr>
        <w:t>i</w:t>
      </w:r>
      <w:r>
        <w:rPr>
          <w:spacing w:val="6"/>
          <w:sz w:val="24"/>
        </w:rPr>
        <w:t> </w:t>
      </w:r>
      <w:r>
        <w:rPr>
          <w:sz w:val="24"/>
        </w:rPr>
        <w:t>suoi</w:t>
      </w:r>
      <w:r>
        <w:rPr>
          <w:spacing w:val="8"/>
          <w:sz w:val="24"/>
        </w:rPr>
        <w:t> </w:t>
      </w:r>
      <w:r>
        <w:rPr>
          <w:sz w:val="24"/>
        </w:rPr>
        <w:t>attributi</w:t>
      </w:r>
      <w:r>
        <w:rPr>
          <w:spacing w:val="8"/>
          <w:sz w:val="24"/>
        </w:rPr>
        <w:t> </w:t>
      </w:r>
      <w:r>
        <w:rPr>
          <w:sz w:val="24"/>
        </w:rPr>
        <w:t>sono</w:t>
      </w:r>
      <w:r>
        <w:rPr>
          <w:spacing w:val="8"/>
          <w:sz w:val="24"/>
        </w:rPr>
        <w:t> </w:t>
      </w:r>
      <w:r>
        <w:rPr>
          <w:sz w:val="24"/>
        </w:rPr>
        <w:t>del</w:t>
      </w:r>
      <w:r>
        <w:rPr>
          <w:spacing w:val="6"/>
          <w:sz w:val="24"/>
        </w:rPr>
        <w:t> </w:t>
      </w:r>
      <w:r>
        <w:rPr>
          <w:sz w:val="24"/>
        </w:rPr>
        <w:t>“giusto</w:t>
      </w:r>
      <w:r>
        <w:rPr>
          <w:spacing w:val="-57"/>
          <w:sz w:val="24"/>
        </w:rPr>
        <w:t> </w:t>
      </w:r>
      <w:r>
        <w:rPr>
          <w:sz w:val="24"/>
        </w:rPr>
        <w:t>tempo”</w:t>
      </w:r>
      <w:r>
        <w:rPr>
          <w:spacing w:val="-7"/>
          <w:sz w:val="24"/>
        </w:rPr>
        <w:t> </w:t>
      </w:r>
      <w:r>
        <w:rPr>
          <w:sz w:val="24"/>
        </w:rPr>
        <w:t>(sono</w:t>
      </w:r>
      <w:r>
        <w:rPr>
          <w:spacing w:val="-7"/>
          <w:sz w:val="24"/>
        </w:rPr>
        <w:t> </w:t>
      </w:r>
      <w:r>
        <w:rPr>
          <w:sz w:val="24"/>
        </w:rPr>
        <w:t>aggiornati)</w:t>
      </w:r>
      <w:r>
        <w:rPr>
          <w:spacing w:val="-7"/>
          <w:sz w:val="24"/>
        </w:rPr>
        <w:t> </w:t>
      </w:r>
      <w:r>
        <w:rPr>
          <w:sz w:val="24"/>
        </w:rPr>
        <w:t>rispetto</w:t>
      </w:r>
      <w:r>
        <w:rPr>
          <w:spacing w:val="-8"/>
          <w:sz w:val="24"/>
        </w:rPr>
        <w:t> </w:t>
      </w:r>
      <w:r>
        <w:rPr>
          <w:sz w:val="24"/>
        </w:rPr>
        <w:t>al</w:t>
      </w:r>
      <w:r>
        <w:rPr>
          <w:spacing w:val="-6"/>
          <w:sz w:val="24"/>
        </w:rPr>
        <w:t> </w:t>
      </w:r>
      <w:r>
        <w:rPr>
          <w:sz w:val="24"/>
        </w:rPr>
        <w:t>procedimento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cui</w:t>
      </w:r>
      <w:r>
        <w:rPr>
          <w:spacing w:val="-7"/>
          <w:sz w:val="24"/>
        </w:rPr>
        <w:t> </w:t>
      </w:r>
      <w:r>
        <w:rPr>
          <w:sz w:val="24"/>
        </w:rPr>
        <w:t>si</w:t>
      </w:r>
      <w:r>
        <w:rPr>
          <w:spacing w:val="-6"/>
          <w:sz w:val="24"/>
        </w:rPr>
        <w:t> </w:t>
      </w:r>
      <w:r>
        <w:rPr>
          <w:sz w:val="24"/>
        </w:rPr>
        <w:t>riferiscono.</w:t>
      </w:r>
    </w:p>
    <w:p>
      <w:pPr>
        <w:pStyle w:val="BodyText"/>
        <w:spacing w:before="2"/>
        <w:rPr>
          <w:sz w:val="13"/>
        </w:rPr>
      </w:pPr>
      <w:r>
        <w:rPr/>
        <w:pict>
          <v:group style="position:absolute;margin-left:75.720009pt;margin-top:9.533696pt;width:457.2pt;height:155.4pt;mso-position-horizontal-relative:page;mso-position-vertical-relative:paragraph;z-index:-15688192;mso-wrap-distance-left:0;mso-wrap-distance-right:0" coordorigin="1514,191" coordsize="9144,3108">
            <v:shape style="position:absolute;left:1514;top:190;width:9144;height:3108" type="#_x0000_t75" stroked="false">
              <v:imagedata r:id="rId153" o:title=""/>
            </v:shape>
            <v:shape style="position:absolute;left:1524;top:272;width:9125;height:2945" type="#_x0000_t75" stroked="false">
              <v:imagedata r:id="rId154" o:title=""/>
            </v:shape>
            <v:shape style="position:absolute;left:1560;top:236;width:8967;height:2930" type="#_x0000_t202" filled="true" fillcolor="#ffffff" stroked="true" strokeweight=".5pt" strokecolor="#001f5f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w w:val="100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w w:val="100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8: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q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u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it</w:t>
                    </w:r>
                    <w:r>
                      <w:rPr>
                        <w:b/>
                        <w:w w:val="93"/>
                        <w:sz w:val="24"/>
                      </w:rPr>
                      <w:t>y</w:t>
                    </w:r>
                  </w:p>
                  <w:p>
                    <w:pPr>
                      <w:spacing w:line="352" w:lineRule="auto" w:before="130"/>
                      <w:ind w:left="143" w:right="14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 RACCOMANDA di garantire, per tutti i dati in generale e per quelli resi disponibili per il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riutilizzo, in particolare, il rispetto almeno delle quattro caratteristiche di qualità dei dati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(ovvero accuratezza, coerenza, completezza e attualità), fra le 15 previste dallo Standard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ISO/IEC 25012 come da indicazioni della Determinazione Commissariale n. 68/2013 di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AgID.</w:t>
                    </w:r>
                  </w:p>
                  <w:p>
                    <w:pPr>
                      <w:spacing w:line="273" w:lineRule="exact" w:before="0"/>
                      <w:ind w:left="143" w:right="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w w:val="101"/>
                        <w:sz w:val="24"/>
                      </w:rPr>
                      <w:t>P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100"/>
                        <w:sz w:val="24"/>
                      </w:rPr>
                      <w:t>r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z w:val="24"/>
                      </w:rPr>
                      <w:t> </w:t>
                    </w:r>
                    <w:r>
                      <w:rPr>
                        <w:spacing w:val="-1"/>
                        <w:w w:val="99"/>
                        <w:sz w:val="24"/>
                      </w:rPr>
                      <w:t>m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w w:val="97"/>
                        <w:sz w:val="24"/>
                      </w:rPr>
                      <w:t>u</w:t>
                    </w:r>
                    <w:r>
                      <w:rPr>
                        <w:spacing w:val="-1"/>
                        <w:w w:val="100"/>
                        <w:sz w:val="24"/>
                      </w:rPr>
                      <w:t>r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z w:val="24"/>
                      </w:rPr>
                      <w:t> 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2"/>
                        <w:sz w:val="24"/>
                      </w:rPr>
                      <w:t>ll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> 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w w:val="97"/>
                        <w:sz w:val="24"/>
                      </w:rPr>
                      <w:t>u</w:t>
                    </w:r>
                    <w:r>
                      <w:rPr>
                        <w:sz w:val="24"/>
                      </w:rPr>
                      <w:t>dd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tt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> </w:t>
                    </w:r>
                    <w:r>
                      <w:rPr>
                        <w:w w:val="93"/>
                        <w:sz w:val="24"/>
                      </w:rPr>
                      <w:t>c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r</w:t>
                    </w:r>
                    <w:r>
                      <w:rPr>
                        <w:w w:val="96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6"/>
                        <w:sz w:val="24"/>
                      </w:rPr>
                      <w:t>t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0"/>
                        <w:sz w:val="24"/>
                      </w:rPr>
                      <w:t>r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w w:val="93"/>
                        <w:sz w:val="24"/>
                      </w:rPr>
                      <w:t>c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h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7"/>
                        <w:sz w:val="24"/>
                      </w:rPr>
                      <w:t>,</w:t>
                    </w:r>
                    <w:r>
                      <w:rPr>
                        <w:sz w:val="24"/>
                      </w:rPr>
                      <w:t> </w:t>
                    </w:r>
                    <w:r>
                      <w:rPr>
                        <w:spacing w:val="-1"/>
                        <w:w w:val="96"/>
                        <w:sz w:val="24"/>
                      </w:rPr>
                      <w:t>f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> </w:t>
                    </w:r>
                    <w:r>
                      <w:rPr>
                        <w:spacing w:val="-1"/>
                        <w:w w:val="100"/>
                        <w:sz w:val="24"/>
                      </w:rPr>
                      <w:t>r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-1"/>
                        <w:w w:val="96"/>
                        <w:sz w:val="24"/>
                      </w:rPr>
                      <w:t>f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0"/>
                        <w:sz w:val="24"/>
                      </w:rPr>
                      <w:t>r</w:t>
                    </w:r>
                    <w:r>
                      <w:rPr>
                        <w:spacing w:val="-3"/>
                        <w:w w:val="82"/>
                        <w:sz w:val="24"/>
                      </w:rPr>
                      <w:t>i</w:t>
                    </w:r>
                    <w:r>
                      <w:rPr>
                        <w:spacing w:val="-1"/>
                        <w:w w:val="99"/>
                        <w:sz w:val="24"/>
                      </w:rPr>
                      <w:t>m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102"/>
                        <w:sz w:val="24"/>
                      </w:rPr>
                      <w:t>o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w w:val="88"/>
                        <w:sz w:val="24"/>
                      </w:rPr>
                      <w:t>al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w w:val="102"/>
                        <w:sz w:val="24"/>
                      </w:rPr>
                      <w:t>o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w w:val="86"/>
                        <w:sz w:val="24"/>
                      </w:rPr>
                      <w:t>S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97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r</w:t>
                    </w:r>
                    <w:r>
                      <w:rPr>
                        <w:sz w:val="24"/>
                      </w:rPr>
                      <w:t>d </w:t>
                    </w:r>
                    <w:r>
                      <w:rPr>
                        <w:spacing w:val="-1"/>
                        <w:w w:val="106"/>
                        <w:sz w:val="24"/>
                      </w:rPr>
                      <w:t>I</w:t>
                    </w:r>
                    <w:r>
                      <w:rPr>
                        <w:w w:val="86"/>
                        <w:sz w:val="24"/>
                      </w:rPr>
                      <w:t>S</w:t>
                    </w:r>
                    <w:r>
                      <w:rPr>
                        <w:spacing w:val="-1"/>
                        <w:w w:val="108"/>
                        <w:sz w:val="24"/>
                      </w:rPr>
                      <w:t>O</w:t>
                    </w:r>
                    <w:r>
                      <w:rPr>
                        <w:w w:val="179"/>
                        <w:sz w:val="24"/>
                      </w:rPr>
                      <w:t>/</w:t>
                    </w:r>
                    <w:r>
                      <w:rPr>
                        <w:spacing w:val="-1"/>
                        <w:w w:val="106"/>
                        <w:sz w:val="24"/>
                      </w:rPr>
                      <w:t>I</w:t>
                    </w:r>
                    <w:r>
                      <w:rPr>
                        <w:w w:val="101"/>
                        <w:sz w:val="24"/>
                      </w:rPr>
                      <w:t>EC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w w:val="93"/>
                        <w:sz w:val="24"/>
                      </w:rPr>
                      <w:t>25024</w:t>
                    </w:r>
                    <w:r>
                      <w:rPr>
                        <w:w w:val="87"/>
                        <w:sz w:val="24"/>
                      </w:rPr>
                      <w:t>.</w:t>
                    </w:r>
                  </w:p>
                </w:txbxContent>
              </v:textbox>
              <v:fill type="solid"/>
              <v:stroke dashstyle="shortdot"/>
              <w10:wrap type="none"/>
            </v:shape>
            <w10:wrap type="topAndBottom"/>
          </v:group>
        </w:pict>
      </w:r>
    </w:p>
    <w:p>
      <w:pPr>
        <w:pStyle w:val="BodyText"/>
        <w:spacing w:line="350" w:lineRule="auto" w:before="95"/>
        <w:ind w:left="300" w:right="1256" w:firstLine="357"/>
        <w:jc w:val="both"/>
      </w:pPr>
      <w:r>
        <w:rPr>
          <w:w w:val="95"/>
        </w:rPr>
        <w:t>Altre caratteristiche di qualità sono garantite per via degli adempimenti richiesti da specifiche</w:t>
      </w:r>
      <w:r>
        <w:rPr>
          <w:spacing w:val="1"/>
          <w:w w:val="95"/>
        </w:rPr>
        <w:t> </w:t>
      </w:r>
      <w:r>
        <w:rPr/>
        <w:t>norme</w:t>
      </w:r>
      <w:r>
        <w:rPr>
          <w:spacing w:val="-3"/>
        </w:rPr>
        <w:t> </w:t>
      </w:r>
      <w:r>
        <w:rPr/>
        <w:t>di</w:t>
      </w:r>
      <w:r>
        <w:rPr>
          <w:spacing w:val="-2"/>
        </w:rPr>
        <w:t> </w:t>
      </w:r>
      <w:r>
        <w:rPr/>
        <w:t>legge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regole</w:t>
      </w:r>
      <w:r>
        <w:rPr>
          <w:spacing w:val="-2"/>
        </w:rPr>
        <w:t> </w:t>
      </w:r>
      <w:r>
        <w:rPr/>
        <w:t>tecniche.</w:t>
      </w:r>
      <w:r>
        <w:rPr>
          <w:spacing w:val="-2"/>
        </w:rPr>
        <w:t> </w:t>
      </w:r>
      <w:r>
        <w:rPr/>
        <w:t>Per</w:t>
      </w:r>
      <w:r>
        <w:rPr>
          <w:spacing w:val="-4"/>
        </w:rPr>
        <w:t> </w:t>
      </w:r>
      <w:r>
        <w:rPr/>
        <w:t>esempio: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1"/>
          <w:numId w:val="43"/>
        </w:numPr>
        <w:tabs>
          <w:tab w:pos="1439" w:val="left" w:leader="none"/>
          <w:tab w:pos="1440" w:val="left" w:leader="none"/>
        </w:tabs>
        <w:spacing w:line="345" w:lineRule="auto" w:before="0" w:after="0"/>
        <w:ind w:left="1440" w:right="1256" w:hanging="360"/>
        <w:jc w:val="left"/>
        <w:rPr>
          <w:sz w:val="24"/>
        </w:rPr>
      </w:pPr>
      <w:r>
        <w:rPr>
          <w:w w:val="95"/>
          <w:sz w:val="24"/>
        </w:rPr>
        <w:t>l’</w:t>
      </w:r>
      <w:r>
        <w:rPr>
          <w:b/>
          <w:w w:val="95"/>
          <w:sz w:val="24"/>
        </w:rPr>
        <w:t>accessibilità</w:t>
      </w:r>
      <w:r>
        <w:rPr>
          <w:b/>
          <w:spacing w:val="-4"/>
          <w:w w:val="95"/>
          <w:sz w:val="24"/>
        </w:rPr>
        <w:t> </w:t>
      </w:r>
      <w:r>
        <w:rPr>
          <w:w w:val="95"/>
          <w:sz w:val="24"/>
        </w:rPr>
        <w:t>è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un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obbligo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derivante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dalla</w:t>
      </w:r>
      <w:r>
        <w:rPr>
          <w:color w:val="0058B3"/>
          <w:spacing w:val="-6"/>
          <w:w w:val="95"/>
          <w:sz w:val="24"/>
        </w:rPr>
        <w:t> </w:t>
      </w:r>
      <w:hyperlink r:id="rId176">
        <w:r>
          <w:rPr>
            <w:color w:val="0058B3"/>
            <w:w w:val="95"/>
            <w:sz w:val="24"/>
            <w:u w:val="single" w:color="0058B3"/>
          </w:rPr>
          <w:t>legge</w:t>
        </w:r>
        <w:r>
          <w:rPr>
            <w:color w:val="0058B3"/>
            <w:spacing w:val="-4"/>
            <w:w w:val="95"/>
            <w:sz w:val="24"/>
            <w:u w:val="single" w:color="0058B3"/>
          </w:rPr>
          <w:t> </w:t>
        </w:r>
        <w:r>
          <w:rPr>
            <w:color w:val="0058B3"/>
            <w:w w:val="95"/>
            <w:sz w:val="24"/>
            <w:u w:val="single" w:color="0058B3"/>
          </w:rPr>
          <w:t>n.4/2004</w:t>
        </w:r>
        <w:r>
          <w:rPr>
            <w:color w:val="0058B3"/>
            <w:spacing w:val="-4"/>
            <w:w w:val="95"/>
            <w:sz w:val="24"/>
          </w:rPr>
          <w:t> </w:t>
        </w:r>
      </w:hyperlink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dalle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relative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Linee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Guida</w:t>
      </w:r>
      <w:r>
        <w:rPr>
          <w:spacing w:val="-54"/>
          <w:w w:val="95"/>
          <w:sz w:val="24"/>
        </w:rPr>
        <w:t> </w:t>
      </w:r>
      <w:r>
        <w:rPr>
          <w:sz w:val="24"/>
        </w:rPr>
        <w:t>AgID;</w:t>
      </w:r>
    </w:p>
    <w:p>
      <w:pPr>
        <w:pStyle w:val="ListParagraph"/>
        <w:numPr>
          <w:ilvl w:val="1"/>
          <w:numId w:val="43"/>
        </w:numPr>
        <w:tabs>
          <w:tab w:pos="1439" w:val="left" w:leader="none"/>
          <w:tab w:pos="1440" w:val="left" w:leader="none"/>
        </w:tabs>
        <w:spacing w:line="240" w:lineRule="auto" w:before="24" w:after="0"/>
        <w:ind w:left="1440" w:right="0" w:hanging="360"/>
        <w:jc w:val="left"/>
        <w:rPr>
          <w:sz w:val="24"/>
        </w:rPr>
      </w:pP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> </w:t>
      </w:r>
      <w:r>
        <w:rPr>
          <w:b/>
          <w:w w:val="95"/>
          <w:sz w:val="24"/>
        </w:rPr>
        <w:t>riservatezza</w:t>
      </w:r>
      <w:r>
        <w:rPr>
          <w:b/>
          <w:spacing w:val="-2"/>
          <w:w w:val="95"/>
          <w:sz w:val="24"/>
        </w:rPr>
        <w:t> </w:t>
      </w:r>
      <w:r>
        <w:rPr>
          <w:w w:val="95"/>
          <w:sz w:val="24"/>
        </w:rPr>
        <w:t>è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correlata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alle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indicazioni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derivanti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dal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[</w:t>
      </w:r>
      <w:hyperlink w:history="true" w:anchor="_bookmark23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  <w:sz w:val="24"/>
        </w:rPr>
        <w:t>];</w:t>
      </w:r>
    </w:p>
    <w:p>
      <w:pPr>
        <w:pStyle w:val="ListParagraph"/>
        <w:numPr>
          <w:ilvl w:val="1"/>
          <w:numId w:val="43"/>
        </w:numPr>
        <w:tabs>
          <w:tab w:pos="1439" w:val="left" w:leader="none"/>
          <w:tab w:pos="1440" w:val="left" w:leader="none"/>
        </w:tabs>
        <w:spacing w:line="240" w:lineRule="auto" w:before="145" w:after="0"/>
        <w:ind w:left="1440" w:right="0" w:hanging="360"/>
        <w:jc w:val="left"/>
        <w:rPr>
          <w:sz w:val="24"/>
        </w:rPr>
      </w:pPr>
      <w:r>
        <w:rPr>
          <w:w w:val="95"/>
          <w:sz w:val="24"/>
        </w:rPr>
        <w:t>la</w:t>
      </w:r>
      <w:r>
        <w:rPr>
          <w:spacing w:val="2"/>
          <w:w w:val="95"/>
          <w:sz w:val="24"/>
        </w:rPr>
        <w:t> </w:t>
      </w:r>
      <w:r>
        <w:rPr>
          <w:b/>
          <w:w w:val="95"/>
          <w:sz w:val="24"/>
        </w:rPr>
        <w:t>disponibilità</w:t>
      </w:r>
      <w:r>
        <w:rPr>
          <w:b/>
          <w:spacing w:val="3"/>
          <w:w w:val="95"/>
          <w:sz w:val="24"/>
        </w:rPr>
        <w:t> </w:t>
      </w:r>
      <w:r>
        <w:rPr>
          <w:w w:val="95"/>
          <w:sz w:val="24"/>
        </w:rPr>
        <w:t>include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il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disaster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recovery;</w:t>
      </w:r>
    </w:p>
    <w:p>
      <w:pPr>
        <w:pStyle w:val="ListParagraph"/>
        <w:numPr>
          <w:ilvl w:val="1"/>
          <w:numId w:val="43"/>
        </w:numPr>
        <w:tabs>
          <w:tab w:pos="1439" w:val="left" w:leader="none"/>
          <w:tab w:pos="1440" w:val="left" w:leader="none"/>
        </w:tabs>
        <w:spacing w:line="240" w:lineRule="auto" w:before="145" w:after="0"/>
        <w:ind w:left="1440" w:right="0" w:hanging="361"/>
        <w:jc w:val="left"/>
        <w:rPr>
          <w:sz w:val="24"/>
        </w:rPr>
      </w:pPr>
      <w:r>
        <w:rPr>
          <w:w w:val="95"/>
          <w:sz w:val="24"/>
        </w:rPr>
        <w:t>la</w:t>
      </w:r>
      <w:r>
        <w:rPr>
          <w:spacing w:val="5"/>
          <w:w w:val="95"/>
          <w:sz w:val="24"/>
        </w:rPr>
        <w:t> </w:t>
      </w:r>
      <w:r>
        <w:rPr>
          <w:b/>
          <w:w w:val="95"/>
          <w:sz w:val="24"/>
        </w:rPr>
        <w:t>ripristinabilità</w:t>
      </w:r>
      <w:r>
        <w:rPr>
          <w:b/>
          <w:spacing w:val="6"/>
          <w:w w:val="95"/>
          <w:sz w:val="24"/>
        </w:rPr>
        <w:t> </w:t>
      </w:r>
      <w:r>
        <w:rPr>
          <w:w w:val="95"/>
          <w:sz w:val="24"/>
        </w:rPr>
        <w:t>può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essere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fornita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attraverso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meccanismi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backup.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  <w:r>
        <w:rPr/>
        <w:pict>
          <v:rect style="position:absolute;margin-left:72pt;margin-top:10.439887pt;width:144pt;height:.599pt;mso-position-horizontal-relative:page;mso-position-vertical-relative:paragraph;z-index:-156876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32" w:lineRule="auto" w:before="70"/>
        <w:ind w:left="300" w:right="2763" w:firstLine="0"/>
        <w:jc w:val="left"/>
        <w:rPr>
          <w:sz w:val="20"/>
        </w:rPr>
      </w:pPr>
      <w:bookmarkStart w:name="_bookmark98" w:id="150"/>
      <w:bookmarkEnd w:id="150"/>
      <w:r>
        <w:rPr/>
      </w:r>
      <w:r>
        <w:rPr>
          <w:spacing w:val="-1"/>
          <w:position w:val="5"/>
          <w:sz w:val="13"/>
        </w:rPr>
        <w:t>41</w:t>
      </w:r>
      <w:r>
        <w:rPr>
          <w:spacing w:val="3"/>
          <w:position w:val="5"/>
          <w:sz w:val="13"/>
        </w:rPr>
        <w:t> </w:t>
      </w:r>
      <w:hyperlink r:id="rId177">
        <w:r>
          <w:rPr>
            <w:color w:val="0058B3"/>
            <w:spacing w:val="-1"/>
            <w:sz w:val="20"/>
            <w:u w:val="single" w:color="0058B3"/>
          </w:rPr>
          <w:t>https://www.agid.gov.it/sites/default/files/repository_files/circolari/dt_cs_n.68_-_2013dig_-</w:t>
        </w:r>
      </w:hyperlink>
      <w:r>
        <w:rPr>
          <w:color w:val="0058B3"/>
          <w:sz w:val="20"/>
        </w:rPr>
        <w:t> </w:t>
      </w:r>
      <w:hyperlink r:id="rId177">
        <w:r>
          <w:rPr>
            <w:color w:val="0058B3"/>
            <w:sz w:val="20"/>
            <w:u w:val="single" w:color="0058B3"/>
          </w:rPr>
          <w:t>regole_tecniche_basi_dati_critiche_art_2bis_dl_179-2012_sito.pdf</w:t>
        </w:r>
      </w:hyperlink>
    </w:p>
    <w:p>
      <w:pPr>
        <w:spacing w:after="0" w:line="232" w:lineRule="auto"/>
        <w:jc w:val="left"/>
        <w:rPr>
          <w:sz w:val="20"/>
        </w:rPr>
        <w:sectPr>
          <w:pgSz w:w="11910" w:h="16840"/>
          <w:pgMar w:header="727" w:footer="1655" w:top="1240" w:bottom="1820" w:left="1140" w:right="180"/>
        </w:sectPr>
      </w:pPr>
    </w:p>
    <w:p>
      <w:pPr>
        <w:pStyle w:val="BodyText"/>
        <w:spacing w:line="352" w:lineRule="auto" w:before="182"/>
        <w:ind w:left="299" w:right="1255" w:firstLine="357"/>
        <w:jc w:val="both"/>
      </w:pPr>
      <w:r>
        <w:rPr>
          <w:w w:val="95"/>
        </w:rPr>
        <w:t>Il</w:t>
      </w:r>
      <w:r>
        <w:rPr>
          <w:spacing w:val="-4"/>
          <w:w w:val="95"/>
        </w:rPr>
        <w:t> </w:t>
      </w:r>
      <w:r>
        <w:rPr>
          <w:w w:val="95"/>
        </w:rPr>
        <w:t>passo</w:t>
      </w:r>
      <w:r>
        <w:rPr>
          <w:spacing w:val="-4"/>
          <w:w w:val="95"/>
        </w:rPr>
        <w:t> </w:t>
      </w:r>
      <w:r>
        <w:rPr>
          <w:w w:val="95"/>
        </w:rPr>
        <w:t>successivo</w:t>
      </w:r>
      <w:r>
        <w:rPr>
          <w:spacing w:val="-4"/>
          <w:w w:val="95"/>
        </w:rPr>
        <w:t> </w:t>
      </w:r>
      <w:r>
        <w:rPr>
          <w:w w:val="95"/>
        </w:rPr>
        <w:t>è</w:t>
      </w:r>
      <w:r>
        <w:rPr>
          <w:spacing w:val="-2"/>
          <w:w w:val="95"/>
        </w:rPr>
        <w:t> </w:t>
      </w:r>
      <w:r>
        <w:rPr>
          <w:w w:val="95"/>
        </w:rPr>
        <w:t>quantificare</w:t>
      </w:r>
      <w:r>
        <w:rPr>
          <w:spacing w:val="-3"/>
          <w:w w:val="95"/>
        </w:rPr>
        <w:t> </w:t>
      </w:r>
      <w:r>
        <w:rPr>
          <w:w w:val="95"/>
        </w:rPr>
        <w:t>le</w:t>
      </w:r>
      <w:r>
        <w:rPr>
          <w:spacing w:val="-6"/>
          <w:w w:val="95"/>
        </w:rPr>
        <w:t> </w:t>
      </w:r>
      <w:r>
        <w:rPr>
          <w:w w:val="95"/>
        </w:rPr>
        <w:t>caratteristiche</w:t>
      </w:r>
      <w:r>
        <w:rPr>
          <w:spacing w:val="-3"/>
          <w:w w:val="95"/>
        </w:rPr>
        <w:t> </w:t>
      </w:r>
      <w:r>
        <w:rPr>
          <w:w w:val="95"/>
        </w:rPr>
        <w:t>di</w:t>
      </w:r>
      <w:r>
        <w:rPr>
          <w:spacing w:val="-5"/>
          <w:w w:val="95"/>
        </w:rPr>
        <w:t> </w:t>
      </w:r>
      <w:r>
        <w:rPr>
          <w:w w:val="95"/>
        </w:rPr>
        <w:t>qualità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termini</w:t>
      </w:r>
      <w:r>
        <w:rPr>
          <w:spacing w:val="-3"/>
          <w:w w:val="95"/>
        </w:rPr>
        <w:t> </w:t>
      </w:r>
      <w:r>
        <w:rPr>
          <w:w w:val="95"/>
        </w:rPr>
        <w:t>di</w:t>
      </w:r>
      <w:r>
        <w:rPr>
          <w:spacing w:val="-4"/>
          <w:w w:val="95"/>
        </w:rPr>
        <w:t> </w:t>
      </w:r>
      <w:r>
        <w:rPr>
          <w:w w:val="95"/>
        </w:rPr>
        <w:t>misure,</w:t>
      </w:r>
      <w:r>
        <w:rPr>
          <w:spacing w:val="-4"/>
          <w:w w:val="95"/>
        </w:rPr>
        <w:t> </w:t>
      </w:r>
      <w:r>
        <w:rPr>
          <w:w w:val="95"/>
        </w:rPr>
        <w:t>individuando</w:t>
      </w:r>
      <w:r>
        <w:rPr>
          <w:spacing w:val="-54"/>
          <w:w w:val="95"/>
        </w:rPr>
        <w:t> </w:t>
      </w:r>
      <w:r>
        <w:rPr>
          <w:spacing w:val="-1"/>
        </w:rPr>
        <w:t>delle</w:t>
      </w:r>
      <w:r>
        <w:rPr>
          <w:spacing w:val="-13"/>
        </w:rPr>
        <w:t> </w:t>
      </w:r>
      <w:r>
        <w:rPr>
          <w:spacing w:val="-1"/>
        </w:rPr>
        <w:t>soglie</w:t>
      </w:r>
      <w:r>
        <w:rPr>
          <w:spacing w:val="-12"/>
        </w:rPr>
        <w:t> </w:t>
      </w:r>
      <w:r>
        <w:rPr>
          <w:spacing w:val="-1"/>
        </w:rPr>
        <w:t>che</w:t>
      </w:r>
      <w:r>
        <w:rPr>
          <w:spacing w:val="-12"/>
        </w:rPr>
        <w:t> </w:t>
      </w:r>
      <w:r>
        <w:rPr>
          <w:spacing w:val="-1"/>
        </w:rPr>
        <w:t>consentano</w:t>
      </w:r>
      <w:r>
        <w:rPr>
          <w:spacing w:val="-13"/>
        </w:rPr>
        <w:t> </w:t>
      </w:r>
      <w:r>
        <w:rPr>
          <w:spacing w:val="-1"/>
        </w:rPr>
        <w:t>di</w:t>
      </w:r>
      <w:r>
        <w:rPr>
          <w:spacing w:val="-13"/>
        </w:rPr>
        <w:t> </w:t>
      </w:r>
      <w:r>
        <w:rPr>
          <w:spacing w:val="-1"/>
        </w:rPr>
        <w:t>discriminare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bontà</w:t>
      </w:r>
      <w:r>
        <w:rPr>
          <w:spacing w:val="-14"/>
        </w:rPr>
        <w:t> </w:t>
      </w:r>
      <w:r>
        <w:rPr/>
        <w:t>o</w:t>
      </w:r>
      <w:r>
        <w:rPr>
          <w:spacing w:val="-13"/>
        </w:rPr>
        <w:t> </w:t>
      </w:r>
      <w:r>
        <w:rPr/>
        <w:t>meno</w:t>
      </w:r>
      <w:r>
        <w:rPr>
          <w:spacing w:val="-13"/>
        </w:rPr>
        <w:t> </w:t>
      </w:r>
      <w:r>
        <w:rPr/>
        <w:t>di</w:t>
      </w:r>
      <w:r>
        <w:rPr>
          <w:spacing w:val="-14"/>
        </w:rPr>
        <w:t> </w:t>
      </w:r>
      <w:r>
        <w:rPr/>
        <w:t>un</w:t>
      </w:r>
      <w:r>
        <w:rPr>
          <w:spacing w:val="-13"/>
        </w:rPr>
        <w:t> </w:t>
      </w:r>
      <w:r>
        <w:rPr/>
        <w:t>dato</w:t>
      </w:r>
      <w:r>
        <w:rPr>
          <w:spacing w:val="-13"/>
        </w:rPr>
        <w:t> </w:t>
      </w:r>
      <w:r>
        <w:rPr/>
        <w:t>rispetto</w:t>
      </w:r>
      <w:r>
        <w:rPr>
          <w:spacing w:val="-13"/>
        </w:rPr>
        <w:t> </w:t>
      </w:r>
      <w:r>
        <w:rPr/>
        <w:t>alla</w:t>
      </w:r>
      <w:r>
        <w:rPr>
          <w:spacing w:val="-14"/>
        </w:rPr>
        <w:t> </w:t>
      </w:r>
      <w:r>
        <w:rPr/>
        <w:t>caratteristica</w:t>
      </w:r>
      <w:r>
        <w:rPr>
          <w:spacing w:val="-58"/>
        </w:rPr>
        <w:t> </w:t>
      </w:r>
      <w:r>
        <w:rPr/>
        <w:t>in</w:t>
      </w:r>
      <w:r>
        <w:rPr>
          <w:spacing w:val="-4"/>
        </w:rPr>
        <w:t> </w:t>
      </w:r>
      <w:r>
        <w:rPr/>
        <w:t>esame.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fase</w:t>
      </w:r>
      <w:r>
        <w:rPr>
          <w:spacing w:val="-3"/>
        </w:rPr>
        <w:t> </w:t>
      </w:r>
      <w:r>
        <w:rPr/>
        <w:t>di</w:t>
      </w:r>
      <w:r>
        <w:rPr>
          <w:spacing w:val="-4"/>
        </w:rPr>
        <w:t> </w:t>
      </w:r>
      <w:r>
        <w:rPr/>
        <w:t>valutazione</w:t>
      </w:r>
      <w:r>
        <w:rPr>
          <w:spacing w:val="-3"/>
        </w:rPr>
        <w:t> </w:t>
      </w:r>
      <w:r>
        <w:rPr/>
        <w:t>della</w:t>
      </w:r>
      <w:r>
        <w:rPr>
          <w:spacing w:val="-4"/>
        </w:rPr>
        <w:t> </w:t>
      </w:r>
      <w:r>
        <w:rPr/>
        <w:t>qualità</w:t>
      </w:r>
      <w:r>
        <w:rPr>
          <w:spacing w:val="-3"/>
        </w:rPr>
        <w:t> </w:t>
      </w:r>
      <w:r>
        <w:rPr/>
        <w:t>dei</w:t>
      </w:r>
      <w:r>
        <w:rPr>
          <w:spacing w:val="-3"/>
        </w:rPr>
        <w:t> </w:t>
      </w:r>
      <w:r>
        <w:rPr/>
        <w:t>dati</w:t>
      </w:r>
      <w:r>
        <w:rPr>
          <w:spacing w:val="-4"/>
        </w:rPr>
        <w:t> </w:t>
      </w:r>
      <w:r>
        <w:rPr/>
        <w:t>è</w:t>
      </w:r>
      <w:r>
        <w:rPr>
          <w:spacing w:val="-3"/>
        </w:rPr>
        <w:t> </w:t>
      </w:r>
      <w:r>
        <w:rPr/>
        <w:t>importante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tutti</w:t>
      </w:r>
      <w:r>
        <w:rPr>
          <w:spacing w:val="-4"/>
        </w:rPr>
        <w:t> </w:t>
      </w:r>
      <w:r>
        <w:rPr/>
        <w:t>i</w:t>
      </w:r>
      <w:r>
        <w:rPr>
          <w:spacing w:val="-5"/>
        </w:rPr>
        <w:t> </w:t>
      </w:r>
      <w:r>
        <w:rPr/>
        <w:t>sistemi</w:t>
      </w:r>
      <w:r>
        <w:rPr>
          <w:spacing w:val="-3"/>
        </w:rPr>
        <w:t> </w:t>
      </w:r>
      <w:r>
        <w:rPr/>
        <w:t>informativi</w:t>
      </w:r>
      <w:r>
        <w:rPr>
          <w:spacing w:val="-58"/>
        </w:rPr>
        <w:t> </w:t>
      </w:r>
      <w:r>
        <w:rPr/>
        <w:t>indipendentemente dalla scelta/necessità di procedere alla loro apertura. Con l’adozione di</w:t>
      </w:r>
      <w:r>
        <w:rPr>
          <w:spacing w:val="1"/>
        </w:rPr>
        <w:t> </w:t>
      </w:r>
      <w:r>
        <w:rPr/>
        <w:t>politiche</w:t>
      </w:r>
      <w:r>
        <w:rPr>
          <w:spacing w:val="-2"/>
        </w:rPr>
        <w:t> </w:t>
      </w:r>
      <w:r>
        <w:rPr/>
        <w:t>di</w:t>
      </w:r>
      <w:r>
        <w:rPr>
          <w:spacing w:val="-3"/>
        </w:rPr>
        <w:t> </w:t>
      </w:r>
      <w:r>
        <w:rPr/>
        <w:t>apertura</w:t>
      </w:r>
      <w:r>
        <w:rPr>
          <w:spacing w:val="-2"/>
        </w:rPr>
        <w:t> </w:t>
      </w:r>
      <w:r>
        <w:rPr/>
        <w:t>dei</w:t>
      </w:r>
      <w:r>
        <w:rPr>
          <w:spacing w:val="-3"/>
        </w:rPr>
        <w:t> </w:t>
      </w:r>
      <w:r>
        <w:rPr/>
        <w:t>dati,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qualità</w:t>
      </w:r>
      <w:r>
        <w:rPr>
          <w:spacing w:val="-2"/>
        </w:rPr>
        <w:t> </w:t>
      </w:r>
      <w:r>
        <w:rPr/>
        <w:t>dei</w:t>
      </w:r>
      <w:r>
        <w:rPr>
          <w:spacing w:val="-3"/>
        </w:rPr>
        <w:t> </w:t>
      </w:r>
      <w:r>
        <w:rPr/>
        <w:t>dati</w:t>
      </w:r>
      <w:r>
        <w:rPr>
          <w:spacing w:val="-4"/>
        </w:rPr>
        <w:t> </w:t>
      </w:r>
      <w:r>
        <w:rPr/>
        <w:t>assume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ruolo</w:t>
      </w:r>
      <w:r>
        <w:rPr>
          <w:spacing w:val="-4"/>
        </w:rPr>
        <w:t> </w:t>
      </w:r>
      <w:r>
        <w:rPr/>
        <w:t>ancora</w:t>
      </w:r>
      <w:r>
        <w:rPr>
          <w:spacing w:val="-1"/>
        </w:rPr>
        <w:t> </w:t>
      </w:r>
      <w:r>
        <w:rPr/>
        <w:t>più</w:t>
      </w:r>
      <w:r>
        <w:rPr>
          <w:spacing w:val="-4"/>
        </w:rPr>
        <w:t> </w:t>
      </w:r>
      <w:r>
        <w:rPr/>
        <w:t>rilevante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quanto</w:t>
      </w:r>
      <w:r>
        <w:rPr>
          <w:spacing w:val="-57"/>
        </w:rPr>
        <w:t> </w:t>
      </w:r>
      <w:r>
        <w:rPr>
          <w:w w:val="95"/>
        </w:rPr>
        <w:t>elemento per la certificazione della bontà dei dati forniti e soprattutto dell’appropriatezza rispetto</w:t>
      </w:r>
      <w:r>
        <w:rPr>
          <w:spacing w:val="1"/>
          <w:w w:val="95"/>
        </w:rPr>
        <w:t> </w:t>
      </w:r>
      <w:r>
        <w:rPr/>
        <w:t>all’utilizzo</w:t>
      </w:r>
      <w:r>
        <w:rPr>
          <w:spacing w:val="-5"/>
        </w:rPr>
        <w:t> </w:t>
      </w:r>
      <w:r>
        <w:rPr/>
        <w:t>che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dato</w:t>
      </w:r>
      <w:r>
        <w:rPr>
          <w:spacing w:val="-3"/>
        </w:rPr>
        <w:t> </w:t>
      </w:r>
      <w:r>
        <w:rPr/>
        <w:t>si</w:t>
      </w:r>
      <w:r>
        <w:rPr>
          <w:spacing w:val="-2"/>
        </w:rPr>
        <w:t> </w:t>
      </w:r>
      <w:r>
        <w:rPr/>
        <w:t>vuole</w:t>
      </w:r>
      <w:r>
        <w:rPr>
          <w:spacing w:val="-2"/>
        </w:rPr>
        <w:t> </w:t>
      </w:r>
      <w:r>
        <w:rPr/>
        <w:t>fare.</w:t>
      </w:r>
    </w:p>
    <w:p>
      <w:pPr>
        <w:pStyle w:val="BodyText"/>
        <w:spacing w:line="352" w:lineRule="auto" w:before="114"/>
        <w:ind w:left="299" w:right="1255" w:firstLine="360"/>
        <w:jc w:val="both"/>
      </w:pPr>
      <w:r>
        <w:rPr/>
        <w:t>Lo Standard UNI CEI ISO/IEC 25024:2016 “Misurazione della qualità del dato” estende</w:t>
      </w:r>
      <w:r>
        <w:rPr>
          <w:spacing w:val="1"/>
        </w:rPr>
        <w:t> </w:t>
      </w:r>
      <w:r>
        <w:rPr>
          <w:w w:val="95"/>
        </w:rPr>
        <w:t>l’UNI CEI ISO/IEC 25012 al campo delle misurazioni, definendo 63 misure di qualità applicabili</w:t>
      </w:r>
      <w:r>
        <w:rPr>
          <w:spacing w:val="1"/>
          <w:w w:val="95"/>
        </w:rPr>
        <w:t> </w:t>
      </w:r>
      <w:r>
        <w:rPr/>
        <w:t>alle</w:t>
      </w:r>
      <w:r>
        <w:rPr>
          <w:spacing w:val="-9"/>
        </w:rPr>
        <w:t> </w:t>
      </w:r>
      <w:r>
        <w:rPr/>
        <w:t>15</w:t>
      </w:r>
      <w:r>
        <w:rPr>
          <w:spacing w:val="-8"/>
        </w:rPr>
        <w:t> </w:t>
      </w:r>
      <w:r>
        <w:rPr/>
        <w:t>caratteristiche</w:t>
      </w:r>
      <w:r>
        <w:rPr>
          <w:spacing w:val="-8"/>
        </w:rPr>
        <w:t> </w:t>
      </w:r>
      <w:r>
        <w:rPr/>
        <w:t>di</w:t>
      </w:r>
      <w:r>
        <w:rPr>
          <w:spacing w:val="-8"/>
        </w:rPr>
        <w:t> </w:t>
      </w:r>
      <w:r>
        <w:rPr/>
        <w:t>qualità</w:t>
      </w:r>
      <w:r>
        <w:rPr>
          <w:spacing w:val="-8"/>
        </w:rPr>
        <w:t> </w:t>
      </w:r>
      <w:r>
        <w:rPr/>
        <w:t>dei</w:t>
      </w:r>
      <w:r>
        <w:rPr>
          <w:spacing w:val="-8"/>
        </w:rPr>
        <w:t> </w:t>
      </w:r>
      <w:r>
        <w:rPr/>
        <w:t>dati,</w:t>
      </w:r>
      <w:r>
        <w:rPr>
          <w:spacing w:val="-8"/>
        </w:rPr>
        <w:t> </w:t>
      </w:r>
      <w:r>
        <w:rPr/>
        <w:t>con</w:t>
      </w:r>
      <w:r>
        <w:rPr>
          <w:spacing w:val="-9"/>
        </w:rPr>
        <w:t> </w:t>
      </w:r>
      <w:r>
        <w:rPr/>
        <w:t>le</w:t>
      </w:r>
      <w:r>
        <w:rPr>
          <w:spacing w:val="-9"/>
        </w:rPr>
        <w:t> </w:t>
      </w:r>
      <w:r>
        <w:rPr/>
        <w:t>relative</w:t>
      </w:r>
      <w:r>
        <w:rPr>
          <w:spacing w:val="-8"/>
        </w:rPr>
        <w:t> </w:t>
      </w:r>
      <w:r>
        <w:rPr/>
        <w:t>funzioni</w:t>
      </w:r>
      <w:r>
        <w:rPr>
          <w:spacing w:val="-8"/>
        </w:rPr>
        <w:t> </w:t>
      </w:r>
      <w:r>
        <w:rPr/>
        <w:t>di</w:t>
      </w:r>
      <w:r>
        <w:rPr>
          <w:spacing w:val="-8"/>
        </w:rPr>
        <w:t> </w:t>
      </w:r>
      <w:r>
        <w:rPr/>
        <w:t>calcolo.</w:t>
      </w:r>
    </w:p>
    <w:p>
      <w:pPr>
        <w:pStyle w:val="BodyText"/>
        <w:spacing w:line="352" w:lineRule="auto" w:before="120"/>
        <w:ind w:left="299" w:right="1255" w:firstLine="360"/>
        <w:jc w:val="both"/>
      </w:pPr>
      <w:r>
        <w:rPr>
          <w:spacing w:val="-1"/>
        </w:rPr>
        <w:t>Secondo</w:t>
      </w:r>
      <w:r>
        <w:rPr>
          <w:spacing w:val="-13"/>
        </w:rPr>
        <w:t> </w:t>
      </w:r>
      <w:r>
        <w:rPr>
          <w:spacing w:val="-1"/>
        </w:rPr>
        <w:t>lo</w:t>
      </w:r>
      <w:r>
        <w:rPr>
          <w:spacing w:val="-14"/>
        </w:rPr>
        <w:t> </w:t>
      </w:r>
      <w:r>
        <w:rPr>
          <w:spacing w:val="-1"/>
        </w:rPr>
        <w:t>standard,</w:t>
      </w:r>
      <w:r>
        <w:rPr>
          <w:spacing w:val="-12"/>
        </w:rPr>
        <w:t> </w:t>
      </w:r>
      <w:r>
        <w:rPr>
          <w:spacing w:val="-1"/>
        </w:rPr>
        <w:t>la</w:t>
      </w:r>
      <w:r>
        <w:rPr>
          <w:spacing w:val="-13"/>
        </w:rPr>
        <w:t> </w:t>
      </w:r>
      <w:r>
        <w:rPr>
          <w:spacing w:val="-1"/>
        </w:rPr>
        <w:t>qualità</w:t>
      </w:r>
      <w:r>
        <w:rPr>
          <w:spacing w:val="-12"/>
        </w:rPr>
        <w:t> </w:t>
      </w:r>
      <w:r>
        <w:rPr>
          <w:spacing w:val="-1"/>
        </w:rPr>
        <w:t>va</w:t>
      </w:r>
      <w:r>
        <w:rPr>
          <w:spacing w:val="-12"/>
        </w:rPr>
        <w:t> </w:t>
      </w:r>
      <w:r>
        <w:rPr>
          <w:spacing w:val="-1"/>
        </w:rPr>
        <w:t>ricercata</w:t>
      </w:r>
      <w:r>
        <w:rPr>
          <w:spacing w:val="-11"/>
        </w:rPr>
        <w:t> </w:t>
      </w:r>
      <w:r>
        <w:rPr>
          <w:spacing w:val="-1"/>
        </w:rPr>
        <w:t>durante</w:t>
      </w:r>
      <w:r>
        <w:rPr>
          <w:spacing w:val="-13"/>
        </w:rPr>
        <w:t> </w:t>
      </w:r>
      <w:r>
        <w:rPr>
          <w:spacing w:val="-1"/>
        </w:rPr>
        <w:t>l’intero</w:t>
      </w:r>
      <w:r>
        <w:rPr>
          <w:spacing w:val="-13"/>
        </w:rPr>
        <w:t> </w:t>
      </w:r>
      <w:r>
        <w:rPr>
          <w:spacing w:val="-1"/>
        </w:rPr>
        <w:t>ciclo</w:t>
      </w:r>
      <w:r>
        <w:rPr>
          <w:spacing w:val="-12"/>
        </w:rPr>
        <w:t> </w:t>
      </w:r>
      <w:r>
        <w:rPr>
          <w:spacing w:val="-1"/>
        </w:rPr>
        <w:t>di</w:t>
      </w:r>
      <w:r>
        <w:rPr>
          <w:spacing w:val="-14"/>
        </w:rPr>
        <w:t> </w:t>
      </w:r>
      <w:r>
        <w:rPr>
          <w:spacing w:val="-1"/>
        </w:rPr>
        <w:t>vita</w:t>
      </w:r>
      <w:r>
        <w:rPr>
          <w:spacing w:val="-12"/>
        </w:rPr>
        <w:t> </w:t>
      </w:r>
      <w:r>
        <w:rPr>
          <w:spacing w:val="-1"/>
        </w:rPr>
        <w:t>del</w:t>
      </w:r>
      <w:r>
        <w:rPr>
          <w:spacing w:val="-12"/>
        </w:rPr>
        <w:t> </w:t>
      </w:r>
      <w:r>
        <w:rPr>
          <w:spacing w:val="-1"/>
        </w:rPr>
        <w:t>dato,</w:t>
      </w:r>
      <w:r>
        <w:rPr>
          <w:spacing w:val="-13"/>
        </w:rPr>
        <w:t> </w:t>
      </w:r>
      <w:r>
        <w:rPr>
          <w:spacing w:val="-1"/>
        </w:rPr>
        <w:t>un</w:t>
      </w:r>
      <w:r>
        <w:rPr>
          <w:spacing w:val="-12"/>
        </w:rPr>
        <w:t> </w:t>
      </w:r>
      <w:r>
        <w:rPr>
          <w:spacing w:val="-1"/>
        </w:rPr>
        <w:t>esempio</w:t>
      </w:r>
      <w:r>
        <w:rPr>
          <w:spacing w:val="-58"/>
        </w:rPr>
        <w:t> </w:t>
      </w:r>
      <w:r>
        <w:rPr>
          <w:spacing w:val="-1"/>
        </w:rPr>
        <w:t>del</w:t>
      </w:r>
      <w:r>
        <w:rPr>
          <w:spacing w:val="-5"/>
        </w:rPr>
        <w:t> </w:t>
      </w:r>
      <w:r>
        <w:rPr>
          <w:spacing w:val="-1"/>
        </w:rPr>
        <w:t>quale,</w:t>
      </w:r>
      <w:r>
        <w:rPr>
          <w:spacing w:val="-5"/>
        </w:rPr>
        <w:t> </w:t>
      </w:r>
      <w:r>
        <w:rPr>
          <w:spacing w:val="-1"/>
        </w:rPr>
        <w:t>riportato</w:t>
      </w:r>
      <w:r>
        <w:rPr>
          <w:spacing w:val="-6"/>
        </w:rPr>
        <w:t> </w:t>
      </w:r>
      <w:r>
        <w:rPr/>
        <w:t>nello</w:t>
      </w:r>
      <w:r>
        <w:rPr>
          <w:spacing w:val="-5"/>
        </w:rPr>
        <w:t> </w:t>
      </w:r>
      <w:r>
        <w:rPr/>
        <w:t>standard</w:t>
      </w:r>
      <w:r>
        <w:rPr>
          <w:spacing w:val="-5"/>
        </w:rPr>
        <w:t> </w:t>
      </w:r>
      <w:r>
        <w:rPr/>
        <w:t>stesso,</w:t>
      </w:r>
      <w:r>
        <w:rPr>
          <w:spacing w:val="-5"/>
        </w:rPr>
        <w:t> </w:t>
      </w:r>
      <w:r>
        <w:rPr/>
        <w:t>è</w:t>
      </w:r>
      <w:r>
        <w:rPr>
          <w:spacing w:val="-5"/>
        </w:rPr>
        <w:t> </w:t>
      </w:r>
      <w:r>
        <w:rPr/>
        <w:t>composto</w:t>
      </w:r>
      <w:r>
        <w:rPr>
          <w:spacing w:val="-6"/>
        </w:rPr>
        <w:t> </w:t>
      </w:r>
      <w:r>
        <w:rPr/>
        <w:t>dalle</w:t>
      </w:r>
      <w:r>
        <w:rPr>
          <w:spacing w:val="-4"/>
        </w:rPr>
        <w:t> </w:t>
      </w:r>
      <w:r>
        <w:rPr/>
        <w:t>fasi</w:t>
      </w:r>
      <w:r>
        <w:rPr>
          <w:spacing w:val="-5"/>
        </w:rPr>
        <w:t> </w:t>
      </w:r>
      <w:r>
        <w:rPr/>
        <w:t>di:</w:t>
      </w:r>
      <w:r>
        <w:rPr>
          <w:spacing w:val="-5"/>
        </w:rPr>
        <w:t> </w:t>
      </w:r>
      <w:r>
        <w:rPr/>
        <w:t>progettazione,</w:t>
      </w:r>
      <w:r>
        <w:rPr>
          <w:spacing w:val="-5"/>
        </w:rPr>
        <w:t> </w:t>
      </w:r>
      <w:r>
        <w:rPr/>
        <w:t>acquisizione,</w:t>
      </w:r>
      <w:r>
        <w:rPr>
          <w:spacing w:val="-58"/>
        </w:rPr>
        <w:t> </w:t>
      </w:r>
      <w:r>
        <w:rPr/>
        <w:t>integrazione</w:t>
      </w:r>
      <w:r>
        <w:rPr>
          <w:spacing w:val="-11"/>
        </w:rPr>
        <w:t> </w:t>
      </w:r>
      <w:r>
        <w:rPr/>
        <w:t>con</w:t>
      </w:r>
      <w:r>
        <w:rPr>
          <w:spacing w:val="-10"/>
        </w:rPr>
        <w:t> </w:t>
      </w:r>
      <w:r>
        <w:rPr/>
        <w:t>altri</w:t>
      </w:r>
      <w:r>
        <w:rPr>
          <w:spacing w:val="-9"/>
        </w:rPr>
        <w:t> </w:t>
      </w:r>
      <w:r>
        <w:rPr/>
        <w:t>dati,</w:t>
      </w:r>
      <w:r>
        <w:rPr>
          <w:spacing w:val="-12"/>
        </w:rPr>
        <w:t> </w:t>
      </w:r>
      <w:r>
        <w:rPr/>
        <w:t>elaborazione,</w:t>
      </w:r>
      <w:r>
        <w:rPr>
          <w:spacing w:val="-9"/>
        </w:rPr>
        <w:t> </w:t>
      </w:r>
      <w:r>
        <w:rPr/>
        <w:t>memorizzazione,</w:t>
      </w:r>
      <w:r>
        <w:rPr>
          <w:spacing w:val="-9"/>
        </w:rPr>
        <w:t> </w:t>
      </w:r>
      <w:r>
        <w:rPr/>
        <w:t>uso,</w:t>
      </w:r>
      <w:r>
        <w:rPr>
          <w:spacing w:val="-9"/>
        </w:rPr>
        <w:t> </w:t>
      </w:r>
      <w:r>
        <w:rPr/>
        <w:t>cancellazione.</w:t>
      </w:r>
    </w:p>
    <w:p>
      <w:pPr>
        <w:pStyle w:val="BodyText"/>
        <w:spacing w:line="352" w:lineRule="auto" w:before="117"/>
        <w:ind w:left="299" w:right="1255" w:firstLine="360"/>
        <w:jc w:val="both"/>
      </w:pPr>
      <w:r>
        <w:rPr>
          <w:w w:val="95"/>
        </w:rPr>
        <w:t>Nei metadati è possibile indicare qual è il livello di qualità dei dati specificando sia il risultato</w:t>
      </w:r>
      <w:r>
        <w:rPr>
          <w:spacing w:val="1"/>
          <w:w w:val="95"/>
        </w:rPr>
        <w:t> </w:t>
      </w:r>
      <w:r>
        <w:rPr/>
        <w:t>delle misure applicate che fornendo informazioni relative alle caratteristiche di qualità (per</w:t>
      </w:r>
      <w:r>
        <w:rPr>
          <w:spacing w:val="1"/>
        </w:rPr>
        <w:t> </w:t>
      </w:r>
      <w:r>
        <w:rPr>
          <w:w w:val="95"/>
        </w:rPr>
        <w:t>esempio, la frequenza di aggiornamento relativamente all’attualità, l’associazione di una impronta</w:t>
      </w:r>
      <w:r>
        <w:rPr>
          <w:spacing w:val="1"/>
          <w:w w:val="95"/>
        </w:rPr>
        <w:t> </w:t>
      </w:r>
      <w:r>
        <w:rPr/>
        <w:t>crittografica</w:t>
      </w:r>
      <w:r>
        <w:rPr>
          <w:spacing w:val="-10"/>
        </w:rPr>
        <w:t> </w:t>
      </w:r>
      <w:r>
        <w:rPr/>
        <w:t>basata</w:t>
      </w:r>
      <w:r>
        <w:rPr>
          <w:spacing w:val="-9"/>
        </w:rPr>
        <w:t> </w:t>
      </w:r>
      <w:r>
        <w:rPr/>
        <w:t>su</w:t>
      </w:r>
      <w:r>
        <w:rPr>
          <w:spacing w:val="-10"/>
        </w:rPr>
        <w:t> </w:t>
      </w:r>
      <w:r>
        <w:rPr/>
        <w:t>funzioni</w:t>
      </w:r>
      <w:r>
        <w:rPr>
          <w:spacing w:val="-9"/>
        </w:rPr>
        <w:t> </w:t>
      </w:r>
      <w:r>
        <w:rPr/>
        <w:t>di</w:t>
      </w:r>
      <w:r>
        <w:rPr>
          <w:spacing w:val="-9"/>
        </w:rPr>
        <w:t> </w:t>
      </w:r>
      <w:r>
        <w:rPr/>
        <w:t>hash</w:t>
      </w:r>
      <w:r>
        <w:rPr>
          <w:spacing w:val="-11"/>
        </w:rPr>
        <w:t> </w:t>
      </w:r>
      <w:r>
        <w:rPr/>
        <w:t>relativamente</w:t>
      </w:r>
      <w:r>
        <w:rPr>
          <w:spacing w:val="-9"/>
        </w:rPr>
        <w:t> </w:t>
      </w:r>
      <w:r>
        <w:rPr/>
        <w:t>alla</w:t>
      </w:r>
      <w:r>
        <w:rPr>
          <w:spacing w:val="-9"/>
        </w:rPr>
        <w:t> </w:t>
      </w:r>
      <w:r>
        <w:rPr/>
        <w:t>integrità</w:t>
      </w:r>
      <w:r>
        <w:rPr>
          <w:spacing w:val="-10"/>
        </w:rPr>
        <w:t> </w:t>
      </w:r>
      <w:r>
        <w:rPr/>
        <w:t>dei</w:t>
      </w:r>
      <w:r>
        <w:rPr>
          <w:spacing w:val="-9"/>
        </w:rPr>
        <w:t> </w:t>
      </w:r>
      <w:r>
        <w:rPr/>
        <w:t>dati,</w:t>
      </w:r>
      <w:r>
        <w:rPr>
          <w:spacing w:val="-10"/>
        </w:rPr>
        <w:t> </w:t>
      </w:r>
      <w:r>
        <w:rPr/>
        <w:t>…).</w:t>
      </w:r>
    </w:p>
    <w:p>
      <w:pPr>
        <w:pStyle w:val="BodyText"/>
        <w:spacing w:line="352" w:lineRule="auto" w:before="118"/>
        <w:ind w:left="299" w:right="1255" w:firstLine="360"/>
        <w:jc w:val="both"/>
      </w:pPr>
      <w:r>
        <w:rPr>
          <w:w w:val="95"/>
        </w:rPr>
        <w:t>Nella tabella che segue si riporta un insieme esemplificativo di misure, sulle 24 definite nello</w:t>
      </w:r>
      <w:r>
        <w:rPr>
          <w:spacing w:val="1"/>
          <w:w w:val="95"/>
        </w:rPr>
        <w:t> </w:t>
      </w:r>
      <w:r>
        <w:rPr>
          <w:w w:val="95"/>
        </w:rPr>
        <w:t>standard ISO per le stesse caratteristiche, a supporto delle attività di valutazione della qualità dei</w:t>
      </w:r>
      <w:r>
        <w:rPr>
          <w:spacing w:val="1"/>
          <w:w w:val="95"/>
        </w:rPr>
        <w:t> </w:t>
      </w:r>
      <w:r>
        <w:rPr/>
        <w:t>dati</w:t>
      </w:r>
      <w:r>
        <w:rPr>
          <w:spacing w:val="-2"/>
        </w:rPr>
        <w:t> </w:t>
      </w:r>
      <w:r>
        <w:rPr/>
        <w:t>delle</w:t>
      </w:r>
      <w:r>
        <w:rPr>
          <w:spacing w:val="-3"/>
        </w:rPr>
        <w:t> </w:t>
      </w:r>
      <w:r>
        <w:rPr/>
        <w:t>amministrazioni.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tbl>
      <w:tblPr>
        <w:tblW w:w="0" w:type="auto"/>
        <w:jc w:val="left"/>
        <w:tblInd w:w="320" w:type="dxa"/>
        <w:tblBorders>
          <w:top w:val="single" w:sz="8" w:space="0" w:color="A6A6A6"/>
          <w:left w:val="single" w:sz="8" w:space="0" w:color="A6A6A6"/>
          <w:bottom w:val="single" w:sz="8" w:space="0" w:color="A6A6A6"/>
          <w:right w:val="single" w:sz="8" w:space="0" w:color="A6A6A6"/>
          <w:insideH w:val="single" w:sz="8" w:space="0" w:color="A6A6A6"/>
          <w:insideV w:val="single" w:sz="8" w:space="0" w:color="A6A6A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2"/>
        <w:gridCol w:w="2914"/>
        <w:gridCol w:w="3212"/>
      </w:tblGrid>
      <w:tr>
        <w:trPr>
          <w:trHeight w:val="536" w:hRule="atLeast"/>
        </w:trPr>
        <w:tc>
          <w:tcPr>
            <w:tcW w:w="2902" w:type="dxa"/>
          </w:tcPr>
          <w:p>
            <w:pPr>
              <w:pStyle w:val="TableParagraph"/>
              <w:spacing w:before="86"/>
              <w:ind w:left="830"/>
              <w:rPr>
                <w:b/>
                <w:sz w:val="20"/>
              </w:rPr>
            </w:pPr>
            <w:r>
              <w:rPr>
                <w:b/>
                <w:sz w:val="20"/>
              </w:rPr>
              <w:t>Caratteristiche</w:t>
            </w:r>
          </w:p>
        </w:tc>
        <w:tc>
          <w:tcPr>
            <w:tcW w:w="2914" w:type="dxa"/>
          </w:tcPr>
          <w:p>
            <w:pPr>
              <w:pStyle w:val="TableParagraph"/>
              <w:spacing w:before="86"/>
              <w:ind w:left="949"/>
              <w:rPr>
                <w:b/>
                <w:sz w:val="20"/>
              </w:rPr>
            </w:pPr>
            <w:r>
              <w:rPr>
                <w:b/>
                <w:sz w:val="20"/>
              </w:rPr>
              <w:t>Descrizione</w:t>
            </w:r>
          </w:p>
        </w:tc>
        <w:tc>
          <w:tcPr>
            <w:tcW w:w="3212" w:type="dxa"/>
          </w:tcPr>
          <w:p>
            <w:pPr>
              <w:pStyle w:val="TableParagraph"/>
              <w:spacing w:before="86"/>
              <w:ind w:left="430"/>
              <w:rPr>
                <w:b/>
                <w:sz w:val="20"/>
              </w:rPr>
            </w:pPr>
            <w:r>
              <w:rPr>
                <w:b/>
                <w:sz w:val="20"/>
              </w:rPr>
              <w:t>Misure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funzioni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misura</w:t>
            </w:r>
          </w:p>
        </w:tc>
      </w:tr>
      <w:tr>
        <w:trPr>
          <w:trHeight w:val="3889" w:hRule="atLeast"/>
        </w:trPr>
        <w:tc>
          <w:tcPr>
            <w:tcW w:w="2902" w:type="dxa"/>
          </w:tcPr>
          <w:p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Completezza</w:t>
            </w:r>
          </w:p>
        </w:tc>
        <w:tc>
          <w:tcPr>
            <w:tcW w:w="2914" w:type="dxa"/>
          </w:tcPr>
          <w:p>
            <w:pPr>
              <w:pStyle w:val="TableParagraph"/>
              <w:spacing w:line="350" w:lineRule="auto" w:before="81"/>
              <w:ind w:left="97" w:right="179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il grado per cui il dato associato 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un’entità presenta valori per tutti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attesi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istanze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certo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contesto.</w:t>
            </w:r>
          </w:p>
        </w:tc>
        <w:tc>
          <w:tcPr>
            <w:tcW w:w="3212" w:type="dxa"/>
          </w:tcPr>
          <w:p>
            <w:pPr>
              <w:pStyle w:val="TableParagraph"/>
              <w:spacing w:line="348" w:lineRule="auto" w:before="81"/>
              <w:ind w:left="97" w:right="542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Si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individuano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seguenti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livelli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completezza: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285" w:val="left" w:leader="none"/>
              </w:tabs>
              <w:spacing w:line="350" w:lineRule="auto" w:before="169" w:after="0"/>
              <w:ind w:left="97" w:right="135" w:firstLine="0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completezza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schema: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percentuale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nulli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concetti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proprietà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rispetto al numero totale di valori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attesi;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285" w:val="left" w:leader="none"/>
              </w:tabs>
              <w:spacing w:line="352" w:lineRule="auto" w:before="166" w:after="0"/>
              <w:ind w:left="97" w:right="211" w:firstLine="0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completezza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record: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 elementari associati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non nullo in un record, rispetto al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elementari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record</w:t>
            </w:r>
          </w:p>
        </w:tc>
      </w:tr>
    </w:tbl>
    <w:p>
      <w:pPr>
        <w:spacing w:after="0" w:line="352" w:lineRule="auto"/>
        <w:jc w:val="left"/>
        <w:rPr>
          <w:sz w:val="20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before="1"/>
        <w:rPr>
          <w:sz w:val="17"/>
        </w:rPr>
      </w:pPr>
    </w:p>
    <w:tbl>
      <w:tblPr>
        <w:tblW w:w="0" w:type="auto"/>
        <w:jc w:val="left"/>
        <w:tblInd w:w="3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2"/>
        <w:gridCol w:w="2914"/>
        <w:gridCol w:w="3212"/>
      </w:tblGrid>
      <w:tr>
        <w:trPr>
          <w:trHeight w:val="4907" w:hRule="atLeast"/>
        </w:trPr>
        <w:tc>
          <w:tcPr>
            <w:tcW w:w="290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914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21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>
            <w:pPr>
              <w:pStyle w:val="TableParagraph"/>
              <w:spacing w:line="350" w:lineRule="auto" w:before="86"/>
              <w:ind w:left="97" w:right="806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misurata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completezza;</w:t>
            </w:r>
          </w:p>
          <w:p>
            <w:pPr>
              <w:pStyle w:val="TableParagraph"/>
              <w:spacing w:line="352" w:lineRule="auto" w:before="164"/>
              <w:ind w:left="97" w:right="98"/>
              <w:rPr>
                <w:sz w:val="20"/>
              </w:rPr>
            </w:pPr>
            <w:r>
              <w:rPr>
                <w:sz w:val="20"/>
              </w:rPr>
              <w:t>3. completezza di popolazione: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percentuale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nulli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popolazione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riferimento.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noti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che non sempre valori mancanti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indicano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incompletezza.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esempio: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supponga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considerare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relativi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ai musei italiani e ai loro canali di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contatto (telefono ed email). Può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capitare che i musei abbiano tutti 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indirizzo email ma non per tutti è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presente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numero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telefono.</w:t>
            </w:r>
          </w:p>
        </w:tc>
      </w:tr>
      <w:tr>
        <w:trPr>
          <w:trHeight w:val="5560" w:hRule="atLeast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Accuratezza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>
            <w:pPr>
              <w:pStyle w:val="TableParagraph"/>
              <w:spacing w:line="350" w:lineRule="auto" w:before="81"/>
              <w:ind w:left="97" w:right="144"/>
              <w:rPr>
                <w:sz w:val="20"/>
              </w:rPr>
            </w:pPr>
            <w:r>
              <w:rPr>
                <w:sz w:val="20"/>
              </w:rPr>
              <w:t>Il grado in cui gli attributi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rappresentano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1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corretta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il valore reale del dato in uno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specifico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contesto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>
            <w:pPr>
              <w:pStyle w:val="TableParagraph"/>
              <w:spacing w:before="79"/>
              <w:ind w:left="9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individuano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due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tipi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accuratezza: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285" w:val="left" w:leader="none"/>
              </w:tabs>
              <w:spacing w:line="350" w:lineRule="auto" w:before="0" w:after="0"/>
              <w:ind w:left="97" w:right="190" w:firstLine="0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sintattica: ad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esempio Merio invece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che Mario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285" w:val="left" w:leader="none"/>
              </w:tabs>
              <w:spacing w:line="350" w:lineRule="auto" w:before="163" w:after="0"/>
              <w:ind w:left="97" w:right="187" w:firstLine="0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semantica: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esempio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caso in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utilizzi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Marco Rossi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intendendo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invece un’altra persona per es., Mario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Rossi</w:t>
            </w:r>
          </w:p>
          <w:p>
            <w:pPr>
              <w:pStyle w:val="TableParagraph"/>
              <w:spacing w:line="352" w:lineRule="auto" w:before="167"/>
              <w:ind w:left="97" w:right="153"/>
              <w:rPr>
                <w:sz w:val="20"/>
              </w:rPr>
            </w:pPr>
            <w:r>
              <w:rPr>
                <w:w w:val="95"/>
                <w:sz w:val="20"/>
              </w:rPr>
              <w:t>Una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dell’accuratezza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dal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rapporto tra gli attributi dei dati che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hanno valori accurati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5"/>
                <w:sz w:val="20"/>
              </w:rPr>
              <w:t>ma</w:t>
            </w:r>
            <w:r>
              <w:rPr>
                <w:spacing w:val="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7"/>
                <w:sz w:val="20"/>
              </w:rPr>
              <w:t>u</w:t>
            </w:r>
            <w:r>
              <w:rPr>
                <w:w w:val="82"/>
                <w:sz w:val="20"/>
              </w:rPr>
              <w:t>l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è richiesta accuratezza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5"/>
                <w:sz w:val="20"/>
              </w:rPr>
              <w:t>ma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87"/>
                <w:sz w:val="20"/>
              </w:rPr>
              <w:t>.</w:t>
            </w:r>
          </w:p>
        </w:tc>
      </w:tr>
      <w:tr>
        <w:trPr>
          <w:trHeight w:val="2044" w:hRule="atLeast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Coerenza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>
            <w:pPr>
              <w:pStyle w:val="TableParagraph"/>
              <w:spacing w:line="350" w:lineRule="auto" w:before="81"/>
              <w:ind w:left="97" w:right="144"/>
              <w:rPr>
                <w:sz w:val="20"/>
              </w:rPr>
            </w:pP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grado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non sono in contraddizione con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altri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specifico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contesto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>
            <w:pPr>
              <w:pStyle w:val="TableParagraph"/>
              <w:spacing w:line="350" w:lineRule="auto" w:before="81"/>
              <w:ind w:left="97" w:right="156"/>
              <w:rPr>
                <w:sz w:val="20"/>
              </w:rPr>
            </w:pPr>
            <w:r>
              <w:rPr>
                <w:sz w:val="20"/>
              </w:rPr>
              <w:t>Per poter valutare la coerenza una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misura è quella che consente di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identificare le violazioni di regole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semantiche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definite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alcuni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dei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dati.</w:t>
            </w:r>
          </w:p>
        </w:tc>
      </w:tr>
    </w:tbl>
    <w:p>
      <w:pPr>
        <w:spacing w:after="0" w:line="350" w:lineRule="auto"/>
        <w:rPr>
          <w:sz w:val="20"/>
        </w:rPr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before="1"/>
        <w:rPr>
          <w:sz w:val="17"/>
        </w:rPr>
      </w:pPr>
    </w:p>
    <w:tbl>
      <w:tblPr>
        <w:tblW w:w="0" w:type="auto"/>
        <w:jc w:val="left"/>
        <w:tblInd w:w="3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2"/>
        <w:gridCol w:w="2914"/>
        <w:gridCol w:w="3212"/>
      </w:tblGrid>
      <w:tr>
        <w:trPr>
          <w:trHeight w:val="5068" w:hRule="atLeast"/>
        </w:trPr>
        <w:tc>
          <w:tcPr>
            <w:tcW w:w="290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14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21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>
            <w:pPr>
              <w:pStyle w:val="TableParagraph"/>
              <w:spacing w:line="350" w:lineRule="auto" w:before="86"/>
              <w:ind w:left="97" w:right="153"/>
              <w:rPr>
                <w:sz w:val="20"/>
              </w:rPr>
            </w:pPr>
            <w:r>
              <w:rPr>
                <w:sz w:val="20"/>
              </w:rPr>
              <w:t>Per esempio, se una persona è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“patentata”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possibile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che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sua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età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sia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“17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anni”.</w:t>
            </w:r>
          </w:p>
          <w:p>
            <w:pPr>
              <w:pStyle w:val="TableParagraph"/>
              <w:spacing w:line="352" w:lineRule="auto" w:before="164"/>
              <w:ind w:left="97" w:right="211"/>
              <w:rPr>
                <w:sz w:val="20"/>
              </w:rPr>
            </w:pPr>
            <w:r>
              <w:rPr>
                <w:sz w:val="20"/>
              </w:rPr>
              <w:t>Essa può essere calcolata come il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rapporto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tra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"/>
                <w:sz w:val="20"/>
              </w:rPr>
              <w:t>il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numero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attributi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dei</w:t>
            </w:r>
            <w:r>
              <w:rPr>
                <w:spacing w:val="-47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semanticamente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corretti nel dataset sul numero di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state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definite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delle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regole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semantiche.</w:t>
            </w:r>
          </w:p>
          <w:p>
            <w:pPr>
              <w:pStyle w:val="TableParagraph"/>
              <w:spacing w:line="350" w:lineRule="auto" w:before="158"/>
              <w:ind w:left="97" w:right="153"/>
              <w:rPr>
                <w:sz w:val="20"/>
              </w:rPr>
            </w:pPr>
            <w:r>
              <w:rPr>
                <w:w w:val="95"/>
                <w:sz w:val="20"/>
              </w:rPr>
              <w:t>Altra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consiste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rapporto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tra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duplicati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ogni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attributo della base dati e il numero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totale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degli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della base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dati.</w:t>
            </w:r>
          </w:p>
        </w:tc>
      </w:tr>
      <w:tr>
        <w:trPr>
          <w:trHeight w:val="6572" w:hRule="atLeast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Tempestività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>
            <w:pPr>
              <w:pStyle w:val="TableParagraph"/>
              <w:spacing w:line="350" w:lineRule="auto" w:before="81"/>
              <w:ind w:left="97" w:right="148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Il grado in cui gli attributi del dato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pacing w:val="-1"/>
                <w:sz w:val="20"/>
              </w:rPr>
              <w:t>sono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al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“giusto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tempo”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rispetto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contesto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riferimento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>
            <w:pPr>
              <w:pStyle w:val="TableParagraph"/>
              <w:spacing w:line="350" w:lineRule="auto" w:before="81"/>
              <w:ind w:left="97" w:right="97"/>
              <w:rPr>
                <w:sz w:val="20"/>
              </w:rPr>
            </w:pPr>
            <w:r>
              <w:rPr>
                <w:sz w:val="20"/>
              </w:rPr>
              <w:t>La metrica è basata sull’uso dei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indicano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stato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aggiornato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l’ultima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volta.</w:t>
            </w:r>
          </w:p>
          <w:p>
            <w:pPr>
              <w:pStyle w:val="TableParagraph"/>
              <w:spacing w:line="350" w:lineRule="auto" w:before="164"/>
              <w:ind w:left="97" w:right="702"/>
              <w:rPr>
                <w:sz w:val="20"/>
              </w:rPr>
            </w:pPr>
            <w:r>
              <w:rPr>
                <w:w w:val="95"/>
                <w:sz w:val="20"/>
              </w:rPr>
              <w:t>Sulla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questi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metadati,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distinguono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poi: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285" w:val="left" w:leader="none"/>
              </w:tabs>
              <w:spacing w:line="352" w:lineRule="auto" w:before="164" w:after="0"/>
              <w:ind w:left="97" w:right="172" w:firstLine="0"/>
              <w:jc w:val="left"/>
              <w:rPr>
                <w:sz w:val="20"/>
              </w:rPr>
            </w:pPr>
            <w:r>
              <w:rPr>
                <w:sz w:val="20"/>
              </w:rPr>
              <w:t>dati con periodicità di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aggiornamento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nota: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questo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possibile calcolare la tempestività in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esatta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identificando se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ultima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modifica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tempo di misurazione ricada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nell’intervallo della frequenza di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aggiornamento;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285" w:val="left" w:leader="none"/>
              </w:tabs>
              <w:spacing w:line="350" w:lineRule="auto" w:before="157" w:after="0"/>
              <w:ind w:left="97" w:right="93" w:firstLine="0"/>
              <w:jc w:val="left"/>
              <w:rPr>
                <w:sz w:val="20"/>
              </w:rPr>
            </w:pPr>
            <w:r>
              <w:rPr>
                <w:sz w:val="20"/>
              </w:rPr>
              <w:t>dati con periodicità di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aggiornamento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media: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questo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possibile calcolare la tempestività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media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percentuale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errore.</w:t>
            </w:r>
          </w:p>
        </w:tc>
      </w:tr>
    </w:tbl>
    <w:p>
      <w:pPr>
        <w:spacing w:before="106"/>
        <w:ind w:left="2750" w:right="0" w:firstLine="0"/>
        <w:jc w:val="left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> </w:t>
      </w:r>
      <w:r>
        <w:rPr>
          <w:b/>
          <w:color w:val="404040"/>
          <w:w w:val="95"/>
          <w:sz w:val="20"/>
        </w:rPr>
        <w:t>3</w:t>
      </w:r>
      <w:r>
        <w:rPr>
          <w:b/>
          <w:color w:val="404040"/>
          <w:spacing w:val="1"/>
          <w:w w:val="95"/>
          <w:sz w:val="20"/>
        </w:rPr>
        <w:t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1"/>
          <w:w w:val="95"/>
          <w:sz w:val="20"/>
        </w:rPr>
        <w:t> </w:t>
      </w:r>
      <w:r>
        <w:rPr>
          <w:color w:val="404040"/>
          <w:w w:val="95"/>
          <w:sz w:val="20"/>
        </w:rPr>
        <w:t>Caratteristiche</w:t>
      </w:r>
      <w:r>
        <w:rPr>
          <w:color w:val="404040"/>
          <w:spacing w:val="2"/>
          <w:w w:val="95"/>
          <w:sz w:val="20"/>
        </w:rPr>
        <w:t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1"/>
          <w:w w:val="95"/>
          <w:sz w:val="20"/>
        </w:rPr>
        <w:t> </w:t>
      </w:r>
      <w:r>
        <w:rPr>
          <w:color w:val="404040"/>
          <w:w w:val="95"/>
          <w:sz w:val="20"/>
        </w:rPr>
        <w:t>qualità</w:t>
      </w:r>
      <w:r>
        <w:rPr>
          <w:color w:val="404040"/>
          <w:spacing w:val="2"/>
          <w:w w:val="95"/>
          <w:sz w:val="20"/>
        </w:rPr>
        <w:t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3"/>
          <w:w w:val="95"/>
          <w:sz w:val="20"/>
        </w:rPr>
        <w:t> </w:t>
      </w:r>
      <w:r>
        <w:rPr>
          <w:color w:val="404040"/>
          <w:w w:val="95"/>
          <w:sz w:val="20"/>
        </w:rPr>
        <w:t>relative</w:t>
      </w:r>
      <w:r>
        <w:rPr>
          <w:color w:val="404040"/>
          <w:spacing w:val="2"/>
          <w:w w:val="95"/>
          <w:sz w:val="20"/>
        </w:rPr>
        <w:t> </w:t>
      </w:r>
      <w:r>
        <w:rPr>
          <w:color w:val="404040"/>
          <w:w w:val="95"/>
          <w:sz w:val="20"/>
        </w:rPr>
        <w:t>misure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52" w:lineRule="auto"/>
        <w:ind w:left="299" w:right="1255" w:firstLine="720"/>
        <w:jc w:val="both"/>
      </w:pPr>
      <w:r>
        <w:rPr/>
        <w:t>Lo Standard ISO/IEC 25012 è applicabile a tutte le tipologie di dati. Nel caso di dati</w:t>
      </w:r>
      <w:r>
        <w:rPr>
          <w:spacing w:val="1"/>
        </w:rPr>
        <w:t> </w:t>
      </w:r>
      <w:r>
        <w:rPr/>
        <w:t>territoriali, uno standard specifico di riferimento per la qualità è l’ISO 19157 “Geographic</w:t>
      </w:r>
      <w:r>
        <w:rPr>
          <w:spacing w:val="1"/>
        </w:rPr>
        <w:t> </w:t>
      </w:r>
      <w:r>
        <w:rPr/>
        <w:t>information</w:t>
      </w:r>
      <w:r>
        <w:rPr>
          <w:spacing w:val="32"/>
        </w:rPr>
        <w:t> </w:t>
      </w:r>
      <w:r>
        <w:rPr/>
        <w:t>--</w:t>
      </w:r>
      <w:r>
        <w:rPr>
          <w:spacing w:val="31"/>
        </w:rPr>
        <w:t> </w:t>
      </w:r>
      <w:r>
        <w:rPr/>
        <w:t>Data</w:t>
      </w:r>
      <w:r>
        <w:rPr>
          <w:spacing w:val="33"/>
        </w:rPr>
        <w:t> </w:t>
      </w:r>
      <w:r>
        <w:rPr/>
        <w:t>quality”.</w:t>
      </w:r>
      <w:r>
        <w:rPr>
          <w:spacing w:val="32"/>
        </w:rPr>
        <w:t> </w:t>
      </w:r>
      <w:r>
        <w:rPr/>
        <w:t>Alcuni</w:t>
      </w:r>
      <w:r>
        <w:rPr>
          <w:spacing w:val="30"/>
        </w:rPr>
        <w:t> </w:t>
      </w:r>
      <w:r>
        <w:rPr/>
        <w:t>elementi</w:t>
      </w:r>
      <w:r>
        <w:rPr>
          <w:spacing w:val="30"/>
        </w:rPr>
        <w:t> </w:t>
      </w:r>
      <w:r>
        <w:rPr/>
        <w:t>e</w:t>
      </w:r>
      <w:r>
        <w:rPr>
          <w:spacing w:val="31"/>
        </w:rPr>
        <w:t> </w:t>
      </w:r>
      <w:r>
        <w:rPr/>
        <w:t>misure</w:t>
      </w:r>
      <w:r>
        <w:rPr>
          <w:spacing w:val="32"/>
        </w:rPr>
        <w:t> </w:t>
      </w:r>
      <w:r>
        <w:rPr/>
        <w:t>di</w:t>
      </w:r>
      <w:r>
        <w:rPr>
          <w:spacing w:val="32"/>
        </w:rPr>
        <w:t> </w:t>
      </w:r>
      <w:r>
        <w:rPr/>
        <w:t>tale</w:t>
      </w:r>
      <w:r>
        <w:rPr>
          <w:spacing w:val="32"/>
        </w:rPr>
        <w:t> </w:t>
      </w:r>
      <w:r>
        <w:rPr/>
        <w:t>Standard</w:t>
      </w:r>
      <w:r>
        <w:rPr>
          <w:spacing w:val="33"/>
        </w:rPr>
        <w:t> </w:t>
      </w:r>
      <w:r>
        <w:rPr/>
        <w:t>sono</w:t>
      </w:r>
      <w:r>
        <w:rPr>
          <w:spacing w:val="31"/>
        </w:rPr>
        <w:t> </w:t>
      </w:r>
      <w:r>
        <w:rPr/>
        <w:t>utilizzati</w:t>
      </w:r>
      <w:r>
        <w:rPr>
          <w:spacing w:val="32"/>
        </w:rPr>
        <w:t> </w:t>
      </w:r>
      <w:r>
        <w:rPr/>
        <w:t>per</w:t>
      </w:r>
    </w:p>
    <w:p>
      <w:pPr>
        <w:spacing w:after="0" w:line="352" w:lineRule="auto"/>
        <w:jc w:val="both"/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line="352" w:lineRule="auto" w:before="182"/>
        <w:ind w:left="300" w:right="1256"/>
        <w:jc w:val="both"/>
      </w:pPr>
      <w:r>
        <w:rPr>
          <w:w w:val="95"/>
        </w:rPr>
        <w:t>identificare requisiti e raccomandazioni per la qualità dei dati nella sezione “7 - Data quality” delle</w:t>
      </w:r>
      <w:r>
        <w:rPr>
          <w:spacing w:val="-54"/>
          <w:w w:val="95"/>
        </w:rPr>
        <w:t> </w:t>
      </w:r>
      <w:r>
        <w:rPr/>
        <w:t>specifiche sui dati definite per ciascun tema INSPIRE</w:t>
      </w:r>
      <w:hyperlink w:history="true" w:anchor="_bookmark99">
        <w:r>
          <w:rPr>
            <w:vertAlign w:val="superscript"/>
          </w:rPr>
          <w:t>42</w:t>
        </w:r>
      </w:hyperlink>
      <w:r>
        <w:rPr>
          <w:vertAlign w:val="baseline"/>
        </w:rPr>
        <w:t>. Per i dati territoriali di cui ai temi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INSPIRE, pertanto, dovranno essere considerati gli elementi e le misure definite nelle specifiche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citate innanzi, nonché i sistemi di validazione e controllo nazionali ed europei. Per i dati territoriali</w:t>
      </w:r>
      <w:r>
        <w:rPr>
          <w:spacing w:val="-54"/>
          <w:w w:val="95"/>
          <w:vertAlign w:val="baseline"/>
        </w:rPr>
        <w:t> </w:t>
      </w:r>
      <w:r>
        <w:rPr>
          <w:w w:val="95"/>
          <w:vertAlign w:val="baseline"/>
        </w:rPr>
        <w:t>che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fanno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riferimento</w:t>
      </w:r>
      <w:r>
        <w:rPr>
          <w:spacing w:val="5"/>
          <w:w w:val="95"/>
          <w:vertAlign w:val="baseline"/>
        </w:rPr>
        <w:t> </w:t>
      </w:r>
      <w:r>
        <w:rPr>
          <w:w w:val="95"/>
          <w:vertAlign w:val="baseline"/>
        </w:rPr>
        <w:t>a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specifiche</w:t>
      </w:r>
      <w:r>
        <w:rPr>
          <w:spacing w:val="7"/>
          <w:w w:val="95"/>
          <w:vertAlign w:val="baseline"/>
        </w:rPr>
        <w:t> </w:t>
      </w:r>
      <w:r>
        <w:rPr>
          <w:w w:val="95"/>
          <w:vertAlign w:val="baseline"/>
        </w:rPr>
        <w:t>diverse,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dovranno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essere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adottati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sistemi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di</w:t>
      </w:r>
      <w:r>
        <w:rPr>
          <w:spacing w:val="6"/>
          <w:w w:val="95"/>
          <w:vertAlign w:val="baseline"/>
        </w:rPr>
        <w:t> </w:t>
      </w:r>
      <w:r>
        <w:rPr>
          <w:w w:val="95"/>
          <w:vertAlign w:val="baseline"/>
        </w:rPr>
        <w:t>verifiche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di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qualità</w:t>
      </w:r>
      <w:r>
        <w:rPr>
          <w:spacing w:val="-55"/>
          <w:w w:val="95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cura</w:t>
      </w:r>
      <w:r>
        <w:rPr>
          <w:spacing w:val="-6"/>
          <w:vertAlign w:val="baseline"/>
        </w:rPr>
        <w:t> </w:t>
      </w:r>
      <w:r>
        <w:rPr>
          <w:vertAlign w:val="baseline"/>
        </w:rPr>
        <w:t>di</w:t>
      </w:r>
      <w:r>
        <w:rPr>
          <w:spacing w:val="-6"/>
          <w:vertAlign w:val="baseline"/>
        </w:rPr>
        <w:t> </w:t>
      </w:r>
      <w:r>
        <w:rPr>
          <w:vertAlign w:val="baseline"/>
        </w:rPr>
        <w:t>soggetti</w:t>
      </w:r>
      <w:r>
        <w:rPr>
          <w:spacing w:val="-6"/>
          <w:vertAlign w:val="baseline"/>
        </w:rPr>
        <w:t> </w:t>
      </w:r>
      <w:r>
        <w:rPr>
          <w:vertAlign w:val="baseline"/>
        </w:rPr>
        <w:t>qualificati</w:t>
      </w:r>
      <w:r>
        <w:rPr>
          <w:spacing w:val="-6"/>
          <w:vertAlign w:val="baseline"/>
        </w:rPr>
        <w:t> </w:t>
      </w:r>
      <w:r>
        <w:rPr>
          <w:vertAlign w:val="baseline"/>
        </w:rPr>
        <w:t>diversi</w:t>
      </w:r>
      <w:r>
        <w:rPr>
          <w:spacing w:val="-6"/>
          <w:vertAlign w:val="baseline"/>
        </w:rPr>
        <w:t> </w:t>
      </w:r>
      <w:r>
        <w:rPr>
          <w:vertAlign w:val="baseline"/>
        </w:rPr>
        <w:t>da</w:t>
      </w:r>
      <w:r>
        <w:rPr>
          <w:spacing w:val="-6"/>
          <w:vertAlign w:val="baseline"/>
        </w:rPr>
        <w:t> </w:t>
      </w:r>
      <w:r>
        <w:rPr>
          <w:vertAlign w:val="baseline"/>
        </w:rPr>
        <w:t>quelli</w:t>
      </w:r>
      <w:r>
        <w:rPr>
          <w:spacing w:val="-6"/>
          <w:vertAlign w:val="baseline"/>
        </w:rPr>
        <w:t> </w:t>
      </w:r>
      <w:r>
        <w:rPr>
          <w:vertAlign w:val="baseline"/>
        </w:rPr>
        <w:t>che</w:t>
      </w:r>
      <w:r>
        <w:rPr>
          <w:spacing w:val="-6"/>
          <w:vertAlign w:val="baseline"/>
        </w:rPr>
        <w:t> </w:t>
      </w:r>
      <w:r>
        <w:rPr>
          <w:vertAlign w:val="baseline"/>
        </w:rPr>
        <w:t>hanno</w:t>
      </w:r>
      <w:r>
        <w:rPr>
          <w:spacing w:val="-7"/>
          <w:vertAlign w:val="baseline"/>
        </w:rPr>
        <w:t> </w:t>
      </w:r>
      <w:r>
        <w:rPr>
          <w:vertAlign w:val="baseline"/>
        </w:rPr>
        <w:t>prodotto</w:t>
      </w:r>
      <w:r>
        <w:rPr>
          <w:spacing w:val="-7"/>
          <w:vertAlign w:val="baseline"/>
        </w:rPr>
        <w:t> </w:t>
      </w:r>
      <w:r>
        <w:rPr>
          <w:vertAlign w:val="baseline"/>
        </w:rPr>
        <w:t>il</w:t>
      </w:r>
      <w:r>
        <w:rPr>
          <w:spacing w:val="-6"/>
          <w:vertAlign w:val="baseline"/>
        </w:rPr>
        <w:t> </w:t>
      </w:r>
      <w:r>
        <w:rPr>
          <w:vertAlign w:val="baseline"/>
        </w:rPr>
        <w:t>dato.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pict>
          <v:rect style="position:absolute;margin-left:72pt;margin-top:16.559189pt;width:144pt;height:.599pt;mso-position-horizontal-relative:page;mso-position-vertical-relative:paragraph;z-index:-156871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58"/>
        <w:ind w:left="300" w:right="0" w:firstLine="0"/>
        <w:jc w:val="left"/>
        <w:rPr>
          <w:sz w:val="20"/>
        </w:rPr>
      </w:pPr>
      <w:bookmarkStart w:name="_bookmark99" w:id="151"/>
      <w:bookmarkEnd w:id="151"/>
      <w:r>
        <w:rPr/>
      </w:r>
      <w:r>
        <w:rPr>
          <w:spacing w:val="-1"/>
          <w:position w:val="9"/>
          <w:sz w:val="16"/>
        </w:rPr>
        <w:t>42</w:t>
      </w:r>
      <w:r>
        <w:rPr>
          <w:color w:val="1154CC"/>
          <w:spacing w:val="46"/>
          <w:sz w:val="16"/>
        </w:rPr>
        <w:t> </w:t>
      </w:r>
      <w:hyperlink r:id="rId178">
        <w:r>
          <w:rPr>
            <w:color w:val="1154CC"/>
            <w:spacing w:val="-1"/>
            <w:sz w:val="20"/>
            <w:u w:val="single" w:color="1154CC"/>
          </w:rPr>
          <w:t>https://inspire.ec.europa.eu/Technical-Guidelines/Data-Specifications/2892</w:t>
        </w:r>
      </w:hyperlink>
    </w:p>
    <w:p>
      <w:pPr>
        <w:spacing w:after="0"/>
        <w:jc w:val="left"/>
        <w:rPr>
          <w:sz w:val="20"/>
        </w:rPr>
        <w:sectPr>
          <w:pgSz w:w="11910" w:h="16840"/>
          <w:pgMar w:header="727" w:footer="1655" w:top="1240" w:bottom="1820" w:left="1140" w:right="180"/>
        </w:sectPr>
      </w:pPr>
    </w:p>
    <w:p>
      <w:pPr>
        <w:pStyle w:val="BodyText"/>
        <w:spacing w:before="5"/>
        <w:rPr>
          <w:sz w:val="17"/>
        </w:rPr>
      </w:pPr>
    </w:p>
    <w:p>
      <w:pPr>
        <w:spacing w:before="81"/>
        <w:ind w:left="0" w:right="1975" w:firstLine="0"/>
        <w:jc w:val="right"/>
        <w:rPr>
          <w:b/>
          <w:sz w:val="28"/>
        </w:rPr>
      </w:pPr>
      <w:bookmarkStart w:name="Capitolo 6                              " w:id="152"/>
      <w:bookmarkEnd w:id="152"/>
      <w:r>
        <w:rPr/>
      </w:r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> </w:t>
      </w:r>
      <w:r>
        <w:rPr>
          <w:b/>
          <w:color w:val="003399"/>
          <w:w w:val="95"/>
          <w:sz w:val="28"/>
        </w:rPr>
        <w:t>6</w:t>
      </w:r>
    </w:p>
    <w:p>
      <w:pPr>
        <w:pStyle w:val="Heading1"/>
        <w:tabs>
          <w:tab w:pos="5735" w:val="left" w:leader="none"/>
        </w:tabs>
        <w:spacing w:before="17"/>
        <w:rPr>
          <w:u w:val="none"/>
        </w:rPr>
      </w:pPr>
      <w:bookmarkStart w:name="_bookmark100" w:id="153"/>
      <w:bookmarkEnd w:id="153"/>
      <w:r>
        <w:rPr>
          <w:u w:val="none"/>
        </w:rPr>
      </w:r>
      <w:r>
        <w:rPr>
          <w:w w:val="100"/>
          <w:u w:val="single"/>
        </w:rPr>
        <w:t> </w:t>
      </w:r>
      <w:r>
        <w:rPr>
          <w:u w:val="single"/>
        </w:rPr>
        <w:tab/>
      </w:r>
      <w:r>
        <w:rPr>
          <w:w w:val="95"/>
          <w:u w:val="single"/>
        </w:rPr>
        <w:t>Aspetti</w:t>
      </w:r>
      <w:r>
        <w:rPr>
          <w:spacing w:val="-1"/>
          <w:w w:val="95"/>
          <w:u w:val="single"/>
        </w:rPr>
        <w:t> </w:t>
      </w:r>
      <w:r>
        <w:rPr>
          <w:w w:val="95"/>
          <w:u w:val="single"/>
        </w:rPr>
        <w:t>legali e</w:t>
      </w:r>
      <w:r>
        <w:rPr>
          <w:spacing w:val="-2"/>
          <w:w w:val="95"/>
          <w:u w:val="single"/>
        </w:rPr>
        <w:t> </w:t>
      </w:r>
      <w:r>
        <w:rPr>
          <w:w w:val="95"/>
          <w:u w:val="single"/>
        </w:rPr>
        <w:t>di costo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352" w:lineRule="auto" w:before="83"/>
        <w:ind w:left="299" w:right="1255" w:firstLine="576"/>
        <w:jc w:val="both"/>
      </w:pPr>
      <w:r>
        <w:rPr/>
        <w:t>Gli articoli 7 e 8 del Decreto prevedono disposizioni specifiche su tariffazione e licenze</w:t>
      </w:r>
      <w:r>
        <w:rPr>
          <w:spacing w:val="-57"/>
        </w:rPr>
        <w:t> </w:t>
      </w:r>
      <w:r>
        <w:rPr/>
        <w:t>standard da adottare per il riutilizzo dei dati. Atteso che il principio preminente stabilito da</w:t>
      </w:r>
      <w:r>
        <w:rPr>
          <w:spacing w:val="1"/>
        </w:rPr>
        <w:t> </w:t>
      </w:r>
      <w:r>
        <w:rPr/>
        <w:t>Direttiva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Decreto</w:t>
      </w:r>
      <w:r>
        <w:rPr>
          <w:spacing w:val="-10"/>
        </w:rPr>
        <w:t> </w:t>
      </w:r>
      <w:r>
        <w:rPr/>
        <w:t>è</w:t>
      </w:r>
      <w:r>
        <w:rPr>
          <w:spacing w:val="-9"/>
        </w:rPr>
        <w:t> </w:t>
      </w:r>
      <w:r>
        <w:rPr/>
        <w:t>che</w:t>
      </w:r>
      <w:r>
        <w:rPr>
          <w:spacing w:val="-11"/>
        </w:rPr>
        <w:t> </w:t>
      </w:r>
      <w:r>
        <w:rPr/>
        <w:t>il</w:t>
      </w:r>
      <w:r>
        <w:rPr>
          <w:spacing w:val="-10"/>
        </w:rPr>
        <w:t> </w:t>
      </w:r>
      <w:r>
        <w:rPr/>
        <w:t>riutilizzo</w:t>
      </w:r>
      <w:r>
        <w:rPr>
          <w:spacing w:val="-10"/>
        </w:rPr>
        <w:t> </w:t>
      </w:r>
      <w:r>
        <w:rPr/>
        <w:t>dei</w:t>
      </w:r>
      <w:r>
        <w:rPr>
          <w:spacing w:val="-10"/>
        </w:rPr>
        <w:t> </w:t>
      </w:r>
      <w:r>
        <w:rPr/>
        <w:t>documenti</w:t>
      </w:r>
      <w:r>
        <w:rPr>
          <w:spacing w:val="-10"/>
        </w:rPr>
        <w:t> </w:t>
      </w:r>
      <w:r>
        <w:rPr/>
        <w:t>non</w:t>
      </w:r>
      <w:r>
        <w:rPr>
          <w:spacing w:val="-10"/>
        </w:rPr>
        <w:t> </w:t>
      </w:r>
      <w:r>
        <w:rPr/>
        <w:t>dovrebbe</w:t>
      </w:r>
      <w:r>
        <w:rPr>
          <w:spacing w:val="-10"/>
        </w:rPr>
        <w:t> </w:t>
      </w:r>
      <w:r>
        <w:rPr/>
        <w:t>essere</w:t>
      </w:r>
      <w:r>
        <w:rPr>
          <w:spacing w:val="-9"/>
        </w:rPr>
        <w:t> </w:t>
      </w:r>
      <w:r>
        <w:rPr/>
        <w:t>soggetto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condizioni,</w:t>
      </w:r>
      <w:r>
        <w:rPr>
          <w:spacing w:val="-58"/>
        </w:rPr>
        <w:t> </w:t>
      </w:r>
      <w:r>
        <w:rPr/>
        <w:t>nel presente capitolo vengono fornite le indicazioni utili per supportare i soggetti titolari del</w:t>
      </w:r>
      <w:r>
        <w:rPr>
          <w:spacing w:val="1"/>
        </w:rPr>
        <w:t> </w:t>
      </w:r>
      <w:r>
        <w:rPr>
          <w:w w:val="95"/>
        </w:rPr>
        <w:t>trattamento dei dati nella scelta della licenza da applicare ai dati aperti e nell’eventuale addebito, a</w:t>
      </w:r>
      <w:r>
        <w:rPr>
          <w:spacing w:val="1"/>
          <w:w w:val="95"/>
        </w:rPr>
        <w:t> </w:t>
      </w:r>
      <w:r>
        <w:rPr>
          <w:w w:val="95"/>
        </w:rPr>
        <w:t>carico del riutilizzatore, dei costi marginali sostenuti effettivamente per la riproduzione, la messa a</w:t>
      </w:r>
      <w:r>
        <w:rPr>
          <w:spacing w:val="-54"/>
          <w:w w:val="95"/>
        </w:rPr>
        <w:t> </w:t>
      </w:r>
      <w:r>
        <w:rPr>
          <w:spacing w:val="-1"/>
        </w:rPr>
        <w:t>disposizione</w:t>
      </w:r>
      <w:r>
        <w:rPr>
          <w:spacing w:val="-10"/>
        </w:rPr>
        <w:t> </w:t>
      </w:r>
      <w:r>
        <w:rPr>
          <w:spacing w:val="-1"/>
        </w:rPr>
        <w:t>e</w:t>
      </w:r>
      <w:r>
        <w:rPr>
          <w:spacing w:val="-10"/>
        </w:rPr>
        <w:t> </w:t>
      </w:r>
      <w:r>
        <w:rPr>
          <w:spacing w:val="-1"/>
        </w:rPr>
        <w:t>la</w:t>
      </w:r>
      <w:r>
        <w:rPr>
          <w:spacing w:val="-10"/>
        </w:rPr>
        <w:t> </w:t>
      </w:r>
      <w:r>
        <w:rPr>
          <w:spacing w:val="-1"/>
        </w:rPr>
        <w:t>divulgazione</w:t>
      </w:r>
      <w:r>
        <w:rPr>
          <w:spacing w:val="-10"/>
        </w:rPr>
        <w:t> </w:t>
      </w:r>
      <w:r>
        <w:rPr>
          <w:spacing w:val="-1"/>
        </w:rPr>
        <w:t>dei</w:t>
      </w:r>
      <w:r>
        <w:rPr>
          <w:spacing w:val="-10"/>
        </w:rPr>
        <w:t> </w:t>
      </w:r>
      <w:r>
        <w:rPr>
          <w:spacing w:val="-1"/>
        </w:rPr>
        <w:t>dati,</w:t>
      </w:r>
      <w:r>
        <w:rPr>
          <w:spacing w:val="-10"/>
        </w:rPr>
        <w:t> </w:t>
      </w:r>
      <w:r>
        <w:rPr/>
        <w:t>nonché</w:t>
      </w:r>
      <w:r>
        <w:rPr>
          <w:spacing w:val="-10"/>
        </w:rPr>
        <w:t> </w:t>
      </w:r>
      <w:r>
        <w:rPr/>
        <w:t>per</w:t>
      </w:r>
      <w:r>
        <w:rPr>
          <w:spacing w:val="-11"/>
        </w:rPr>
        <w:t> </w:t>
      </w:r>
      <w:r>
        <w:rPr/>
        <w:t>l’anonimizzazione</w:t>
      </w:r>
      <w:r>
        <w:rPr>
          <w:spacing w:val="-10"/>
        </w:rPr>
        <w:t> </w:t>
      </w:r>
      <w:r>
        <w:rPr/>
        <w:t>dei</w:t>
      </w:r>
      <w:r>
        <w:rPr>
          <w:spacing w:val="-10"/>
        </w:rPr>
        <w:t> </w:t>
      </w:r>
      <w:r>
        <w:rPr/>
        <w:t>dati</w:t>
      </w:r>
      <w:r>
        <w:rPr>
          <w:spacing w:val="-12"/>
        </w:rPr>
        <w:t> </w:t>
      </w:r>
      <w:r>
        <w:rPr/>
        <w:t>personali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per</w:t>
      </w:r>
      <w:r>
        <w:rPr>
          <w:spacing w:val="-12"/>
        </w:rPr>
        <w:t> </w:t>
      </w:r>
      <w:r>
        <w:rPr/>
        <w:t>le</w:t>
      </w:r>
      <w:r>
        <w:rPr>
          <w:spacing w:val="-57"/>
        </w:rPr>
        <w:t> </w:t>
      </w:r>
      <w:r>
        <w:rPr>
          <w:spacing w:val="-1"/>
        </w:rPr>
        <w:t>misure</w:t>
      </w:r>
      <w:r>
        <w:rPr>
          <w:spacing w:val="-8"/>
        </w:rPr>
        <w:t> </w:t>
      </w:r>
      <w:r>
        <w:rPr>
          <w:spacing w:val="-1"/>
        </w:rPr>
        <w:t>adottate</w:t>
      </w:r>
      <w:r>
        <w:rPr>
          <w:spacing w:val="-8"/>
        </w:rPr>
        <w:t> </w:t>
      </w:r>
      <w:r>
        <w:rPr>
          <w:spacing w:val="-1"/>
        </w:rPr>
        <w:t>per</w:t>
      </w:r>
      <w:r>
        <w:rPr>
          <w:spacing w:val="-8"/>
        </w:rPr>
        <w:t> </w:t>
      </w:r>
      <w:r>
        <w:rPr>
          <w:spacing w:val="-1"/>
        </w:rPr>
        <w:t>proteggere</w:t>
      </w:r>
      <w:r>
        <w:rPr>
          <w:spacing w:val="-8"/>
        </w:rPr>
        <w:t> </w:t>
      </w:r>
      <w:r>
        <w:rPr>
          <w:spacing w:val="-1"/>
        </w:rPr>
        <w:t>le</w:t>
      </w:r>
      <w:r>
        <w:rPr>
          <w:spacing w:val="-7"/>
        </w:rPr>
        <w:t> </w:t>
      </w:r>
      <w:r>
        <w:rPr>
          <w:spacing w:val="-1"/>
        </w:rPr>
        <w:t>informazioni</w:t>
      </w:r>
      <w:r>
        <w:rPr>
          <w:spacing w:val="-10"/>
        </w:rPr>
        <w:t> </w:t>
      </w:r>
      <w:r>
        <w:rPr>
          <w:spacing w:val="-1"/>
        </w:rPr>
        <w:t>commerciali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carattere</w:t>
      </w:r>
      <w:r>
        <w:rPr>
          <w:spacing w:val="-7"/>
        </w:rPr>
        <w:t> </w:t>
      </w:r>
      <w:r>
        <w:rPr/>
        <w:t>riservato.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determinati</w:t>
      </w:r>
      <w:r>
        <w:rPr>
          <w:spacing w:val="-57"/>
        </w:rPr>
        <w:t> </w:t>
      </w:r>
      <w:r>
        <w:rPr/>
        <w:t>casi</w:t>
      </w:r>
      <w:r>
        <w:rPr>
          <w:spacing w:val="-7"/>
        </w:rPr>
        <w:t> </w:t>
      </w:r>
      <w:r>
        <w:rPr/>
        <w:t>è</w:t>
      </w:r>
      <w:r>
        <w:rPr>
          <w:spacing w:val="-6"/>
        </w:rPr>
        <w:t> </w:t>
      </w:r>
      <w:r>
        <w:rPr/>
        <w:t>possibile</w:t>
      </w:r>
      <w:r>
        <w:rPr>
          <w:spacing w:val="-7"/>
        </w:rPr>
        <w:t> </w:t>
      </w:r>
      <w:r>
        <w:rPr/>
        <w:t>anche</w:t>
      </w:r>
      <w:r>
        <w:rPr>
          <w:spacing w:val="-6"/>
        </w:rPr>
        <w:t> </w:t>
      </w:r>
      <w:r>
        <w:rPr/>
        <w:t>determinare</w:t>
      </w:r>
      <w:r>
        <w:rPr>
          <w:spacing w:val="-6"/>
        </w:rPr>
        <w:t> </w:t>
      </w:r>
      <w:r>
        <w:rPr/>
        <w:t>tariffe</w:t>
      </w:r>
      <w:r>
        <w:rPr>
          <w:spacing w:val="-7"/>
        </w:rPr>
        <w:t> </w:t>
      </w:r>
      <w:r>
        <w:rPr/>
        <w:t>superiori</w:t>
      </w:r>
      <w:r>
        <w:rPr>
          <w:spacing w:val="-6"/>
        </w:rPr>
        <w:t> </w:t>
      </w:r>
      <w:r>
        <w:rPr/>
        <w:t>ai</w:t>
      </w:r>
      <w:r>
        <w:rPr>
          <w:spacing w:val="-6"/>
        </w:rPr>
        <w:t> </w:t>
      </w:r>
      <w:r>
        <w:rPr/>
        <w:t>costi</w:t>
      </w:r>
      <w:r>
        <w:rPr>
          <w:spacing w:val="-7"/>
        </w:rPr>
        <w:t> </w:t>
      </w:r>
      <w:r>
        <w:rPr/>
        <w:t>marginali.</w:t>
      </w:r>
    </w:p>
    <w:p>
      <w:pPr>
        <w:pStyle w:val="BodyText"/>
        <w:spacing w:line="352" w:lineRule="auto" w:before="112"/>
        <w:ind w:left="299" w:right="1256" w:firstLine="576"/>
        <w:jc w:val="both"/>
      </w:pPr>
      <w:r>
        <w:rPr>
          <w:w w:val="95"/>
        </w:rPr>
        <w:t>Altre indicazioni riguardano il principio di non discriminazione e gli accordi di esclusiva tra</w:t>
      </w:r>
      <w:r>
        <w:rPr>
          <w:spacing w:val="1"/>
          <w:w w:val="95"/>
        </w:rPr>
        <w:t> </w:t>
      </w:r>
      <w:r>
        <w:rPr/>
        <w:t>enti pubblici e partner privati da evitare, per quanto possibile, ma che, in alcuni casi, possono</w:t>
      </w:r>
      <w:r>
        <w:rPr>
          <w:spacing w:val="1"/>
        </w:rPr>
        <w:t> </w:t>
      </w:r>
      <w:r>
        <w:rPr/>
        <w:t>risultare</w:t>
      </w:r>
      <w:r>
        <w:rPr>
          <w:spacing w:val="-1"/>
        </w:rPr>
        <w:t> </w:t>
      </w:r>
      <w:r>
        <w:rPr/>
        <w:t>necessari.</w:t>
      </w:r>
    </w:p>
    <w:p>
      <w:pPr>
        <w:pStyle w:val="Heading2"/>
        <w:numPr>
          <w:ilvl w:val="1"/>
          <w:numId w:val="47"/>
        </w:numPr>
        <w:tabs>
          <w:tab w:pos="876" w:val="left" w:leader="none"/>
          <w:tab w:pos="877" w:val="left" w:leader="none"/>
        </w:tabs>
        <w:spacing w:line="240" w:lineRule="auto" w:before="233" w:after="0"/>
        <w:ind w:left="876" w:right="0" w:hanging="577"/>
        <w:jc w:val="left"/>
      </w:pPr>
      <w:bookmarkStart w:name="6.1 Licenze e condizioni di riutilizzo" w:id="154"/>
      <w:bookmarkEnd w:id="154"/>
      <w:r>
        <w:rPr>
          <w:b w:val="0"/>
        </w:rPr>
      </w:r>
      <w:bookmarkStart w:name="_bookmark101" w:id="155"/>
      <w:bookmarkEnd w:id="155"/>
      <w:r>
        <w:rPr>
          <w:b w:val="0"/>
        </w:rPr>
      </w:r>
      <w:bookmarkStart w:name="_bookmark101" w:id="156"/>
      <w:bookmarkEnd w:id="156"/>
      <w:r>
        <w:rPr>
          <w:color w:val="00298A"/>
        </w:rPr>
        <w:t>L</w:t>
      </w:r>
      <w:r>
        <w:rPr>
          <w:color w:val="00298A"/>
        </w:rPr>
        <w:t>icenze</w:t>
      </w:r>
      <w:r>
        <w:rPr>
          <w:color w:val="00298A"/>
          <w:spacing w:val="5"/>
        </w:rPr>
        <w:t> </w:t>
      </w:r>
      <w:r>
        <w:rPr>
          <w:color w:val="00298A"/>
        </w:rPr>
        <w:t>e</w:t>
      </w:r>
      <w:r>
        <w:rPr>
          <w:color w:val="00298A"/>
          <w:spacing w:val="5"/>
        </w:rPr>
        <w:t> </w:t>
      </w:r>
      <w:r>
        <w:rPr>
          <w:color w:val="00298A"/>
        </w:rPr>
        <w:t>condizioni</w:t>
      </w:r>
      <w:r>
        <w:rPr>
          <w:color w:val="00298A"/>
          <w:spacing w:val="5"/>
        </w:rPr>
        <w:t> </w:t>
      </w:r>
      <w:r>
        <w:rPr>
          <w:color w:val="00298A"/>
        </w:rPr>
        <w:t>di</w:t>
      </w:r>
      <w:r>
        <w:rPr>
          <w:color w:val="00298A"/>
          <w:spacing w:val="3"/>
        </w:rPr>
        <w:t> </w:t>
      </w:r>
      <w:r>
        <w:rPr>
          <w:color w:val="00298A"/>
        </w:rPr>
        <w:t>riutilizzo</w:t>
      </w:r>
    </w:p>
    <w:p>
      <w:pPr>
        <w:spacing w:line="340" w:lineRule="auto" w:before="299"/>
        <w:ind w:left="300" w:right="1255" w:firstLine="576"/>
        <w:jc w:val="both"/>
        <w:rPr>
          <w:sz w:val="24"/>
        </w:rPr>
      </w:pPr>
      <w:r>
        <w:rPr>
          <w:w w:val="95"/>
          <w:sz w:val="24"/>
        </w:rPr>
        <w:t>Una delle caratteristiche dei dati di tipo aperto - come previsto nella definizione data all’art.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1, comma 1, lettera l-ter) del [</w:t>
      </w:r>
      <w:hyperlink w:history="true" w:anchor="_bookmark17">
        <w:r>
          <w:rPr>
            <w:b/>
            <w:color w:val="00298A"/>
            <w:w w:val="95"/>
            <w:sz w:val="20"/>
          </w:rPr>
          <w:t>CAD</w:t>
        </w:r>
      </w:hyperlink>
      <w:r>
        <w:rPr>
          <w:w w:val="95"/>
          <w:sz w:val="24"/>
        </w:rPr>
        <w:t>] - è quella di essere “</w:t>
      </w:r>
      <w:r>
        <w:rPr>
          <w:b/>
          <w:i/>
          <w:w w:val="95"/>
          <w:sz w:val="25"/>
        </w:rPr>
        <w:t>disponibili secondo i termini di una</w:t>
      </w:r>
      <w:r>
        <w:rPr>
          <w:b/>
          <w:i/>
          <w:spacing w:val="1"/>
          <w:w w:val="95"/>
          <w:sz w:val="25"/>
        </w:rPr>
        <w:t> </w:t>
      </w:r>
      <w:r>
        <w:rPr>
          <w:b/>
          <w:i/>
          <w:w w:val="95"/>
          <w:sz w:val="25"/>
        </w:rPr>
        <w:t>licenza o di una previsione normativa che ne permetta l’utilizzo da parte di </w:t>
      </w:r>
      <w:r>
        <w:rPr>
          <w:b/>
          <w:i/>
          <w:spacing w:val="10"/>
          <w:w w:val="95"/>
          <w:sz w:val="25"/>
        </w:rPr>
        <w:t>chiunque,</w:t>
      </w:r>
      <w:r>
        <w:rPr>
          <w:b/>
          <w:i/>
          <w:spacing w:val="11"/>
          <w:w w:val="95"/>
          <w:sz w:val="25"/>
        </w:rPr>
        <w:t> </w:t>
      </w:r>
      <w:r>
        <w:rPr>
          <w:b/>
          <w:i/>
          <w:spacing w:val="9"/>
          <w:sz w:val="25"/>
        </w:rPr>
        <w:t>anche</w:t>
      </w:r>
      <w:r>
        <w:rPr>
          <w:b/>
          <w:i/>
          <w:spacing w:val="-1"/>
          <w:sz w:val="25"/>
        </w:rPr>
        <w:t> </w:t>
      </w:r>
      <w:r>
        <w:rPr>
          <w:b/>
          <w:i/>
          <w:sz w:val="25"/>
        </w:rPr>
        <w:t>per</w:t>
      </w:r>
      <w:r>
        <w:rPr>
          <w:b/>
          <w:i/>
          <w:spacing w:val="-10"/>
          <w:sz w:val="25"/>
        </w:rPr>
        <w:t> </w:t>
      </w:r>
      <w:r>
        <w:rPr>
          <w:b/>
          <w:i/>
          <w:sz w:val="25"/>
        </w:rPr>
        <w:t>finalità</w:t>
      </w:r>
      <w:r>
        <w:rPr>
          <w:b/>
          <w:i/>
          <w:spacing w:val="4"/>
          <w:sz w:val="25"/>
        </w:rPr>
        <w:t> </w:t>
      </w:r>
      <w:r>
        <w:rPr>
          <w:b/>
          <w:i/>
          <w:spacing w:val="10"/>
          <w:sz w:val="25"/>
        </w:rPr>
        <w:t>commerciali,</w:t>
      </w:r>
      <w:r>
        <w:rPr>
          <w:b/>
          <w:i/>
          <w:spacing w:val="-3"/>
          <w:sz w:val="25"/>
        </w:rPr>
        <w:t> </w:t>
      </w:r>
      <w:r>
        <w:rPr>
          <w:b/>
          <w:i/>
          <w:sz w:val="25"/>
        </w:rPr>
        <w:t>in</w:t>
      </w:r>
      <w:r>
        <w:rPr>
          <w:b/>
          <w:i/>
          <w:spacing w:val="-2"/>
          <w:sz w:val="25"/>
        </w:rPr>
        <w:t> </w:t>
      </w:r>
      <w:r>
        <w:rPr>
          <w:b/>
          <w:i/>
          <w:sz w:val="25"/>
        </w:rPr>
        <w:t>formato</w:t>
      </w:r>
      <w:r>
        <w:rPr>
          <w:b/>
          <w:i/>
          <w:spacing w:val="-8"/>
          <w:sz w:val="25"/>
        </w:rPr>
        <w:t> </w:t>
      </w:r>
      <w:r>
        <w:rPr>
          <w:b/>
          <w:i/>
          <w:spacing w:val="11"/>
          <w:sz w:val="25"/>
        </w:rPr>
        <w:t>disaggregato</w:t>
      </w:r>
      <w:r>
        <w:rPr>
          <w:spacing w:val="11"/>
          <w:sz w:val="24"/>
        </w:rPr>
        <w:t>”.</w:t>
      </w:r>
    </w:p>
    <w:p>
      <w:pPr>
        <w:spacing w:line="352" w:lineRule="auto" w:before="4"/>
        <w:ind w:left="299" w:right="1255" w:firstLine="576"/>
        <w:jc w:val="both"/>
        <w:rPr>
          <w:sz w:val="24"/>
        </w:rPr>
      </w:pPr>
      <w:r>
        <w:rPr>
          <w:w w:val="95"/>
          <w:sz w:val="24"/>
        </w:rPr>
        <w:t>Principio preminente indicato dal Decreto è che il riutilizzo dei documenti non debba essere</w:t>
      </w:r>
      <w:r>
        <w:rPr>
          <w:spacing w:val="1"/>
          <w:w w:val="95"/>
          <w:sz w:val="24"/>
        </w:rPr>
        <w:t> </w:t>
      </w:r>
      <w:r>
        <w:rPr>
          <w:spacing w:val="-1"/>
          <w:w w:val="90"/>
          <w:sz w:val="24"/>
        </w:rPr>
        <w:t>soggetto</w:t>
      </w:r>
      <w:r>
        <w:rPr>
          <w:spacing w:val="-7"/>
          <w:w w:val="90"/>
          <w:sz w:val="24"/>
        </w:rPr>
        <w:t> </w:t>
      </w:r>
      <w:r>
        <w:rPr>
          <w:spacing w:val="-1"/>
          <w:w w:val="90"/>
          <w:sz w:val="24"/>
        </w:rPr>
        <w:t>a</w:t>
      </w:r>
      <w:r>
        <w:rPr>
          <w:spacing w:val="-5"/>
          <w:w w:val="90"/>
          <w:sz w:val="24"/>
        </w:rPr>
        <w:t> </w:t>
      </w:r>
      <w:r>
        <w:rPr>
          <w:spacing w:val="-1"/>
          <w:w w:val="90"/>
          <w:sz w:val="24"/>
        </w:rPr>
        <w:t>condizioni</w:t>
      </w:r>
      <w:r>
        <w:rPr>
          <w:spacing w:val="-6"/>
          <w:w w:val="90"/>
          <w:sz w:val="24"/>
        </w:rPr>
        <w:t> </w:t>
      </w:r>
      <w:r>
        <w:rPr>
          <w:spacing w:val="-1"/>
          <w:w w:val="90"/>
          <w:sz w:val="24"/>
        </w:rPr>
        <w:t>(“</w:t>
      </w:r>
      <w:r>
        <w:rPr>
          <w:i/>
          <w:spacing w:val="-1"/>
          <w:w w:val="90"/>
          <w:sz w:val="24"/>
        </w:rPr>
        <w:t>Il</w:t>
      </w:r>
      <w:r>
        <w:rPr>
          <w:i/>
          <w:spacing w:val="-8"/>
          <w:w w:val="90"/>
          <w:sz w:val="24"/>
        </w:rPr>
        <w:t> </w:t>
      </w:r>
      <w:r>
        <w:rPr>
          <w:i/>
          <w:spacing w:val="-1"/>
          <w:w w:val="90"/>
          <w:sz w:val="24"/>
        </w:rPr>
        <w:t>riutilizzo</w:t>
      </w:r>
      <w:r>
        <w:rPr>
          <w:i/>
          <w:spacing w:val="-7"/>
          <w:w w:val="90"/>
          <w:sz w:val="24"/>
        </w:rPr>
        <w:t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8"/>
          <w:w w:val="90"/>
          <w:sz w:val="24"/>
        </w:rPr>
        <w:t> </w:t>
      </w:r>
      <w:r>
        <w:rPr>
          <w:i/>
          <w:spacing w:val="-1"/>
          <w:w w:val="90"/>
          <w:sz w:val="24"/>
        </w:rPr>
        <w:t>documenti</w:t>
      </w:r>
      <w:r>
        <w:rPr>
          <w:i/>
          <w:spacing w:val="-7"/>
          <w:w w:val="90"/>
          <w:sz w:val="24"/>
        </w:rPr>
        <w:t> </w:t>
      </w:r>
      <w:r>
        <w:rPr>
          <w:i/>
          <w:w w:val="90"/>
          <w:sz w:val="24"/>
        </w:rPr>
        <w:t>non</w:t>
      </w:r>
      <w:r>
        <w:rPr>
          <w:i/>
          <w:spacing w:val="-6"/>
          <w:w w:val="90"/>
          <w:sz w:val="24"/>
        </w:rPr>
        <w:t> </w:t>
      </w:r>
      <w:r>
        <w:rPr>
          <w:i/>
          <w:w w:val="90"/>
          <w:sz w:val="24"/>
        </w:rPr>
        <w:t>è</w:t>
      </w:r>
      <w:r>
        <w:rPr>
          <w:i/>
          <w:spacing w:val="-6"/>
          <w:w w:val="90"/>
          <w:sz w:val="24"/>
        </w:rPr>
        <w:t> </w:t>
      </w:r>
      <w:r>
        <w:rPr>
          <w:i/>
          <w:w w:val="90"/>
          <w:sz w:val="24"/>
        </w:rPr>
        <w:t>soggetto</w:t>
      </w:r>
      <w:r>
        <w:rPr>
          <w:i/>
          <w:spacing w:val="-7"/>
          <w:w w:val="90"/>
          <w:sz w:val="24"/>
        </w:rPr>
        <w:t> </w:t>
      </w:r>
      <w:r>
        <w:rPr>
          <w:i/>
          <w:w w:val="90"/>
          <w:sz w:val="24"/>
        </w:rPr>
        <w:t>a</w:t>
      </w:r>
      <w:r>
        <w:rPr>
          <w:i/>
          <w:spacing w:val="43"/>
          <w:w w:val="90"/>
          <w:sz w:val="24"/>
        </w:rPr>
        <w:t> </w:t>
      </w:r>
      <w:r>
        <w:rPr>
          <w:i/>
          <w:w w:val="90"/>
          <w:sz w:val="24"/>
        </w:rPr>
        <w:t>condizioni,</w:t>
      </w:r>
      <w:r>
        <w:rPr>
          <w:i/>
          <w:spacing w:val="-7"/>
          <w:w w:val="90"/>
          <w:sz w:val="24"/>
        </w:rPr>
        <w:t> </w:t>
      </w:r>
      <w:r>
        <w:rPr>
          <w:i/>
          <w:w w:val="90"/>
          <w:sz w:val="24"/>
        </w:rPr>
        <w:t>[...]</w:t>
      </w:r>
      <w:r>
        <w:rPr>
          <w:w w:val="90"/>
          <w:sz w:val="24"/>
        </w:rPr>
        <w:t>”,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cfr.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art.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8,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comma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2);</w:t>
      </w:r>
      <w:r>
        <w:rPr>
          <w:spacing w:val="-52"/>
          <w:w w:val="90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coerenza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con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tale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indicazione,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anche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nel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caso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di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richieste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riutilizzo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(cfr.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art.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5,</w:t>
      </w:r>
      <w:r>
        <w:rPr>
          <w:spacing w:val="-11"/>
          <w:sz w:val="24"/>
        </w:rPr>
        <w:t> </w:t>
      </w:r>
      <w:r>
        <w:rPr>
          <w:sz w:val="24"/>
        </w:rPr>
        <w:t>comma</w:t>
      </w:r>
      <w:r>
        <w:rPr>
          <w:spacing w:val="-12"/>
          <w:sz w:val="24"/>
        </w:rPr>
        <w:t> </w:t>
      </w:r>
      <w:r>
        <w:rPr>
          <w:sz w:val="24"/>
        </w:rPr>
        <w:t>2</w:t>
      </w:r>
      <w:r>
        <w:rPr>
          <w:spacing w:val="-11"/>
          <w:sz w:val="24"/>
        </w:rPr>
        <w:t> </w:t>
      </w:r>
      <w:r>
        <w:rPr>
          <w:sz w:val="24"/>
        </w:rPr>
        <w:t>del</w:t>
      </w:r>
      <w:r>
        <w:rPr>
          <w:spacing w:val="-58"/>
          <w:sz w:val="24"/>
        </w:rPr>
        <w:t> </w:t>
      </w:r>
      <w:r>
        <w:rPr>
          <w:w w:val="85"/>
          <w:sz w:val="24"/>
        </w:rPr>
        <w:t>Decreto), è previsto che “</w:t>
      </w:r>
      <w:r>
        <w:rPr>
          <w:i/>
          <w:w w:val="85"/>
          <w:sz w:val="24"/>
        </w:rPr>
        <w:t>in</w:t>
      </w:r>
      <w:r>
        <w:rPr>
          <w:i/>
          <w:spacing w:val="42"/>
          <w:sz w:val="24"/>
        </w:rPr>
        <w:t> </w:t>
      </w:r>
      <w:r>
        <w:rPr>
          <w:i/>
          <w:w w:val="85"/>
          <w:sz w:val="24"/>
        </w:rPr>
        <w:t>caso</w:t>
      </w:r>
      <w:r>
        <w:rPr>
          <w:i/>
          <w:spacing w:val="42"/>
          <w:sz w:val="24"/>
        </w:rPr>
        <w:t> </w:t>
      </w:r>
      <w:r>
        <w:rPr>
          <w:i/>
          <w:w w:val="85"/>
          <w:sz w:val="24"/>
        </w:rPr>
        <w:t>di</w:t>
      </w:r>
      <w:r>
        <w:rPr>
          <w:i/>
          <w:spacing w:val="42"/>
          <w:sz w:val="24"/>
        </w:rPr>
        <w:t> </w:t>
      </w:r>
      <w:r>
        <w:rPr>
          <w:i/>
          <w:w w:val="85"/>
          <w:sz w:val="24"/>
        </w:rPr>
        <w:t>decisione</w:t>
      </w:r>
      <w:r>
        <w:rPr>
          <w:i/>
          <w:spacing w:val="42"/>
          <w:sz w:val="24"/>
        </w:rPr>
        <w:t> </w:t>
      </w:r>
      <w:r>
        <w:rPr>
          <w:i/>
          <w:w w:val="85"/>
          <w:sz w:val="24"/>
        </w:rPr>
        <w:t>positiva,</w:t>
      </w:r>
      <w:r>
        <w:rPr>
          <w:i/>
          <w:spacing w:val="42"/>
          <w:sz w:val="24"/>
        </w:rPr>
        <w:t> </w:t>
      </w:r>
      <w:r>
        <w:rPr>
          <w:i/>
          <w:w w:val="85"/>
          <w:sz w:val="24"/>
        </w:rPr>
        <w:t>i</w:t>
      </w:r>
      <w:r>
        <w:rPr>
          <w:i/>
          <w:spacing w:val="43"/>
          <w:sz w:val="24"/>
        </w:rPr>
        <w:t> </w:t>
      </w:r>
      <w:r>
        <w:rPr>
          <w:i/>
          <w:w w:val="85"/>
          <w:sz w:val="24"/>
        </w:rPr>
        <w:t>documenti</w:t>
      </w:r>
      <w:r>
        <w:rPr>
          <w:i/>
          <w:spacing w:val="93"/>
          <w:sz w:val="24"/>
        </w:rPr>
        <w:t> </w:t>
      </w:r>
      <w:r>
        <w:rPr>
          <w:i/>
          <w:w w:val="85"/>
          <w:sz w:val="24"/>
        </w:rPr>
        <w:t>sono</w:t>
      </w:r>
      <w:r>
        <w:rPr>
          <w:i/>
          <w:spacing w:val="93"/>
          <w:sz w:val="24"/>
        </w:rPr>
        <w:t> </w:t>
      </w:r>
      <w:r>
        <w:rPr>
          <w:i/>
          <w:w w:val="85"/>
          <w:sz w:val="24"/>
        </w:rPr>
        <w:t>resi disponibili, ove possibile,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in forma elettronica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e,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se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necessario, attraverso una licenza</w:t>
      </w:r>
      <w:r>
        <w:rPr>
          <w:w w:val="85"/>
          <w:sz w:val="24"/>
        </w:rPr>
        <w:t>”, sottolineando in tal modo, indirettamente, la</w:t>
      </w:r>
      <w:r>
        <w:rPr>
          <w:spacing w:val="1"/>
          <w:w w:val="85"/>
          <w:sz w:val="24"/>
        </w:rPr>
        <w:t> </w:t>
      </w:r>
      <w:r>
        <w:rPr>
          <w:w w:val="95"/>
          <w:sz w:val="24"/>
        </w:rPr>
        <w:t>possibilità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non apporre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alcuna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restrizione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(quindi,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alcuna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licenza)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al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riutilizzo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dati.</w:t>
      </w:r>
    </w:p>
    <w:p>
      <w:pPr>
        <w:spacing w:line="352" w:lineRule="auto" w:before="0"/>
        <w:ind w:left="299" w:right="1256" w:firstLine="636"/>
        <w:jc w:val="both"/>
        <w:rPr>
          <w:sz w:val="24"/>
        </w:rPr>
      </w:pPr>
      <w:r>
        <w:rPr>
          <w:sz w:val="24"/>
        </w:rPr>
        <w:t>Tuttavia, la Direttiva precisa che in alcuni casi giustificati da un obiettivo di pubblico</w:t>
      </w:r>
      <w:r>
        <w:rPr>
          <w:spacing w:val="1"/>
          <w:sz w:val="24"/>
        </w:rPr>
        <w:t> </w:t>
      </w:r>
      <w:r>
        <w:rPr>
          <w:w w:val="95"/>
          <w:sz w:val="24"/>
        </w:rPr>
        <w:t>interesse, PUÒ essere utilizzata una licenza che impone al titolare del dato condizioni di riutilizzo</w:t>
      </w:r>
      <w:r>
        <w:rPr>
          <w:spacing w:val="1"/>
          <w:w w:val="95"/>
          <w:sz w:val="24"/>
        </w:rPr>
        <w:t> </w:t>
      </w:r>
      <w:r>
        <w:rPr>
          <w:spacing w:val="-1"/>
          <w:w w:val="85"/>
          <w:sz w:val="24"/>
        </w:rPr>
        <w:t>riguardanti “</w:t>
      </w:r>
      <w:r>
        <w:rPr>
          <w:i/>
          <w:spacing w:val="-1"/>
          <w:w w:val="85"/>
          <w:sz w:val="24"/>
        </w:rPr>
        <w:t>questioni quali la responsabilità, </w:t>
      </w:r>
      <w:r>
        <w:rPr>
          <w:i/>
          <w:w w:val="85"/>
          <w:sz w:val="24"/>
        </w:rPr>
        <w:t>la protezione dei dati di carattere personale, l’uso corretto dei</w:t>
      </w:r>
      <w:r>
        <w:rPr>
          <w:i/>
          <w:spacing w:val="1"/>
          <w:w w:val="85"/>
          <w:sz w:val="24"/>
        </w:rPr>
        <w:t> </w:t>
      </w:r>
      <w:r>
        <w:rPr>
          <w:i/>
          <w:spacing w:val="-1"/>
          <w:w w:val="90"/>
          <w:sz w:val="24"/>
        </w:rPr>
        <w:t>documenti,</w:t>
      </w:r>
      <w:r>
        <w:rPr>
          <w:i/>
          <w:spacing w:val="-6"/>
          <w:w w:val="90"/>
          <w:sz w:val="24"/>
        </w:rPr>
        <w:t> </w:t>
      </w:r>
      <w:r>
        <w:rPr>
          <w:i/>
          <w:spacing w:val="-1"/>
          <w:w w:val="90"/>
          <w:sz w:val="24"/>
        </w:rPr>
        <w:t>la</w:t>
      </w:r>
      <w:r>
        <w:rPr>
          <w:i/>
          <w:spacing w:val="-5"/>
          <w:w w:val="90"/>
          <w:sz w:val="24"/>
        </w:rPr>
        <w:t> </w:t>
      </w:r>
      <w:r>
        <w:rPr>
          <w:i/>
          <w:spacing w:val="-1"/>
          <w:w w:val="90"/>
          <w:sz w:val="24"/>
        </w:rPr>
        <w:t>garanzia</w:t>
      </w:r>
      <w:r>
        <w:rPr>
          <w:i/>
          <w:spacing w:val="-6"/>
          <w:w w:val="90"/>
          <w:sz w:val="24"/>
        </w:rPr>
        <w:t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8"/>
          <w:w w:val="90"/>
          <w:sz w:val="24"/>
        </w:rPr>
        <w:t> </w:t>
      </w:r>
      <w:r>
        <w:rPr>
          <w:i/>
          <w:spacing w:val="-1"/>
          <w:w w:val="90"/>
          <w:sz w:val="24"/>
        </w:rPr>
        <w:t>non</w:t>
      </w:r>
      <w:r>
        <w:rPr>
          <w:i/>
          <w:spacing w:val="-5"/>
          <w:w w:val="90"/>
          <w:sz w:val="24"/>
        </w:rPr>
        <w:t> </w:t>
      </w:r>
      <w:r>
        <w:rPr>
          <w:i/>
          <w:spacing w:val="-1"/>
          <w:w w:val="90"/>
          <w:sz w:val="24"/>
        </w:rPr>
        <w:t>alterazione</w:t>
      </w:r>
      <w:r>
        <w:rPr>
          <w:i/>
          <w:spacing w:val="-7"/>
          <w:w w:val="90"/>
          <w:sz w:val="24"/>
        </w:rPr>
        <w:t> </w:t>
      </w:r>
      <w:r>
        <w:rPr>
          <w:i/>
          <w:spacing w:val="-1"/>
          <w:w w:val="90"/>
          <w:sz w:val="24"/>
        </w:rPr>
        <w:t>e</w:t>
      </w:r>
      <w:r>
        <w:rPr>
          <w:i/>
          <w:spacing w:val="-6"/>
          <w:w w:val="90"/>
          <w:sz w:val="24"/>
        </w:rPr>
        <w:t> </w:t>
      </w:r>
      <w:r>
        <w:rPr>
          <w:i/>
          <w:spacing w:val="-1"/>
          <w:w w:val="90"/>
          <w:sz w:val="24"/>
        </w:rPr>
        <w:t>la</w:t>
      </w:r>
      <w:r>
        <w:rPr>
          <w:i/>
          <w:spacing w:val="-5"/>
          <w:w w:val="90"/>
          <w:sz w:val="24"/>
        </w:rPr>
        <w:t> </w:t>
      </w:r>
      <w:r>
        <w:rPr>
          <w:i/>
          <w:spacing w:val="-1"/>
          <w:w w:val="90"/>
          <w:sz w:val="24"/>
        </w:rPr>
        <w:t>citazione</w:t>
      </w:r>
      <w:r>
        <w:rPr>
          <w:i/>
          <w:spacing w:val="-7"/>
          <w:w w:val="90"/>
          <w:sz w:val="24"/>
        </w:rPr>
        <w:t> </w:t>
      </w:r>
      <w:r>
        <w:rPr>
          <w:i/>
          <w:spacing w:val="-1"/>
          <w:w w:val="90"/>
          <w:sz w:val="24"/>
        </w:rPr>
        <w:t>della</w:t>
      </w:r>
      <w:r>
        <w:rPr>
          <w:i/>
          <w:spacing w:val="-7"/>
          <w:w w:val="90"/>
          <w:sz w:val="24"/>
        </w:rPr>
        <w:t> </w:t>
      </w:r>
      <w:r>
        <w:rPr>
          <w:i/>
          <w:spacing w:val="-1"/>
          <w:w w:val="90"/>
          <w:sz w:val="24"/>
        </w:rPr>
        <w:t>fonte</w:t>
      </w:r>
      <w:r>
        <w:rPr>
          <w:spacing w:val="-1"/>
          <w:w w:val="90"/>
          <w:sz w:val="24"/>
        </w:rPr>
        <w:t>”</w:t>
      </w:r>
      <w:r>
        <w:rPr>
          <w:spacing w:val="-5"/>
          <w:w w:val="90"/>
          <w:sz w:val="24"/>
        </w:rPr>
        <w:t> </w:t>
      </w:r>
      <w:r>
        <w:rPr>
          <w:spacing w:val="-1"/>
          <w:w w:val="90"/>
          <w:sz w:val="24"/>
        </w:rPr>
        <w:t>(cfr.</w:t>
      </w:r>
      <w:r>
        <w:rPr>
          <w:spacing w:val="-6"/>
          <w:w w:val="90"/>
          <w:sz w:val="24"/>
        </w:rPr>
        <w:t> </w:t>
      </w:r>
      <w:r>
        <w:rPr>
          <w:spacing w:val="-1"/>
          <w:w w:val="90"/>
          <w:sz w:val="24"/>
        </w:rPr>
        <w:t>Considerando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44).</w:t>
      </w:r>
    </w:p>
    <w:p>
      <w:pPr>
        <w:spacing w:after="0" w:line="352" w:lineRule="auto"/>
        <w:jc w:val="both"/>
        <w:rPr>
          <w:sz w:val="24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line="352" w:lineRule="auto" w:before="182"/>
        <w:ind w:left="300" w:right="1255" w:firstLine="576"/>
        <w:jc w:val="both"/>
      </w:pPr>
      <w:r>
        <w:rPr>
          <w:spacing w:val="-1"/>
        </w:rPr>
        <w:t>In quest’ultimo caso (applicazione di specifiche condizioni), il Decreto stabilisce che tali</w:t>
      </w:r>
      <w:r>
        <w:rPr>
          <w:spacing w:val="-57"/>
        </w:rPr>
        <w:t> </w:t>
      </w:r>
      <w:r>
        <w:rPr>
          <w:w w:val="95"/>
        </w:rPr>
        <w:t>condizioni debbano essere oggettive, proporzionate e non discriminatorie, nonché giustificate da</w:t>
      </w:r>
      <w:r>
        <w:rPr>
          <w:spacing w:val="1"/>
          <w:w w:val="95"/>
        </w:rPr>
        <w:t> </w:t>
      </w:r>
      <w:r>
        <w:rPr/>
        <w:t>un</w:t>
      </w:r>
      <w:r>
        <w:rPr>
          <w:spacing w:val="-2"/>
        </w:rPr>
        <w:t> </w:t>
      </w:r>
      <w:r>
        <w:rPr/>
        <w:t>pubblico</w:t>
      </w:r>
      <w:r>
        <w:rPr>
          <w:spacing w:val="-3"/>
        </w:rPr>
        <w:t> </w:t>
      </w:r>
      <w:r>
        <w:rPr/>
        <w:t>interesse</w:t>
      </w:r>
      <w:r>
        <w:rPr>
          <w:spacing w:val="-2"/>
        </w:rPr>
        <w:t> </w:t>
      </w:r>
      <w:r>
        <w:rPr/>
        <w:t>(cfr.</w:t>
      </w:r>
      <w:r>
        <w:rPr>
          <w:spacing w:val="-2"/>
        </w:rPr>
        <w:t> </w:t>
      </w:r>
      <w:r>
        <w:rPr/>
        <w:t>art.</w:t>
      </w:r>
      <w:r>
        <w:rPr>
          <w:spacing w:val="-2"/>
        </w:rPr>
        <w:t> </w:t>
      </w:r>
      <w:r>
        <w:rPr/>
        <w:t>8,</w:t>
      </w:r>
      <w:r>
        <w:rPr>
          <w:spacing w:val="-2"/>
        </w:rPr>
        <w:t> </w:t>
      </w:r>
      <w:r>
        <w:rPr/>
        <w:t>comma</w:t>
      </w:r>
      <w:r>
        <w:rPr>
          <w:spacing w:val="-2"/>
        </w:rPr>
        <w:t> </w:t>
      </w:r>
      <w:r>
        <w:rPr/>
        <w:t>2).</w:t>
      </w:r>
    </w:p>
    <w:p>
      <w:pPr>
        <w:pStyle w:val="BodyText"/>
        <w:spacing w:line="352" w:lineRule="auto"/>
        <w:ind w:left="300" w:right="1255" w:firstLine="576"/>
        <w:jc w:val="both"/>
      </w:pPr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tale</w:t>
      </w:r>
      <w:r>
        <w:rPr>
          <w:spacing w:val="10"/>
          <w:w w:val="95"/>
        </w:rPr>
        <w:t> </w:t>
      </w:r>
      <w:r>
        <w:rPr>
          <w:w w:val="95"/>
        </w:rPr>
        <w:t>contesto,</w:t>
      </w:r>
      <w:r>
        <w:rPr>
          <w:spacing w:val="11"/>
          <w:w w:val="95"/>
        </w:rPr>
        <w:t> </w:t>
      </w:r>
      <w:r>
        <w:rPr>
          <w:w w:val="95"/>
        </w:rPr>
        <w:t>l’apposizione</w:t>
      </w:r>
      <w:r>
        <w:rPr>
          <w:spacing w:val="10"/>
          <w:w w:val="95"/>
        </w:rPr>
        <w:t> </w:t>
      </w:r>
      <w:r>
        <w:rPr>
          <w:w w:val="95"/>
        </w:rPr>
        <w:t>di</w:t>
      </w:r>
      <w:r>
        <w:rPr>
          <w:spacing w:val="11"/>
          <w:w w:val="95"/>
        </w:rPr>
        <w:t> </w:t>
      </w:r>
      <w:r>
        <w:rPr>
          <w:w w:val="95"/>
        </w:rPr>
        <w:t>una</w:t>
      </w:r>
      <w:r>
        <w:rPr>
          <w:spacing w:val="10"/>
          <w:w w:val="95"/>
        </w:rPr>
        <w:t> </w:t>
      </w:r>
      <w:r>
        <w:rPr>
          <w:w w:val="95"/>
        </w:rPr>
        <w:t>licenza,</w:t>
      </w:r>
      <w:r>
        <w:rPr>
          <w:spacing w:val="10"/>
          <w:w w:val="95"/>
        </w:rPr>
        <w:t> </w:t>
      </w:r>
      <w:r>
        <w:rPr>
          <w:w w:val="95"/>
        </w:rPr>
        <w:t>oltre</w:t>
      </w:r>
      <w:r>
        <w:rPr>
          <w:spacing w:val="10"/>
          <w:w w:val="95"/>
        </w:rPr>
        <w:t> </w:t>
      </w:r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identificare</w:t>
      </w:r>
      <w:r>
        <w:rPr>
          <w:spacing w:val="10"/>
          <w:w w:val="95"/>
        </w:rPr>
        <w:t> </w:t>
      </w:r>
      <w:r>
        <w:rPr>
          <w:w w:val="95"/>
        </w:rPr>
        <w:t>e</w:t>
      </w:r>
      <w:r>
        <w:rPr>
          <w:spacing w:val="11"/>
          <w:w w:val="95"/>
        </w:rPr>
        <w:t> </w:t>
      </w:r>
      <w:r>
        <w:rPr>
          <w:w w:val="95"/>
        </w:rPr>
        <w:t>“definire”</w:t>
      </w:r>
      <w:r>
        <w:rPr>
          <w:spacing w:val="10"/>
          <w:w w:val="95"/>
        </w:rPr>
        <w:t> </w:t>
      </w:r>
      <w:r>
        <w:rPr>
          <w:w w:val="95"/>
        </w:rPr>
        <w:t>correttamente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i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dati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aperti,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costituisce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uno</w:t>
      </w:r>
      <w:r>
        <w:rPr>
          <w:spacing w:val="-9"/>
          <w:w w:val="95"/>
        </w:rPr>
        <w:t> </w:t>
      </w:r>
      <w:r>
        <w:rPr>
          <w:w w:val="95"/>
        </w:rPr>
        <w:t>strumento</w:t>
      </w:r>
      <w:r>
        <w:rPr>
          <w:spacing w:val="-9"/>
          <w:w w:val="95"/>
        </w:rPr>
        <w:t> </w:t>
      </w:r>
      <w:r>
        <w:rPr>
          <w:w w:val="95"/>
        </w:rPr>
        <w:t>funzionale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garantire</w:t>
      </w:r>
      <w:r>
        <w:rPr>
          <w:spacing w:val="-8"/>
          <w:w w:val="95"/>
        </w:rPr>
        <w:t> </w:t>
      </w:r>
      <w:r>
        <w:rPr>
          <w:w w:val="95"/>
        </w:rPr>
        <w:t>certezza</w:t>
      </w:r>
      <w:r>
        <w:rPr>
          <w:spacing w:val="-11"/>
          <w:w w:val="95"/>
        </w:rPr>
        <w:t> </w:t>
      </w:r>
      <w:r>
        <w:rPr>
          <w:w w:val="95"/>
        </w:rPr>
        <w:t>circa</w:t>
      </w:r>
      <w:r>
        <w:rPr>
          <w:spacing w:val="-11"/>
          <w:w w:val="95"/>
        </w:rPr>
        <w:t> </w:t>
      </w:r>
      <w:r>
        <w:rPr>
          <w:w w:val="95"/>
        </w:rPr>
        <w:t>l’effettiva</w:t>
      </w:r>
      <w:r>
        <w:rPr>
          <w:spacing w:val="-8"/>
          <w:w w:val="95"/>
        </w:rPr>
        <w:t> </w:t>
      </w:r>
      <w:r>
        <w:rPr>
          <w:w w:val="95"/>
        </w:rPr>
        <w:t>riutilizzabilità</w:t>
      </w:r>
      <w:r>
        <w:rPr>
          <w:spacing w:val="-54"/>
          <w:w w:val="95"/>
        </w:rPr>
        <w:t> </w:t>
      </w:r>
      <w:r>
        <w:rPr>
          <w:w w:val="95"/>
        </w:rPr>
        <w:t>dei dati; certezza che costituisce un presupposto essenziale alla valorizzazione dell’informazione,</w:t>
      </w:r>
      <w:r>
        <w:rPr>
          <w:spacing w:val="1"/>
          <w:w w:val="95"/>
        </w:rPr>
        <w:t> </w:t>
      </w:r>
      <w:r>
        <w:rPr/>
        <w:t>specie nel settore pubblico. Seppure, quindi, in assenza di specifica licenza operi il principio</w:t>
      </w:r>
      <w:r>
        <w:rPr>
          <w:spacing w:val="1"/>
        </w:rPr>
        <w:t> </w:t>
      </w:r>
      <w:r>
        <w:rPr>
          <w:w w:val="95"/>
        </w:rPr>
        <w:t>dell’“</w:t>
      </w:r>
      <w:r>
        <w:rPr>
          <w:i/>
          <w:w w:val="95"/>
        </w:rPr>
        <w:t>open by default</w:t>
      </w:r>
      <w:r>
        <w:rPr>
          <w:w w:val="95"/>
        </w:rPr>
        <w:t>” previsto dall’art. 52 del [</w:t>
      </w:r>
      <w:hyperlink w:history="true" w:anchor="_bookmark17">
        <w:r>
          <w:rPr>
            <w:b/>
            <w:color w:val="00298A"/>
            <w:w w:val="95"/>
            <w:sz w:val="20"/>
          </w:rPr>
          <w:t>CAD</w:t>
        </w:r>
      </w:hyperlink>
      <w:r>
        <w:rPr>
          <w:w w:val="95"/>
        </w:rPr>
        <w:t>], SI RACCOMANDA di apporre sempre una</w:t>
      </w:r>
      <w:r>
        <w:rPr>
          <w:spacing w:val="1"/>
          <w:w w:val="95"/>
        </w:rPr>
        <w:t> </w:t>
      </w:r>
      <w:r>
        <w:rPr>
          <w:w w:val="95"/>
        </w:rPr>
        <w:t>licenza</w:t>
      </w:r>
      <w:r>
        <w:rPr>
          <w:spacing w:val="-2"/>
          <w:w w:val="95"/>
        </w:rPr>
        <w:t> </w:t>
      </w:r>
      <w:r>
        <w:rPr>
          <w:w w:val="95"/>
        </w:rPr>
        <w:t>ai</w:t>
      </w:r>
      <w:r>
        <w:rPr>
          <w:spacing w:val="-2"/>
          <w:w w:val="95"/>
        </w:rPr>
        <w:t> </w:t>
      </w:r>
      <w:r>
        <w:rPr>
          <w:w w:val="95"/>
        </w:rPr>
        <w:t>dataset</w:t>
      </w:r>
      <w:r>
        <w:rPr>
          <w:spacing w:val="-2"/>
          <w:w w:val="95"/>
        </w:rPr>
        <w:t> </w:t>
      </w:r>
      <w:r>
        <w:rPr>
          <w:w w:val="95"/>
        </w:rPr>
        <w:t>pubblicati,</w:t>
      </w:r>
      <w:r>
        <w:rPr>
          <w:spacing w:val="-2"/>
          <w:w w:val="95"/>
        </w:rPr>
        <w:t> </w:t>
      </w: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modalità</w:t>
      </w:r>
      <w:r>
        <w:rPr>
          <w:spacing w:val="-1"/>
          <w:w w:val="95"/>
        </w:rPr>
        <w:t> </w:t>
      </w:r>
      <w:r>
        <w:rPr>
          <w:w w:val="95"/>
        </w:rPr>
        <w:t>tali</w:t>
      </w:r>
      <w:r>
        <w:rPr>
          <w:spacing w:val="-2"/>
          <w:w w:val="95"/>
        </w:rPr>
        <w:t> </w:t>
      </w:r>
      <w:r>
        <w:rPr>
          <w:w w:val="95"/>
        </w:rPr>
        <w:t>da</w:t>
      </w:r>
      <w:r>
        <w:rPr>
          <w:spacing w:val="-2"/>
          <w:w w:val="95"/>
        </w:rPr>
        <w:t> </w:t>
      </w:r>
      <w:r>
        <w:rPr>
          <w:w w:val="95"/>
        </w:rPr>
        <w:t>renderla</w:t>
      </w:r>
      <w:r>
        <w:rPr>
          <w:spacing w:val="-1"/>
          <w:w w:val="95"/>
        </w:rPr>
        <w:t> </w:t>
      </w:r>
      <w:r>
        <w:rPr>
          <w:w w:val="95"/>
        </w:rPr>
        <w:t>facilmente</w:t>
      </w:r>
      <w:r>
        <w:rPr>
          <w:spacing w:val="-2"/>
          <w:w w:val="95"/>
        </w:rPr>
        <w:t> </w:t>
      </w:r>
      <w:r>
        <w:rPr>
          <w:w w:val="95"/>
        </w:rPr>
        <w:t>individuabile</w:t>
      </w:r>
      <w:r>
        <w:rPr>
          <w:spacing w:val="-1"/>
          <w:w w:val="95"/>
        </w:rPr>
        <w:t> </w:t>
      </w:r>
      <w:r>
        <w:rPr>
          <w:w w:val="95"/>
        </w:rPr>
        <w:t>e</w:t>
      </w:r>
      <w:r>
        <w:rPr>
          <w:spacing w:val="-2"/>
          <w:w w:val="95"/>
        </w:rPr>
        <w:t> </w:t>
      </w:r>
      <w:r>
        <w:rPr>
          <w:w w:val="95"/>
        </w:rPr>
        <w:t>comprensibile.</w:t>
      </w:r>
    </w:p>
    <w:p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Naturalmente, restano esclusi dall’ambito di applicazione del presente paragrafo, così come</w:t>
      </w:r>
      <w:r>
        <w:rPr>
          <w:spacing w:val="1"/>
          <w:w w:val="95"/>
        </w:rPr>
        <w:t> </w:t>
      </w:r>
      <w:r>
        <w:rPr/>
        <w:t>della</w:t>
      </w:r>
      <w:r>
        <w:rPr>
          <w:spacing w:val="1"/>
        </w:rPr>
        <w:t> </w:t>
      </w:r>
      <w:r>
        <w:rPr/>
        <w:t>sopra</w:t>
      </w:r>
      <w:r>
        <w:rPr>
          <w:spacing w:val="1"/>
        </w:rPr>
        <w:t> </w:t>
      </w:r>
      <w:r>
        <w:rPr/>
        <w:t>menzionata</w:t>
      </w:r>
      <w:r>
        <w:rPr>
          <w:spacing w:val="1"/>
        </w:rPr>
        <w:t> </w:t>
      </w:r>
      <w:r>
        <w:rPr/>
        <w:t>raccomandazione,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testi</w:t>
      </w:r>
      <w:r>
        <w:rPr>
          <w:spacing w:val="1"/>
        </w:rPr>
        <w:t> </w:t>
      </w:r>
      <w:r>
        <w:rPr/>
        <w:t>degli</w:t>
      </w:r>
      <w:r>
        <w:rPr>
          <w:spacing w:val="1"/>
        </w:rPr>
        <w:t> </w:t>
      </w:r>
      <w:r>
        <w:rPr/>
        <w:t>atti</w:t>
      </w:r>
      <w:r>
        <w:rPr>
          <w:spacing w:val="1"/>
        </w:rPr>
        <w:t> </w:t>
      </w:r>
      <w:r>
        <w:rPr/>
        <w:t>ufficiali</w:t>
      </w:r>
      <w:r>
        <w:rPr>
          <w:spacing w:val="1"/>
        </w:rPr>
        <w:t> </w:t>
      </w:r>
      <w:r>
        <w:rPr/>
        <w:t>dello</w:t>
      </w:r>
      <w:r>
        <w:rPr>
          <w:spacing w:val="1"/>
        </w:rPr>
        <w:t> </w:t>
      </w:r>
      <w:r>
        <w:rPr/>
        <w:t>Stato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delle</w:t>
      </w:r>
      <w:r>
        <w:rPr>
          <w:spacing w:val="1"/>
        </w:rPr>
        <w:t> </w:t>
      </w:r>
      <w:r>
        <w:rPr/>
        <w:t>Amministrazioni pubbliche, sia italiane che straniere, che ricadono direttamente in pubblico</w:t>
      </w:r>
      <w:r>
        <w:rPr>
          <w:spacing w:val="1"/>
        </w:rPr>
        <w:t> </w:t>
      </w:r>
      <w:r>
        <w:rPr/>
        <w:t>dominio</w:t>
      </w:r>
      <w:r>
        <w:rPr>
          <w:spacing w:val="-8"/>
        </w:rPr>
        <w:t> </w:t>
      </w:r>
      <w:r>
        <w:rPr/>
        <w:t>ai</w:t>
      </w:r>
      <w:r>
        <w:rPr>
          <w:spacing w:val="-6"/>
        </w:rPr>
        <w:t> </w:t>
      </w:r>
      <w:r>
        <w:rPr/>
        <w:t>sensi</w:t>
      </w:r>
      <w:r>
        <w:rPr>
          <w:spacing w:val="-6"/>
        </w:rPr>
        <w:t> </w:t>
      </w:r>
      <w:r>
        <w:rPr/>
        <w:t>dell’art.</w:t>
      </w:r>
      <w:r>
        <w:rPr>
          <w:spacing w:val="-7"/>
        </w:rPr>
        <w:t> </w:t>
      </w:r>
      <w:r>
        <w:rPr/>
        <w:t>5</w:t>
      </w:r>
      <w:r>
        <w:rPr>
          <w:spacing w:val="-9"/>
        </w:rPr>
        <w:t> </w:t>
      </w:r>
      <w:r>
        <w:rPr/>
        <w:t>della</w:t>
      </w:r>
      <w:r>
        <w:rPr>
          <w:spacing w:val="-6"/>
        </w:rPr>
        <w:t> </w:t>
      </w:r>
      <w:hyperlink r:id="rId100">
        <w:r>
          <w:rPr>
            <w:color w:val="0058B3"/>
            <w:u w:val="single" w:color="0058B3"/>
          </w:rPr>
          <w:t>legge</w:t>
        </w:r>
        <w:r>
          <w:rPr>
            <w:color w:val="0058B3"/>
            <w:spacing w:val="-6"/>
            <w:u w:val="single" w:color="0058B3"/>
          </w:rPr>
          <w:t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7"/>
            <w:u w:val="single" w:color="0058B3"/>
          </w:rPr>
          <w:t> </w:t>
        </w:r>
        <w:r>
          <w:rPr>
            <w:color w:val="0058B3"/>
            <w:u w:val="single" w:color="0058B3"/>
          </w:rPr>
          <w:t>633/1941</w:t>
        </w:r>
        <w:r>
          <w:rPr>
            <w:color w:val="0058B3"/>
            <w:spacing w:val="-6"/>
          </w:rPr>
          <w:t> </w:t>
        </w:r>
      </w:hyperlink>
      <w:r>
        <w:rPr/>
        <w:t>sul</w:t>
      </w:r>
      <w:r>
        <w:rPr>
          <w:spacing w:val="-6"/>
        </w:rPr>
        <w:t> </w:t>
      </w:r>
      <w:r>
        <w:rPr/>
        <w:t>diritto</w:t>
      </w:r>
      <w:r>
        <w:rPr>
          <w:spacing w:val="-8"/>
        </w:rPr>
        <w:t> </w:t>
      </w:r>
      <w:r>
        <w:rPr/>
        <w:t>d’autore.</w:t>
      </w:r>
    </w:p>
    <w:p>
      <w:pPr>
        <w:spacing w:line="352" w:lineRule="auto" w:before="0"/>
        <w:ind w:left="299" w:right="1255" w:firstLine="576"/>
        <w:jc w:val="both"/>
        <w:rPr>
          <w:sz w:val="24"/>
        </w:rPr>
      </w:pPr>
      <w:r>
        <w:rPr/>
        <w:pict>
          <v:group style="position:absolute;margin-left:72.720001pt;margin-top:164.323135pt;width:457.2pt;height:89.9pt;mso-position-horizontal-relative:page;mso-position-vertical-relative:paragraph;z-index:-15686656;mso-wrap-distance-left:0;mso-wrap-distance-right:0" coordorigin="1454,3286" coordsize="9144,1798">
            <v:shape style="position:absolute;left:1454;top:3286;width:9144;height:1798" type="#_x0000_t75" stroked="false">
              <v:imagedata r:id="rId179" o:title=""/>
            </v:shape>
            <v:shape style="position:absolute;left:1464;top:3368;width:9125;height:1635" type="#_x0000_t75" stroked="false">
              <v:imagedata r:id="rId180" o:title=""/>
            </v:shape>
            <v:shape style="position:absolute;left:1500;top:3332;width:8967;height:1620" type="#_x0000_t202" filled="true" fillcolor="#ffffff" stroked="true" strokeweight=".5pt" strokecolor="#001f5f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w w:val="100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w w:val="100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9: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ce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n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106"/>
                        <w:sz w:val="24"/>
                      </w:rPr>
                      <w:t>es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tt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but</w:t>
                    </w:r>
                    <w:r>
                      <w:rPr>
                        <w:b/>
                        <w:spacing w:val="2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w w:val="99"/>
                        <w:sz w:val="24"/>
                      </w:rPr>
                      <w:t>n</w:t>
                    </w:r>
                  </w:p>
                  <w:p>
                    <w:pPr>
                      <w:spacing w:line="350" w:lineRule="auto" w:before="130"/>
                      <w:ind w:left="14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restringere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condizioni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cui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alla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licenza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apposta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ai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alla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sola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attribuzione,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fatta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eccezione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regole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materia di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riutilizzo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personali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(cfr.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par.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4.1</w:t>
                    </w:r>
                  </w:p>
                  <w:p>
                    <w:pPr>
                      <w:spacing w:before="3"/>
                      <w:ind w:left="14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par.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5.1.2).</w:t>
                    </w:r>
                  </w:p>
                </w:txbxContent>
              </v:textbox>
              <v:fill type="solid"/>
              <v:stroke dashstyle="shortdot"/>
              <w10:wrap type="none"/>
            </v:shape>
            <w10:wrap type="topAndBottom"/>
          </v:group>
        </w:pict>
      </w:r>
      <w:r>
        <w:rPr>
          <w:sz w:val="24"/>
        </w:rPr>
        <w:t>Nel contesto sopra descritto, in particolare, il Decreto dispone l’</w:t>
      </w:r>
      <w:r>
        <w:rPr>
          <w:b/>
          <w:sz w:val="24"/>
        </w:rPr>
        <w:t>utilizzo di licenze</w:t>
      </w:r>
      <w:r>
        <w:rPr>
          <w:b/>
          <w:spacing w:val="1"/>
          <w:sz w:val="24"/>
        </w:rPr>
        <w:t> </w:t>
      </w:r>
      <w:r>
        <w:rPr>
          <w:b/>
          <w:spacing w:val="-1"/>
          <w:w w:val="90"/>
          <w:sz w:val="24"/>
        </w:rPr>
        <w:t>standard</w:t>
      </w:r>
      <w:r>
        <w:rPr>
          <w:b/>
          <w:spacing w:val="-8"/>
          <w:w w:val="90"/>
          <w:sz w:val="24"/>
        </w:rPr>
        <w:t> </w:t>
      </w:r>
      <w:r>
        <w:rPr>
          <w:b/>
          <w:spacing w:val="-1"/>
          <w:w w:val="90"/>
          <w:sz w:val="24"/>
        </w:rPr>
        <w:t>disponibili</w:t>
      </w:r>
      <w:r>
        <w:rPr>
          <w:b/>
          <w:spacing w:val="-5"/>
          <w:w w:val="90"/>
          <w:sz w:val="24"/>
        </w:rPr>
        <w:t> </w:t>
      </w:r>
      <w:r>
        <w:rPr>
          <w:b/>
          <w:spacing w:val="-1"/>
          <w:w w:val="90"/>
          <w:sz w:val="24"/>
        </w:rPr>
        <w:t>in</w:t>
      </w:r>
      <w:r>
        <w:rPr>
          <w:b/>
          <w:spacing w:val="-7"/>
          <w:w w:val="90"/>
          <w:sz w:val="24"/>
        </w:rPr>
        <w:t> </w:t>
      </w:r>
      <w:r>
        <w:rPr>
          <w:b/>
          <w:spacing w:val="-1"/>
          <w:w w:val="90"/>
          <w:sz w:val="24"/>
        </w:rPr>
        <w:t>formato</w:t>
      </w:r>
      <w:r>
        <w:rPr>
          <w:b/>
          <w:spacing w:val="-5"/>
          <w:w w:val="90"/>
          <w:sz w:val="24"/>
        </w:rPr>
        <w:t> </w:t>
      </w:r>
      <w:r>
        <w:rPr>
          <w:b/>
          <w:spacing w:val="-1"/>
          <w:w w:val="90"/>
          <w:sz w:val="24"/>
        </w:rPr>
        <w:t>digitale</w:t>
      </w:r>
      <w:r>
        <w:rPr>
          <w:b/>
          <w:spacing w:val="-7"/>
          <w:w w:val="90"/>
          <w:sz w:val="24"/>
        </w:rPr>
        <w:t> </w:t>
      </w:r>
      <w:r>
        <w:rPr>
          <w:spacing w:val="-1"/>
          <w:w w:val="90"/>
          <w:sz w:val="24"/>
        </w:rPr>
        <w:t>(“</w:t>
      </w:r>
      <w:r>
        <w:rPr>
          <w:i/>
          <w:spacing w:val="-1"/>
          <w:w w:val="90"/>
          <w:sz w:val="24"/>
        </w:rPr>
        <w:t>Le</w:t>
      </w:r>
      <w:r>
        <w:rPr>
          <w:i/>
          <w:spacing w:val="-7"/>
          <w:w w:val="90"/>
          <w:sz w:val="24"/>
        </w:rPr>
        <w:t> </w:t>
      </w:r>
      <w:r>
        <w:rPr>
          <w:i/>
          <w:spacing w:val="-1"/>
          <w:w w:val="90"/>
          <w:sz w:val="24"/>
        </w:rPr>
        <w:t>pubbliche</w:t>
      </w:r>
      <w:r>
        <w:rPr>
          <w:i/>
          <w:spacing w:val="-7"/>
          <w:w w:val="90"/>
          <w:sz w:val="24"/>
        </w:rPr>
        <w:t> </w:t>
      </w:r>
      <w:r>
        <w:rPr>
          <w:i/>
          <w:spacing w:val="-1"/>
          <w:w w:val="90"/>
          <w:sz w:val="24"/>
        </w:rPr>
        <w:t>amministrazioni</w:t>
      </w:r>
      <w:r>
        <w:rPr>
          <w:i/>
          <w:spacing w:val="-7"/>
          <w:w w:val="90"/>
          <w:sz w:val="24"/>
        </w:rPr>
        <w:t> </w:t>
      </w:r>
      <w:r>
        <w:rPr>
          <w:i/>
          <w:spacing w:val="-1"/>
          <w:w w:val="90"/>
          <w:sz w:val="24"/>
        </w:rPr>
        <w:t>(...)</w:t>
      </w:r>
      <w:r>
        <w:rPr>
          <w:i/>
          <w:spacing w:val="-8"/>
          <w:w w:val="90"/>
          <w:sz w:val="24"/>
        </w:rPr>
        <w:t> </w:t>
      </w:r>
      <w:r>
        <w:rPr>
          <w:i/>
          <w:spacing w:val="-1"/>
          <w:w w:val="90"/>
          <w:sz w:val="24"/>
        </w:rPr>
        <w:t>adottano</w:t>
      </w:r>
      <w:r>
        <w:rPr>
          <w:i/>
          <w:spacing w:val="-7"/>
          <w:w w:val="90"/>
          <w:sz w:val="24"/>
        </w:rPr>
        <w:t> </w:t>
      </w:r>
      <w:r>
        <w:rPr>
          <w:i/>
          <w:w w:val="90"/>
          <w:sz w:val="24"/>
        </w:rPr>
        <w:t>licenze</w:t>
      </w:r>
      <w:r>
        <w:rPr>
          <w:i/>
          <w:spacing w:val="-7"/>
          <w:w w:val="90"/>
          <w:sz w:val="24"/>
        </w:rPr>
        <w:t> </w:t>
      </w:r>
      <w:r>
        <w:rPr>
          <w:i/>
          <w:w w:val="90"/>
          <w:sz w:val="24"/>
        </w:rPr>
        <w:t>standard,</w:t>
      </w:r>
      <w:r>
        <w:rPr>
          <w:i/>
          <w:spacing w:val="-52"/>
          <w:w w:val="90"/>
          <w:sz w:val="24"/>
        </w:rPr>
        <w:t> </w:t>
      </w:r>
      <w:r>
        <w:rPr>
          <w:i/>
          <w:spacing w:val="-1"/>
          <w:w w:val="90"/>
          <w:sz w:val="24"/>
        </w:rPr>
        <w:t>disponibili </w:t>
      </w:r>
      <w:r>
        <w:rPr>
          <w:i/>
          <w:w w:val="90"/>
          <w:sz w:val="24"/>
        </w:rPr>
        <w:t>in formato digitale, per il riutilizzo dei propri documenti</w:t>
      </w:r>
      <w:r>
        <w:rPr>
          <w:w w:val="90"/>
          <w:sz w:val="24"/>
        </w:rPr>
        <w:t>”, cfr. art. 8, comma 1). Tali licenze</w:t>
      </w:r>
      <w:r>
        <w:rPr>
          <w:spacing w:val="1"/>
          <w:w w:val="90"/>
          <w:sz w:val="24"/>
        </w:rPr>
        <w:t> </w:t>
      </w:r>
      <w:r>
        <w:rPr>
          <w:sz w:val="24"/>
        </w:rPr>
        <w:t>standard DEVONO comunque prevedere il minor numero possibile di restrizioni al riutilizzo</w:t>
      </w:r>
      <w:r>
        <w:rPr>
          <w:spacing w:val="1"/>
          <w:sz w:val="24"/>
        </w:rPr>
        <w:t> </w:t>
      </w:r>
      <w:r>
        <w:rPr>
          <w:w w:val="95"/>
          <w:sz w:val="24"/>
        </w:rPr>
        <w:t>(limitando,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per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esempio,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le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restrizioni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alla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sola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indicazione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della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fonte),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che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consentano,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pertanto,</w:t>
      </w:r>
      <w:r>
        <w:rPr>
          <w:spacing w:val="1"/>
          <w:w w:val="95"/>
          <w:sz w:val="24"/>
        </w:rPr>
        <w:t> </w:t>
      </w:r>
      <w:r>
        <w:rPr>
          <w:sz w:val="24"/>
        </w:rPr>
        <w:t>a chiunque di accedere liberamente a dati e contenuti, nonché di utilizzarli, modificarli e</w:t>
      </w:r>
      <w:r>
        <w:rPr>
          <w:spacing w:val="1"/>
          <w:sz w:val="24"/>
        </w:rPr>
        <w:t> </w:t>
      </w:r>
      <w:r>
        <w:rPr>
          <w:w w:val="95"/>
          <w:sz w:val="24"/>
        </w:rPr>
        <w:t>condividerli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liberamente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per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qualsiasi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finalità,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fermo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restando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il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rispetto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delle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regole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materia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55"/>
          <w:w w:val="95"/>
          <w:sz w:val="24"/>
        </w:rPr>
        <w:t> </w:t>
      </w:r>
      <w:r>
        <w:rPr>
          <w:sz w:val="24"/>
        </w:rPr>
        <w:t>protezione</w:t>
      </w:r>
      <w:r>
        <w:rPr>
          <w:spacing w:val="-4"/>
          <w:sz w:val="24"/>
        </w:rPr>
        <w:t> </w:t>
      </w:r>
      <w:r>
        <w:rPr>
          <w:sz w:val="24"/>
        </w:rPr>
        <w:t>dei</w:t>
      </w:r>
      <w:r>
        <w:rPr>
          <w:spacing w:val="-3"/>
          <w:sz w:val="24"/>
        </w:rPr>
        <w:t> </w:t>
      </w:r>
      <w:r>
        <w:rPr>
          <w:sz w:val="24"/>
        </w:rPr>
        <w:t>dati</w:t>
      </w:r>
      <w:r>
        <w:rPr>
          <w:spacing w:val="-4"/>
          <w:sz w:val="24"/>
        </w:rPr>
        <w:t> </w:t>
      </w:r>
      <w:r>
        <w:rPr>
          <w:sz w:val="24"/>
        </w:rPr>
        <w:t>personali</w:t>
      </w:r>
      <w:r>
        <w:rPr>
          <w:spacing w:val="-3"/>
          <w:sz w:val="24"/>
        </w:rPr>
        <w:t> </w:t>
      </w:r>
      <w:r>
        <w:rPr>
          <w:sz w:val="24"/>
        </w:rPr>
        <w:t>(cfr.</w:t>
      </w:r>
      <w:r>
        <w:rPr>
          <w:spacing w:val="-4"/>
          <w:sz w:val="24"/>
        </w:rPr>
        <w:t> </w:t>
      </w:r>
      <w:r>
        <w:rPr>
          <w:sz w:val="24"/>
        </w:rPr>
        <w:t>par.</w:t>
      </w:r>
      <w:r>
        <w:rPr>
          <w:spacing w:val="-3"/>
          <w:sz w:val="24"/>
        </w:rPr>
        <w:t> </w:t>
      </w:r>
      <w:hyperlink w:history="true" w:anchor="_bookmark38">
        <w:r>
          <w:rPr>
            <w:b/>
            <w:color w:val="0058B3"/>
            <w:sz w:val="24"/>
          </w:rPr>
          <w:t>4.1</w:t>
        </w:r>
        <w:r>
          <w:rPr>
            <w:b/>
            <w:color w:val="0058B3"/>
            <w:spacing w:val="-3"/>
            <w:sz w:val="24"/>
          </w:rPr>
          <w:t> </w:t>
        </w:r>
      </w:hyperlink>
      <w:r>
        <w:rPr>
          <w:sz w:val="24"/>
        </w:rPr>
        <w:t>e</w:t>
      </w:r>
      <w:r>
        <w:rPr>
          <w:spacing w:val="-3"/>
          <w:sz w:val="24"/>
        </w:rPr>
        <w:t> </w:t>
      </w:r>
      <w:r>
        <w:rPr>
          <w:sz w:val="24"/>
        </w:rPr>
        <w:t>par.</w:t>
      </w:r>
      <w:r>
        <w:rPr>
          <w:spacing w:val="-3"/>
          <w:sz w:val="24"/>
        </w:rPr>
        <w:t> </w:t>
      </w:r>
      <w:hyperlink w:history="true" w:anchor="_bookmark83">
        <w:r>
          <w:rPr>
            <w:b/>
            <w:color w:val="0058B3"/>
            <w:sz w:val="24"/>
          </w:rPr>
          <w:t>5.1.2</w:t>
        </w:r>
      </w:hyperlink>
      <w:r>
        <w:rPr>
          <w:sz w:val="24"/>
        </w:rPr>
        <w:t>).</w:t>
      </w:r>
    </w:p>
    <w:p>
      <w:pPr>
        <w:spacing w:line="352" w:lineRule="auto" w:before="152"/>
        <w:ind w:left="299" w:right="1255" w:firstLine="576"/>
        <w:jc w:val="both"/>
        <w:rPr>
          <w:i/>
          <w:sz w:val="24"/>
        </w:rPr>
      </w:pPr>
      <w:r>
        <w:rPr>
          <w:w w:val="95"/>
          <w:sz w:val="24"/>
        </w:rPr>
        <w:t>Ricordiamo, inoltre, che, in linea con il principio che vuole l’apposizione del minor numero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possibile di restrizioni, l’art. 7 del D. Lgs. 33/2013 [</w:t>
      </w:r>
      <w:hyperlink w:history="true" w:anchor="_bookmark20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], con riferimento a documenti,</w:t>
      </w:r>
      <w:r>
        <w:rPr>
          <w:spacing w:val="1"/>
          <w:w w:val="95"/>
          <w:sz w:val="24"/>
        </w:rPr>
        <w:t> </w:t>
      </w:r>
      <w:r>
        <w:rPr>
          <w:w w:val="90"/>
          <w:sz w:val="24"/>
        </w:rPr>
        <w:t>informazioni e dati oggetto di pubblicazione obbligatoria, dispone che siano “</w:t>
      </w:r>
      <w:r>
        <w:rPr>
          <w:i/>
          <w:w w:val="90"/>
          <w:sz w:val="24"/>
        </w:rPr>
        <w:t>pubblicati in formato di</w:t>
      </w:r>
      <w:r>
        <w:rPr>
          <w:i/>
          <w:spacing w:val="1"/>
          <w:w w:val="90"/>
          <w:sz w:val="24"/>
        </w:rPr>
        <w:t> </w:t>
      </w:r>
      <w:r>
        <w:rPr>
          <w:i/>
          <w:w w:val="80"/>
          <w:sz w:val="24"/>
        </w:rPr>
        <w:t>tipo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aperto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ai sensi dell’art. 68</w:t>
      </w:r>
      <w:hyperlink w:history="true" w:anchor="_bookmark102">
        <w:r>
          <w:rPr>
            <w:i/>
            <w:w w:val="80"/>
            <w:sz w:val="24"/>
            <w:vertAlign w:val="superscript"/>
          </w:rPr>
          <w:t>43</w:t>
        </w:r>
        <w:r>
          <w:rPr>
            <w:i/>
            <w:spacing w:val="1"/>
            <w:w w:val="80"/>
            <w:sz w:val="24"/>
            <w:vertAlign w:val="baseline"/>
          </w:rPr>
          <w:t> </w:t>
        </w:r>
      </w:hyperlink>
      <w:r>
        <w:rPr>
          <w:i/>
          <w:w w:val="80"/>
          <w:sz w:val="24"/>
          <w:vertAlign w:val="baseline"/>
        </w:rPr>
        <w:t>del Codice</w:t>
      </w:r>
      <w:r>
        <w:rPr>
          <w:i/>
          <w:spacing w:val="1"/>
          <w:w w:val="80"/>
          <w:sz w:val="24"/>
          <w:vertAlign w:val="baseline"/>
        </w:rPr>
        <w:t> </w:t>
      </w:r>
      <w:r>
        <w:rPr>
          <w:i/>
          <w:w w:val="80"/>
          <w:sz w:val="24"/>
          <w:vertAlign w:val="baseline"/>
        </w:rPr>
        <w:t>dell’amministrazione</w:t>
      </w:r>
      <w:r>
        <w:rPr>
          <w:i/>
          <w:spacing w:val="1"/>
          <w:w w:val="80"/>
          <w:sz w:val="24"/>
          <w:vertAlign w:val="baseline"/>
        </w:rPr>
        <w:t> </w:t>
      </w:r>
      <w:r>
        <w:rPr>
          <w:i/>
          <w:w w:val="80"/>
          <w:sz w:val="24"/>
          <w:vertAlign w:val="baseline"/>
        </w:rPr>
        <w:t>digitale, di</w:t>
      </w:r>
      <w:r>
        <w:rPr>
          <w:i/>
          <w:spacing w:val="1"/>
          <w:w w:val="80"/>
          <w:sz w:val="24"/>
          <w:vertAlign w:val="baseline"/>
        </w:rPr>
        <w:t> </w:t>
      </w:r>
      <w:r>
        <w:rPr>
          <w:i/>
          <w:w w:val="80"/>
          <w:sz w:val="24"/>
          <w:vertAlign w:val="baseline"/>
        </w:rPr>
        <w:t>cui al decreto</w:t>
      </w:r>
      <w:r>
        <w:rPr>
          <w:i/>
          <w:spacing w:val="1"/>
          <w:w w:val="80"/>
          <w:sz w:val="24"/>
          <w:vertAlign w:val="baseline"/>
        </w:rPr>
        <w:t> </w:t>
      </w:r>
      <w:r>
        <w:rPr>
          <w:i/>
          <w:w w:val="80"/>
          <w:sz w:val="24"/>
          <w:vertAlign w:val="baseline"/>
        </w:rPr>
        <w:t>legislativo</w:t>
      </w:r>
      <w:r>
        <w:rPr>
          <w:i/>
          <w:spacing w:val="1"/>
          <w:w w:val="80"/>
          <w:sz w:val="24"/>
          <w:vertAlign w:val="baseline"/>
        </w:rPr>
        <w:t> </w:t>
      </w:r>
      <w:r>
        <w:rPr>
          <w:i/>
          <w:w w:val="80"/>
          <w:sz w:val="24"/>
          <w:vertAlign w:val="baseline"/>
        </w:rPr>
        <w:t>7</w:t>
      </w:r>
      <w:r>
        <w:rPr>
          <w:i/>
          <w:spacing w:val="36"/>
          <w:sz w:val="24"/>
          <w:vertAlign w:val="baseline"/>
        </w:rPr>
        <w:t> </w:t>
      </w:r>
      <w:r>
        <w:rPr>
          <w:i/>
          <w:w w:val="80"/>
          <w:sz w:val="24"/>
          <w:vertAlign w:val="baseline"/>
        </w:rPr>
        <w:t>marzo</w:t>
      </w:r>
      <w:r>
        <w:rPr>
          <w:i/>
          <w:spacing w:val="-45"/>
          <w:w w:val="80"/>
          <w:sz w:val="24"/>
          <w:vertAlign w:val="baseline"/>
        </w:rPr>
        <w:t> </w:t>
      </w:r>
      <w:r>
        <w:rPr>
          <w:i/>
          <w:spacing w:val="-1"/>
          <w:w w:val="85"/>
          <w:sz w:val="24"/>
          <w:vertAlign w:val="baseline"/>
        </w:rPr>
        <w:t>2005,</w:t>
      </w:r>
      <w:r>
        <w:rPr>
          <w:i/>
          <w:spacing w:val="-5"/>
          <w:w w:val="85"/>
          <w:sz w:val="24"/>
          <w:vertAlign w:val="baseline"/>
        </w:rPr>
        <w:t> </w:t>
      </w:r>
      <w:r>
        <w:rPr>
          <w:i/>
          <w:spacing w:val="-1"/>
          <w:w w:val="85"/>
          <w:sz w:val="24"/>
          <w:vertAlign w:val="baseline"/>
        </w:rPr>
        <w:t>n.</w:t>
      </w:r>
      <w:r>
        <w:rPr>
          <w:i/>
          <w:spacing w:val="-4"/>
          <w:w w:val="85"/>
          <w:sz w:val="24"/>
          <w:vertAlign w:val="baseline"/>
        </w:rPr>
        <w:t> </w:t>
      </w:r>
      <w:r>
        <w:rPr>
          <w:i/>
          <w:spacing w:val="-1"/>
          <w:w w:val="85"/>
          <w:sz w:val="24"/>
          <w:vertAlign w:val="baseline"/>
        </w:rPr>
        <w:t>82,</w:t>
      </w:r>
      <w:r>
        <w:rPr>
          <w:i/>
          <w:spacing w:val="-4"/>
          <w:w w:val="85"/>
          <w:sz w:val="24"/>
          <w:vertAlign w:val="baseline"/>
        </w:rPr>
        <w:t> </w:t>
      </w:r>
      <w:r>
        <w:rPr>
          <w:i/>
          <w:spacing w:val="-1"/>
          <w:w w:val="85"/>
          <w:sz w:val="24"/>
          <w:vertAlign w:val="baseline"/>
        </w:rPr>
        <w:t>e</w:t>
      </w:r>
      <w:r>
        <w:rPr>
          <w:i/>
          <w:spacing w:val="-5"/>
          <w:w w:val="85"/>
          <w:sz w:val="24"/>
          <w:vertAlign w:val="baseline"/>
        </w:rPr>
        <w:t> </w:t>
      </w:r>
      <w:r>
        <w:rPr>
          <w:i/>
          <w:spacing w:val="-1"/>
          <w:w w:val="85"/>
          <w:sz w:val="24"/>
          <w:vertAlign w:val="baseline"/>
        </w:rPr>
        <w:t>sono</w:t>
      </w:r>
      <w:r>
        <w:rPr>
          <w:i/>
          <w:spacing w:val="-5"/>
          <w:w w:val="85"/>
          <w:sz w:val="24"/>
          <w:vertAlign w:val="baseline"/>
        </w:rPr>
        <w:t> </w:t>
      </w:r>
      <w:r>
        <w:rPr>
          <w:i/>
          <w:spacing w:val="-1"/>
          <w:w w:val="85"/>
          <w:sz w:val="24"/>
          <w:vertAlign w:val="baseline"/>
        </w:rPr>
        <w:t>riutilizzabili</w:t>
      </w:r>
      <w:r>
        <w:rPr>
          <w:i/>
          <w:spacing w:val="-4"/>
          <w:w w:val="85"/>
          <w:sz w:val="24"/>
          <w:vertAlign w:val="baseline"/>
        </w:rPr>
        <w:t> </w:t>
      </w:r>
      <w:r>
        <w:rPr>
          <w:i/>
          <w:spacing w:val="-1"/>
          <w:w w:val="85"/>
          <w:sz w:val="24"/>
          <w:vertAlign w:val="baseline"/>
        </w:rPr>
        <w:t>ai</w:t>
      </w:r>
      <w:r>
        <w:rPr>
          <w:i/>
          <w:spacing w:val="-4"/>
          <w:w w:val="85"/>
          <w:sz w:val="24"/>
          <w:vertAlign w:val="baseline"/>
        </w:rPr>
        <w:t> </w:t>
      </w:r>
      <w:r>
        <w:rPr>
          <w:i/>
          <w:spacing w:val="-1"/>
          <w:w w:val="85"/>
          <w:sz w:val="24"/>
          <w:vertAlign w:val="baseline"/>
        </w:rPr>
        <w:t>sensi</w:t>
      </w:r>
      <w:r>
        <w:rPr>
          <w:i/>
          <w:spacing w:val="-4"/>
          <w:w w:val="85"/>
          <w:sz w:val="24"/>
          <w:vertAlign w:val="baseline"/>
        </w:rPr>
        <w:t> </w:t>
      </w:r>
      <w:r>
        <w:rPr>
          <w:i/>
          <w:spacing w:val="-1"/>
          <w:w w:val="85"/>
          <w:sz w:val="24"/>
          <w:vertAlign w:val="baseline"/>
        </w:rPr>
        <w:t>del</w:t>
      </w:r>
      <w:r>
        <w:rPr>
          <w:i/>
          <w:spacing w:val="-4"/>
          <w:w w:val="85"/>
          <w:sz w:val="24"/>
          <w:vertAlign w:val="baseline"/>
        </w:rPr>
        <w:t> </w:t>
      </w:r>
      <w:r>
        <w:rPr>
          <w:i/>
          <w:spacing w:val="-1"/>
          <w:w w:val="85"/>
          <w:sz w:val="24"/>
          <w:vertAlign w:val="baseline"/>
        </w:rPr>
        <w:t>decreto</w:t>
      </w:r>
      <w:r>
        <w:rPr>
          <w:i/>
          <w:spacing w:val="-5"/>
          <w:w w:val="85"/>
          <w:sz w:val="24"/>
          <w:vertAlign w:val="baseline"/>
        </w:rPr>
        <w:t> </w:t>
      </w:r>
      <w:r>
        <w:rPr>
          <w:i/>
          <w:w w:val="85"/>
          <w:sz w:val="24"/>
          <w:vertAlign w:val="baseline"/>
        </w:rPr>
        <w:t>legislativo</w:t>
      </w:r>
      <w:r>
        <w:rPr>
          <w:i/>
          <w:spacing w:val="-5"/>
          <w:w w:val="85"/>
          <w:sz w:val="24"/>
          <w:vertAlign w:val="baseline"/>
        </w:rPr>
        <w:t> </w:t>
      </w:r>
      <w:r>
        <w:rPr>
          <w:i/>
          <w:w w:val="85"/>
          <w:sz w:val="24"/>
          <w:vertAlign w:val="baseline"/>
        </w:rPr>
        <w:t>24</w:t>
      </w:r>
      <w:r>
        <w:rPr>
          <w:i/>
          <w:spacing w:val="-4"/>
          <w:w w:val="85"/>
          <w:sz w:val="24"/>
          <w:vertAlign w:val="baseline"/>
        </w:rPr>
        <w:t> </w:t>
      </w:r>
      <w:r>
        <w:rPr>
          <w:i/>
          <w:w w:val="85"/>
          <w:sz w:val="24"/>
          <w:vertAlign w:val="baseline"/>
        </w:rPr>
        <w:t>gennaio</w:t>
      </w:r>
      <w:r>
        <w:rPr>
          <w:i/>
          <w:spacing w:val="-5"/>
          <w:w w:val="85"/>
          <w:sz w:val="24"/>
          <w:vertAlign w:val="baseline"/>
        </w:rPr>
        <w:t> </w:t>
      </w:r>
      <w:r>
        <w:rPr>
          <w:i/>
          <w:w w:val="85"/>
          <w:sz w:val="24"/>
          <w:vertAlign w:val="baseline"/>
        </w:rPr>
        <w:t>2006,</w:t>
      </w:r>
      <w:r>
        <w:rPr>
          <w:i/>
          <w:spacing w:val="-4"/>
          <w:w w:val="85"/>
          <w:sz w:val="24"/>
          <w:vertAlign w:val="baseline"/>
        </w:rPr>
        <w:t> </w:t>
      </w:r>
      <w:r>
        <w:rPr>
          <w:i/>
          <w:w w:val="85"/>
          <w:sz w:val="24"/>
          <w:vertAlign w:val="baseline"/>
        </w:rPr>
        <w:t>n.</w:t>
      </w:r>
      <w:r>
        <w:rPr>
          <w:i/>
          <w:spacing w:val="-4"/>
          <w:w w:val="85"/>
          <w:sz w:val="24"/>
          <w:vertAlign w:val="baseline"/>
        </w:rPr>
        <w:t> </w:t>
      </w:r>
      <w:r>
        <w:rPr>
          <w:i/>
          <w:w w:val="85"/>
          <w:sz w:val="24"/>
          <w:vertAlign w:val="baseline"/>
        </w:rPr>
        <w:t>36,</w:t>
      </w:r>
      <w:r>
        <w:rPr>
          <w:i/>
          <w:spacing w:val="-4"/>
          <w:w w:val="85"/>
          <w:sz w:val="24"/>
          <w:vertAlign w:val="baseline"/>
        </w:rPr>
        <w:t> </w:t>
      </w:r>
      <w:r>
        <w:rPr>
          <w:i/>
          <w:w w:val="85"/>
          <w:sz w:val="24"/>
          <w:vertAlign w:val="baseline"/>
        </w:rPr>
        <w:t>del</w:t>
      </w:r>
      <w:r>
        <w:rPr>
          <w:i/>
          <w:spacing w:val="-5"/>
          <w:w w:val="85"/>
          <w:sz w:val="24"/>
          <w:vertAlign w:val="baseline"/>
        </w:rPr>
        <w:t> </w:t>
      </w:r>
      <w:r>
        <w:rPr>
          <w:i/>
          <w:w w:val="85"/>
          <w:sz w:val="24"/>
          <w:vertAlign w:val="baseline"/>
        </w:rPr>
        <w:t>decreto</w:t>
      </w:r>
      <w:r>
        <w:rPr>
          <w:i/>
          <w:spacing w:val="-4"/>
          <w:w w:val="85"/>
          <w:sz w:val="24"/>
          <w:vertAlign w:val="baseline"/>
        </w:rPr>
        <w:t> </w:t>
      </w:r>
      <w:r>
        <w:rPr>
          <w:i/>
          <w:w w:val="85"/>
          <w:sz w:val="24"/>
          <w:vertAlign w:val="baseline"/>
        </w:rPr>
        <w:t>legislativo</w:t>
      </w:r>
      <w:r>
        <w:rPr>
          <w:i/>
          <w:spacing w:val="-5"/>
          <w:w w:val="85"/>
          <w:sz w:val="24"/>
          <w:vertAlign w:val="baseline"/>
        </w:rPr>
        <w:t> </w:t>
      </w:r>
      <w:r>
        <w:rPr>
          <w:i/>
          <w:w w:val="85"/>
          <w:sz w:val="24"/>
          <w:vertAlign w:val="baseline"/>
        </w:rPr>
        <w:t>7</w:t>
      </w:r>
    </w:p>
    <w:p>
      <w:pPr>
        <w:pStyle w:val="BodyText"/>
        <w:spacing w:before="10"/>
        <w:rPr>
          <w:i/>
          <w:sz w:val="29"/>
        </w:rPr>
      </w:pPr>
      <w:r>
        <w:rPr/>
        <w:pict>
          <v:rect style="position:absolute;margin-left:72pt;margin-top:19.129631pt;width:144pt;height:.599pt;mso-position-horizontal-relative:page;mso-position-vertical-relative:paragraph;z-index:-156861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32" w:lineRule="auto" w:before="70"/>
        <w:ind w:left="299" w:right="1255" w:firstLine="0"/>
        <w:jc w:val="left"/>
        <w:rPr>
          <w:sz w:val="20"/>
        </w:rPr>
      </w:pPr>
      <w:bookmarkStart w:name="_bookmark102" w:id="157"/>
      <w:bookmarkEnd w:id="157"/>
      <w:r>
        <w:rPr/>
      </w:r>
      <w:r>
        <w:rPr>
          <w:position w:val="5"/>
          <w:sz w:val="13"/>
        </w:rPr>
        <w:t>43</w:t>
      </w:r>
      <w:r>
        <w:rPr>
          <w:spacing w:val="22"/>
          <w:position w:val="5"/>
          <w:sz w:val="13"/>
        </w:rPr>
        <w:t> </w:t>
      </w:r>
      <w:r>
        <w:rPr>
          <w:sz w:val="20"/>
        </w:rPr>
        <w:t>Si</w:t>
      </w:r>
      <w:r>
        <w:rPr>
          <w:spacing w:val="7"/>
          <w:sz w:val="20"/>
        </w:rPr>
        <w:t> </w:t>
      </w:r>
      <w:r>
        <w:rPr>
          <w:sz w:val="20"/>
        </w:rPr>
        <w:t>evidenzia</w:t>
      </w:r>
      <w:r>
        <w:rPr>
          <w:spacing w:val="7"/>
          <w:sz w:val="20"/>
        </w:rPr>
        <w:t> </w:t>
      </w:r>
      <w:r>
        <w:rPr>
          <w:sz w:val="20"/>
        </w:rPr>
        <w:t>che</w:t>
      </w:r>
      <w:r>
        <w:rPr>
          <w:spacing w:val="7"/>
          <w:sz w:val="20"/>
        </w:rPr>
        <w:t> </w:t>
      </w:r>
      <w:r>
        <w:rPr>
          <w:sz w:val="20"/>
        </w:rPr>
        <w:t>la</w:t>
      </w:r>
      <w:r>
        <w:rPr>
          <w:spacing w:val="7"/>
          <w:sz w:val="20"/>
        </w:rPr>
        <w:t> </w:t>
      </w:r>
      <w:r>
        <w:rPr>
          <w:sz w:val="20"/>
        </w:rPr>
        <w:t>definizione</w:t>
      </w:r>
      <w:r>
        <w:rPr>
          <w:spacing w:val="7"/>
          <w:sz w:val="20"/>
        </w:rPr>
        <w:t> </w:t>
      </w:r>
      <w:r>
        <w:rPr>
          <w:sz w:val="20"/>
        </w:rPr>
        <w:t>di</w:t>
      </w:r>
      <w:r>
        <w:rPr>
          <w:spacing w:val="6"/>
          <w:sz w:val="20"/>
        </w:rPr>
        <w:t> </w:t>
      </w:r>
      <w:r>
        <w:rPr>
          <w:sz w:val="20"/>
        </w:rPr>
        <w:t>formato</w:t>
      </w:r>
      <w:r>
        <w:rPr>
          <w:spacing w:val="5"/>
          <w:sz w:val="20"/>
        </w:rPr>
        <w:t> </w:t>
      </w:r>
      <w:r>
        <w:rPr>
          <w:sz w:val="20"/>
        </w:rPr>
        <w:t>aperto</w:t>
      </w:r>
      <w:r>
        <w:rPr>
          <w:spacing w:val="6"/>
          <w:sz w:val="20"/>
        </w:rPr>
        <w:t> </w:t>
      </w:r>
      <w:r>
        <w:rPr>
          <w:sz w:val="20"/>
        </w:rPr>
        <w:t>non</w:t>
      </w:r>
      <w:r>
        <w:rPr>
          <w:spacing w:val="5"/>
          <w:sz w:val="20"/>
        </w:rPr>
        <w:t> </w:t>
      </w:r>
      <w:r>
        <w:rPr>
          <w:sz w:val="20"/>
        </w:rPr>
        <w:t>è</w:t>
      </w:r>
      <w:r>
        <w:rPr>
          <w:spacing w:val="9"/>
          <w:sz w:val="20"/>
        </w:rPr>
        <w:t> </w:t>
      </w:r>
      <w:r>
        <w:rPr>
          <w:sz w:val="20"/>
        </w:rPr>
        <w:t>più</w:t>
      </w:r>
      <w:r>
        <w:rPr>
          <w:spacing w:val="8"/>
          <w:sz w:val="20"/>
        </w:rPr>
        <w:t> </w:t>
      </w:r>
      <w:r>
        <w:rPr>
          <w:sz w:val="20"/>
        </w:rPr>
        <w:t>contenuta</w:t>
      </w:r>
      <w:r>
        <w:rPr>
          <w:spacing w:val="7"/>
          <w:sz w:val="20"/>
        </w:rPr>
        <w:t> </w:t>
      </w:r>
      <w:r>
        <w:rPr>
          <w:sz w:val="20"/>
        </w:rPr>
        <w:t>all’interno</w:t>
      </w:r>
      <w:r>
        <w:rPr>
          <w:spacing w:val="6"/>
          <w:sz w:val="20"/>
        </w:rPr>
        <w:t> </w:t>
      </w:r>
      <w:r>
        <w:rPr>
          <w:sz w:val="20"/>
        </w:rPr>
        <w:t>del</w:t>
      </w:r>
      <w:r>
        <w:rPr>
          <w:spacing w:val="6"/>
          <w:sz w:val="20"/>
        </w:rPr>
        <w:t> </w:t>
      </w:r>
      <w:r>
        <w:rPr>
          <w:sz w:val="20"/>
        </w:rPr>
        <w:t>citato</w:t>
      </w:r>
      <w:r>
        <w:rPr>
          <w:spacing w:val="5"/>
          <w:sz w:val="20"/>
        </w:rPr>
        <w:t> </w:t>
      </w:r>
      <w:r>
        <w:rPr>
          <w:sz w:val="20"/>
        </w:rPr>
        <w:t>art.</w:t>
      </w:r>
      <w:r>
        <w:rPr>
          <w:spacing w:val="6"/>
          <w:sz w:val="20"/>
        </w:rPr>
        <w:t> </w:t>
      </w:r>
      <w:r>
        <w:rPr>
          <w:sz w:val="20"/>
        </w:rPr>
        <w:t>68</w:t>
      </w:r>
      <w:r>
        <w:rPr>
          <w:spacing w:val="7"/>
          <w:sz w:val="20"/>
        </w:rPr>
        <w:t> </w:t>
      </w:r>
      <w:r>
        <w:rPr>
          <w:sz w:val="20"/>
        </w:rPr>
        <w:t>del</w:t>
      </w:r>
      <w:r>
        <w:rPr>
          <w:spacing w:val="6"/>
          <w:sz w:val="20"/>
        </w:rPr>
        <w:t> </w:t>
      </w:r>
      <w:r>
        <w:rPr>
          <w:sz w:val="20"/>
        </w:rPr>
        <w:t>D.</w:t>
      </w:r>
      <w:r>
        <w:rPr>
          <w:spacing w:val="6"/>
          <w:sz w:val="20"/>
        </w:rPr>
        <w:t> </w:t>
      </w:r>
      <w:r>
        <w:rPr>
          <w:sz w:val="20"/>
        </w:rPr>
        <w:t>Lgs.</w:t>
      </w:r>
      <w:r>
        <w:rPr>
          <w:spacing w:val="-47"/>
          <w:sz w:val="20"/>
        </w:rPr>
        <w:t> </w:t>
      </w:r>
      <w:r>
        <w:rPr>
          <w:w w:val="93"/>
          <w:sz w:val="20"/>
        </w:rPr>
        <w:t>82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2005</w:t>
      </w:r>
      <w:r>
        <w:rPr>
          <w:w w:val="87"/>
          <w:sz w:val="20"/>
        </w:rPr>
        <w:t>,</w:t>
      </w:r>
      <w:r>
        <w:rPr>
          <w:sz w:val="20"/>
        </w:rPr>
        <w:t> </w:t>
      </w:r>
      <w:r>
        <w:rPr>
          <w:spacing w:val="-1"/>
          <w:w w:val="101"/>
          <w:sz w:val="20"/>
        </w:rPr>
        <w:t>b</w:t>
      </w:r>
      <w:r>
        <w:rPr>
          <w:spacing w:val="1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-1"/>
          <w:w w:val="93"/>
          <w:sz w:val="20"/>
        </w:rPr>
        <w:t>s</w:t>
      </w:r>
      <w:r>
        <w:rPr>
          <w:w w:val="82"/>
          <w:sz w:val="20"/>
        </w:rPr>
        <w:t>ì</w:t>
      </w:r>
      <w:r>
        <w:rPr>
          <w:sz w:val="20"/>
        </w:rPr>
        <w:t> 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ll</w:t>
      </w:r>
      <w:r>
        <w:rPr>
          <w:spacing w:val="-1"/>
          <w:w w:val="80"/>
          <w:sz w:val="20"/>
        </w:rPr>
        <w:t>’</w:t>
      </w:r>
      <w:r>
        <w:rPr>
          <w:w w:val="80"/>
          <w:sz w:val="20"/>
        </w:rPr>
        <w:t>a</w:t>
      </w:r>
      <w:r>
        <w:rPr>
          <w:w w:val="99"/>
          <w:sz w:val="20"/>
        </w:rPr>
        <w:t>r</w:t>
      </w:r>
      <w:r>
        <w:rPr>
          <w:spacing w:val="1"/>
          <w:w w:val="104"/>
          <w:sz w:val="20"/>
        </w:rPr>
        <w:t>t</w:t>
      </w:r>
      <w:r>
        <w:rPr>
          <w:w w:val="87"/>
          <w:sz w:val="20"/>
        </w:rPr>
        <w:t>.</w:t>
      </w:r>
      <w:r>
        <w:rPr>
          <w:sz w:val="20"/>
        </w:rPr>
        <w:t> </w:t>
      </w:r>
      <w:r>
        <w:rPr>
          <w:w w:val="93"/>
          <w:sz w:val="20"/>
        </w:rPr>
        <w:t>1</w:t>
      </w:r>
      <w:r>
        <w:rPr>
          <w:w w:val="87"/>
          <w:sz w:val="20"/>
        </w:rPr>
        <w:t>,</w:t>
      </w:r>
      <w:r>
        <w:rPr>
          <w:sz w:val="20"/>
        </w:rPr>
        <w:t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8"/>
          <w:sz w:val="20"/>
        </w:rPr>
        <w:t>m</w:t>
      </w:r>
      <w:r>
        <w:rPr>
          <w:spacing w:val="2"/>
          <w:w w:val="98"/>
          <w:sz w:val="20"/>
        </w:rPr>
        <w:t>m</w:t>
      </w:r>
      <w:r>
        <w:rPr>
          <w:w w:val="91"/>
          <w:sz w:val="20"/>
        </w:rPr>
        <w:t>a</w:t>
      </w:r>
      <w:r>
        <w:rPr>
          <w:spacing w:val="1"/>
          <w:sz w:val="20"/>
        </w:rPr>
        <w:t> </w:t>
      </w:r>
      <w:r>
        <w:rPr>
          <w:w w:val="93"/>
          <w:sz w:val="20"/>
        </w:rPr>
        <w:t>1</w:t>
      </w:r>
      <w:r>
        <w:rPr>
          <w:w w:val="87"/>
          <w:sz w:val="20"/>
        </w:rPr>
        <w:t>,</w:t>
      </w:r>
      <w:r>
        <w:rPr>
          <w:sz w:val="20"/>
        </w:rPr>
        <w:t> </w:t>
      </w:r>
      <w:r>
        <w:rPr>
          <w:spacing w:val="-1"/>
          <w:w w:val="82"/>
          <w:sz w:val="20"/>
        </w:rPr>
        <w:t>l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w w:val="87"/>
          <w:sz w:val="20"/>
        </w:rPr>
        <w:t>.</w:t>
      </w:r>
      <w:r>
        <w:rPr>
          <w:sz w:val="20"/>
        </w:rPr>
        <w:t> </w:t>
      </w:r>
      <w:r>
        <w:rPr>
          <w:spacing w:val="-1"/>
          <w:w w:val="82"/>
          <w:sz w:val="20"/>
        </w:rPr>
        <w:t>l</w:t>
      </w:r>
      <w:r>
        <w:rPr>
          <w:w w:val="93"/>
          <w:sz w:val="20"/>
        </w:rPr>
        <w:t>-</w:t>
      </w:r>
      <w:r>
        <w:rPr>
          <w:spacing w:val="-1"/>
          <w:w w:val="101"/>
          <w:sz w:val="20"/>
        </w:rPr>
        <w:t>b</w:t>
      </w:r>
      <w:r>
        <w:rPr>
          <w:w w:val="88"/>
          <w:sz w:val="20"/>
        </w:rPr>
        <w:t>is</w:t>
      </w:r>
      <w:r>
        <w:rPr>
          <w:spacing w:val="-1"/>
          <w:sz w:val="20"/>
        </w:rPr>
        <w:t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82"/>
          <w:sz w:val="20"/>
        </w:rPr>
        <w:t>l</w:t>
      </w:r>
      <w:r>
        <w:rPr>
          <w:sz w:val="20"/>
        </w:rPr>
        <w:t> </w:t>
      </w:r>
      <w:r>
        <w:rPr>
          <w:w w:val="96"/>
          <w:sz w:val="20"/>
        </w:rPr>
        <w:t>me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</w:t>
      </w:r>
      <w:r>
        <w:rPr>
          <w:w w:val="96"/>
          <w:sz w:val="20"/>
        </w:rPr>
        <w:t>imo</w:t>
      </w:r>
      <w:r>
        <w:rPr>
          <w:spacing w:val="-1"/>
          <w:sz w:val="20"/>
        </w:rPr>
        <w:t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ec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</w:t>
      </w:r>
      <w:r>
        <w:rPr>
          <w:spacing w:val="-1"/>
          <w:w w:val="96"/>
          <w:sz w:val="20"/>
        </w:rPr>
        <w:t>o.</w:t>
      </w:r>
    </w:p>
    <w:p>
      <w:pPr>
        <w:spacing w:after="0" w:line="232" w:lineRule="auto"/>
        <w:jc w:val="left"/>
        <w:rPr>
          <w:sz w:val="20"/>
        </w:rPr>
        <w:sectPr>
          <w:pgSz w:w="11910" w:h="16840"/>
          <w:pgMar w:header="727" w:footer="1655" w:top="1240" w:bottom="1820" w:left="1140" w:right="180"/>
        </w:sectPr>
      </w:pPr>
    </w:p>
    <w:p>
      <w:pPr>
        <w:spacing w:line="338" w:lineRule="auto" w:before="172"/>
        <w:ind w:left="300" w:right="1270" w:firstLine="0"/>
        <w:jc w:val="both"/>
        <w:rPr>
          <w:sz w:val="24"/>
        </w:rPr>
      </w:pPr>
      <w:r>
        <w:rPr>
          <w:i/>
          <w:w w:val="85"/>
          <w:sz w:val="24"/>
        </w:rPr>
        <w:t>marzo 2005, n. 82, e del decreto legislativo 30 giugno 2003, n. 196, senza ulteriori restrizioni </w:t>
      </w:r>
      <w:r>
        <w:rPr>
          <w:b/>
          <w:i/>
          <w:w w:val="85"/>
          <w:sz w:val="25"/>
        </w:rPr>
        <w:t>diverse</w:t>
      </w:r>
      <w:r>
        <w:rPr>
          <w:b/>
          <w:i/>
          <w:spacing w:val="1"/>
          <w:w w:val="85"/>
          <w:sz w:val="25"/>
        </w:rPr>
        <w:t> </w:t>
      </w:r>
      <w:r>
        <w:rPr>
          <w:b/>
          <w:i/>
          <w:spacing w:val="9"/>
          <w:w w:val="95"/>
          <w:sz w:val="25"/>
        </w:rPr>
        <w:t>dall’obbligo</w:t>
      </w:r>
      <w:r>
        <w:rPr>
          <w:b/>
          <w:i/>
          <w:spacing w:val="-5"/>
          <w:w w:val="95"/>
          <w:sz w:val="25"/>
        </w:rPr>
        <w:t> </w:t>
      </w:r>
      <w:r>
        <w:rPr>
          <w:b/>
          <w:i/>
          <w:w w:val="95"/>
          <w:sz w:val="25"/>
        </w:rPr>
        <w:t>di</w:t>
      </w:r>
      <w:r>
        <w:rPr>
          <w:b/>
          <w:i/>
          <w:spacing w:val="4"/>
          <w:w w:val="95"/>
          <w:sz w:val="25"/>
        </w:rPr>
        <w:t> </w:t>
      </w:r>
      <w:r>
        <w:rPr>
          <w:b/>
          <w:i/>
          <w:w w:val="95"/>
          <w:sz w:val="25"/>
        </w:rPr>
        <w:t>citare</w:t>
      </w:r>
      <w:r>
        <w:rPr>
          <w:b/>
          <w:i/>
          <w:spacing w:val="5"/>
          <w:w w:val="95"/>
          <w:sz w:val="25"/>
        </w:rPr>
        <w:t> </w:t>
      </w:r>
      <w:r>
        <w:rPr>
          <w:b/>
          <w:i/>
          <w:w w:val="95"/>
          <w:sz w:val="25"/>
        </w:rPr>
        <w:t>la</w:t>
      </w:r>
      <w:r>
        <w:rPr>
          <w:b/>
          <w:i/>
          <w:spacing w:val="12"/>
          <w:w w:val="95"/>
          <w:sz w:val="25"/>
        </w:rPr>
        <w:t> </w:t>
      </w:r>
      <w:r>
        <w:rPr>
          <w:b/>
          <w:i/>
          <w:w w:val="95"/>
          <w:sz w:val="25"/>
        </w:rPr>
        <w:t>fonte</w:t>
      </w:r>
      <w:r>
        <w:rPr>
          <w:b/>
          <w:i/>
          <w:spacing w:val="5"/>
          <w:w w:val="95"/>
          <w:sz w:val="25"/>
        </w:rPr>
        <w:t> </w:t>
      </w:r>
      <w:r>
        <w:rPr>
          <w:i/>
          <w:w w:val="95"/>
          <w:sz w:val="24"/>
        </w:rPr>
        <w:t>e</w:t>
      </w:r>
      <w:r>
        <w:rPr>
          <w:i/>
          <w:spacing w:val="-4"/>
          <w:w w:val="95"/>
          <w:sz w:val="24"/>
        </w:rPr>
        <w:t> </w:t>
      </w:r>
      <w:r>
        <w:rPr>
          <w:i/>
          <w:w w:val="95"/>
          <w:sz w:val="24"/>
        </w:rPr>
        <w:t>di</w:t>
      </w:r>
      <w:r>
        <w:rPr>
          <w:i/>
          <w:spacing w:val="-4"/>
          <w:w w:val="95"/>
          <w:sz w:val="24"/>
        </w:rPr>
        <w:t> </w:t>
      </w:r>
      <w:r>
        <w:rPr>
          <w:i/>
          <w:w w:val="95"/>
          <w:sz w:val="24"/>
        </w:rPr>
        <w:t>rispettarne</w:t>
      </w:r>
      <w:r>
        <w:rPr>
          <w:i/>
          <w:spacing w:val="-4"/>
          <w:w w:val="95"/>
          <w:sz w:val="24"/>
        </w:rPr>
        <w:t> </w:t>
      </w:r>
      <w:r>
        <w:rPr>
          <w:i/>
          <w:w w:val="95"/>
          <w:sz w:val="24"/>
        </w:rPr>
        <w:t>l'integrità</w:t>
      </w:r>
      <w:r>
        <w:rPr>
          <w:w w:val="95"/>
          <w:sz w:val="24"/>
        </w:rPr>
        <w:t>”.</w:t>
      </w:r>
    </w:p>
    <w:p>
      <w:pPr>
        <w:pStyle w:val="BodyText"/>
        <w:spacing w:line="352" w:lineRule="auto" w:before="10"/>
        <w:ind w:left="300" w:right="1256" w:firstLine="576"/>
        <w:jc w:val="both"/>
      </w:pPr>
      <w:r>
        <w:rPr>
          <w:w w:val="95"/>
        </w:rPr>
        <w:t>Tale previsione è coerente con l’impostazione sopra richiamata, che – fatta eccezione per le</w:t>
      </w:r>
      <w:r>
        <w:rPr>
          <w:spacing w:val="1"/>
          <w:w w:val="95"/>
        </w:rPr>
        <w:t> </w:t>
      </w:r>
      <w:r>
        <w:rPr>
          <w:w w:val="95"/>
        </w:rPr>
        <w:t>regole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materia</w:t>
      </w:r>
      <w:r>
        <w:rPr>
          <w:spacing w:val="-8"/>
          <w:w w:val="95"/>
        </w:rPr>
        <w:t> </w:t>
      </w:r>
      <w:r>
        <w:rPr>
          <w:w w:val="95"/>
        </w:rPr>
        <w:t>di</w:t>
      </w:r>
      <w:r>
        <w:rPr>
          <w:spacing w:val="-10"/>
          <w:w w:val="95"/>
        </w:rPr>
        <w:t> </w:t>
      </w:r>
      <w:r>
        <w:rPr>
          <w:w w:val="95"/>
        </w:rPr>
        <w:t>riutilizzo</w:t>
      </w:r>
      <w:r>
        <w:rPr>
          <w:spacing w:val="-9"/>
          <w:w w:val="95"/>
        </w:rPr>
        <w:t> </w:t>
      </w:r>
      <w:r>
        <w:rPr>
          <w:w w:val="95"/>
        </w:rPr>
        <w:t>dei</w:t>
      </w:r>
      <w:r>
        <w:rPr>
          <w:spacing w:val="-9"/>
          <w:w w:val="95"/>
        </w:rPr>
        <w:t> </w:t>
      </w:r>
      <w:r>
        <w:rPr>
          <w:w w:val="95"/>
        </w:rPr>
        <w:t>dati</w:t>
      </w:r>
      <w:r>
        <w:rPr>
          <w:spacing w:val="-10"/>
          <w:w w:val="95"/>
        </w:rPr>
        <w:t> </w:t>
      </w:r>
      <w:r>
        <w:rPr>
          <w:w w:val="95"/>
        </w:rPr>
        <w:t>personali</w:t>
      </w:r>
      <w:r>
        <w:rPr>
          <w:spacing w:val="-9"/>
          <w:w w:val="95"/>
        </w:rPr>
        <w:t> </w:t>
      </w:r>
      <w:r>
        <w:rPr>
          <w:w w:val="95"/>
        </w:rPr>
        <w:t>(cfr.</w:t>
      </w:r>
      <w:r>
        <w:rPr>
          <w:spacing w:val="-9"/>
          <w:w w:val="95"/>
        </w:rPr>
        <w:t> </w:t>
      </w:r>
      <w:r>
        <w:rPr>
          <w:w w:val="95"/>
        </w:rPr>
        <w:t>par.</w:t>
      </w:r>
      <w:r>
        <w:rPr>
          <w:spacing w:val="-9"/>
          <w:w w:val="95"/>
        </w:rPr>
        <w:t> </w:t>
      </w:r>
      <w:hyperlink w:history="true" w:anchor="_bookmark38">
        <w:r>
          <w:rPr>
            <w:b/>
            <w:color w:val="0058B3"/>
            <w:w w:val="95"/>
          </w:rPr>
          <w:t>4.1</w:t>
        </w:r>
        <w:r>
          <w:rPr>
            <w:b/>
            <w:color w:val="0058B3"/>
            <w:spacing w:val="-9"/>
            <w:w w:val="95"/>
          </w:rPr>
          <w:t> </w:t>
        </w:r>
      </w:hyperlink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par.</w:t>
      </w:r>
      <w:r>
        <w:rPr>
          <w:spacing w:val="-9"/>
          <w:w w:val="95"/>
        </w:rPr>
        <w:t> </w:t>
      </w:r>
      <w:hyperlink w:history="true" w:anchor="_bookmark83">
        <w:r>
          <w:rPr>
            <w:b/>
            <w:color w:val="0058B3"/>
            <w:w w:val="95"/>
          </w:rPr>
          <w:t>5.1.2</w:t>
        </w:r>
      </w:hyperlink>
      <w:r>
        <w:rPr>
          <w:w w:val="95"/>
        </w:rPr>
        <w:t>)</w:t>
      </w:r>
      <w:r>
        <w:rPr>
          <w:spacing w:val="-10"/>
          <w:w w:val="95"/>
        </w:rPr>
        <w:t> </w:t>
      </w:r>
      <w:r>
        <w:rPr>
          <w:w w:val="95"/>
        </w:rPr>
        <w:t>–</w:t>
      </w:r>
      <w:r>
        <w:rPr>
          <w:spacing w:val="-9"/>
          <w:w w:val="95"/>
        </w:rPr>
        <w:t> </w:t>
      </w:r>
      <w:r>
        <w:rPr>
          <w:w w:val="95"/>
        </w:rPr>
        <w:t>vede</w:t>
      </w:r>
      <w:r>
        <w:rPr>
          <w:spacing w:val="-11"/>
          <w:w w:val="95"/>
        </w:rPr>
        <w:t> </w:t>
      </w:r>
      <w:r>
        <w:rPr>
          <w:w w:val="95"/>
        </w:rPr>
        <w:t>nella</w:t>
      </w:r>
      <w:r>
        <w:rPr>
          <w:spacing w:val="-9"/>
          <w:w w:val="95"/>
        </w:rPr>
        <w:t> </w:t>
      </w:r>
      <w:r>
        <w:rPr>
          <w:w w:val="95"/>
        </w:rPr>
        <w:t>“attribuzione”</w:t>
      </w:r>
      <w:r>
        <w:rPr>
          <w:spacing w:val="-54"/>
          <w:w w:val="95"/>
        </w:rPr>
        <w:t> </w:t>
      </w:r>
      <w:r>
        <w:rPr/>
        <w:t>l’unica</w:t>
      </w:r>
      <w:r>
        <w:rPr>
          <w:spacing w:val="-6"/>
        </w:rPr>
        <w:t> </w:t>
      </w:r>
      <w:r>
        <w:rPr/>
        <w:t>condizione</w:t>
      </w:r>
      <w:r>
        <w:rPr>
          <w:spacing w:val="-6"/>
        </w:rPr>
        <w:t> </w:t>
      </w:r>
      <w:r>
        <w:rPr/>
        <w:t>liberamente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sostanzialmente</w:t>
      </w:r>
      <w:r>
        <w:rPr>
          <w:spacing w:val="-8"/>
        </w:rPr>
        <w:t> </w:t>
      </w:r>
      <w:r>
        <w:rPr/>
        <w:t>apponibile</w:t>
      </w:r>
      <w:r>
        <w:rPr>
          <w:spacing w:val="-6"/>
        </w:rPr>
        <w:t> </w:t>
      </w:r>
      <w:r>
        <w:rPr/>
        <w:t>ai</w:t>
      </w:r>
      <w:r>
        <w:rPr>
          <w:spacing w:val="-6"/>
        </w:rPr>
        <w:t> </w:t>
      </w:r>
      <w:r>
        <w:rPr/>
        <w:t>dati.</w:t>
      </w:r>
    </w:p>
    <w:p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SI RACCOMANDA, inoltre, di valutare sempre, nel processo di apertura, la conformità ad</w:t>
      </w:r>
      <w:r>
        <w:rPr>
          <w:spacing w:val="1"/>
          <w:w w:val="95"/>
        </w:rPr>
        <w:t> </w:t>
      </w:r>
      <w:r>
        <w:rPr>
          <w:w w:val="95"/>
        </w:rPr>
        <w:t>ulteriori discipline che impattino sull’apertura dei dati, in primis la normativa unionale e nazionale</w:t>
      </w:r>
      <w:r>
        <w:rPr>
          <w:spacing w:val="-54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materia</w:t>
      </w:r>
      <w:r>
        <w:rPr>
          <w:spacing w:val="-4"/>
          <w:w w:val="95"/>
        </w:rPr>
        <w:t> </w:t>
      </w:r>
      <w:r>
        <w:rPr>
          <w:w w:val="95"/>
        </w:rPr>
        <w:t>di</w:t>
      </w:r>
      <w:r>
        <w:rPr>
          <w:spacing w:val="-7"/>
          <w:w w:val="95"/>
        </w:rPr>
        <w:t> </w:t>
      </w:r>
      <w:r>
        <w:rPr>
          <w:w w:val="95"/>
        </w:rPr>
        <w:t>protezione</w:t>
      </w:r>
      <w:r>
        <w:rPr>
          <w:spacing w:val="-4"/>
          <w:w w:val="95"/>
        </w:rPr>
        <w:t> </w:t>
      </w:r>
      <w:r>
        <w:rPr>
          <w:w w:val="95"/>
        </w:rPr>
        <w:t>dei</w:t>
      </w:r>
      <w:r>
        <w:rPr>
          <w:spacing w:val="-5"/>
          <w:w w:val="95"/>
        </w:rPr>
        <w:t> </w:t>
      </w:r>
      <w:r>
        <w:rPr>
          <w:w w:val="95"/>
        </w:rPr>
        <w:t>dati</w:t>
      </w:r>
      <w:r>
        <w:rPr>
          <w:spacing w:val="-5"/>
          <w:w w:val="95"/>
        </w:rPr>
        <w:t> </w:t>
      </w:r>
      <w:r>
        <w:rPr>
          <w:w w:val="95"/>
        </w:rPr>
        <w:t>personali</w:t>
      </w:r>
      <w:r>
        <w:rPr>
          <w:spacing w:val="-7"/>
          <w:w w:val="95"/>
        </w:rPr>
        <w:t> </w:t>
      </w:r>
      <w:r>
        <w:rPr>
          <w:w w:val="95"/>
        </w:rPr>
        <w:t>come</w:t>
      </w:r>
      <w:r>
        <w:rPr>
          <w:spacing w:val="-4"/>
          <w:w w:val="95"/>
        </w:rPr>
        <w:t> </w:t>
      </w:r>
      <w:r>
        <w:rPr>
          <w:w w:val="95"/>
        </w:rPr>
        <w:t>già</w:t>
      </w:r>
      <w:r>
        <w:rPr>
          <w:spacing w:val="-4"/>
          <w:w w:val="95"/>
        </w:rPr>
        <w:t> </w:t>
      </w:r>
      <w:r>
        <w:rPr>
          <w:w w:val="95"/>
        </w:rPr>
        <w:t>richiamato</w:t>
      </w:r>
      <w:r>
        <w:rPr>
          <w:spacing w:val="-5"/>
          <w:w w:val="95"/>
        </w:rPr>
        <w:t> </w:t>
      </w:r>
      <w:r>
        <w:rPr>
          <w:w w:val="95"/>
        </w:rPr>
        <w:t>nei</w:t>
      </w:r>
      <w:r>
        <w:rPr>
          <w:spacing w:val="-5"/>
          <w:w w:val="95"/>
        </w:rPr>
        <w:t> </w:t>
      </w:r>
      <w:r>
        <w:rPr>
          <w:w w:val="95"/>
        </w:rPr>
        <w:t>paragrafi</w:t>
      </w:r>
      <w:r>
        <w:rPr>
          <w:spacing w:val="-5"/>
          <w:w w:val="95"/>
        </w:rPr>
        <w:t> </w:t>
      </w:r>
      <w:r>
        <w:rPr>
          <w:w w:val="95"/>
        </w:rPr>
        <w:t>precedenti,</w:t>
      </w:r>
      <w:r>
        <w:rPr>
          <w:spacing w:val="-5"/>
          <w:w w:val="95"/>
        </w:rPr>
        <w:t> </w:t>
      </w:r>
      <w:r>
        <w:rPr>
          <w:w w:val="95"/>
        </w:rPr>
        <w:t>ricordando</w:t>
      </w:r>
      <w:r>
        <w:rPr>
          <w:spacing w:val="1"/>
          <w:w w:val="95"/>
        </w:rPr>
        <w:t> </w:t>
      </w:r>
      <w:r>
        <w:rPr>
          <w:w w:val="95"/>
        </w:rPr>
        <w:t>che</w:t>
      </w:r>
      <w:r>
        <w:rPr>
          <w:spacing w:val="-2"/>
          <w:w w:val="95"/>
        </w:rPr>
        <w:t> </w:t>
      </w:r>
      <w:r>
        <w:rPr>
          <w:w w:val="95"/>
        </w:rPr>
        <w:t>l’art.</w:t>
      </w:r>
      <w:r>
        <w:rPr>
          <w:spacing w:val="-1"/>
          <w:w w:val="95"/>
        </w:rPr>
        <w:t> </w:t>
      </w:r>
      <w:r>
        <w:rPr>
          <w:w w:val="95"/>
        </w:rPr>
        <w:t>4</w:t>
      </w:r>
      <w:r>
        <w:rPr>
          <w:spacing w:val="-1"/>
          <w:w w:val="95"/>
        </w:rPr>
        <w:t> </w:t>
      </w:r>
      <w:r>
        <w:rPr>
          <w:w w:val="95"/>
        </w:rPr>
        <w:t>del</w:t>
      </w:r>
      <w:r>
        <w:rPr>
          <w:spacing w:val="-1"/>
          <w:w w:val="95"/>
        </w:rPr>
        <w:t> </w:t>
      </w:r>
      <w:r>
        <w:rPr>
          <w:w w:val="95"/>
        </w:rPr>
        <w:t>Decreto</w:t>
      </w:r>
      <w:r>
        <w:rPr>
          <w:spacing w:val="-2"/>
          <w:w w:val="95"/>
        </w:rPr>
        <w:t> </w:t>
      </w:r>
      <w:r>
        <w:rPr>
          <w:w w:val="95"/>
        </w:rPr>
        <w:t>fa</w:t>
      </w:r>
      <w:r>
        <w:rPr>
          <w:spacing w:val="-2"/>
          <w:w w:val="95"/>
        </w:rPr>
        <w:t> </w:t>
      </w:r>
      <w:r>
        <w:rPr>
          <w:w w:val="95"/>
        </w:rPr>
        <w:t>salva</w:t>
      </w:r>
      <w:r>
        <w:rPr>
          <w:spacing w:val="-2"/>
          <w:w w:val="95"/>
        </w:rPr>
        <w:t> </w:t>
      </w:r>
      <w:r>
        <w:rPr>
          <w:w w:val="95"/>
        </w:rPr>
        <w:t>tale</w:t>
      </w:r>
      <w:r>
        <w:rPr>
          <w:spacing w:val="-1"/>
          <w:w w:val="95"/>
        </w:rPr>
        <w:t> </w:t>
      </w:r>
      <w:r>
        <w:rPr>
          <w:w w:val="95"/>
        </w:rPr>
        <w:t>specifica</w:t>
      </w:r>
      <w:r>
        <w:rPr>
          <w:spacing w:val="-1"/>
          <w:w w:val="95"/>
        </w:rPr>
        <w:t> </w:t>
      </w:r>
      <w:r>
        <w:rPr>
          <w:w w:val="95"/>
        </w:rPr>
        <w:t>disciplina</w:t>
      </w:r>
      <w:r>
        <w:rPr>
          <w:spacing w:val="-1"/>
          <w:w w:val="95"/>
        </w:rPr>
        <w:t> </w:t>
      </w:r>
      <w:r>
        <w:rPr>
          <w:w w:val="95"/>
        </w:rPr>
        <w:t>nell’utilizzo</w:t>
      </w:r>
      <w:r>
        <w:rPr>
          <w:spacing w:val="-2"/>
          <w:w w:val="95"/>
        </w:rPr>
        <w:t> </w:t>
      </w:r>
      <w:r>
        <w:rPr>
          <w:w w:val="95"/>
        </w:rPr>
        <w:t>e</w:t>
      </w:r>
      <w:r>
        <w:rPr>
          <w:spacing w:val="-1"/>
          <w:w w:val="95"/>
        </w:rPr>
        <w:t> </w:t>
      </w:r>
      <w:r>
        <w:rPr>
          <w:w w:val="95"/>
        </w:rPr>
        <w:t>riutilizzo</w:t>
      </w:r>
      <w:r>
        <w:rPr>
          <w:spacing w:val="-3"/>
          <w:w w:val="95"/>
        </w:rPr>
        <w:t> </w:t>
      </w:r>
      <w:r>
        <w:rPr>
          <w:w w:val="95"/>
        </w:rPr>
        <w:t>di</w:t>
      </w:r>
      <w:r>
        <w:rPr>
          <w:spacing w:val="-1"/>
          <w:w w:val="95"/>
        </w:rPr>
        <w:t> </w:t>
      </w:r>
      <w:r>
        <w:rPr>
          <w:w w:val="95"/>
        </w:rPr>
        <w:t>dati.</w:t>
      </w:r>
    </w:p>
    <w:p>
      <w:pPr>
        <w:pStyle w:val="BodyText"/>
        <w:spacing w:line="352" w:lineRule="auto"/>
        <w:ind w:left="299" w:right="1256" w:firstLine="636"/>
        <w:jc w:val="both"/>
      </w:pPr>
      <w:r>
        <w:rPr>
          <w:w w:val="95"/>
        </w:rPr>
        <w:t>L’utilizzo di licenze standard favorisce, infine, l’immediata comprensibilità delle stesse e</w:t>
      </w:r>
      <w:r>
        <w:rPr>
          <w:spacing w:val="1"/>
          <w:w w:val="95"/>
        </w:rPr>
        <w:t> </w:t>
      </w:r>
      <w:r>
        <w:rPr/>
        <w:t>l’uniformità</w:t>
      </w:r>
      <w:r>
        <w:rPr>
          <w:spacing w:val="-2"/>
        </w:rPr>
        <w:t> </w:t>
      </w:r>
      <w:r>
        <w:rPr/>
        <w:t>nel</w:t>
      </w:r>
      <w:r>
        <w:rPr>
          <w:spacing w:val="-2"/>
        </w:rPr>
        <w:t> </w:t>
      </w:r>
      <w:r>
        <w:rPr/>
        <w:t>loro</w:t>
      </w:r>
      <w:r>
        <w:rPr>
          <w:spacing w:val="-2"/>
        </w:rPr>
        <w:t> </w:t>
      </w:r>
      <w:r>
        <w:rPr/>
        <w:t>riutilizzo.</w:t>
      </w:r>
    </w:p>
    <w:p>
      <w:pPr>
        <w:pStyle w:val="BodyText"/>
        <w:spacing w:line="352" w:lineRule="auto"/>
        <w:ind w:left="299" w:right="1256" w:firstLine="576"/>
        <w:jc w:val="both"/>
      </w:pPr>
      <w:r>
        <w:rPr>
          <w:w w:val="95"/>
        </w:rPr>
        <w:t>Considerato</w:t>
      </w:r>
      <w:r>
        <w:rPr>
          <w:spacing w:val="-10"/>
          <w:w w:val="95"/>
        </w:rPr>
        <w:t> </w:t>
      </w:r>
      <w:r>
        <w:rPr>
          <w:w w:val="95"/>
        </w:rPr>
        <w:t>quanto</w:t>
      </w:r>
      <w:r>
        <w:rPr>
          <w:spacing w:val="-10"/>
          <w:w w:val="95"/>
        </w:rPr>
        <w:t> </w:t>
      </w:r>
      <w:r>
        <w:rPr>
          <w:w w:val="95"/>
        </w:rPr>
        <w:t>sopra</w:t>
      </w:r>
      <w:r>
        <w:rPr>
          <w:spacing w:val="-7"/>
          <w:w w:val="95"/>
        </w:rPr>
        <w:t> </w:t>
      </w:r>
      <w:r>
        <w:rPr>
          <w:w w:val="95"/>
        </w:rPr>
        <w:t>esposto,</w:t>
      </w:r>
      <w:r>
        <w:rPr>
          <w:spacing w:val="-7"/>
          <w:w w:val="95"/>
        </w:rPr>
        <w:t> </w:t>
      </w:r>
      <w:r>
        <w:rPr>
          <w:w w:val="95"/>
        </w:rPr>
        <w:t>si</w:t>
      </w:r>
      <w:r>
        <w:rPr>
          <w:spacing w:val="-10"/>
          <w:w w:val="95"/>
        </w:rPr>
        <w:t> </w:t>
      </w:r>
      <w:r>
        <w:rPr>
          <w:w w:val="95"/>
        </w:rPr>
        <w:t>ritiene,</w:t>
      </w:r>
      <w:r>
        <w:rPr>
          <w:spacing w:val="-10"/>
          <w:w w:val="95"/>
        </w:rPr>
        <w:t> </w:t>
      </w:r>
      <w:r>
        <w:rPr>
          <w:w w:val="95"/>
        </w:rPr>
        <w:t>quindi,</w:t>
      </w:r>
      <w:r>
        <w:rPr>
          <w:spacing w:val="-7"/>
          <w:w w:val="95"/>
        </w:rPr>
        <w:t> </w:t>
      </w:r>
      <w:r>
        <w:rPr>
          <w:w w:val="95"/>
        </w:rPr>
        <w:t>che</w:t>
      </w:r>
      <w:r>
        <w:rPr>
          <w:spacing w:val="-9"/>
          <w:w w:val="95"/>
        </w:rPr>
        <w:t> </w:t>
      </w:r>
      <w:r>
        <w:rPr>
          <w:w w:val="95"/>
        </w:rPr>
        <w:t>l’applicazione</w:t>
      </w:r>
      <w:r>
        <w:rPr>
          <w:spacing w:val="-9"/>
          <w:w w:val="95"/>
        </w:rPr>
        <w:t> </w:t>
      </w:r>
      <w:r>
        <w:rPr>
          <w:w w:val="95"/>
        </w:rPr>
        <w:t>di</w:t>
      </w:r>
      <w:r>
        <w:rPr>
          <w:spacing w:val="-10"/>
          <w:w w:val="95"/>
        </w:rPr>
        <w:t> </w:t>
      </w:r>
      <w:r>
        <w:rPr>
          <w:w w:val="95"/>
        </w:rPr>
        <w:t>condizioni</w:t>
      </w:r>
      <w:r>
        <w:rPr>
          <w:spacing w:val="-10"/>
          <w:w w:val="95"/>
        </w:rPr>
        <w:t> </w:t>
      </w:r>
      <w:r>
        <w:rPr>
          <w:w w:val="95"/>
        </w:rPr>
        <w:t>ulteriori</w:t>
      </w:r>
      <w:r>
        <w:rPr>
          <w:spacing w:val="1"/>
          <w:w w:val="95"/>
        </w:rPr>
        <w:t> </w:t>
      </w:r>
      <w:r>
        <w:rPr>
          <w:w w:val="95"/>
        </w:rPr>
        <w:t>rispetto</w:t>
      </w:r>
      <w:r>
        <w:rPr>
          <w:spacing w:val="-9"/>
          <w:w w:val="95"/>
        </w:rPr>
        <w:t> </w:t>
      </w:r>
      <w:r>
        <w:rPr>
          <w:w w:val="95"/>
        </w:rPr>
        <w:t>all’attribuzione</w:t>
      </w:r>
      <w:r>
        <w:rPr>
          <w:spacing w:val="-8"/>
          <w:w w:val="95"/>
        </w:rPr>
        <w:t> </w:t>
      </w:r>
      <w:r>
        <w:rPr>
          <w:w w:val="95"/>
        </w:rPr>
        <w:t>(quale,</w:t>
      </w:r>
      <w:r>
        <w:rPr>
          <w:spacing w:val="-11"/>
          <w:w w:val="95"/>
        </w:rPr>
        <w:t> </w:t>
      </w:r>
      <w:r>
        <w:rPr>
          <w:w w:val="95"/>
        </w:rPr>
        <w:t>ad</w:t>
      </w:r>
      <w:r>
        <w:rPr>
          <w:spacing w:val="-8"/>
          <w:w w:val="95"/>
        </w:rPr>
        <w:t> </w:t>
      </w:r>
      <w:r>
        <w:rPr>
          <w:w w:val="95"/>
        </w:rPr>
        <w:t>esempio,</w:t>
      </w:r>
      <w:r>
        <w:rPr>
          <w:spacing w:val="-8"/>
          <w:w w:val="95"/>
        </w:rPr>
        <w:t> </w:t>
      </w:r>
      <w:r>
        <w:rPr>
          <w:w w:val="95"/>
        </w:rPr>
        <w:t>la</w:t>
      </w:r>
      <w:r>
        <w:rPr>
          <w:spacing w:val="-8"/>
          <w:w w:val="95"/>
        </w:rPr>
        <w:t> </w:t>
      </w:r>
      <w:r>
        <w:rPr>
          <w:w w:val="95"/>
        </w:rPr>
        <w:t>cd.</w:t>
      </w:r>
      <w:r>
        <w:rPr>
          <w:spacing w:val="-11"/>
          <w:w w:val="95"/>
        </w:rPr>
        <w:t> </w:t>
      </w:r>
      <w:r>
        <w:rPr>
          <w:w w:val="95"/>
        </w:rPr>
        <w:t>SA</w:t>
      </w:r>
      <w:r>
        <w:rPr>
          <w:spacing w:val="-9"/>
          <w:w w:val="95"/>
        </w:rPr>
        <w:t> </w:t>
      </w:r>
      <w:r>
        <w:rPr>
          <w:w w:val="95"/>
        </w:rPr>
        <w:t>-</w:t>
      </w:r>
      <w:r>
        <w:rPr>
          <w:spacing w:val="-9"/>
          <w:w w:val="95"/>
        </w:rPr>
        <w:t> </w:t>
      </w:r>
      <w:r>
        <w:rPr>
          <w:w w:val="95"/>
        </w:rPr>
        <w:t>“share</w:t>
      </w:r>
      <w:r>
        <w:rPr>
          <w:spacing w:val="-8"/>
          <w:w w:val="95"/>
        </w:rPr>
        <w:t> </w:t>
      </w:r>
      <w:r>
        <w:rPr>
          <w:w w:val="95"/>
        </w:rPr>
        <w:t>alike”</w:t>
      </w:r>
      <w:r>
        <w:rPr>
          <w:spacing w:val="-8"/>
          <w:w w:val="95"/>
        </w:rPr>
        <w:t> </w:t>
      </w:r>
      <w:r>
        <w:rPr>
          <w:w w:val="95"/>
        </w:rPr>
        <w:t>-</w:t>
      </w:r>
      <w:r>
        <w:rPr>
          <w:spacing w:val="-9"/>
          <w:w w:val="95"/>
        </w:rPr>
        <w:t> </w:t>
      </w:r>
      <w:r>
        <w:rPr>
          <w:w w:val="95"/>
        </w:rPr>
        <w:t>condivisione)</w:t>
      </w:r>
      <w:r>
        <w:rPr>
          <w:spacing w:val="-8"/>
          <w:w w:val="95"/>
        </w:rPr>
        <w:t> </w:t>
      </w:r>
      <w:r>
        <w:rPr>
          <w:w w:val="95"/>
        </w:rPr>
        <w:t>presenti</w:t>
      </w:r>
      <w:r>
        <w:rPr>
          <w:spacing w:val="-8"/>
          <w:w w:val="95"/>
        </w:rPr>
        <w:t> </w:t>
      </w:r>
      <w:r>
        <w:rPr>
          <w:w w:val="95"/>
        </w:rPr>
        <w:t>aspetti</w:t>
      </w:r>
      <w:r>
        <w:rPr>
          <w:spacing w:val="1"/>
          <w:w w:val="95"/>
        </w:rPr>
        <w:t> </w:t>
      </w:r>
      <w:r>
        <w:rPr/>
        <w:t>di</w:t>
      </w:r>
      <w:r>
        <w:rPr>
          <w:spacing w:val="-5"/>
        </w:rPr>
        <w:t> </w:t>
      </w:r>
      <w:r>
        <w:rPr/>
        <w:t>potenziale</w:t>
      </w:r>
      <w:r>
        <w:rPr>
          <w:spacing w:val="-5"/>
        </w:rPr>
        <w:t> </w:t>
      </w:r>
      <w:r>
        <w:rPr/>
        <w:t>criticità,</w:t>
      </w:r>
      <w:r>
        <w:rPr>
          <w:spacing w:val="-5"/>
        </w:rPr>
        <w:t> </w:t>
      </w:r>
      <w:r>
        <w:rPr/>
        <w:t>oltre</w:t>
      </w:r>
      <w:r>
        <w:rPr>
          <w:spacing w:val="-5"/>
        </w:rPr>
        <w:t> </w:t>
      </w:r>
      <w:r>
        <w:rPr/>
        <w:t>che</w:t>
      </w:r>
      <w:r>
        <w:rPr>
          <w:spacing w:val="-4"/>
        </w:rPr>
        <w:t> </w:t>
      </w:r>
      <w:r>
        <w:rPr/>
        <w:t>pratica</w:t>
      </w:r>
      <w:r>
        <w:rPr>
          <w:spacing w:val="-5"/>
        </w:rPr>
        <w:t> </w:t>
      </w:r>
      <w:r>
        <w:rPr/>
        <w:t>nel</w:t>
      </w:r>
      <w:r>
        <w:rPr>
          <w:spacing w:val="-5"/>
        </w:rPr>
        <w:t> </w:t>
      </w:r>
      <w:r>
        <w:rPr/>
        <w:t>caso</w:t>
      </w:r>
      <w:r>
        <w:rPr>
          <w:spacing w:val="-6"/>
        </w:rPr>
        <w:t> </w:t>
      </w:r>
      <w:r>
        <w:rPr/>
        <w:t>di</w:t>
      </w:r>
      <w:r>
        <w:rPr>
          <w:spacing w:val="-3"/>
        </w:rPr>
        <w:t> </w:t>
      </w:r>
      <w:r>
        <w:rPr/>
        <w:t>uso</w:t>
      </w:r>
      <w:r>
        <w:rPr>
          <w:spacing w:val="-5"/>
        </w:rPr>
        <w:t> </w:t>
      </w:r>
      <w:r>
        <w:rPr/>
        <w:t>di</w:t>
      </w:r>
      <w:r>
        <w:rPr>
          <w:spacing w:val="-4"/>
        </w:rPr>
        <w:t> </w:t>
      </w:r>
      <w:r>
        <w:rPr/>
        <w:t>fonti</w:t>
      </w:r>
      <w:r>
        <w:rPr>
          <w:spacing w:val="-5"/>
        </w:rPr>
        <w:t> </w:t>
      </w:r>
      <w:r>
        <w:rPr/>
        <w:t>diverse</w:t>
      </w:r>
      <w:r>
        <w:rPr>
          <w:spacing w:val="-5"/>
        </w:rPr>
        <w:t> </w:t>
      </w:r>
      <w:r>
        <w:rPr/>
        <w:t>diversamente</w:t>
      </w:r>
      <w:r>
        <w:rPr>
          <w:spacing w:val="-4"/>
        </w:rPr>
        <w:t> </w:t>
      </w:r>
      <w:r>
        <w:rPr/>
        <w:t>licenziate,</w:t>
      </w:r>
      <w:r>
        <w:rPr>
          <w:spacing w:val="-58"/>
        </w:rPr>
        <w:t> </w:t>
      </w:r>
      <w:r>
        <w:rPr/>
        <w:t>anche</w:t>
      </w:r>
      <w:r>
        <w:rPr>
          <w:spacing w:val="-4"/>
        </w:rPr>
        <w:t> </w:t>
      </w:r>
      <w:r>
        <w:rPr/>
        <w:t>rispetto</w:t>
      </w:r>
      <w:r>
        <w:rPr>
          <w:spacing w:val="-5"/>
        </w:rPr>
        <w:t> </w:t>
      </w:r>
      <w:r>
        <w:rPr/>
        <w:t>alla</w:t>
      </w:r>
      <w:r>
        <w:rPr>
          <w:spacing w:val="-6"/>
        </w:rPr>
        <w:t> </w:t>
      </w:r>
      <w:r>
        <w:rPr/>
        <w:t>compatibilità</w:t>
      </w:r>
      <w:r>
        <w:rPr>
          <w:spacing w:val="-4"/>
        </w:rPr>
        <w:t> </w:t>
      </w:r>
      <w:r>
        <w:rPr/>
        <w:t>con</w:t>
      </w:r>
      <w:r>
        <w:rPr>
          <w:spacing w:val="-4"/>
        </w:rPr>
        <w:t> </w:t>
      </w:r>
      <w:r>
        <w:rPr/>
        <w:t>l’attuale</w:t>
      </w:r>
      <w:r>
        <w:rPr>
          <w:spacing w:val="-4"/>
        </w:rPr>
        <w:t> </w:t>
      </w:r>
      <w:r>
        <w:rPr/>
        <w:t>normativa.</w:t>
      </w:r>
    </w:p>
    <w:p>
      <w:pPr>
        <w:pStyle w:val="BodyText"/>
        <w:spacing w:before="8"/>
        <w:rPr>
          <w:sz w:val="13"/>
        </w:rPr>
      </w:pPr>
      <w:r>
        <w:rPr/>
        <w:pict>
          <v:group style="position:absolute;margin-left:72.720001pt;margin-top:9.850245pt;width:457.2pt;height:80.3pt;mso-position-horizontal-relative:page;mso-position-vertical-relative:paragraph;z-index:-15685632;mso-wrap-distance-left:0;mso-wrap-distance-right:0" coordorigin="1454,197" coordsize="9144,1606">
            <v:shape style="position:absolute;left:1454;top:197;width:9144;height:1606" type="#_x0000_t75" stroked="false">
              <v:imagedata r:id="rId121" o:title=""/>
            </v:shape>
            <v:shape style="position:absolute;left:1464;top:278;width:9125;height:1443" type="#_x0000_t75" stroked="false">
              <v:imagedata r:id="rId88" o:title=""/>
            </v:shape>
            <v:shape style="position:absolute;left:1500;top:242;width:8967;height:1428" type="#_x0000_t202" filled="true" fillcolor="#ffffff" stroked="true" strokeweight=".5pt" strokecolor="#001f5f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w w:val="100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w w:val="100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0: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mo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r</w:t>
                    </w:r>
                    <w:r>
                      <w:rPr>
                        <w:b/>
                        <w:w w:val="91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2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ns</w:t>
                    </w:r>
                  </w:p>
                  <w:p>
                    <w:pPr>
                      <w:spacing w:line="352" w:lineRule="auto" w:before="130"/>
                      <w:ind w:left="14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limitare</w:t>
                    </w:r>
                    <w:r>
                      <w:rPr>
                        <w:spacing w:val="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l’uso</w:t>
                    </w:r>
                    <w:r>
                      <w:rPr>
                        <w:spacing w:val="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licenze</w:t>
                    </w:r>
                    <w:r>
                      <w:rPr>
                        <w:spacing w:val="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condizioni</w:t>
                    </w:r>
                    <w:r>
                      <w:rPr>
                        <w:spacing w:val="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ulteriori</w:t>
                    </w:r>
                    <w:r>
                      <w:rPr>
                        <w:spacing w:val="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rispetto</w:t>
                    </w:r>
                    <w:r>
                      <w:rPr>
                        <w:spacing w:val="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alla</w:t>
                    </w:r>
                    <w:r>
                      <w:rPr>
                        <w:spacing w:val="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sola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attribuzione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solo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ai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casi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strettamente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necessari.</w:t>
                    </w:r>
                  </w:p>
                </w:txbxContent>
              </v:textbox>
              <v:fill type="solid"/>
              <v:stroke dashstyle="shortdot"/>
              <w10:wrap type="none"/>
            </v:shape>
            <w10:wrap type="topAndBottom"/>
          </v:group>
        </w:pict>
      </w:r>
    </w:p>
    <w:p>
      <w:pPr>
        <w:pStyle w:val="BodyText"/>
        <w:spacing w:line="352" w:lineRule="auto" w:before="183"/>
        <w:ind w:left="299" w:right="1259" w:firstLine="576"/>
        <w:jc w:val="both"/>
      </w:pPr>
      <w:r>
        <w:rPr>
          <w:w w:val="95"/>
        </w:rPr>
        <w:t>Rispetto alla specifica licenza da apporre, si rammenta che ad oggi, si utilizzano numerose</w:t>
      </w:r>
      <w:r>
        <w:rPr>
          <w:spacing w:val="1"/>
          <w:w w:val="95"/>
        </w:rPr>
        <w:t> </w:t>
      </w:r>
      <w:r>
        <w:rPr/>
        <w:t>licenze</w:t>
      </w:r>
      <w:r>
        <w:rPr>
          <w:spacing w:val="-4"/>
        </w:rPr>
        <w:t> </w:t>
      </w:r>
      <w:r>
        <w:rPr/>
        <w:t>standard,</w:t>
      </w:r>
      <w:r>
        <w:rPr>
          <w:spacing w:val="-4"/>
        </w:rPr>
        <w:t> </w:t>
      </w:r>
      <w:r>
        <w:rPr/>
        <w:t>che</w:t>
      </w:r>
      <w:r>
        <w:rPr>
          <w:spacing w:val="-3"/>
        </w:rPr>
        <w:t> </w:t>
      </w:r>
      <w:r>
        <w:rPr/>
        <w:t>possono</w:t>
      </w:r>
      <w:r>
        <w:rPr>
          <w:spacing w:val="-5"/>
        </w:rPr>
        <w:t> </w:t>
      </w:r>
      <w:r>
        <w:rPr/>
        <w:t>essere</w:t>
      </w:r>
      <w:r>
        <w:rPr>
          <w:spacing w:val="-4"/>
        </w:rPr>
        <w:t> </w:t>
      </w:r>
      <w:r>
        <w:rPr/>
        <w:t>suddivise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tre</w:t>
      </w:r>
      <w:r>
        <w:rPr>
          <w:spacing w:val="-1"/>
        </w:rPr>
        <w:t> </w:t>
      </w:r>
      <w:r>
        <w:rPr/>
        <w:t>gruppi:</w:t>
      </w:r>
    </w:p>
    <w:p>
      <w:pPr>
        <w:pStyle w:val="BodyText"/>
        <w:spacing w:before="10"/>
        <w:rPr>
          <w:sz w:val="20"/>
        </w:rPr>
      </w:pPr>
    </w:p>
    <w:p>
      <w:pPr>
        <w:pStyle w:val="Heading3"/>
        <w:numPr>
          <w:ilvl w:val="0"/>
          <w:numId w:val="48"/>
        </w:numPr>
        <w:tabs>
          <w:tab w:pos="1236" w:val="left" w:leader="none"/>
        </w:tabs>
        <w:spacing w:line="240" w:lineRule="auto" w:before="0" w:after="0"/>
        <w:ind w:left="1236" w:right="0" w:hanging="358"/>
        <w:jc w:val="left"/>
      </w:pPr>
      <w:r>
        <w:rPr/>
        <w:t>Licenze</w:t>
      </w:r>
      <w:r>
        <w:rPr>
          <w:spacing w:val="-4"/>
        </w:rPr>
        <w:t> </w:t>
      </w:r>
      <w:r>
        <w:rPr/>
        <w:t>di</w:t>
      </w:r>
      <w:r>
        <w:rPr>
          <w:spacing w:val="-5"/>
        </w:rPr>
        <w:t> </w:t>
      </w:r>
      <w:r>
        <w:rPr/>
        <w:t>sola</w:t>
      </w:r>
      <w:r>
        <w:rPr>
          <w:spacing w:val="-3"/>
        </w:rPr>
        <w:t> </w:t>
      </w:r>
      <w:r>
        <w:rPr/>
        <w:t>attribuzione</w:t>
      </w:r>
    </w:p>
    <w:p>
      <w:pPr>
        <w:pStyle w:val="ListParagraph"/>
        <w:numPr>
          <w:ilvl w:val="1"/>
          <w:numId w:val="48"/>
        </w:numPr>
        <w:tabs>
          <w:tab w:pos="1956" w:val="left" w:leader="none"/>
        </w:tabs>
        <w:spacing w:line="350" w:lineRule="auto" w:before="244" w:after="0"/>
        <w:ind w:left="1955" w:right="1255" w:hanging="358"/>
        <w:jc w:val="both"/>
        <w:rPr>
          <w:sz w:val="24"/>
        </w:rPr>
      </w:pPr>
      <w:r>
        <w:rPr>
          <w:b/>
          <w:sz w:val="24"/>
        </w:rPr>
        <w:t>CC-BY:</w:t>
      </w:r>
      <w:r>
        <w:rPr>
          <w:b/>
          <w:spacing w:val="1"/>
          <w:sz w:val="24"/>
        </w:rPr>
        <w:t> </w:t>
      </w:r>
      <w:r>
        <w:rPr>
          <w:sz w:val="24"/>
        </w:rPr>
        <w:t>prodotta</w:t>
      </w:r>
      <w:r>
        <w:rPr>
          <w:spacing w:val="1"/>
          <w:sz w:val="24"/>
        </w:rPr>
        <w:t> </w:t>
      </w:r>
      <w:r>
        <w:rPr>
          <w:sz w:val="24"/>
        </w:rPr>
        <w:t>dall’omonimo</w:t>
      </w:r>
      <w:r>
        <w:rPr>
          <w:spacing w:val="1"/>
          <w:sz w:val="24"/>
        </w:rPr>
        <w:t> </w:t>
      </w:r>
      <w:r>
        <w:rPr>
          <w:sz w:val="24"/>
        </w:rPr>
        <w:t>movimento</w:t>
      </w:r>
      <w:r>
        <w:rPr>
          <w:spacing w:val="1"/>
          <w:sz w:val="24"/>
        </w:rPr>
        <w:t> </w:t>
      </w:r>
      <w:r>
        <w:rPr>
          <w:sz w:val="24"/>
        </w:rPr>
        <w:t>internazionale</w:t>
      </w:r>
      <w:r>
        <w:rPr>
          <w:spacing w:val="1"/>
          <w:sz w:val="24"/>
        </w:rPr>
        <w:t> </w:t>
      </w:r>
      <w:r>
        <w:rPr>
          <w:w w:val="95"/>
          <w:sz w:val="24"/>
        </w:rPr>
        <w:t>(www.creativecommons.org)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diverse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versioni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successive;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nella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versione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attuale (4.0), consente al licenziatario di condividere e modificare, per qualsiasi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finalità, con la sola restrizione dell’attribuzione al licenziante. A differenza di</w:t>
      </w:r>
      <w:r>
        <w:rPr>
          <w:spacing w:val="1"/>
          <w:w w:val="95"/>
          <w:sz w:val="24"/>
        </w:rPr>
        <w:t> </w:t>
      </w:r>
      <w:r>
        <w:rPr>
          <w:spacing w:val="-1"/>
          <w:sz w:val="24"/>
        </w:rPr>
        <w:t>precedenti</w:t>
      </w:r>
      <w:r>
        <w:rPr>
          <w:spacing w:val="-6"/>
          <w:sz w:val="24"/>
        </w:rPr>
        <w:t> </w:t>
      </w:r>
      <w:r>
        <w:rPr>
          <w:sz w:val="24"/>
        </w:rPr>
        <w:t>versioni,</w:t>
      </w:r>
      <w:r>
        <w:rPr>
          <w:spacing w:val="-4"/>
          <w:sz w:val="24"/>
        </w:rPr>
        <w:t> </w:t>
      </w:r>
      <w:r>
        <w:rPr>
          <w:sz w:val="24"/>
        </w:rPr>
        <w:t>le</w:t>
      </w:r>
      <w:r>
        <w:rPr>
          <w:spacing w:val="-5"/>
          <w:sz w:val="24"/>
        </w:rPr>
        <w:t> </w:t>
      </w:r>
      <w:r>
        <w:rPr>
          <w:sz w:val="24"/>
        </w:rPr>
        <w:t>condizioni</w:t>
      </w:r>
      <w:r>
        <w:rPr>
          <w:spacing w:val="-4"/>
          <w:sz w:val="24"/>
        </w:rPr>
        <w:t> </w:t>
      </w:r>
      <w:r>
        <w:rPr>
          <w:sz w:val="24"/>
        </w:rPr>
        <w:t>si</w:t>
      </w:r>
      <w:r>
        <w:rPr>
          <w:spacing w:val="-4"/>
          <w:sz w:val="24"/>
        </w:rPr>
        <w:t> </w:t>
      </w:r>
      <w:r>
        <w:rPr>
          <w:sz w:val="24"/>
        </w:rPr>
        <w:t>applicano</w:t>
      </w:r>
      <w:r>
        <w:rPr>
          <w:spacing w:val="-6"/>
          <w:sz w:val="24"/>
        </w:rPr>
        <w:t> </w:t>
      </w:r>
      <w:r>
        <w:rPr>
          <w:sz w:val="24"/>
        </w:rPr>
        <w:t>anche</w:t>
      </w:r>
      <w:r>
        <w:rPr>
          <w:spacing w:val="-3"/>
          <w:sz w:val="24"/>
        </w:rPr>
        <w:t> </w:t>
      </w:r>
      <w:r>
        <w:rPr>
          <w:sz w:val="24"/>
        </w:rPr>
        <w:t>con</w:t>
      </w:r>
      <w:r>
        <w:rPr>
          <w:spacing w:val="-6"/>
          <w:sz w:val="24"/>
        </w:rPr>
        <w:t> </w:t>
      </w:r>
      <w:r>
        <w:rPr>
          <w:sz w:val="24"/>
        </w:rPr>
        <w:t>riferimento</w:t>
      </w:r>
      <w:r>
        <w:rPr>
          <w:spacing w:val="-4"/>
          <w:sz w:val="24"/>
        </w:rPr>
        <w:t> </w:t>
      </w:r>
      <w:r>
        <w:rPr>
          <w:sz w:val="24"/>
        </w:rPr>
        <w:t>ai</w:t>
      </w:r>
      <w:r>
        <w:rPr>
          <w:spacing w:val="-6"/>
          <w:sz w:val="24"/>
        </w:rPr>
        <w:t> </w:t>
      </w:r>
      <w:r>
        <w:rPr>
          <w:sz w:val="24"/>
        </w:rPr>
        <w:t>diritti</w:t>
      </w:r>
      <w:r>
        <w:rPr>
          <w:spacing w:val="-57"/>
          <w:sz w:val="24"/>
        </w:rPr>
        <w:t> </w:t>
      </w:r>
      <w:r>
        <w:rPr>
          <w:w w:val="95"/>
          <w:sz w:val="24"/>
        </w:rPr>
        <w:t>“sui generis” e l’</w:t>
      </w:r>
      <w:r>
        <w:rPr>
          <w:i/>
          <w:w w:val="95"/>
          <w:sz w:val="24"/>
        </w:rPr>
        <w:t>attribution </w:t>
      </w:r>
      <w:r>
        <w:rPr>
          <w:w w:val="95"/>
          <w:sz w:val="24"/>
        </w:rPr>
        <w:t>implica il richiamo di fonte, copyright, ecc. nella</w:t>
      </w:r>
      <w:r>
        <w:rPr>
          <w:spacing w:val="1"/>
          <w:w w:val="95"/>
          <w:sz w:val="24"/>
        </w:rPr>
        <w:t> </w:t>
      </w:r>
      <w:r>
        <w:rPr>
          <w:sz w:val="24"/>
        </w:rPr>
        <w:t>misura</w:t>
      </w:r>
      <w:r>
        <w:rPr>
          <w:spacing w:val="1"/>
          <w:sz w:val="24"/>
        </w:rPr>
        <w:t> </w:t>
      </w:r>
      <w:r>
        <w:rPr>
          <w:sz w:val="24"/>
        </w:rPr>
        <w:t>richiamata</w:t>
      </w:r>
      <w:r>
        <w:rPr>
          <w:spacing w:val="1"/>
          <w:sz w:val="24"/>
        </w:rPr>
        <w:t> </w:t>
      </w:r>
      <w:r>
        <w:rPr>
          <w:sz w:val="24"/>
        </w:rPr>
        <w:t>dal</w:t>
      </w:r>
      <w:r>
        <w:rPr>
          <w:spacing w:val="1"/>
          <w:sz w:val="24"/>
        </w:rPr>
        <w:t> </w:t>
      </w:r>
      <w:r>
        <w:rPr>
          <w:sz w:val="24"/>
        </w:rPr>
        <w:t>licenziante</w:t>
      </w:r>
      <w:r>
        <w:rPr>
          <w:spacing w:val="1"/>
          <w:sz w:val="24"/>
        </w:rPr>
        <w:t> </w:t>
      </w:r>
      <w:r>
        <w:rPr>
          <w:sz w:val="24"/>
        </w:rPr>
        <w:t>e</w:t>
      </w:r>
      <w:r>
        <w:rPr>
          <w:spacing w:val="1"/>
          <w:sz w:val="24"/>
        </w:rPr>
        <w:t> </w:t>
      </w:r>
      <w:r>
        <w:rPr>
          <w:sz w:val="24"/>
        </w:rPr>
        <w:t>può</w:t>
      </w:r>
      <w:r>
        <w:rPr>
          <w:spacing w:val="1"/>
          <w:sz w:val="24"/>
        </w:rPr>
        <w:t> </w:t>
      </w:r>
      <w:r>
        <w:rPr>
          <w:sz w:val="24"/>
        </w:rPr>
        <w:t>essere</w:t>
      </w:r>
      <w:r>
        <w:rPr>
          <w:spacing w:val="1"/>
          <w:sz w:val="24"/>
        </w:rPr>
        <w:t> </w:t>
      </w:r>
      <w:r>
        <w:rPr>
          <w:sz w:val="24"/>
        </w:rPr>
        <w:t>assolta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ogni</w:t>
      </w:r>
      <w:r>
        <w:rPr>
          <w:spacing w:val="1"/>
          <w:sz w:val="24"/>
        </w:rPr>
        <w:t> </w:t>
      </w:r>
      <w:r>
        <w:rPr>
          <w:sz w:val="24"/>
        </w:rPr>
        <w:t>forma</w:t>
      </w:r>
      <w:r>
        <w:rPr>
          <w:spacing w:val="1"/>
          <w:sz w:val="24"/>
        </w:rPr>
        <w:t> </w:t>
      </w:r>
      <w:r>
        <w:rPr>
          <w:w w:val="95"/>
          <w:sz w:val="24"/>
        </w:rPr>
        <w:t>“ragionevole”. Vieta inoltre l’apposizione di restrizioni ulteriori, anche di natura</w:t>
      </w:r>
      <w:r>
        <w:rPr>
          <w:spacing w:val="-54"/>
          <w:w w:val="95"/>
          <w:sz w:val="24"/>
        </w:rPr>
        <w:t> </w:t>
      </w:r>
      <w:r>
        <w:rPr>
          <w:sz w:val="24"/>
        </w:rPr>
        <w:t>tecnologica</w:t>
      </w:r>
      <w:r>
        <w:rPr>
          <w:spacing w:val="-6"/>
          <w:sz w:val="24"/>
        </w:rPr>
        <w:t> </w:t>
      </w:r>
      <w:r>
        <w:rPr>
          <w:sz w:val="24"/>
        </w:rPr>
        <w:t>e</w:t>
      </w:r>
      <w:r>
        <w:rPr>
          <w:spacing w:val="-5"/>
          <w:sz w:val="24"/>
        </w:rPr>
        <w:t> </w:t>
      </w:r>
      <w:r>
        <w:rPr>
          <w:sz w:val="24"/>
        </w:rPr>
        <w:t>richiede</w:t>
      </w:r>
      <w:r>
        <w:rPr>
          <w:spacing w:val="-5"/>
          <w:sz w:val="24"/>
        </w:rPr>
        <w:t> </w:t>
      </w:r>
      <w:r>
        <w:rPr>
          <w:sz w:val="24"/>
        </w:rPr>
        <w:t>indicazione</w:t>
      </w:r>
      <w:r>
        <w:rPr>
          <w:spacing w:val="-6"/>
          <w:sz w:val="24"/>
        </w:rPr>
        <w:t> </w:t>
      </w:r>
      <w:r>
        <w:rPr>
          <w:sz w:val="24"/>
        </w:rPr>
        <w:t>delle</w:t>
      </w:r>
      <w:r>
        <w:rPr>
          <w:spacing w:val="-5"/>
          <w:sz w:val="24"/>
        </w:rPr>
        <w:t> </w:t>
      </w:r>
      <w:r>
        <w:rPr>
          <w:sz w:val="24"/>
        </w:rPr>
        <w:t>modifiche;</w:t>
      </w:r>
    </w:p>
    <w:p>
      <w:pPr>
        <w:spacing w:after="0" w:line="350" w:lineRule="auto"/>
        <w:jc w:val="both"/>
        <w:rPr>
          <w:sz w:val="24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ListParagraph"/>
        <w:numPr>
          <w:ilvl w:val="1"/>
          <w:numId w:val="48"/>
        </w:numPr>
        <w:tabs>
          <w:tab w:pos="1956" w:val="left" w:leader="none"/>
        </w:tabs>
        <w:spacing w:line="350" w:lineRule="auto" w:before="198" w:after="0"/>
        <w:ind w:left="1956" w:right="1256" w:hanging="358"/>
        <w:jc w:val="both"/>
        <w:rPr>
          <w:sz w:val="24"/>
        </w:rPr>
      </w:pPr>
      <w:r>
        <w:rPr>
          <w:b/>
          <w:w w:val="95"/>
          <w:sz w:val="24"/>
        </w:rPr>
        <w:t>CDLA-permissiva 1.0</w:t>
      </w:r>
      <w:r>
        <w:rPr>
          <w:w w:val="95"/>
          <w:sz w:val="24"/>
        </w:rPr>
        <w:t>: consente al licenziatario di condividere e modificare,</w:t>
      </w:r>
      <w:r>
        <w:rPr>
          <w:spacing w:val="1"/>
          <w:w w:val="95"/>
          <w:sz w:val="24"/>
        </w:rPr>
        <w:t> </w:t>
      </w:r>
      <w:r>
        <w:rPr>
          <w:sz w:val="24"/>
        </w:rPr>
        <w:t>con la sola attribuzione al licenziante e citazione della licenza. Incoraggia</w:t>
      </w:r>
      <w:r>
        <w:rPr>
          <w:spacing w:val="1"/>
          <w:sz w:val="24"/>
        </w:rPr>
        <w:t> </w:t>
      </w:r>
      <w:r>
        <w:rPr>
          <w:sz w:val="24"/>
        </w:rPr>
        <w:t>l’arricchimento</w:t>
      </w:r>
      <w:r>
        <w:rPr>
          <w:spacing w:val="1"/>
          <w:sz w:val="24"/>
        </w:rPr>
        <w:t> </w:t>
      </w:r>
      <w:r>
        <w:rPr>
          <w:sz w:val="24"/>
        </w:rPr>
        <w:t>e</w:t>
      </w:r>
      <w:r>
        <w:rPr>
          <w:spacing w:val="1"/>
          <w:sz w:val="24"/>
        </w:rPr>
        <w:t> </w:t>
      </w:r>
      <w:r>
        <w:rPr>
          <w:sz w:val="24"/>
        </w:rPr>
        <w:t>il</w:t>
      </w:r>
      <w:r>
        <w:rPr>
          <w:spacing w:val="1"/>
          <w:sz w:val="24"/>
        </w:rPr>
        <w:t> </w:t>
      </w:r>
      <w:r>
        <w:rPr>
          <w:sz w:val="24"/>
        </w:rPr>
        <w:t>miglioramento</w:t>
      </w:r>
      <w:r>
        <w:rPr>
          <w:spacing w:val="1"/>
          <w:sz w:val="24"/>
        </w:rPr>
        <w:t> </w:t>
      </w:r>
      <w:r>
        <w:rPr>
          <w:sz w:val="24"/>
        </w:rPr>
        <w:t>dei</w:t>
      </w:r>
      <w:r>
        <w:rPr>
          <w:spacing w:val="1"/>
          <w:sz w:val="24"/>
        </w:rPr>
        <w:t> </w:t>
      </w:r>
      <w:r>
        <w:rPr>
          <w:sz w:val="24"/>
        </w:rPr>
        <w:t>dati</w:t>
      </w:r>
      <w:r>
        <w:rPr>
          <w:spacing w:val="1"/>
          <w:sz w:val="24"/>
        </w:rPr>
        <w:t> </w:t>
      </w:r>
      <w:r>
        <w:rPr>
          <w:sz w:val="24"/>
        </w:rPr>
        <w:t>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produzione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opere</w:t>
      </w:r>
      <w:r>
        <w:rPr>
          <w:spacing w:val="1"/>
          <w:sz w:val="24"/>
        </w:rPr>
        <w:t> </w:t>
      </w:r>
      <w:r>
        <w:rPr>
          <w:sz w:val="24"/>
        </w:rPr>
        <w:t>d</w:t>
      </w:r>
      <w:r>
        <w:rPr>
          <w:w w:val="93"/>
          <w:sz w:val="24"/>
        </w:rPr>
        <w:t>e</w:t>
      </w:r>
      <w:r>
        <w:rPr>
          <w:spacing w:val="-1"/>
          <w:w w:val="100"/>
          <w:sz w:val="24"/>
        </w:rPr>
        <w:t>r</w:t>
      </w:r>
      <w:r>
        <w:rPr>
          <w:w w:val="82"/>
          <w:sz w:val="24"/>
        </w:rPr>
        <w:t>i</w:t>
      </w:r>
      <w:r>
        <w:rPr>
          <w:w w:val="93"/>
          <w:sz w:val="24"/>
        </w:rPr>
        <w:t>v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w w:val="93"/>
          <w:sz w:val="24"/>
        </w:rPr>
        <w:t>e</w:t>
      </w:r>
      <w:r>
        <w:rPr>
          <w:w w:val="179"/>
          <w:sz w:val="24"/>
        </w:rPr>
        <w:t>/</w:t>
      </w:r>
      <w:r>
        <w:rPr>
          <w:spacing w:val="-1"/>
          <w:w w:val="99"/>
          <w:sz w:val="24"/>
        </w:rPr>
        <w:t>m</w:t>
      </w:r>
      <w:r>
        <w:rPr>
          <w:w w:val="92"/>
          <w:sz w:val="24"/>
        </w:rPr>
        <w:t>a</w:t>
      </w:r>
      <w:r>
        <w:rPr>
          <w:spacing w:val="-2"/>
          <w:w w:val="92"/>
          <w:sz w:val="24"/>
        </w:rPr>
        <w:t>s</w:t>
      </w:r>
      <w:r>
        <w:rPr>
          <w:spacing w:val="-1"/>
          <w:w w:val="102"/>
          <w:sz w:val="24"/>
        </w:rPr>
        <w:t>h</w:t>
      </w:r>
      <w:r>
        <w:rPr>
          <w:w w:val="97"/>
          <w:sz w:val="24"/>
        </w:rPr>
        <w:t>u</w:t>
      </w:r>
      <w:r>
        <w:rPr>
          <w:spacing w:val="-1"/>
          <w:w w:val="102"/>
          <w:sz w:val="24"/>
        </w:rPr>
        <w:t>p</w:t>
      </w:r>
      <w:r>
        <w:rPr>
          <w:w w:val="87"/>
          <w:sz w:val="24"/>
        </w:rPr>
        <w:t>,</w:t>
      </w:r>
      <w:r>
        <w:rPr>
          <w:spacing w:val="19"/>
          <w:sz w:val="24"/>
        </w:rPr>
        <w:t> 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n</w:t>
      </w:r>
      <w:r>
        <w:rPr>
          <w:w w:val="96"/>
          <w:sz w:val="24"/>
        </w:rPr>
        <w:t>z</w:t>
      </w:r>
      <w:r>
        <w:rPr>
          <w:w w:val="91"/>
          <w:sz w:val="24"/>
        </w:rPr>
        <w:t>a</w:t>
      </w:r>
      <w:r>
        <w:rPr>
          <w:spacing w:val="20"/>
          <w:sz w:val="24"/>
        </w:rPr>
        <w:t> </w:t>
      </w:r>
      <w:r>
        <w:rPr>
          <w:spacing w:val="-2"/>
          <w:w w:val="93"/>
          <w:sz w:val="24"/>
        </w:rPr>
        <w:t>c</w:t>
      </w:r>
      <w:r>
        <w:rPr>
          <w:spacing w:val="-1"/>
          <w:w w:val="100"/>
          <w:sz w:val="24"/>
        </w:rPr>
        <w:t>r</w:t>
      </w:r>
      <w:r>
        <w:rPr>
          <w:w w:val="93"/>
          <w:sz w:val="24"/>
        </w:rPr>
        <w:t>e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93"/>
          <w:sz w:val="24"/>
        </w:rPr>
        <w:t>e</w:t>
      </w:r>
      <w:r>
        <w:rPr>
          <w:spacing w:val="20"/>
          <w:sz w:val="24"/>
        </w:rPr>
        <w:t> </w:t>
      </w:r>
      <w:r>
        <w:rPr>
          <w:w w:val="93"/>
          <w:sz w:val="24"/>
        </w:rPr>
        <w:t>v</w:t>
      </w:r>
      <w:r>
        <w:rPr>
          <w:w w:val="82"/>
          <w:sz w:val="24"/>
        </w:rPr>
        <w:t>i</w:t>
      </w:r>
      <w:r>
        <w:rPr>
          <w:w w:val="102"/>
          <w:sz w:val="24"/>
        </w:rPr>
        <w:t>n</w:t>
      </w:r>
      <w:r>
        <w:rPr>
          <w:w w:val="93"/>
          <w:sz w:val="24"/>
        </w:rPr>
        <w:t>c</w:t>
      </w:r>
      <w:r>
        <w:rPr>
          <w:spacing w:val="-1"/>
          <w:w w:val="95"/>
          <w:sz w:val="24"/>
        </w:rPr>
        <w:t>o</w:t>
      </w:r>
      <w:r>
        <w:rPr>
          <w:w w:val="95"/>
          <w:sz w:val="24"/>
        </w:rPr>
        <w:t>l</w:t>
      </w:r>
      <w:r>
        <w:rPr>
          <w:w w:val="82"/>
          <w:sz w:val="24"/>
        </w:rPr>
        <w:t>i</w:t>
      </w:r>
      <w:r>
        <w:rPr>
          <w:spacing w:val="19"/>
          <w:sz w:val="24"/>
        </w:rPr>
        <w:t> 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o</w:t>
      </w:r>
      <w:r>
        <w:rPr>
          <w:w w:val="102"/>
          <w:sz w:val="24"/>
        </w:rPr>
        <w:t>n</w:t>
      </w:r>
      <w:r>
        <w:rPr>
          <w:spacing w:val="19"/>
          <w:sz w:val="24"/>
        </w:rPr>
        <w:t> </w:t>
      </w:r>
      <w:r>
        <w:rPr>
          <w:w w:val="82"/>
          <w:sz w:val="24"/>
        </w:rPr>
        <w:t>i</w:t>
      </w:r>
      <w:r>
        <w:rPr>
          <w:spacing w:val="19"/>
          <w:sz w:val="24"/>
        </w:rPr>
        <w:t> </w:t>
      </w:r>
      <w:r>
        <w:rPr>
          <w:w w:val="96"/>
          <w:sz w:val="24"/>
        </w:rPr>
        <w:t>da</w:t>
      </w:r>
      <w:r>
        <w:rPr>
          <w:spacing w:val="-1"/>
          <w:w w:val="104"/>
          <w:sz w:val="24"/>
        </w:rPr>
        <w:t>t</w:t>
      </w:r>
      <w:r>
        <w:rPr>
          <w:w w:val="82"/>
          <w:sz w:val="24"/>
        </w:rPr>
        <w:t>i</w:t>
      </w:r>
      <w:r>
        <w:rPr>
          <w:spacing w:val="19"/>
          <w:sz w:val="24"/>
        </w:rPr>
        <w:t> </w:t>
      </w:r>
      <w:r>
        <w:rPr>
          <w:w w:val="93"/>
          <w:sz w:val="24"/>
        </w:rPr>
        <w:t>di</w:t>
      </w:r>
      <w:r>
        <w:rPr>
          <w:spacing w:val="17"/>
          <w:sz w:val="24"/>
        </w:rPr>
        <w:t> </w:t>
      </w:r>
      <w:r>
        <w:rPr>
          <w:spacing w:val="-1"/>
          <w:w w:val="101"/>
          <w:sz w:val="24"/>
        </w:rPr>
        <w:t>pr</w:t>
      </w:r>
      <w:r>
        <w:rPr>
          <w:spacing w:val="-1"/>
          <w:w w:val="97"/>
          <w:sz w:val="24"/>
        </w:rPr>
        <w:t>o</w:t>
      </w:r>
      <w:r>
        <w:rPr>
          <w:w w:val="97"/>
          <w:sz w:val="24"/>
        </w:rPr>
        <w:t>v</w:t>
      </w:r>
      <w:r>
        <w:rPr>
          <w:w w:val="93"/>
          <w:sz w:val="24"/>
        </w:rPr>
        <w:t>e</w:t>
      </w:r>
      <w:r>
        <w:rPr>
          <w:spacing w:val="-1"/>
          <w:w w:val="95"/>
          <w:sz w:val="24"/>
        </w:rPr>
        <w:t>n</w:t>
      </w:r>
      <w:r>
        <w:rPr>
          <w:w w:val="95"/>
          <w:sz w:val="24"/>
        </w:rPr>
        <w:t>i</w:t>
      </w:r>
      <w:r>
        <w:rPr>
          <w:w w:val="93"/>
          <w:sz w:val="24"/>
        </w:rPr>
        <w:t>e</w:t>
      </w:r>
      <w:r>
        <w:rPr>
          <w:spacing w:val="-1"/>
          <w:w w:val="99"/>
          <w:sz w:val="24"/>
        </w:rPr>
        <w:t>n</w:t>
      </w:r>
      <w:r>
        <w:rPr>
          <w:w w:val="99"/>
          <w:sz w:val="24"/>
        </w:rPr>
        <w:t>z</w:t>
      </w:r>
      <w:r>
        <w:rPr>
          <w:w w:val="91"/>
          <w:sz w:val="24"/>
        </w:rPr>
        <w:t>a</w:t>
      </w:r>
      <w:r>
        <w:rPr>
          <w:w w:val="87"/>
          <w:sz w:val="24"/>
        </w:rPr>
        <w:t>.</w:t>
      </w:r>
      <w:r>
        <w:rPr>
          <w:spacing w:val="19"/>
          <w:sz w:val="24"/>
        </w:rPr>
        <w:t> </w:t>
      </w:r>
      <w:r>
        <w:rPr>
          <w:spacing w:val="-1"/>
          <w:w w:val="106"/>
          <w:sz w:val="24"/>
        </w:rPr>
        <w:t>N</w:t>
      </w:r>
      <w:r>
        <w:rPr>
          <w:spacing w:val="-1"/>
          <w:w w:val="102"/>
          <w:sz w:val="24"/>
        </w:rPr>
        <w:t>o</w:t>
      </w:r>
      <w:r>
        <w:rPr>
          <w:w w:val="102"/>
          <w:sz w:val="24"/>
        </w:rPr>
        <w:t>n</w:t>
      </w:r>
      <w:r>
        <w:rPr>
          <w:spacing w:val="19"/>
          <w:sz w:val="24"/>
        </w:rPr>
        <w:t> </w:t>
      </w:r>
      <w:r>
        <w:rPr>
          <w:w w:val="82"/>
          <w:sz w:val="24"/>
        </w:rPr>
        <w:t>i</w:t>
      </w:r>
      <w:r>
        <w:rPr>
          <w:spacing w:val="-1"/>
          <w:w w:val="99"/>
          <w:sz w:val="24"/>
        </w:rPr>
        <w:t>m</w:t>
      </w:r>
      <w:r>
        <w:rPr>
          <w:spacing w:val="-1"/>
          <w:w w:val="100"/>
          <w:sz w:val="24"/>
        </w:rPr>
        <w:t>pone </w:t>
      </w:r>
      <w:r>
        <w:rPr>
          <w:sz w:val="24"/>
        </w:rPr>
        <w:t>obblighi</w:t>
      </w:r>
      <w:r>
        <w:rPr>
          <w:spacing w:val="-11"/>
          <w:sz w:val="24"/>
        </w:rPr>
        <w:t> </w:t>
      </w:r>
      <w:r>
        <w:rPr>
          <w:sz w:val="24"/>
        </w:rPr>
        <w:t>o</w:t>
      </w:r>
      <w:r>
        <w:rPr>
          <w:spacing w:val="-10"/>
          <w:sz w:val="24"/>
        </w:rPr>
        <w:t> </w:t>
      </w:r>
      <w:r>
        <w:rPr>
          <w:sz w:val="24"/>
        </w:rPr>
        <w:t>restrizioni</w:t>
      </w:r>
      <w:r>
        <w:rPr>
          <w:spacing w:val="-10"/>
          <w:sz w:val="24"/>
        </w:rPr>
        <w:t> </w:t>
      </w:r>
      <w:r>
        <w:rPr>
          <w:sz w:val="24"/>
        </w:rPr>
        <w:t>ai</w:t>
      </w:r>
      <w:r>
        <w:rPr>
          <w:spacing w:val="-12"/>
          <w:sz w:val="24"/>
        </w:rPr>
        <w:t> </w:t>
      </w:r>
      <w:r>
        <w:rPr>
          <w:sz w:val="24"/>
        </w:rPr>
        <w:t>dati</w:t>
      </w:r>
      <w:r>
        <w:rPr>
          <w:spacing w:val="-10"/>
          <w:sz w:val="24"/>
        </w:rPr>
        <w:t> </w:t>
      </w:r>
      <w:r>
        <w:rPr>
          <w:sz w:val="24"/>
        </w:rPr>
        <w:t>“migliorati”</w:t>
      </w:r>
      <w:r>
        <w:rPr>
          <w:spacing w:val="-11"/>
          <w:sz w:val="24"/>
        </w:rPr>
        <w:t> </w:t>
      </w:r>
      <w:r>
        <w:rPr>
          <w:sz w:val="24"/>
        </w:rPr>
        <w:t>(derivati</w:t>
      </w:r>
      <w:r>
        <w:rPr>
          <w:spacing w:val="-12"/>
          <w:sz w:val="24"/>
        </w:rPr>
        <w:t> </w:t>
      </w:r>
      <w:r>
        <w:rPr>
          <w:sz w:val="24"/>
        </w:rPr>
        <w:t>e/o</w:t>
      </w:r>
      <w:r>
        <w:rPr>
          <w:spacing w:val="-10"/>
          <w:sz w:val="24"/>
        </w:rPr>
        <w:t> </w:t>
      </w:r>
      <w:r>
        <w:rPr>
          <w:sz w:val="24"/>
        </w:rPr>
        <w:t>di</w:t>
      </w:r>
      <w:r>
        <w:rPr>
          <w:spacing w:val="-10"/>
          <w:sz w:val="24"/>
        </w:rPr>
        <w:t> </w:t>
      </w:r>
      <w:r>
        <w:rPr>
          <w:sz w:val="24"/>
        </w:rPr>
        <w:t>mashup)</w:t>
      </w:r>
      <w:r>
        <w:rPr>
          <w:spacing w:val="-11"/>
          <w:sz w:val="24"/>
        </w:rPr>
        <w:t> </w:t>
      </w:r>
      <w:r>
        <w:rPr>
          <w:sz w:val="24"/>
        </w:rPr>
        <w:t>e</w:t>
      </w:r>
      <w:r>
        <w:rPr>
          <w:spacing w:val="-12"/>
          <w:sz w:val="24"/>
        </w:rPr>
        <w:t> </w:t>
      </w:r>
      <w:r>
        <w:rPr>
          <w:sz w:val="24"/>
        </w:rPr>
        <w:t>contiene</w:t>
      </w:r>
      <w:r>
        <w:rPr>
          <w:spacing w:val="-11"/>
          <w:sz w:val="24"/>
        </w:rPr>
        <w:t> </w:t>
      </w:r>
      <w:r>
        <w:rPr>
          <w:sz w:val="24"/>
        </w:rPr>
        <w:t>il</w:t>
      </w:r>
      <w:r>
        <w:rPr>
          <w:spacing w:val="-58"/>
          <w:sz w:val="24"/>
        </w:rPr>
        <w:t> </w:t>
      </w:r>
      <w:r>
        <w:rPr>
          <w:sz w:val="24"/>
        </w:rPr>
        <w:t>concetto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“risultato”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non</w:t>
      </w:r>
      <w:r>
        <w:rPr>
          <w:spacing w:val="1"/>
          <w:sz w:val="24"/>
        </w:rPr>
        <w:t> </w:t>
      </w:r>
      <w:r>
        <w:rPr>
          <w:sz w:val="24"/>
        </w:rPr>
        <w:t>condizionato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proprio</w:t>
      </w:r>
      <w:r>
        <w:rPr>
          <w:spacing w:val="1"/>
          <w:sz w:val="24"/>
        </w:rPr>
        <w:t> </w:t>
      </w:r>
      <w:r>
        <w:rPr>
          <w:sz w:val="24"/>
        </w:rPr>
        <w:t>delle</w:t>
      </w:r>
      <w:r>
        <w:rPr>
          <w:spacing w:val="1"/>
          <w:sz w:val="24"/>
        </w:rPr>
        <w:t> </w:t>
      </w:r>
      <w:r>
        <w:rPr>
          <w:sz w:val="24"/>
        </w:rPr>
        <w:t>elaborazioni</w:t>
      </w:r>
      <w:r>
        <w:rPr>
          <w:spacing w:val="1"/>
          <w:sz w:val="24"/>
        </w:rPr>
        <w:t> </w:t>
      </w:r>
      <w:r>
        <w:rPr>
          <w:sz w:val="24"/>
        </w:rPr>
        <w:t>algoritmiche;</w:t>
      </w:r>
    </w:p>
    <w:p>
      <w:pPr>
        <w:pStyle w:val="ListParagraph"/>
        <w:numPr>
          <w:ilvl w:val="1"/>
          <w:numId w:val="48"/>
        </w:numPr>
        <w:tabs>
          <w:tab w:pos="1956" w:val="left" w:leader="none"/>
        </w:tabs>
        <w:spacing w:line="350" w:lineRule="auto" w:before="144" w:after="0"/>
        <w:ind w:left="1956" w:right="1255" w:hanging="358"/>
        <w:jc w:val="both"/>
        <w:rPr>
          <w:sz w:val="24"/>
        </w:rPr>
      </w:pPr>
      <w:r>
        <w:rPr>
          <w:b/>
          <w:spacing w:val="-1"/>
          <w:sz w:val="24"/>
        </w:rPr>
        <w:t>IODL</w:t>
      </w:r>
      <w:r>
        <w:rPr>
          <w:b/>
          <w:spacing w:val="-4"/>
          <w:sz w:val="24"/>
        </w:rPr>
        <w:t> </w:t>
      </w:r>
      <w:r>
        <w:rPr>
          <w:b/>
          <w:spacing w:val="-1"/>
          <w:sz w:val="24"/>
        </w:rPr>
        <w:t>2.0</w:t>
      </w:r>
      <w:r>
        <w:rPr>
          <w:spacing w:val="-1"/>
          <w:sz w:val="24"/>
        </w:rPr>
        <w:t>: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consente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al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licenziatario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di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condividere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modificare,</w:t>
      </w:r>
      <w:r>
        <w:rPr>
          <w:spacing w:val="-4"/>
          <w:sz w:val="24"/>
        </w:rPr>
        <w:t> </w:t>
      </w:r>
      <w:r>
        <w:rPr>
          <w:sz w:val="24"/>
        </w:rPr>
        <w:t>per</w:t>
      </w:r>
      <w:r>
        <w:rPr>
          <w:spacing w:val="-5"/>
          <w:sz w:val="24"/>
        </w:rPr>
        <w:t> </w:t>
      </w:r>
      <w:r>
        <w:rPr>
          <w:sz w:val="24"/>
        </w:rPr>
        <w:t>qualsiasi</w:t>
      </w:r>
      <w:r>
        <w:rPr>
          <w:spacing w:val="-58"/>
          <w:sz w:val="24"/>
        </w:rPr>
        <w:t> </w:t>
      </w:r>
      <w:r>
        <w:rPr>
          <w:w w:val="95"/>
          <w:sz w:val="24"/>
        </w:rPr>
        <w:t>finalità, con la sola restrizione dell’attribuzione al licenziante, comprensiva del</w:t>
      </w:r>
      <w:r>
        <w:rPr>
          <w:spacing w:val="1"/>
          <w:w w:val="95"/>
          <w:sz w:val="24"/>
        </w:rPr>
        <w:t> </w:t>
      </w:r>
      <w:r>
        <w:rPr>
          <w:sz w:val="24"/>
        </w:rPr>
        <w:t>nome del soggetto che fornisce il dato, includendo, se possibile, il link alla</w:t>
      </w:r>
      <w:r>
        <w:rPr>
          <w:spacing w:val="1"/>
          <w:sz w:val="24"/>
        </w:rPr>
        <w:t> </w:t>
      </w:r>
      <w:r>
        <w:rPr>
          <w:w w:val="95"/>
          <w:sz w:val="24"/>
        </w:rPr>
        <w:t>licenza. Contiene riferimento alla normativa nazionale sul diritto d’autore e sui</w:t>
      </w:r>
      <w:r>
        <w:rPr>
          <w:spacing w:val="1"/>
          <w:w w:val="95"/>
          <w:sz w:val="24"/>
        </w:rPr>
        <w:t> </w:t>
      </w:r>
      <w:r>
        <w:rPr>
          <w:sz w:val="24"/>
        </w:rPr>
        <w:t>dati</w:t>
      </w:r>
      <w:r>
        <w:rPr>
          <w:spacing w:val="-1"/>
          <w:sz w:val="24"/>
        </w:rPr>
        <w:t> </w:t>
      </w:r>
      <w:r>
        <w:rPr>
          <w:sz w:val="24"/>
        </w:rPr>
        <w:t>personali;</w:t>
      </w:r>
    </w:p>
    <w:p>
      <w:pPr>
        <w:pStyle w:val="ListParagraph"/>
        <w:numPr>
          <w:ilvl w:val="1"/>
          <w:numId w:val="48"/>
        </w:numPr>
        <w:tabs>
          <w:tab w:pos="1956" w:val="left" w:leader="none"/>
        </w:tabs>
        <w:spacing w:line="350" w:lineRule="auto" w:before="138" w:after="0"/>
        <w:ind w:left="1956" w:right="1255" w:hanging="360"/>
        <w:jc w:val="both"/>
        <w:rPr>
          <w:sz w:val="24"/>
        </w:rPr>
      </w:pPr>
      <w:r>
        <w:rPr>
          <w:b/>
          <w:spacing w:val="-1"/>
          <w:sz w:val="24"/>
        </w:rPr>
        <w:t>ODC-BY</w:t>
      </w:r>
      <w:r>
        <w:rPr>
          <w:spacing w:val="-1"/>
          <w:sz w:val="24"/>
        </w:rPr>
        <w:t>: consente al licenziatario di condividere e modificare, </w:t>
      </w:r>
      <w:r>
        <w:rPr>
          <w:sz w:val="24"/>
        </w:rPr>
        <w:t>per qualsiasi</w:t>
      </w:r>
      <w:r>
        <w:rPr>
          <w:spacing w:val="-57"/>
          <w:sz w:val="24"/>
        </w:rPr>
        <w:t> </w:t>
      </w:r>
      <w:r>
        <w:rPr>
          <w:w w:val="95"/>
          <w:sz w:val="24"/>
        </w:rPr>
        <w:t>finalità, con la sola restrizione dell’attribuzione al licenziante. Prevede il diritto</w:t>
      </w:r>
      <w:r>
        <w:rPr>
          <w:spacing w:val="1"/>
          <w:w w:val="95"/>
          <w:sz w:val="24"/>
        </w:rPr>
        <w:t> </w:t>
      </w:r>
      <w:r>
        <w:rPr>
          <w:sz w:val="24"/>
        </w:rPr>
        <w:t>sui-generis, ma precisa espressamente che non regola anche i contenuti della</w:t>
      </w:r>
      <w:r>
        <w:rPr>
          <w:spacing w:val="-57"/>
          <w:sz w:val="24"/>
        </w:rPr>
        <w:t> </w:t>
      </w:r>
      <w:r>
        <w:rPr>
          <w:sz w:val="24"/>
        </w:rPr>
        <w:t>banca</w:t>
      </w:r>
      <w:r>
        <w:rPr>
          <w:spacing w:val="-1"/>
          <w:sz w:val="24"/>
        </w:rPr>
        <w:t> </w:t>
      </w:r>
      <w:r>
        <w:rPr>
          <w:sz w:val="24"/>
        </w:rPr>
        <w:t>dati;</w:t>
      </w:r>
    </w:p>
    <w:p>
      <w:pPr>
        <w:pStyle w:val="BodyText"/>
        <w:spacing w:before="9"/>
        <w:rPr>
          <w:sz w:val="20"/>
        </w:rPr>
      </w:pPr>
    </w:p>
    <w:p>
      <w:pPr>
        <w:pStyle w:val="Heading3"/>
        <w:numPr>
          <w:ilvl w:val="0"/>
          <w:numId w:val="48"/>
        </w:numPr>
        <w:tabs>
          <w:tab w:pos="1236" w:val="left" w:leader="none"/>
        </w:tabs>
        <w:spacing w:line="240" w:lineRule="auto" w:before="0" w:after="0"/>
        <w:ind w:left="1236" w:right="0" w:hanging="358"/>
        <w:jc w:val="left"/>
        <w:rPr>
          <w:b w:val="0"/>
        </w:rPr>
      </w:pPr>
      <w:r>
        <w:rPr/>
        <w:t>Licenze</w:t>
      </w:r>
      <w:r>
        <w:rPr>
          <w:spacing w:val="-9"/>
        </w:rPr>
        <w:t> </w:t>
      </w:r>
      <w:r>
        <w:rPr/>
        <w:t>di</w:t>
      </w:r>
      <w:r>
        <w:rPr>
          <w:spacing w:val="-9"/>
        </w:rPr>
        <w:t> </w:t>
      </w:r>
      <w:r>
        <w:rPr/>
        <w:t>Attribuzione</w:t>
      </w:r>
      <w:r>
        <w:rPr>
          <w:spacing w:val="-6"/>
        </w:rPr>
        <w:t> </w:t>
      </w:r>
      <w:r>
        <w:rPr/>
        <w:t>e</w:t>
      </w:r>
      <w:r>
        <w:rPr>
          <w:spacing w:val="-8"/>
        </w:rPr>
        <w:t> </w:t>
      </w:r>
      <w:r>
        <w:rPr/>
        <w:t>Condivisione</w:t>
      </w:r>
      <w:r>
        <w:rPr>
          <w:b w:val="0"/>
        </w:rPr>
        <w:t>:</w:t>
      </w:r>
    </w:p>
    <w:p>
      <w:pPr>
        <w:pStyle w:val="ListParagraph"/>
        <w:numPr>
          <w:ilvl w:val="1"/>
          <w:numId w:val="48"/>
        </w:numPr>
        <w:tabs>
          <w:tab w:pos="1956" w:val="left" w:leader="none"/>
        </w:tabs>
        <w:spacing w:line="350" w:lineRule="auto" w:before="246" w:after="0"/>
        <w:ind w:left="1956" w:right="1256" w:hanging="358"/>
        <w:jc w:val="both"/>
        <w:rPr>
          <w:sz w:val="24"/>
        </w:rPr>
      </w:pPr>
      <w:r>
        <w:rPr>
          <w:b/>
          <w:w w:val="95"/>
          <w:sz w:val="24"/>
        </w:rPr>
        <w:t>CC-BY-SA</w:t>
      </w:r>
      <w:r>
        <w:rPr>
          <w:w w:val="95"/>
          <w:sz w:val="24"/>
        </w:rPr>
        <w:t>: consente al licenziatario di condividere e modificare, per qualsiasi</w:t>
      </w:r>
      <w:r>
        <w:rPr>
          <w:spacing w:val="1"/>
          <w:w w:val="95"/>
          <w:sz w:val="24"/>
        </w:rPr>
        <w:t> </w:t>
      </w:r>
      <w:r>
        <w:rPr>
          <w:sz w:val="24"/>
        </w:rPr>
        <w:t>finalità, con la restrizione dell’attribuzione al licenziante, con la duplice</w:t>
      </w:r>
      <w:r>
        <w:rPr>
          <w:spacing w:val="1"/>
          <w:sz w:val="24"/>
        </w:rPr>
        <w:t> </w:t>
      </w:r>
      <w:r>
        <w:rPr>
          <w:w w:val="95"/>
          <w:sz w:val="24"/>
        </w:rPr>
        <w:t>restrizione dell’attribuzione al licenziante e della redistribuzione del prodotto</w:t>
      </w:r>
      <w:r>
        <w:rPr>
          <w:spacing w:val="1"/>
          <w:w w:val="95"/>
          <w:sz w:val="24"/>
        </w:rPr>
        <w:t> </w:t>
      </w:r>
      <w:r>
        <w:rPr>
          <w:sz w:val="24"/>
        </w:rPr>
        <w:t>derivato con la stessa licenza dell’originale (o versione successiva). Vieta</w:t>
      </w:r>
      <w:r>
        <w:rPr>
          <w:spacing w:val="1"/>
          <w:sz w:val="24"/>
        </w:rPr>
        <w:t> </w:t>
      </w:r>
      <w:r>
        <w:rPr>
          <w:sz w:val="24"/>
        </w:rPr>
        <w:t>l’apposizione</w:t>
      </w:r>
      <w:r>
        <w:rPr>
          <w:spacing w:val="-11"/>
          <w:sz w:val="24"/>
        </w:rPr>
        <w:t> </w:t>
      </w:r>
      <w:r>
        <w:rPr>
          <w:sz w:val="24"/>
        </w:rPr>
        <w:t>di</w:t>
      </w:r>
      <w:r>
        <w:rPr>
          <w:spacing w:val="-10"/>
          <w:sz w:val="24"/>
        </w:rPr>
        <w:t> </w:t>
      </w:r>
      <w:r>
        <w:rPr>
          <w:sz w:val="24"/>
        </w:rPr>
        <w:t>restrizioni</w:t>
      </w:r>
      <w:r>
        <w:rPr>
          <w:spacing w:val="-10"/>
          <w:sz w:val="24"/>
        </w:rPr>
        <w:t> </w:t>
      </w:r>
      <w:r>
        <w:rPr>
          <w:sz w:val="24"/>
        </w:rPr>
        <w:t>ulteriori,</w:t>
      </w:r>
      <w:r>
        <w:rPr>
          <w:spacing w:val="-10"/>
          <w:sz w:val="24"/>
        </w:rPr>
        <w:t> </w:t>
      </w:r>
      <w:r>
        <w:rPr>
          <w:sz w:val="24"/>
        </w:rPr>
        <w:t>anche</w:t>
      </w:r>
      <w:r>
        <w:rPr>
          <w:spacing w:val="-10"/>
          <w:sz w:val="24"/>
        </w:rPr>
        <w:t> </w:t>
      </w:r>
      <w:r>
        <w:rPr>
          <w:sz w:val="24"/>
        </w:rPr>
        <w:t>di</w:t>
      </w:r>
      <w:r>
        <w:rPr>
          <w:spacing w:val="-10"/>
          <w:sz w:val="24"/>
        </w:rPr>
        <w:t> </w:t>
      </w:r>
      <w:r>
        <w:rPr>
          <w:sz w:val="24"/>
        </w:rPr>
        <w:t>natura</w:t>
      </w:r>
      <w:r>
        <w:rPr>
          <w:spacing w:val="-11"/>
          <w:sz w:val="24"/>
        </w:rPr>
        <w:t> </w:t>
      </w:r>
      <w:r>
        <w:rPr>
          <w:sz w:val="24"/>
        </w:rPr>
        <w:t>tecnologica;</w:t>
      </w:r>
    </w:p>
    <w:p>
      <w:pPr>
        <w:pStyle w:val="ListParagraph"/>
        <w:numPr>
          <w:ilvl w:val="1"/>
          <w:numId w:val="48"/>
        </w:numPr>
        <w:tabs>
          <w:tab w:pos="1956" w:val="left" w:leader="none"/>
        </w:tabs>
        <w:spacing w:line="350" w:lineRule="auto" w:before="138" w:after="0"/>
        <w:ind w:left="1956" w:right="1255" w:hanging="358"/>
        <w:jc w:val="both"/>
        <w:rPr>
          <w:sz w:val="24"/>
        </w:rPr>
      </w:pPr>
      <w:r>
        <w:rPr>
          <w:b/>
          <w:w w:val="95"/>
          <w:sz w:val="24"/>
        </w:rPr>
        <w:t>CDLA - Condivisione 1.0</w:t>
      </w:r>
      <w:r>
        <w:rPr>
          <w:w w:val="95"/>
          <w:sz w:val="24"/>
        </w:rPr>
        <w:t>: consente al licenziatario di utilizzare e pubblicare 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dati per il riutilizzo, con la duplice restrizione dell’attribuzione al licenziante e</w:t>
      </w:r>
      <w:r>
        <w:rPr>
          <w:spacing w:val="1"/>
          <w:w w:val="95"/>
          <w:sz w:val="24"/>
        </w:rPr>
        <w:t> </w:t>
      </w:r>
      <w:r>
        <w:rPr>
          <w:sz w:val="24"/>
        </w:rPr>
        <w:t>della pubblicazione con la stessa licenza. Incoraggia l’arricchimento e il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miglioramento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dei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dati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la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produzione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opere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derivate/mashup,</w:t>
      </w:r>
      <w:r>
        <w:rPr>
          <w:spacing w:val="-10"/>
          <w:sz w:val="24"/>
        </w:rPr>
        <w:t> </w:t>
      </w:r>
      <w:r>
        <w:rPr>
          <w:sz w:val="24"/>
        </w:rPr>
        <w:t>senza</w:t>
      </w:r>
      <w:r>
        <w:rPr>
          <w:spacing w:val="-11"/>
          <w:sz w:val="24"/>
        </w:rPr>
        <w:t> </w:t>
      </w:r>
      <w:r>
        <w:rPr>
          <w:sz w:val="24"/>
        </w:rPr>
        <w:t>creare</w:t>
      </w:r>
      <w:r>
        <w:rPr>
          <w:spacing w:val="-57"/>
          <w:sz w:val="24"/>
        </w:rPr>
        <w:t> </w:t>
      </w:r>
      <w:r>
        <w:rPr>
          <w:sz w:val="24"/>
        </w:rPr>
        <w:t>vincoli con i dati di provenienza. Impone ai dati “migliorati” (derivati e/o di</w:t>
      </w:r>
      <w:r>
        <w:rPr>
          <w:spacing w:val="1"/>
          <w:sz w:val="24"/>
        </w:rPr>
        <w:t> </w:t>
      </w:r>
      <w:r>
        <w:rPr>
          <w:w w:val="95"/>
          <w:sz w:val="24"/>
        </w:rPr>
        <w:t>mashup) l’uso della stessa licenza, ma conserva la libertà d’uso incondizionata</w:t>
      </w:r>
      <w:r>
        <w:rPr>
          <w:spacing w:val="1"/>
          <w:w w:val="95"/>
          <w:sz w:val="24"/>
        </w:rPr>
        <w:t> </w:t>
      </w:r>
      <w:r>
        <w:rPr>
          <w:sz w:val="24"/>
        </w:rPr>
        <w:t>dei</w:t>
      </w:r>
      <w:r>
        <w:rPr>
          <w:spacing w:val="-1"/>
          <w:sz w:val="24"/>
        </w:rPr>
        <w:t> </w:t>
      </w:r>
      <w:r>
        <w:rPr>
          <w:sz w:val="24"/>
        </w:rPr>
        <w:t>“risultati”;</w:t>
      </w:r>
    </w:p>
    <w:p>
      <w:pPr>
        <w:pStyle w:val="ListParagraph"/>
        <w:numPr>
          <w:ilvl w:val="1"/>
          <w:numId w:val="48"/>
        </w:numPr>
        <w:tabs>
          <w:tab w:pos="1956" w:val="left" w:leader="none"/>
        </w:tabs>
        <w:spacing w:line="345" w:lineRule="auto" w:before="138" w:after="0"/>
        <w:ind w:left="1956" w:right="1256" w:hanging="358"/>
        <w:jc w:val="both"/>
        <w:rPr>
          <w:sz w:val="24"/>
        </w:rPr>
      </w:pPr>
      <w:r>
        <w:rPr>
          <w:b/>
          <w:spacing w:val="-1"/>
          <w:sz w:val="24"/>
        </w:rPr>
        <w:t>IODL</w:t>
      </w:r>
      <w:r>
        <w:rPr>
          <w:b/>
          <w:spacing w:val="-4"/>
          <w:sz w:val="24"/>
        </w:rPr>
        <w:t> </w:t>
      </w:r>
      <w:r>
        <w:rPr>
          <w:b/>
          <w:spacing w:val="-1"/>
          <w:sz w:val="24"/>
        </w:rPr>
        <w:t>1.0</w:t>
      </w:r>
      <w:r>
        <w:rPr>
          <w:spacing w:val="-1"/>
          <w:sz w:val="24"/>
        </w:rPr>
        <w:t>: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consente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al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licenziatario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di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condividere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modificare,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per</w:t>
      </w:r>
      <w:r>
        <w:rPr>
          <w:spacing w:val="-6"/>
          <w:sz w:val="24"/>
        </w:rPr>
        <w:t> </w:t>
      </w:r>
      <w:r>
        <w:rPr>
          <w:sz w:val="24"/>
        </w:rPr>
        <w:t>qualsiasi</w:t>
      </w:r>
      <w:r>
        <w:rPr>
          <w:spacing w:val="-58"/>
          <w:sz w:val="24"/>
        </w:rPr>
        <w:t> </w:t>
      </w:r>
      <w:r>
        <w:rPr>
          <w:w w:val="95"/>
          <w:sz w:val="24"/>
        </w:rPr>
        <w:t>finalità,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con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duplice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restrizione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dell’attribuzione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al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licenziante,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comprensiva</w:t>
      </w:r>
    </w:p>
    <w:p>
      <w:pPr>
        <w:spacing w:after="0" w:line="345" w:lineRule="auto"/>
        <w:jc w:val="both"/>
        <w:rPr>
          <w:sz w:val="24"/>
        </w:rPr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line="352" w:lineRule="auto" w:before="182"/>
        <w:ind w:left="1956" w:right="1256"/>
        <w:jc w:val="both"/>
      </w:pPr>
      <w:r>
        <w:rPr>
          <w:spacing w:val="-1"/>
        </w:rPr>
        <w:t>del</w:t>
      </w:r>
      <w:r>
        <w:rPr>
          <w:spacing w:val="-12"/>
        </w:rPr>
        <w:t> </w:t>
      </w:r>
      <w:r>
        <w:rPr>
          <w:spacing w:val="-1"/>
        </w:rPr>
        <w:t>nome</w:t>
      </w:r>
      <w:r>
        <w:rPr>
          <w:spacing w:val="-11"/>
        </w:rPr>
        <w:t> </w:t>
      </w:r>
      <w:r>
        <w:rPr>
          <w:spacing w:val="-1"/>
        </w:rPr>
        <w:t>del</w:t>
      </w:r>
      <w:r>
        <w:rPr>
          <w:spacing w:val="-12"/>
        </w:rPr>
        <w:t> </w:t>
      </w:r>
      <w:r>
        <w:rPr>
          <w:spacing w:val="-1"/>
        </w:rPr>
        <w:t>soggetto</w:t>
      </w:r>
      <w:r>
        <w:rPr>
          <w:spacing w:val="-12"/>
        </w:rPr>
        <w:t> </w:t>
      </w:r>
      <w:r>
        <w:rPr>
          <w:spacing w:val="-1"/>
        </w:rPr>
        <w:t>che</w:t>
      </w:r>
      <w:r>
        <w:rPr>
          <w:spacing w:val="-11"/>
        </w:rPr>
        <w:t> </w:t>
      </w:r>
      <w:r>
        <w:rPr/>
        <w:t>fornisce</w:t>
      </w:r>
      <w:r>
        <w:rPr>
          <w:spacing w:val="-11"/>
        </w:rPr>
        <w:t> </w:t>
      </w:r>
      <w:r>
        <w:rPr/>
        <w:t>il</w:t>
      </w:r>
      <w:r>
        <w:rPr>
          <w:spacing w:val="-11"/>
        </w:rPr>
        <w:t> </w:t>
      </w:r>
      <w:r>
        <w:rPr/>
        <w:t>dato,</w:t>
      </w:r>
      <w:r>
        <w:rPr>
          <w:spacing w:val="-12"/>
        </w:rPr>
        <w:t> </w:t>
      </w:r>
      <w:r>
        <w:rPr/>
        <w:t>includendo,</w:t>
      </w:r>
      <w:r>
        <w:rPr>
          <w:spacing w:val="-12"/>
        </w:rPr>
        <w:t> </w:t>
      </w:r>
      <w:r>
        <w:rPr/>
        <w:t>se</w:t>
      </w:r>
      <w:r>
        <w:rPr>
          <w:spacing w:val="-11"/>
        </w:rPr>
        <w:t> </w:t>
      </w:r>
      <w:r>
        <w:rPr/>
        <w:t>possibile,</w:t>
      </w:r>
      <w:r>
        <w:rPr>
          <w:spacing w:val="-11"/>
        </w:rPr>
        <w:t> </w:t>
      </w:r>
      <w:r>
        <w:rPr/>
        <w:t>il</w:t>
      </w:r>
      <w:r>
        <w:rPr>
          <w:spacing w:val="-12"/>
        </w:rPr>
        <w:t> </w:t>
      </w:r>
      <w:r>
        <w:rPr/>
        <w:t>link</w:t>
      </w:r>
      <w:r>
        <w:rPr>
          <w:spacing w:val="-12"/>
        </w:rPr>
        <w:t> </w:t>
      </w:r>
      <w:r>
        <w:rPr/>
        <w:t>alla</w:t>
      </w:r>
      <w:r>
        <w:rPr>
          <w:spacing w:val="-57"/>
        </w:rPr>
        <w:t> </w:t>
      </w:r>
      <w:r>
        <w:rPr/>
        <w:t>licenza, e della condivisione del prodotto derivato o di mashup con la stessa</w:t>
      </w:r>
      <w:r>
        <w:rPr>
          <w:spacing w:val="1"/>
        </w:rPr>
        <w:t> </w:t>
      </w:r>
      <w:r>
        <w:rPr/>
        <w:t>licenza;</w:t>
      </w:r>
    </w:p>
    <w:p>
      <w:pPr>
        <w:pStyle w:val="ListParagraph"/>
        <w:numPr>
          <w:ilvl w:val="1"/>
          <w:numId w:val="48"/>
        </w:numPr>
        <w:tabs>
          <w:tab w:pos="1956" w:val="left" w:leader="none"/>
        </w:tabs>
        <w:spacing w:line="350" w:lineRule="auto" w:before="133" w:after="0"/>
        <w:ind w:left="1956" w:right="1256" w:hanging="360"/>
        <w:jc w:val="both"/>
        <w:rPr>
          <w:sz w:val="24"/>
        </w:rPr>
      </w:pPr>
      <w:r>
        <w:rPr>
          <w:b/>
          <w:spacing w:val="-1"/>
          <w:w w:val="95"/>
          <w:sz w:val="24"/>
        </w:rPr>
        <w:t>OdBl</w:t>
      </w:r>
      <w:r>
        <w:rPr>
          <w:spacing w:val="-1"/>
          <w:w w:val="95"/>
          <w:sz w:val="24"/>
        </w:rPr>
        <w:t>:</w:t>
      </w:r>
      <w:r>
        <w:rPr>
          <w:spacing w:val="-10"/>
          <w:w w:val="95"/>
          <w:sz w:val="24"/>
        </w:rPr>
        <w:t> </w:t>
      </w:r>
      <w:r>
        <w:rPr>
          <w:spacing w:val="-1"/>
          <w:w w:val="95"/>
          <w:sz w:val="24"/>
        </w:rPr>
        <w:t>specifica</w:t>
      </w:r>
      <w:r>
        <w:rPr>
          <w:spacing w:val="-10"/>
          <w:w w:val="95"/>
          <w:sz w:val="24"/>
        </w:rPr>
        <w:t> </w:t>
      </w:r>
      <w:r>
        <w:rPr>
          <w:spacing w:val="-1"/>
          <w:w w:val="95"/>
          <w:sz w:val="24"/>
        </w:rPr>
        <w:t>per</w:t>
      </w:r>
      <w:r>
        <w:rPr>
          <w:spacing w:val="-11"/>
          <w:w w:val="95"/>
          <w:sz w:val="24"/>
        </w:rPr>
        <w:t> </w:t>
      </w:r>
      <w:r>
        <w:rPr>
          <w:spacing w:val="-1"/>
          <w:w w:val="95"/>
          <w:sz w:val="24"/>
        </w:rPr>
        <w:t>i</w:t>
      </w:r>
      <w:r>
        <w:rPr>
          <w:spacing w:val="-10"/>
          <w:w w:val="95"/>
          <w:sz w:val="24"/>
        </w:rPr>
        <w:t> </w:t>
      </w:r>
      <w:r>
        <w:rPr>
          <w:spacing w:val="-1"/>
          <w:w w:val="95"/>
          <w:sz w:val="24"/>
        </w:rPr>
        <w:t>database,</w:t>
      </w:r>
      <w:r>
        <w:rPr>
          <w:spacing w:val="-10"/>
          <w:w w:val="95"/>
          <w:sz w:val="24"/>
        </w:rPr>
        <w:t> </w:t>
      </w:r>
      <w:r>
        <w:rPr>
          <w:spacing w:val="-1"/>
          <w:w w:val="95"/>
          <w:sz w:val="24"/>
        </w:rPr>
        <w:t>consente</w:t>
      </w:r>
      <w:r>
        <w:rPr>
          <w:spacing w:val="-10"/>
          <w:w w:val="95"/>
          <w:sz w:val="24"/>
        </w:rPr>
        <w:t> </w:t>
      </w:r>
      <w:r>
        <w:rPr>
          <w:spacing w:val="-1"/>
          <w:w w:val="95"/>
          <w:sz w:val="24"/>
        </w:rPr>
        <w:t>al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licenziatario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utilizzare,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condividere,</w:t>
      </w:r>
      <w:r>
        <w:rPr>
          <w:spacing w:val="-54"/>
          <w:w w:val="95"/>
          <w:sz w:val="24"/>
        </w:rPr>
        <w:t> </w:t>
      </w:r>
      <w:r>
        <w:rPr>
          <w:sz w:val="24"/>
        </w:rPr>
        <w:t>modificare, integrare e redistribuire il database, con la duplice restrizione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dell’attribuzione al licenziante (anche per </w:t>
      </w:r>
      <w:r>
        <w:rPr>
          <w:sz w:val="24"/>
        </w:rPr>
        <w:t>i prodotti derivati) e dell’uso della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stessa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licenza.</w:t>
      </w:r>
      <w:r>
        <w:rPr>
          <w:spacing w:val="-13"/>
          <w:sz w:val="24"/>
        </w:rPr>
        <w:t> </w:t>
      </w:r>
      <w:r>
        <w:rPr>
          <w:sz w:val="24"/>
        </w:rPr>
        <w:t>Contempla</w:t>
      </w:r>
      <w:r>
        <w:rPr>
          <w:spacing w:val="-14"/>
          <w:sz w:val="24"/>
        </w:rPr>
        <w:t> </w:t>
      </w:r>
      <w:r>
        <w:rPr>
          <w:sz w:val="24"/>
        </w:rPr>
        <w:t>il</w:t>
      </w:r>
      <w:r>
        <w:rPr>
          <w:spacing w:val="-13"/>
          <w:sz w:val="24"/>
        </w:rPr>
        <w:t> </w:t>
      </w:r>
      <w:r>
        <w:rPr>
          <w:sz w:val="24"/>
        </w:rPr>
        <w:t>concetto</w:t>
      </w:r>
      <w:r>
        <w:rPr>
          <w:spacing w:val="-13"/>
          <w:sz w:val="24"/>
        </w:rPr>
        <w:t> </w:t>
      </w:r>
      <w:r>
        <w:rPr>
          <w:sz w:val="24"/>
        </w:rPr>
        <w:t>di</w:t>
      </w:r>
      <w:r>
        <w:rPr>
          <w:spacing w:val="-13"/>
          <w:sz w:val="24"/>
        </w:rPr>
        <w:t> </w:t>
      </w:r>
      <w:r>
        <w:rPr>
          <w:sz w:val="24"/>
        </w:rPr>
        <w:t>“produced</w:t>
      </w:r>
      <w:r>
        <w:rPr>
          <w:spacing w:val="-15"/>
          <w:sz w:val="24"/>
        </w:rPr>
        <w:t> </w:t>
      </w:r>
      <w:r>
        <w:rPr>
          <w:sz w:val="24"/>
        </w:rPr>
        <w:t>work”,</w:t>
      </w:r>
      <w:r>
        <w:rPr>
          <w:spacing w:val="-12"/>
          <w:sz w:val="24"/>
        </w:rPr>
        <w:t> </w:t>
      </w:r>
      <w:r>
        <w:rPr>
          <w:sz w:val="24"/>
        </w:rPr>
        <w:t>ovvero</w:t>
      </w:r>
      <w:r>
        <w:rPr>
          <w:spacing w:val="-14"/>
          <w:sz w:val="24"/>
        </w:rPr>
        <w:t> </w:t>
      </w:r>
      <w:r>
        <w:rPr>
          <w:sz w:val="24"/>
        </w:rPr>
        <w:t>di</w:t>
      </w:r>
      <w:r>
        <w:rPr>
          <w:spacing w:val="-13"/>
          <w:sz w:val="24"/>
        </w:rPr>
        <w:t> </w:t>
      </w:r>
      <w:r>
        <w:rPr>
          <w:sz w:val="24"/>
        </w:rPr>
        <w:t>elaborato</w:t>
      </w:r>
      <w:r>
        <w:rPr>
          <w:spacing w:val="-57"/>
          <w:sz w:val="24"/>
        </w:rPr>
        <w:t> </w:t>
      </w:r>
      <w:r>
        <w:rPr>
          <w:w w:val="95"/>
          <w:sz w:val="24"/>
        </w:rPr>
        <w:t>dal db ma diverso da quest’ultimo, che può essere diversamente licenziato (salva</w:t>
      </w:r>
      <w:r>
        <w:rPr>
          <w:spacing w:val="-54"/>
          <w:w w:val="95"/>
          <w:sz w:val="24"/>
        </w:rPr>
        <w:t> </w:t>
      </w:r>
      <w:r>
        <w:rPr>
          <w:w w:val="95"/>
          <w:sz w:val="24"/>
        </w:rPr>
        <w:t>citazione fonte). Consente l’apposizione di restrizioni ulteriori, anche di natura</w:t>
      </w:r>
      <w:r>
        <w:rPr>
          <w:spacing w:val="1"/>
          <w:w w:val="95"/>
          <w:sz w:val="24"/>
        </w:rPr>
        <w:t> </w:t>
      </w:r>
      <w:r>
        <w:rPr>
          <w:spacing w:val="-1"/>
          <w:sz w:val="24"/>
        </w:rPr>
        <w:t>tecnologica,</w:t>
      </w:r>
      <w:r>
        <w:rPr>
          <w:spacing w:val="-14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condizione</w:t>
      </w:r>
      <w:r>
        <w:rPr>
          <w:spacing w:val="-14"/>
          <w:sz w:val="24"/>
        </w:rPr>
        <w:t> </w:t>
      </w:r>
      <w:r>
        <w:rPr>
          <w:sz w:val="24"/>
        </w:rPr>
        <w:t>che</w:t>
      </w:r>
      <w:r>
        <w:rPr>
          <w:spacing w:val="-14"/>
          <w:sz w:val="24"/>
        </w:rPr>
        <w:t> </w:t>
      </w:r>
      <w:r>
        <w:rPr>
          <w:sz w:val="24"/>
        </w:rPr>
        <w:t>almeno</w:t>
      </w:r>
      <w:r>
        <w:rPr>
          <w:spacing w:val="-13"/>
          <w:sz w:val="24"/>
        </w:rPr>
        <w:t> </w:t>
      </w:r>
      <w:r>
        <w:rPr>
          <w:sz w:val="24"/>
        </w:rPr>
        <w:t>una</w:t>
      </w:r>
      <w:r>
        <w:rPr>
          <w:spacing w:val="-14"/>
          <w:sz w:val="24"/>
        </w:rPr>
        <w:t> </w:t>
      </w:r>
      <w:r>
        <w:rPr>
          <w:sz w:val="24"/>
        </w:rPr>
        <w:t>copia</w:t>
      </w:r>
      <w:r>
        <w:rPr>
          <w:spacing w:val="-13"/>
          <w:sz w:val="24"/>
        </w:rPr>
        <w:t> </w:t>
      </w:r>
      <w:r>
        <w:rPr>
          <w:sz w:val="24"/>
        </w:rPr>
        <w:t>rimanga</w:t>
      </w:r>
      <w:r>
        <w:rPr>
          <w:spacing w:val="-13"/>
          <w:sz w:val="24"/>
        </w:rPr>
        <w:t> </w:t>
      </w:r>
      <w:r>
        <w:rPr>
          <w:sz w:val="24"/>
        </w:rPr>
        <w:t>sempre</w:t>
      </w:r>
      <w:r>
        <w:rPr>
          <w:spacing w:val="-13"/>
          <w:sz w:val="24"/>
        </w:rPr>
        <w:t> </w:t>
      </w:r>
      <w:r>
        <w:rPr>
          <w:sz w:val="24"/>
        </w:rPr>
        <w:t>libera;</w:t>
      </w:r>
    </w:p>
    <w:p>
      <w:pPr>
        <w:pStyle w:val="BodyText"/>
        <w:spacing w:before="6"/>
        <w:rPr>
          <w:sz w:val="21"/>
        </w:rPr>
      </w:pPr>
    </w:p>
    <w:p>
      <w:pPr>
        <w:pStyle w:val="Heading3"/>
        <w:numPr>
          <w:ilvl w:val="0"/>
          <w:numId w:val="48"/>
        </w:numPr>
        <w:tabs>
          <w:tab w:pos="1236" w:val="left" w:leader="none"/>
        </w:tabs>
        <w:spacing w:line="240" w:lineRule="auto" w:before="0" w:after="0"/>
        <w:ind w:left="1236" w:right="0" w:hanging="358"/>
        <w:jc w:val="both"/>
      </w:pPr>
      <w:r>
        <w:rPr/>
        <w:t>Waiwer</w:t>
      </w:r>
    </w:p>
    <w:p>
      <w:pPr>
        <w:pStyle w:val="ListParagraph"/>
        <w:numPr>
          <w:ilvl w:val="1"/>
          <w:numId w:val="48"/>
        </w:numPr>
        <w:tabs>
          <w:tab w:pos="1956" w:val="left" w:leader="none"/>
        </w:tabs>
        <w:spacing w:line="348" w:lineRule="auto" w:before="246" w:after="0"/>
        <w:ind w:left="1956" w:right="1256" w:hanging="358"/>
        <w:jc w:val="both"/>
        <w:rPr>
          <w:sz w:val="24"/>
        </w:rPr>
      </w:pPr>
      <w:r>
        <w:rPr>
          <w:b/>
          <w:sz w:val="24"/>
        </w:rPr>
        <w:t>CC0</w:t>
      </w:r>
      <w:r>
        <w:rPr>
          <w:sz w:val="24"/>
        </w:rPr>
        <w:t>:</w:t>
      </w:r>
      <w:r>
        <w:rPr>
          <w:spacing w:val="-14"/>
          <w:sz w:val="24"/>
        </w:rPr>
        <w:t> </w:t>
      </w:r>
      <w:r>
        <w:rPr>
          <w:sz w:val="24"/>
        </w:rPr>
        <w:t>come</w:t>
      </w:r>
      <w:r>
        <w:rPr>
          <w:spacing w:val="-13"/>
          <w:sz w:val="24"/>
        </w:rPr>
        <w:t> </w:t>
      </w:r>
      <w:r>
        <w:rPr>
          <w:sz w:val="24"/>
        </w:rPr>
        <w:t>noto,</w:t>
      </w:r>
      <w:r>
        <w:rPr>
          <w:spacing w:val="-14"/>
          <w:sz w:val="24"/>
        </w:rPr>
        <w:t> </w:t>
      </w:r>
      <w:r>
        <w:rPr>
          <w:sz w:val="24"/>
        </w:rPr>
        <w:t>non</w:t>
      </w:r>
      <w:r>
        <w:rPr>
          <w:spacing w:val="-13"/>
          <w:sz w:val="24"/>
        </w:rPr>
        <w:t> </w:t>
      </w:r>
      <w:r>
        <w:rPr>
          <w:sz w:val="24"/>
        </w:rPr>
        <w:t>è</w:t>
      </w:r>
      <w:r>
        <w:rPr>
          <w:spacing w:val="-13"/>
          <w:sz w:val="24"/>
        </w:rPr>
        <w:t> </w:t>
      </w:r>
      <w:r>
        <w:rPr>
          <w:sz w:val="24"/>
        </w:rPr>
        <w:t>una</w:t>
      </w:r>
      <w:r>
        <w:rPr>
          <w:spacing w:val="-13"/>
          <w:sz w:val="24"/>
        </w:rPr>
        <w:t> </w:t>
      </w:r>
      <w:r>
        <w:rPr>
          <w:sz w:val="24"/>
        </w:rPr>
        <w:t>vera</w:t>
      </w:r>
      <w:r>
        <w:rPr>
          <w:spacing w:val="-13"/>
          <w:sz w:val="24"/>
        </w:rPr>
        <w:t> </w:t>
      </w:r>
      <w:r>
        <w:rPr>
          <w:sz w:val="24"/>
        </w:rPr>
        <w:t>e</w:t>
      </w:r>
      <w:r>
        <w:rPr>
          <w:spacing w:val="-13"/>
          <w:sz w:val="24"/>
        </w:rPr>
        <w:t> </w:t>
      </w:r>
      <w:r>
        <w:rPr>
          <w:sz w:val="24"/>
        </w:rPr>
        <w:t>propria</w:t>
      </w:r>
      <w:r>
        <w:rPr>
          <w:spacing w:val="-13"/>
          <w:sz w:val="24"/>
        </w:rPr>
        <w:t> </w:t>
      </w:r>
      <w:r>
        <w:rPr>
          <w:sz w:val="24"/>
        </w:rPr>
        <w:t>licenza,</w:t>
      </w:r>
      <w:r>
        <w:rPr>
          <w:spacing w:val="-15"/>
          <w:sz w:val="24"/>
        </w:rPr>
        <w:t> </w:t>
      </w:r>
      <w:r>
        <w:rPr>
          <w:sz w:val="24"/>
        </w:rPr>
        <w:t>ma</w:t>
      </w:r>
      <w:r>
        <w:rPr>
          <w:spacing w:val="-13"/>
          <w:sz w:val="24"/>
        </w:rPr>
        <w:t> </w:t>
      </w:r>
      <w:r>
        <w:rPr>
          <w:sz w:val="24"/>
        </w:rPr>
        <w:t>una</w:t>
      </w:r>
      <w:r>
        <w:rPr>
          <w:spacing w:val="-12"/>
          <w:sz w:val="24"/>
        </w:rPr>
        <w:t> </w:t>
      </w:r>
      <w:r>
        <w:rPr>
          <w:sz w:val="24"/>
        </w:rPr>
        <w:t>rinuncia</w:t>
      </w:r>
      <w:r>
        <w:rPr>
          <w:spacing w:val="-13"/>
          <w:sz w:val="24"/>
        </w:rPr>
        <w:t> </w:t>
      </w:r>
      <w:r>
        <w:rPr>
          <w:sz w:val="24"/>
        </w:rPr>
        <w:t>preventiva</w:t>
      </w:r>
      <w:r>
        <w:rPr>
          <w:spacing w:val="-58"/>
          <w:sz w:val="24"/>
        </w:rPr>
        <w:t> </w:t>
      </w:r>
      <w:r>
        <w:rPr>
          <w:w w:val="95"/>
          <w:sz w:val="24"/>
        </w:rPr>
        <w:t>all’esercizio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diritti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qualsiasi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modo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previsti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o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connessi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al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diritto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d’autore.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Si</w:t>
      </w:r>
      <w:r>
        <w:rPr>
          <w:spacing w:val="-54"/>
          <w:w w:val="95"/>
          <w:sz w:val="24"/>
        </w:rPr>
        <w:t> </w:t>
      </w:r>
      <w:r>
        <w:rPr>
          <w:sz w:val="24"/>
        </w:rPr>
        <w:t>parla,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riguardo,</w:t>
      </w:r>
      <w:r>
        <w:rPr>
          <w:spacing w:val="-9"/>
          <w:sz w:val="24"/>
        </w:rPr>
        <w:t> </w:t>
      </w:r>
      <w:r>
        <w:rPr>
          <w:sz w:val="24"/>
        </w:rPr>
        <w:t>di</w:t>
      </w:r>
      <w:r>
        <w:rPr>
          <w:spacing w:val="-12"/>
          <w:sz w:val="24"/>
        </w:rPr>
        <w:t> </w:t>
      </w:r>
      <w:r>
        <w:rPr>
          <w:sz w:val="24"/>
        </w:rPr>
        <w:t>attribuzione</w:t>
      </w:r>
      <w:r>
        <w:rPr>
          <w:spacing w:val="-10"/>
          <w:sz w:val="24"/>
        </w:rPr>
        <w:t> </w:t>
      </w:r>
      <w:r>
        <w:rPr>
          <w:sz w:val="24"/>
        </w:rPr>
        <w:t>(o</w:t>
      </w:r>
      <w:r>
        <w:rPr>
          <w:spacing w:val="-10"/>
          <w:sz w:val="24"/>
        </w:rPr>
        <w:t> </w:t>
      </w:r>
      <w:r>
        <w:rPr>
          <w:sz w:val="24"/>
        </w:rPr>
        <w:t>donazione)</w:t>
      </w:r>
      <w:r>
        <w:rPr>
          <w:spacing w:val="-12"/>
          <w:sz w:val="24"/>
        </w:rPr>
        <w:t> </w:t>
      </w:r>
      <w:r>
        <w:rPr>
          <w:sz w:val="24"/>
        </w:rPr>
        <w:t>al</w:t>
      </w:r>
      <w:r>
        <w:rPr>
          <w:spacing w:val="-9"/>
          <w:sz w:val="24"/>
        </w:rPr>
        <w:t> </w:t>
      </w:r>
      <w:r>
        <w:rPr>
          <w:sz w:val="24"/>
        </w:rPr>
        <w:t>pubblico</w:t>
      </w:r>
      <w:r>
        <w:rPr>
          <w:spacing w:val="-10"/>
          <w:sz w:val="24"/>
        </w:rPr>
        <w:t> </w:t>
      </w:r>
      <w:r>
        <w:rPr>
          <w:sz w:val="24"/>
        </w:rPr>
        <w:t>dominio.</w:t>
      </w:r>
    </w:p>
    <w:p>
      <w:pPr>
        <w:pStyle w:val="BodyText"/>
        <w:spacing w:line="352" w:lineRule="auto" w:before="125"/>
        <w:ind w:left="300" w:right="1257" w:firstLine="576"/>
        <w:jc w:val="both"/>
      </w:pPr>
      <w:r>
        <w:rPr>
          <w:w w:val="95"/>
        </w:rPr>
        <w:t>Oltre a quelle citate, va ricordata la </w:t>
      </w:r>
      <w:r>
        <w:rPr>
          <w:b/>
          <w:w w:val="95"/>
        </w:rPr>
        <w:t>CDLA 2.0 permissive</w:t>
      </w:r>
      <w:r>
        <w:rPr>
          <w:w w:val="95"/>
        </w:rPr>
        <w:t>, che si pone al limite del waiwer,</w:t>
      </w:r>
      <w:r>
        <w:rPr>
          <w:spacing w:val="-54"/>
          <w:w w:val="95"/>
        </w:rPr>
        <w:t> </w:t>
      </w:r>
      <w:r>
        <w:rPr/>
        <w:t>posto</w:t>
      </w:r>
      <w:r>
        <w:rPr>
          <w:spacing w:val="-14"/>
        </w:rPr>
        <w:t> </w:t>
      </w:r>
      <w:r>
        <w:rPr/>
        <w:t>che</w:t>
      </w:r>
      <w:r>
        <w:rPr>
          <w:spacing w:val="-12"/>
        </w:rPr>
        <w:t> </w:t>
      </w:r>
      <w:r>
        <w:rPr/>
        <w:t>richiede,</w:t>
      </w:r>
      <w:r>
        <w:rPr>
          <w:spacing w:val="-12"/>
        </w:rPr>
        <w:t> </w:t>
      </w:r>
      <w:r>
        <w:rPr/>
        <w:t>di</w:t>
      </w:r>
      <w:r>
        <w:rPr>
          <w:spacing w:val="-13"/>
        </w:rPr>
        <w:t> </w:t>
      </w:r>
      <w:r>
        <w:rPr/>
        <w:t>fatto,</w:t>
      </w:r>
      <w:r>
        <w:rPr>
          <w:spacing w:val="-12"/>
        </w:rPr>
        <w:t> </w:t>
      </w:r>
      <w:r>
        <w:rPr/>
        <w:t>il</w:t>
      </w:r>
      <w:r>
        <w:rPr>
          <w:spacing w:val="-13"/>
        </w:rPr>
        <w:t> </w:t>
      </w:r>
      <w:r>
        <w:rPr/>
        <w:t>solo</w:t>
      </w:r>
      <w:r>
        <w:rPr>
          <w:spacing w:val="-13"/>
        </w:rPr>
        <w:t> </w:t>
      </w:r>
      <w:r>
        <w:rPr/>
        <w:t>richiamo</w:t>
      </w:r>
      <w:r>
        <w:rPr>
          <w:spacing w:val="-13"/>
        </w:rPr>
        <w:t> </w:t>
      </w:r>
      <w:r>
        <w:rPr/>
        <w:t>del</w:t>
      </w:r>
      <w:r>
        <w:rPr>
          <w:spacing w:val="-12"/>
        </w:rPr>
        <w:t> </w:t>
      </w:r>
      <w:r>
        <w:rPr/>
        <w:t>testo</w:t>
      </w:r>
      <w:r>
        <w:rPr>
          <w:spacing w:val="-13"/>
        </w:rPr>
        <w:t> </w:t>
      </w:r>
      <w:r>
        <w:rPr/>
        <w:t>della</w:t>
      </w:r>
      <w:r>
        <w:rPr>
          <w:spacing w:val="-12"/>
        </w:rPr>
        <w:t> </w:t>
      </w:r>
      <w:r>
        <w:rPr/>
        <w:t>licenza</w:t>
      </w:r>
      <w:r>
        <w:rPr>
          <w:spacing w:val="-13"/>
        </w:rPr>
        <w:t> </w:t>
      </w:r>
      <w:r>
        <w:rPr/>
        <w:t>(oltre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richiamare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nozione</w:t>
      </w:r>
      <w:r>
        <w:rPr>
          <w:spacing w:val="-58"/>
        </w:rPr>
        <w:t> </w:t>
      </w:r>
      <w:r>
        <w:rPr/>
        <w:t>già</w:t>
      </w:r>
      <w:r>
        <w:rPr>
          <w:spacing w:val="-2"/>
        </w:rPr>
        <w:t> </w:t>
      </w:r>
      <w:r>
        <w:rPr/>
        <w:t>citata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“risultati”).</w:t>
      </w:r>
    </w:p>
    <w:p>
      <w:pPr>
        <w:pStyle w:val="BodyText"/>
        <w:spacing w:line="273" w:lineRule="exact"/>
        <w:ind w:left="876"/>
        <w:jc w:val="both"/>
      </w:pPr>
      <w:r>
        <w:rPr>
          <w:w w:val="95"/>
        </w:rPr>
        <w:t>Tutte</w:t>
      </w:r>
      <w:r>
        <w:rPr>
          <w:spacing w:val="1"/>
          <w:w w:val="95"/>
        </w:rPr>
        <w:t> </w:t>
      </w:r>
      <w:r>
        <w:rPr>
          <w:w w:val="95"/>
        </w:rPr>
        <w:t>le</w:t>
      </w:r>
      <w:r>
        <w:rPr>
          <w:spacing w:val="1"/>
          <w:w w:val="95"/>
        </w:rPr>
        <w:t> </w:t>
      </w:r>
      <w:r>
        <w:rPr>
          <w:w w:val="95"/>
        </w:rPr>
        <w:t>ulteriori</w:t>
      </w:r>
      <w:r>
        <w:rPr>
          <w:spacing w:val="1"/>
          <w:w w:val="95"/>
        </w:rPr>
        <w:t> </w:t>
      </w:r>
      <w:r>
        <w:rPr>
          <w:w w:val="95"/>
        </w:rPr>
        <w:t>licenze Creative</w:t>
      </w:r>
      <w:r>
        <w:rPr>
          <w:spacing w:val="1"/>
          <w:w w:val="95"/>
        </w:rPr>
        <w:t> </w:t>
      </w:r>
      <w:r>
        <w:rPr>
          <w:w w:val="95"/>
        </w:rPr>
        <w:t>Commons sono classificabili</w:t>
      </w:r>
      <w:r>
        <w:rPr>
          <w:spacing w:val="1"/>
          <w:w w:val="95"/>
        </w:rPr>
        <w:t> </w:t>
      </w:r>
      <w:r>
        <w:rPr>
          <w:w w:val="95"/>
        </w:rPr>
        <w:t>come:</w:t>
      </w:r>
    </w:p>
    <w:p>
      <w:pPr>
        <w:pStyle w:val="ListParagraph"/>
        <w:numPr>
          <w:ilvl w:val="0"/>
          <w:numId w:val="49"/>
        </w:numPr>
        <w:tabs>
          <w:tab w:pos="1596" w:val="left" w:leader="none"/>
        </w:tabs>
        <w:spacing w:line="328" w:lineRule="auto" w:before="129" w:after="0"/>
        <w:ind w:left="866" w:right="4539" w:firstLine="369"/>
        <w:jc w:val="left"/>
        <w:rPr>
          <w:sz w:val="24"/>
        </w:rPr>
      </w:pPr>
      <w:r>
        <w:rPr>
          <w:sz w:val="24"/>
        </w:rPr>
        <w:t>licenze</w:t>
      </w:r>
      <w:r>
        <w:rPr>
          <w:spacing w:val="-9"/>
          <w:sz w:val="24"/>
        </w:rPr>
        <w:t> </w:t>
      </w:r>
      <w:r>
        <w:rPr>
          <w:sz w:val="24"/>
        </w:rPr>
        <w:t>che</w:t>
      </w:r>
      <w:r>
        <w:rPr>
          <w:spacing w:val="-7"/>
          <w:sz w:val="24"/>
        </w:rPr>
        <w:t> </w:t>
      </w:r>
      <w:r>
        <w:rPr>
          <w:b/>
          <w:sz w:val="24"/>
        </w:rPr>
        <w:t>NON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consentono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opere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derivate</w:t>
      </w:r>
      <w:r>
        <w:rPr>
          <w:sz w:val="24"/>
        </w:rPr>
        <w:t>;</w:t>
      </w:r>
      <w:r>
        <w:rPr>
          <w:spacing w:val="-57"/>
          <w:sz w:val="24"/>
        </w:rPr>
        <w:t> </w:t>
      </w:r>
      <w:r>
        <w:rPr>
          <w:sz w:val="24"/>
        </w:rPr>
        <w:t>oppure</w:t>
      </w:r>
      <w:r>
        <w:rPr>
          <w:spacing w:val="-1"/>
          <w:sz w:val="24"/>
        </w:rPr>
        <w:t> </w:t>
      </w:r>
      <w:r>
        <w:rPr>
          <w:sz w:val="24"/>
        </w:rPr>
        <w:t>come</w:t>
      </w:r>
    </w:p>
    <w:p>
      <w:pPr>
        <w:pStyle w:val="ListParagraph"/>
        <w:numPr>
          <w:ilvl w:val="0"/>
          <w:numId w:val="49"/>
        </w:numPr>
        <w:tabs>
          <w:tab w:pos="1596" w:val="left" w:leader="none"/>
        </w:tabs>
        <w:spacing w:line="240" w:lineRule="auto" w:before="35" w:after="0"/>
        <w:ind w:left="1596" w:right="0" w:hanging="360"/>
        <w:jc w:val="left"/>
        <w:rPr>
          <w:sz w:val="24"/>
        </w:rPr>
      </w:pPr>
      <w:r>
        <w:rPr>
          <w:sz w:val="24"/>
        </w:rPr>
        <w:t>licenze</w:t>
      </w:r>
      <w:r>
        <w:rPr>
          <w:spacing w:val="-3"/>
          <w:sz w:val="24"/>
        </w:rPr>
        <w:t> </w:t>
      </w:r>
      <w:r>
        <w:rPr>
          <w:sz w:val="24"/>
        </w:rPr>
        <w:t>che </w:t>
      </w:r>
      <w:r>
        <w:rPr>
          <w:b/>
          <w:sz w:val="24"/>
        </w:rPr>
        <w:t>NON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consentono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l’uso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commerciale</w:t>
      </w:r>
      <w:r>
        <w:rPr>
          <w:sz w:val="24"/>
        </w:rPr>
        <w:t>.</w:t>
      </w:r>
    </w:p>
    <w:p>
      <w:pPr>
        <w:pStyle w:val="BodyText"/>
        <w:spacing w:before="4"/>
        <w:rPr>
          <w:sz w:val="18"/>
        </w:rPr>
      </w:pPr>
      <w:r>
        <w:rPr/>
        <w:pict>
          <v:group style="position:absolute;margin-left:72.720001pt;margin-top:12.50969pt;width:457.2pt;height:91.7pt;mso-position-horizontal-relative:page;mso-position-vertical-relative:paragraph;z-index:-15685120;mso-wrap-distance-left:0;mso-wrap-distance-right:0" coordorigin="1454,250" coordsize="9144,1834">
            <v:shape style="position:absolute;left:1454;top:250;width:9144;height:1834" type="#_x0000_t75" stroked="false">
              <v:imagedata r:id="rId181" o:title=""/>
            </v:shape>
            <v:shape style="position:absolute;left:1464;top:334;width:9125;height:1671" type="#_x0000_t75" stroked="false">
              <v:imagedata r:id="rId182" o:title=""/>
            </v:shape>
            <v:shape style="position:absolute;left:1500;top:295;width:8967;height:1657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9"/>
                      <w:ind w:left="14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54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19:</w:t>
                    </w:r>
                    <w:r>
                      <w:rPr>
                        <w:b/>
                        <w:color w:val="FF0000"/>
                        <w:spacing w:val="5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dlgs36-2006/opendata/req/conditions/nd-nc-licenses</w:t>
                    </w:r>
                  </w:p>
                  <w:p>
                    <w:pPr>
                      <w:spacing w:before="127"/>
                      <w:ind w:left="14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titolari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DEVONO:</w:t>
                    </w:r>
                  </w:p>
                  <w:p>
                    <w:pPr>
                      <w:numPr>
                        <w:ilvl w:val="0"/>
                        <w:numId w:val="50"/>
                      </w:numPr>
                      <w:tabs>
                        <w:tab w:pos="863" w:val="left" w:leader="none"/>
                        <w:tab w:pos="864" w:val="left" w:leader="none"/>
                      </w:tabs>
                      <w:spacing w:before="129"/>
                      <w:ind w:left="863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licenze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che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consentano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opere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derivate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uso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commerciale;</w:t>
                    </w:r>
                  </w:p>
                  <w:p>
                    <w:pPr>
                      <w:numPr>
                        <w:ilvl w:val="0"/>
                        <w:numId w:val="50"/>
                      </w:numPr>
                      <w:tabs>
                        <w:tab w:pos="863" w:val="left" w:leader="none"/>
                        <w:tab w:pos="864" w:val="left" w:leader="none"/>
                      </w:tabs>
                      <w:spacing w:before="130"/>
                      <w:ind w:left="863" w:right="0" w:hanging="361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licenze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tipo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proprietario.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878"/>
        <w:jc w:val="both"/>
      </w:pPr>
      <w:r>
        <w:rPr>
          <w:w w:val="95"/>
        </w:rPr>
        <w:t>Le</w:t>
      </w:r>
      <w:r>
        <w:rPr>
          <w:spacing w:val="-1"/>
          <w:w w:val="95"/>
        </w:rPr>
        <w:t> </w:t>
      </w:r>
      <w:r>
        <w:rPr>
          <w:w w:val="95"/>
        </w:rPr>
        <w:t>licenze</w:t>
      </w:r>
      <w:r>
        <w:rPr>
          <w:spacing w:val="-1"/>
          <w:w w:val="95"/>
        </w:rPr>
        <w:t> </w:t>
      </w:r>
      <w:r>
        <w:rPr>
          <w:w w:val="95"/>
        </w:rPr>
        <w:t>suindicate</w:t>
      </w:r>
      <w:r>
        <w:rPr>
          <w:spacing w:val="-1"/>
          <w:w w:val="95"/>
        </w:rPr>
        <w:t> </w:t>
      </w:r>
      <w:r>
        <w:rPr>
          <w:w w:val="95"/>
        </w:rPr>
        <w:t>sono</w:t>
      </w:r>
      <w:r>
        <w:rPr>
          <w:spacing w:val="-3"/>
          <w:w w:val="95"/>
        </w:rPr>
        <w:t> </w:t>
      </w:r>
      <w:r>
        <w:rPr>
          <w:w w:val="95"/>
        </w:rPr>
        <w:t>raffigurate</w:t>
      </w:r>
      <w:r>
        <w:rPr>
          <w:spacing w:val="-1"/>
          <w:w w:val="95"/>
        </w:rPr>
        <w:t> </w:t>
      </w:r>
      <w:r>
        <w:rPr>
          <w:w w:val="95"/>
        </w:rPr>
        <w:t>nella Figura</w:t>
      </w:r>
      <w:r>
        <w:rPr>
          <w:spacing w:val="-1"/>
          <w:w w:val="95"/>
        </w:rPr>
        <w:t> </w:t>
      </w:r>
      <w:r>
        <w:rPr>
          <w:w w:val="95"/>
        </w:rPr>
        <w:t>seguente.</w:t>
      </w:r>
    </w:p>
    <w:p>
      <w:pPr>
        <w:spacing w:after="0"/>
        <w:jc w:val="both"/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1033"/>
        <w:rPr>
          <w:sz w:val="20"/>
        </w:rPr>
      </w:pPr>
      <w:r>
        <w:rPr>
          <w:sz w:val="20"/>
        </w:rPr>
        <w:drawing>
          <wp:inline distT="0" distB="0" distL="0" distR="0">
            <wp:extent cx="4766060" cy="3352800"/>
            <wp:effectExtent l="0" t="0" r="0" b="0"/>
            <wp:docPr id="43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65.jpe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06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1"/>
        <w:ind w:left="956" w:right="1914" w:firstLine="0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3"/>
          <w:w w:val="95"/>
          <w:sz w:val="20"/>
        </w:rPr>
        <w:t> </w:t>
      </w:r>
      <w:r>
        <w:rPr>
          <w:b/>
          <w:color w:val="404040"/>
          <w:w w:val="95"/>
          <w:sz w:val="20"/>
        </w:rPr>
        <w:t>3</w:t>
      </w:r>
      <w:r>
        <w:rPr>
          <w:b/>
          <w:color w:val="404040"/>
          <w:spacing w:val="3"/>
          <w:w w:val="95"/>
          <w:sz w:val="20"/>
        </w:rPr>
        <w:t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3"/>
          <w:w w:val="95"/>
          <w:sz w:val="20"/>
        </w:rPr>
        <w:t> </w:t>
      </w:r>
      <w:r>
        <w:rPr>
          <w:color w:val="404040"/>
          <w:w w:val="95"/>
          <w:sz w:val="20"/>
        </w:rPr>
        <w:t>Licenze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52" w:lineRule="auto" w:before="1"/>
        <w:ind w:left="299" w:right="1255" w:firstLine="720"/>
        <w:jc w:val="both"/>
      </w:pPr>
      <w:r>
        <w:rPr>
          <w:spacing w:val="-1"/>
        </w:rPr>
        <w:t>Alla</w:t>
      </w:r>
      <w:r>
        <w:rPr>
          <w:spacing w:val="-3"/>
        </w:rPr>
        <w:t> </w:t>
      </w:r>
      <w:r>
        <w:rPr>
          <w:spacing w:val="-1"/>
        </w:rPr>
        <w:t>luce</w:t>
      </w:r>
      <w:r>
        <w:rPr>
          <w:spacing w:val="-3"/>
        </w:rPr>
        <w:t> </w:t>
      </w:r>
      <w:r>
        <w:rPr>
          <w:spacing w:val="-1"/>
        </w:rPr>
        <w:t>del</w:t>
      </w:r>
      <w:r>
        <w:rPr>
          <w:spacing w:val="-5"/>
        </w:rPr>
        <w:t> </w:t>
      </w:r>
      <w:r>
        <w:rPr>
          <w:spacing w:val="-1"/>
        </w:rPr>
        <w:t>Considerando</w:t>
      </w:r>
      <w:r>
        <w:rPr>
          <w:spacing w:val="-3"/>
        </w:rPr>
        <w:t> </w:t>
      </w:r>
      <w:r>
        <w:rPr/>
        <w:t>(44)</w:t>
      </w:r>
      <w:r>
        <w:rPr>
          <w:spacing w:val="-4"/>
        </w:rPr>
        <w:t> </w:t>
      </w:r>
      <w:r>
        <w:rPr/>
        <w:t>della</w:t>
      </w:r>
      <w:r>
        <w:rPr>
          <w:spacing w:val="-3"/>
        </w:rPr>
        <w:t> </w:t>
      </w:r>
      <w:r>
        <w:rPr/>
        <w:t>Direttiva,</w:t>
      </w:r>
      <w:r>
        <w:rPr>
          <w:spacing w:val="-3"/>
        </w:rPr>
        <w:t> </w:t>
      </w:r>
      <w:r>
        <w:rPr/>
        <w:t>le</w:t>
      </w:r>
      <w:r>
        <w:rPr>
          <w:spacing w:val="-5"/>
        </w:rPr>
        <w:t> </w:t>
      </w:r>
      <w:r>
        <w:rPr/>
        <w:t>presenti</w:t>
      </w:r>
      <w:r>
        <w:rPr>
          <w:spacing w:val="-4"/>
        </w:rPr>
        <w:t> </w:t>
      </w:r>
      <w:r>
        <w:rPr/>
        <w:t>Linee</w:t>
      </w:r>
      <w:r>
        <w:rPr>
          <w:spacing w:val="-2"/>
        </w:rPr>
        <w:t> </w:t>
      </w:r>
      <w:r>
        <w:rPr/>
        <w:t>Guida</w:t>
      </w:r>
      <w:r>
        <w:rPr>
          <w:spacing w:val="-3"/>
        </w:rPr>
        <w:t> </w:t>
      </w:r>
      <w:r>
        <w:rPr/>
        <w:t>valutano</w:t>
      </w:r>
      <w:r>
        <w:rPr>
          <w:spacing w:val="-4"/>
        </w:rPr>
        <w:t> </w:t>
      </w:r>
      <w:r>
        <w:rPr/>
        <w:t>come</w:t>
      </w:r>
      <w:r>
        <w:rPr>
          <w:spacing w:val="-57"/>
        </w:rPr>
        <w:t> </w:t>
      </w:r>
      <w:r>
        <w:rPr>
          <w:w w:val="95"/>
        </w:rPr>
        <w:t>ragionevole motivo di pubblico interesse l’adozione di una licenza standard omogenea, funzionale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4"/>
          <w:w w:val="95"/>
        </w:rPr>
        <w:t> </w:t>
      </w:r>
      <w:r>
        <w:rPr>
          <w:w w:val="95"/>
        </w:rPr>
        <w:t>preservare</w:t>
      </w:r>
      <w:r>
        <w:rPr>
          <w:spacing w:val="14"/>
          <w:w w:val="95"/>
        </w:rPr>
        <w:t> </w:t>
      </w:r>
      <w:r>
        <w:rPr>
          <w:w w:val="95"/>
        </w:rPr>
        <w:t>l’interesse</w:t>
      </w:r>
      <w:r>
        <w:rPr>
          <w:spacing w:val="15"/>
          <w:w w:val="95"/>
        </w:rPr>
        <w:t> </w:t>
      </w:r>
      <w:r>
        <w:rPr>
          <w:w w:val="95"/>
        </w:rPr>
        <w:t>parimenti</w:t>
      </w:r>
      <w:r>
        <w:rPr>
          <w:spacing w:val="13"/>
          <w:w w:val="95"/>
        </w:rPr>
        <w:t> </w:t>
      </w:r>
      <w:r>
        <w:rPr>
          <w:w w:val="95"/>
        </w:rPr>
        <w:t>fondato</w:t>
      </w:r>
      <w:r>
        <w:rPr>
          <w:spacing w:val="13"/>
          <w:w w:val="95"/>
        </w:rPr>
        <w:t> </w:t>
      </w:r>
      <w:r>
        <w:rPr>
          <w:w w:val="95"/>
        </w:rPr>
        <w:t>di</w:t>
      </w:r>
      <w:r>
        <w:rPr>
          <w:spacing w:val="14"/>
          <w:w w:val="95"/>
        </w:rPr>
        <w:t> </w:t>
      </w:r>
      <w:r>
        <w:rPr>
          <w:w w:val="95"/>
        </w:rPr>
        <w:t>conservare</w:t>
      </w:r>
      <w:r>
        <w:rPr>
          <w:spacing w:val="14"/>
          <w:w w:val="95"/>
        </w:rPr>
        <w:t> </w:t>
      </w:r>
      <w:r>
        <w:rPr>
          <w:w w:val="95"/>
        </w:rPr>
        <w:t>traccia</w:t>
      </w:r>
      <w:r>
        <w:rPr>
          <w:spacing w:val="14"/>
          <w:w w:val="95"/>
        </w:rPr>
        <w:t> </w:t>
      </w:r>
      <w:r>
        <w:rPr>
          <w:w w:val="95"/>
        </w:rPr>
        <w:t>della</w:t>
      </w:r>
      <w:r>
        <w:rPr>
          <w:spacing w:val="15"/>
          <w:w w:val="95"/>
        </w:rPr>
        <w:t> </w:t>
      </w:r>
      <w:r>
        <w:rPr>
          <w:w w:val="95"/>
        </w:rPr>
        <w:t>fonte</w:t>
      </w:r>
      <w:r>
        <w:rPr>
          <w:spacing w:val="14"/>
          <w:w w:val="95"/>
        </w:rPr>
        <w:t> </w:t>
      </w:r>
      <w:r>
        <w:rPr>
          <w:w w:val="95"/>
        </w:rPr>
        <w:t>“pubblica”</w:t>
      </w:r>
      <w:r>
        <w:rPr>
          <w:spacing w:val="14"/>
          <w:w w:val="95"/>
        </w:rPr>
        <w:t> </w:t>
      </w:r>
      <w:r>
        <w:rPr>
          <w:w w:val="95"/>
        </w:rPr>
        <w:t>del</w:t>
      </w:r>
      <w:r>
        <w:rPr>
          <w:spacing w:val="14"/>
          <w:w w:val="95"/>
        </w:rPr>
        <w:t> </w:t>
      </w:r>
      <w:r>
        <w:rPr>
          <w:w w:val="95"/>
        </w:rPr>
        <w:t>dato</w:t>
      </w:r>
      <w:r>
        <w:rPr>
          <w:spacing w:val="11"/>
          <w:w w:val="95"/>
        </w:rPr>
        <w:t> </w:t>
      </w:r>
      <w:r>
        <w:rPr>
          <w:w w:val="95"/>
        </w:rPr>
        <w:t>e,</w:t>
      </w:r>
      <w:r>
        <w:rPr>
          <w:spacing w:val="1"/>
          <w:w w:val="95"/>
        </w:rPr>
        <w:t> </w:t>
      </w:r>
      <w:r>
        <w:rPr/>
        <w:t>in particolare, per questioni attinenti all’affidabilità dello stesso (a tutela, peraltro, anche del</w:t>
      </w:r>
      <w:r>
        <w:rPr>
          <w:spacing w:val="1"/>
        </w:rPr>
        <w:t> </w:t>
      </w:r>
      <w:r>
        <w:rPr>
          <w:w w:val="95"/>
        </w:rPr>
        <w:t>riutilizzatore),</w:t>
      </w:r>
      <w:r>
        <w:rPr>
          <w:spacing w:val="-2"/>
          <w:w w:val="95"/>
        </w:rPr>
        <w:t> </w:t>
      </w:r>
      <w:r>
        <w:rPr>
          <w:w w:val="95"/>
        </w:rPr>
        <w:t>valutano</w:t>
      </w:r>
      <w:r>
        <w:rPr>
          <w:spacing w:val="-4"/>
          <w:w w:val="95"/>
        </w:rPr>
        <w:t> </w:t>
      </w:r>
      <w:r>
        <w:rPr>
          <w:w w:val="95"/>
        </w:rPr>
        <w:t>come,</w:t>
      </w:r>
      <w:r>
        <w:rPr>
          <w:spacing w:val="-2"/>
          <w:w w:val="95"/>
        </w:rPr>
        <w:t> </w:t>
      </w:r>
      <w:r>
        <w:rPr>
          <w:w w:val="95"/>
        </w:rPr>
        <w:t>in</w:t>
      </w:r>
      <w:r>
        <w:rPr>
          <w:spacing w:val="-2"/>
          <w:w w:val="95"/>
        </w:rPr>
        <w:t> </w:t>
      </w:r>
      <w:r>
        <w:rPr>
          <w:w w:val="95"/>
        </w:rPr>
        <w:t>generale,</w:t>
      </w:r>
      <w:r>
        <w:rPr>
          <w:spacing w:val="-1"/>
          <w:w w:val="95"/>
        </w:rPr>
        <w:t> </w:t>
      </w:r>
      <w:r>
        <w:rPr>
          <w:w w:val="95"/>
        </w:rPr>
        <w:t>l’unica</w:t>
      </w:r>
      <w:r>
        <w:rPr>
          <w:spacing w:val="-2"/>
          <w:w w:val="95"/>
        </w:rPr>
        <w:t> </w:t>
      </w:r>
      <w:r>
        <w:rPr>
          <w:w w:val="95"/>
        </w:rPr>
        <w:t>condizione</w:t>
      </w:r>
      <w:r>
        <w:rPr>
          <w:spacing w:val="-1"/>
          <w:w w:val="95"/>
        </w:rPr>
        <w:t> </w:t>
      </w:r>
      <w:r>
        <w:rPr>
          <w:w w:val="95"/>
        </w:rPr>
        <w:t>ammissibile</w:t>
      </w:r>
      <w:r>
        <w:rPr>
          <w:spacing w:val="-2"/>
          <w:w w:val="95"/>
        </w:rPr>
        <w:t> </w:t>
      </w:r>
      <w:r>
        <w:rPr>
          <w:w w:val="95"/>
        </w:rPr>
        <w:t>sia la</w:t>
      </w:r>
      <w:r>
        <w:rPr>
          <w:spacing w:val="-2"/>
          <w:w w:val="95"/>
        </w:rPr>
        <w:t> </w:t>
      </w:r>
      <w:r>
        <w:rPr>
          <w:w w:val="95"/>
        </w:rPr>
        <w:t>“attribuzione”.</w:t>
      </w:r>
    </w:p>
    <w:p>
      <w:pPr>
        <w:pStyle w:val="BodyText"/>
        <w:spacing w:before="1"/>
        <w:rPr>
          <w:sz w:val="9"/>
        </w:rPr>
      </w:pPr>
      <w:r>
        <w:rPr/>
        <w:pict>
          <v:group style="position:absolute;margin-left:72.720001pt;margin-top:7.220539pt;width:457.2pt;height:111.15pt;mso-position-horizontal-relative:page;mso-position-vertical-relative:paragraph;z-index:-15684608;mso-wrap-distance-left:0;mso-wrap-distance-right:0" coordorigin="1454,144" coordsize="9144,2223">
            <v:shape style="position:absolute;left:1454;top:144;width:9144;height:2223" type="#_x0000_t75" stroked="false">
              <v:imagedata r:id="rId184" o:title=""/>
            </v:shape>
            <v:shape style="position:absolute;left:1464;top:223;width:9125;height:2060" type="#_x0000_t75" stroked="false">
              <v:imagedata r:id="rId185" o:title=""/>
            </v:shape>
            <v:shape style="position:absolute;left:1500;top:190;width:8967;height:2045" type="#_x0000_t202" filled="true" fillcolor="#ffffff" stroked="true" strokeweight=".5pt" strokecolor="#001f5f">
              <v:textbox inset="0,0,0,0">
                <w:txbxContent>
                  <w:p>
                    <w:pPr>
                      <w:spacing w:before="54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w w:val="100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w w:val="100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11</w:t>
                    </w:r>
                    <w:r>
                      <w:rPr>
                        <w:b/>
                        <w:color w:val="003399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</w:p>
                  <w:p>
                    <w:pPr>
                      <w:spacing w:line="352" w:lineRule="auto" w:before="129"/>
                      <w:ind w:left="143" w:right="139" w:firstLine="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limitare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l’uso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clausola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“condivisione”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(“share-alike”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-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SA)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solo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casi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sia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motivatamente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necessaria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ovvero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previa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verifica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impossibilità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rilascio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licenza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CC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BY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4.0,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ad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esempio,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in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ragione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dell’uso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altrimenti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gestibile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una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fonte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già</w:t>
                    </w:r>
                  </w:p>
                  <w:p>
                    <w:pPr>
                      <w:spacing w:line="273" w:lineRule="exact" w:before="0"/>
                      <w:ind w:left="143" w:right="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rilasciata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licenza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SA.</w:t>
                    </w:r>
                  </w:p>
                </w:txbxContent>
              </v:textbox>
              <v:fill type="solid"/>
              <v:stroke dashstyle="shortdot"/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52" w:lineRule="auto"/>
        <w:ind w:left="300" w:right="1258" w:firstLine="720"/>
        <w:jc w:val="both"/>
      </w:pPr>
      <w:r>
        <w:rPr/>
        <w:t>Particolare cautela, rispetto ai database, va utilizzata anche nella scelta della licenza</w:t>
      </w:r>
      <w:r>
        <w:rPr>
          <w:spacing w:val="1"/>
        </w:rPr>
        <w:t> </w:t>
      </w:r>
      <w:r>
        <w:rPr>
          <w:spacing w:val="-1"/>
        </w:rPr>
        <w:t>standard,</w:t>
      </w:r>
      <w:r>
        <w:rPr>
          <w:spacing w:val="-10"/>
        </w:rPr>
        <w:t> </w:t>
      </w:r>
      <w:r>
        <w:rPr>
          <w:spacing w:val="-1"/>
        </w:rPr>
        <w:t>nonché</w:t>
      </w:r>
      <w:r>
        <w:rPr>
          <w:spacing w:val="-9"/>
        </w:rPr>
        <w:t> </w:t>
      </w:r>
      <w:r>
        <w:rPr>
          <w:spacing w:val="-1"/>
        </w:rPr>
        <w:t>nella</w:t>
      </w:r>
      <w:r>
        <w:rPr>
          <w:spacing w:val="-10"/>
        </w:rPr>
        <w:t> </w:t>
      </w:r>
      <w:r>
        <w:rPr>
          <w:spacing w:val="-1"/>
        </w:rPr>
        <w:t>gestione</w:t>
      </w:r>
      <w:r>
        <w:rPr>
          <w:spacing w:val="-9"/>
        </w:rPr>
        <w:t> </w:t>
      </w:r>
      <w:r>
        <w:rPr>
          <w:spacing w:val="-1"/>
        </w:rPr>
        <w:t>dell’“attribuzione”,</w:t>
      </w:r>
      <w:r>
        <w:rPr>
          <w:spacing w:val="-12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quanto</w:t>
      </w:r>
      <w:r>
        <w:rPr>
          <w:spacing w:val="-10"/>
        </w:rPr>
        <w:t> </w:t>
      </w:r>
      <w:r>
        <w:rPr>
          <w:spacing w:val="-1"/>
        </w:rPr>
        <w:t>le</w:t>
      </w:r>
      <w:r>
        <w:rPr>
          <w:spacing w:val="-9"/>
        </w:rPr>
        <w:t> </w:t>
      </w:r>
      <w:r>
        <w:rPr>
          <w:spacing w:val="-1"/>
        </w:rPr>
        <w:t>relative</w:t>
      </w:r>
      <w:r>
        <w:rPr>
          <w:spacing w:val="-11"/>
        </w:rPr>
        <w:t> </w:t>
      </w:r>
      <w:r>
        <w:rPr>
          <w:spacing w:val="-1"/>
        </w:rPr>
        <w:t>condizioni</w:t>
      </w:r>
      <w:r>
        <w:rPr>
          <w:spacing w:val="-10"/>
        </w:rPr>
        <w:t> </w:t>
      </w:r>
      <w:r>
        <w:rPr/>
        <w:t>sono</w:t>
      </w:r>
      <w:r>
        <w:rPr>
          <w:spacing w:val="-10"/>
        </w:rPr>
        <w:t> </w:t>
      </w:r>
      <w:r>
        <w:rPr/>
        <w:t>spesso</w:t>
      </w:r>
      <w:r>
        <w:rPr>
          <w:spacing w:val="-58"/>
        </w:rPr>
        <w:t> </w:t>
      </w:r>
      <w:r>
        <w:rPr>
          <w:w w:val="95"/>
        </w:rPr>
        <w:t>declinate in modo differente nelle differenti licenze. Inoltre, non sempre tutte le licenze standard</w:t>
      </w:r>
      <w:r>
        <w:rPr>
          <w:spacing w:val="1"/>
          <w:w w:val="95"/>
        </w:rPr>
        <w:t> </w:t>
      </w:r>
      <w:r>
        <w:rPr>
          <w:w w:val="95"/>
        </w:rPr>
        <w:t>presentano condizioni riferite ad un bene come una “base di dati” (si fa qui riferimento soprattutto</w:t>
      </w:r>
      <w:r>
        <w:rPr>
          <w:spacing w:val="1"/>
          <w:w w:val="95"/>
        </w:rPr>
        <w:t> </w:t>
      </w:r>
      <w:r>
        <w:rPr>
          <w:w w:val="95"/>
        </w:rPr>
        <w:t>alle versioni delle Creative Commons precedenti alla 4.0, a quanto consta ancora utilizzate: vedasi</w:t>
      </w:r>
      <w:r>
        <w:rPr>
          <w:spacing w:val="1"/>
          <w:w w:val="95"/>
        </w:rPr>
        <w:t> </w:t>
      </w:r>
      <w:r>
        <w:rPr/>
        <w:t>per</w:t>
      </w:r>
      <w:r>
        <w:rPr>
          <w:spacing w:val="-8"/>
        </w:rPr>
        <w:t> </w:t>
      </w:r>
      <w:r>
        <w:rPr/>
        <w:t>i</w:t>
      </w:r>
      <w:r>
        <w:rPr>
          <w:spacing w:val="-6"/>
        </w:rPr>
        <w:t> </w:t>
      </w:r>
      <w:r>
        <w:rPr/>
        <w:t>dettagli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allegato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nota</w:t>
      </w:r>
      <w:r>
        <w:rPr>
          <w:spacing w:val="-6"/>
        </w:rPr>
        <w:t> </w:t>
      </w:r>
      <w:r>
        <w:rPr/>
        <w:t>espositiva</w:t>
      </w:r>
      <w:r>
        <w:rPr>
          <w:spacing w:val="-6"/>
        </w:rPr>
        <w:t> </w:t>
      </w:r>
      <w:r>
        <w:rPr/>
        <w:t>delle</w:t>
      </w:r>
      <w:r>
        <w:rPr>
          <w:spacing w:val="-7"/>
        </w:rPr>
        <w:t> </w:t>
      </w:r>
      <w:r>
        <w:rPr/>
        <w:t>principali</w:t>
      </w:r>
      <w:r>
        <w:rPr>
          <w:spacing w:val="-6"/>
        </w:rPr>
        <w:t> </w:t>
      </w:r>
      <w:r>
        <w:rPr/>
        <w:t>licenze).</w:t>
      </w:r>
    </w:p>
    <w:p>
      <w:pPr>
        <w:spacing w:after="0" w:line="352" w:lineRule="auto"/>
        <w:jc w:val="both"/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line="352" w:lineRule="auto" w:before="182"/>
        <w:ind w:left="300" w:right="1256" w:firstLine="720"/>
        <w:jc w:val="both"/>
      </w:pPr>
      <w:r>
        <w:rPr/>
        <w:t>Si ricorda, a riguardo, che le basi di dati godono di una duplice tutela ai sensi della</w:t>
      </w:r>
      <w:r>
        <w:rPr>
          <w:spacing w:val="1"/>
        </w:rPr>
        <w:t> </w:t>
      </w:r>
      <w:r>
        <w:rPr/>
        <w:t>normativa nazionale e comunitaria, ovvero la tutela quale opera creativa, ove ne ricorrano i</w:t>
      </w:r>
      <w:r>
        <w:rPr>
          <w:spacing w:val="1"/>
        </w:rPr>
        <w:t> </w:t>
      </w:r>
      <w:r>
        <w:rPr/>
        <w:t>presupposti,</w:t>
      </w:r>
      <w:r>
        <w:rPr>
          <w:spacing w:val="-13"/>
        </w:rPr>
        <w:t> </w:t>
      </w:r>
      <w:r>
        <w:rPr/>
        <w:t>e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tutela</w:t>
      </w:r>
      <w:r>
        <w:rPr>
          <w:spacing w:val="-12"/>
        </w:rPr>
        <w:t> </w:t>
      </w:r>
      <w:r>
        <w:rPr/>
        <w:t>del</w:t>
      </w:r>
      <w:r>
        <w:rPr>
          <w:spacing w:val="-12"/>
        </w:rPr>
        <w:t> </w:t>
      </w:r>
      <w:r>
        <w:rPr/>
        <w:t>cosiddetto</w:t>
      </w:r>
      <w:r>
        <w:rPr>
          <w:spacing w:val="-12"/>
        </w:rPr>
        <w:t> </w:t>
      </w:r>
      <w:r>
        <w:rPr/>
        <w:t>“diritto</w:t>
      </w:r>
      <w:r>
        <w:rPr>
          <w:spacing w:val="-13"/>
        </w:rPr>
        <w:t> </w:t>
      </w:r>
      <w:r>
        <w:rPr/>
        <w:t>sui</w:t>
      </w:r>
      <w:r>
        <w:rPr>
          <w:spacing w:val="-10"/>
        </w:rPr>
        <w:t> </w:t>
      </w:r>
      <w:r>
        <w:rPr/>
        <w:t>generis”,</w:t>
      </w:r>
      <w:r>
        <w:rPr>
          <w:spacing w:val="-12"/>
        </w:rPr>
        <w:t> </w:t>
      </w:r>
      <w:r>
        <w:rPr/>
        <w:t>che</w:t>
      </w:r>
      <w:r>
        <w:rPr>
          <w:spacing w:val="-12"/>
        </w:rPr>
        <w:t> </w:t>
      </w:r>
      <w:r>
        <w:rPr/>
        <w:t>tutela</w:t>
      </w:r>
      <w:r>
        <w:rPr>
          <w:spacing w:val="-11"/>
        </w:rPr>
        <w:t> </w:t>
      </w:r>
      <w:r>
        <w:rPr/>
        <w:t>lo</w:t>
      </w:r>
      <w:r>
        <w:rPr>
          <w:spacing w:val="-13"/>
        </w:rPr>
        <w:t> </w:t>
      </w:r>
      <w:r>
        <w:rPr/>
        <w:t>sforzo</w:t>
      </w:r>
      <w:r>
        <w:rPr>
          <w:spacing w:val="-12"/>
        </w:rPr>
        <w:t> </w:t>
      </w:r>
      <w:r>
        <w:rPr/>
        <w:t>di</w:t>
      </w:r>
      <w:r>
        <w:rPr>
          <w:spacing w:val="-12"/>
        </w:rPr>
        <w:t> </w:t>
      </w:r>
      <w:r>
        <w:rPr/>
        <w:t>costituzione</w:t>
      </w:r>
      <w:r>
        <w:rPr>
          <w:spacing w:val="-12"/>
        </w:rPr>
        <w:t> </w:t>
      </w:r>
      <w:r>
        <w:rPr/>
        <w:t>di</w:t>
      </w:r>
      <w:r>
        <w:rPr>
          <w:spacing w:val="-58"/>
        </w:rPr>
        <w:t> </w:t>
      </w:r>
      <w:r>
        <w:rPr/>
        <w:t>una banca dati, anche magari non creativa, da una estrazione totale o sostanziale, separando la</w:t>
      </w:r>
      <w:r>
        <w:rPr>
          <w:spacing w:val="-57"/>
        </w:rPr>
        <w:t> </w:t>
      </w:r>
      <w:r>
        <w:rPr/>
        <w:t>tutela</w:t>
      </w:r>
      <w:r>
        <w:rPr>
          <w:spacing w:val="-9"/>
        </w:rPr>
        <w:t> </w:t>
      </w:r>
      <w:r>
        <w:rPr/>
        <w:t>della</w:t>
      </w:r>
      <w:r>
        <w:rPr>
          <w:spacing w:val="-8"/>
        </w:rPr>
        <w:t> </w:t>
      </w:r>
      <w:r>
        <w:rPr/>
        <w:t>base</w:t>
      </w:r>
      <w:r>
        <w:rPr>
          <w:spacing w:val="-9"/>
        </w:rPr>
        <w:t> </w:t>
      </w:r>
      <w:r>
        <w:rPr/>
        <w:t>dati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quanto</w:t>
      </w:r>
      <w:r>
        <w:rPr>
          <w:spacing w:val="-9"/>
        </w:rPr>
        <w:t> </w:t>
      </w:r>
      <w:r>
        <w:rPr/>
        <w:t>tale</w:t>
      </w:r>
      <w:r>
        <w:rPr>
          <w:spacing w:val="-8"/>
        </w:rPr>
        <w:t> </w:t>
      </w:r>
      <w:r>
        <w:rPr/>
        <w:t>dalla</w:t>
      </w:r>
      <w:r>
        <w:rPr>
          <w:spacing w:val="-9"/>
        </w:rPr>
        <w:t> </w:t>
      </w:r>
      <w:r>
        <w:rPr/>
        <w:t>tutela</w:t>
      </w:r>
      <w:r>
        <w:rPr>
          <w:spacing w:val="-10"/>
        </w:rPr>
        <w:t> </w:t>
      </w:r>
      <w:r>
        <w:rPr/>
        <w:t>eventuale</w:t>
      </w:r>
      <w:r>
        <w:rPr>
          <w:spacing w:val="-8"/>
        </w:rPr>
        <w:t> </w:t>
      </w:r>
      <w:r>
        <w:rPr/>
        <w:t>dei</w:t>
      </w:r>
      <w:r>
        <w:rPr>
          <w:spacing w:val="-9"/>
        </w:rPr>
        <w:t> </w:t>
      </w:r>
      <w:r>
        <w:rPr/>
        <w:t>singoli</w:t>
      </w:r>
      <w:r>
        <w:rPr>
          <w:spacing w:val="-11"/>
        </w:rPr>
        <w:t> </w:t>
      </w:r>
      <w:r>
        <w:rPr/>
        <w:t>contenuti.</w:t>
      </w:r>
    </w:p>
    <w:p>
      <w:pPr>
        <w:pStyle w:val="BodyText"/>
        <w:rPr>
          <w:sz w:val="12"/>
        </w:rPr>
      </w:pPr>
      <w:r>
        <w:rPr/>
        <w:pict>
          <v:group style="position:absolute;margin-left:72.720001pt;margin-top:8.898596pt;width:457.2pt;height:91.2pt;mso-position-horizontal-relative:page;mso-position-vertical-relative:paragraph;z-index:-15684096;mso-wrap-distance-left:0;mso-wrap-distance-right:0" coordorigin="1454,178" coordsize="9144,1824">
            <v:shape style="position:absolute;left:1454;top:177;width:9144;height:1824" type="#_x0000_t75" stroked="false">
              <v:imagedata r:id="rId186" o:title=""/>
            </v:shape>
            <v:shape style="position:absolute;left:1464;top:257;width:9125;height:1664" type="#_x0000_t75" stroked="false">
              <v:imagedata r:id="rId182" o:title=""/>
            </v:shape>
            <v:shape style="position:absolute;left:1500;top:223;width:8967;height:1648" type="#_x0000_t202" filled="true" fillcolor="#ffffff" stroked="true" strokeweight=".5pt" strokecolor="#001f5f">
              <v:textbox inset="0,0,0,0">
                <w:txbxContent>
                  <w:p>
                    <w:pPr>
                      <w:spacing w:before="54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w w:val="100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w w:val="100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2: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cc</w:t>
                    </w:r>
                  </w:p>
                  <w:p>
                    <w:pPr>
                      <w:spacing w:line="400" w:lineRule="atLeast" w:before="5"/>
                      <w:ind w:left="143" w:right="14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licenze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Creative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Commons</w:t>
                    </w:r>
                    <w:r>
                      <w:rPr>
                        <w:spacing w:val="6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precedenti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alla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4.0,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 diritti sui generis non erano citati/previsti (2.5) o erano richiamati come meramente rinunciati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(3.0).</w:t>
                    </w:r>
                  </w:p>
                </w:txbxContent>
              </v:textbox>
              <v:fill type="solid"/>
              <v:stroke dashstyle="shortdot"/>
              <w10:wrap type="none"/>
            </v:shape>
            <w10:wrap type="topAndBottom"/>
          </v:group>
        </w:pict>
      </w:r>
      <w:r>
        <w:rPr/>
        <w:pict>
          <v:group style="position:absolute;margin-left:73.680pt;margin-top:109.578529pt;width:457.2pt;height:93.25pt;mso-position-horizontal-relative:page;mso-position-vertical-relative:paragraph;z-index:-15683584;mso-wrap-distance-left:0;mso-wrap-distance-right:0" coordorigin="1474,2192" coordsize="9144,1865">
            <v:shape style="position:absolute;left:1473;top:2191;width:9144;height:1865" type="#_x0000_t75" stroked="false">
              <v:imagedata r:id="rId187" o:title=""/>
            </v:shape>
            <v:shape style="position:absolute;left:1483;top:2273;width:9125;height:1704" type="#_x0000_t75" stroked="false">
              <v:imagedata r:id="rId141" o:title=""/>
            </v:shape>
            <v:shape style="position:absolute;left:1519;top:2237;width:8967;height:1688" type="#_x0000_t202" filled="true" fillcolor="#ffffff" stroked="true" strokeweight=".5pt" strokecolor="#001f5f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w w:val="100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w w:val="100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3: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2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</w:p>
                  <w:p>
                    <w:pPr>
                      <w:spacing w:line="352" w:lineRule="auto" w:before="129"/>
                      <w:ind w:left="143" w:right="142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evitare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quelle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licenze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che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–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quanto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ben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impostate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–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presentano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forti caratteristiche di localizzazione, anch’esse potenzialmente costituenti elementi di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ambiguità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caso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mashup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(come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la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IODL).</w:t>
                    </w:r>
                  </w:p>
                </w:txbxContent>
              </v:textbox>
              <v:fill type="solid"/>
              <v:stroke dashstyle="shortdot"/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sz w:val="10"/>
        </w:rPr>
      </w:pPr>
    </w:p>
    <w:p>
      <w:pPr>
        <w:spacing w:line="352" w:lineRule="auto" w:before="20"/>
        <w:ind w:left="300" w:right="1255" w:firstLine="720"/>
        <w:jc w:val="both"/>
        <w:rPr>
          <w:sz w:val="24"/>
        </w:rPr>
      </w:pPr>
      <w:r>
        <w:rPr>
          <w:spacing w:val="-1"/>
          <w:sz w:val="24"/>
        </w:rPr>
        <w:t>In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relazione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quanto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sopra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riportato,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tenuto</w:t>
      </w:r>
      <w:r>
        <w:rPr>
          <w:spacing w:val="-11"/>
          <w:sz w:val="24"/>
        </w:rPr>
        <w:t> </w:t>
      </w:r>
      <w:r>
        <w:rPr>
          <w:sz w:val="24"/>
        </w:rPr>
        <w:t>conto</w:t>
      </w:r>
      <w:r>
        <w:rPr>
          <w:spacing w:val="-15"/>
          <w:sz w:val="24"/>
        </w:rPr>
        <w:t> </w:t>
      </w:r>
      <w:r>
        <w:rPr>
          <w:sz w:val="24"/>
        </w:rPr>
        <w:t>del</w:t>
      </w:r>
      <w:r>
        <w:rPr>
          <w:spacing w:val="-10"/>
          <w:sz w:val="24"/>
        </w:rPr>
        <w:t> </w:t>
      </w:r>
      <w:r>
        <w:rPr>
          <w:sz w:val="24"/>
        </w:rPr>
        <w:t>contesto</w:t>
      </w:r>
      <w:r>
        <w:rPr>
          <w:spacing w:val="-11"/>
          <w:sz w:val="24"/>
        </w:rPr>
        <w:t> </w:t>
      </w:r>
      <w:r>
        <w:rPr>
          <w:sz w:val="24"/>
        </w:rPr>
        <w:t>normativo</w:t>
      </w:r>
      <w:r>
        <w:rPr>
          <w:spacing w:val="-11"/>
          <w:sz w:val="24"/>
        </w:rPr>
        <w:t> </w:t>
      </w:r>
      <w:r>
        <w:rPr>
          <w:sz w:val="24"/>
        </w:rPr>
        <w:t>di</w:t>
      </w:r>
      <w:r>
        <w:rPr>
          <w:spacing w:val="-12"/>
          <w:sz w:val="24"/>
        </w:rPr>
        <w:t> </w:t>
      </w:r>
      <w:r>
        <w:rPr>
          <w:sz w:val="24"/>
        </w:rPr>
        <w:t>riferimento</w:t>
      </w:r>
      <w:r>
        <w:rPr>
          <w:spacing w:val="-57"/>
          <w:sz w:val="24"/>
        </w:rPr>
        <w:t> </w:t>
      </w:r>
      <w:r>
        <w:rPr>
          <w:w w:val="95"/>
          <w:sz w:val="24"/>
        </w:rPr>
        <w:t>e delle indicazioni in tema di licenze contenute nella Comunicazione della Commissione 2014/C -</w:t>
      </w:r>
      <w:r>
        <w:rPr>
          <w:spacing w:val="1"/>
          <w:w w:val="95"/>
          <w:sz w:val="24"/>
        </w:rPr>
        <w:t> </w:t>
      </w:r>
      <w:r>
        <w:rPr>
          <w:sz w:val="24"/>
        </w:rPr>
        <w:t>240/01,</w:t>
      </w:r>
      <w:r>
        <w:rPr>
          <w:spacing w:val="-11"/>
          <w:sz w:val="24"/>
        </w:rPr>
        <w:t> </w:t>
      </w:r>
      <w:r>
        <w:rPr>
          <w:sz w:val="24"/>
        </w:rPr>
        <w:t>è</w:t>
      </w:r>
      <w:r>
        <w:rPr>
          <w:spacing w:val="-10"/>
          <w:sz w:val="24"/>
        </w:rPr>
        <w:t> </w:t>
      </w:r>
      <w:r>
        <w:rPr>
          <w:sz w:val="24"/>
        </w:rPr>
        <w:t>necessario,</w:t>
      </w:r>
      <w:r>
        <w:rPr>
          <w:spacing w:val="-10"/>
          <w:sz w:val="24"/>
        </w:rPr>
        <w:t> </w:t>
      </w:r>
      <w:r>
        <w:rPr>
          <w:sz w:val="24"/>
        </w:rPr>
        <w:t>almeno</w:t>
      </w:r>
      <w:r>
        <w:rPr>
          <w:spacing w:val="-11"/>
          <w:sz w:val="24"/>
        </w:rPr>
        <w:t> </w:t>
      </w:r>
      <w:r>
        <w:rPr>
          <w:sz w:val="24"/>
        </w:rPr>
        <w:t>per</w:t>
      </w:r>
      <w:r>
        <w:rPr>
          <w:spacing w:val="-11"/>
          <w:sz w:val="24"/>
        </w:rPr>
        <w:t> </w:t>
      </w:r>
      <w:r>
        <w:rPr>
          <w:sz w:val="24"/>
        </w:rPr>
        <w:t>i</w:t>
      </w:r>
      <w:r>
        <w:rPr>
          <w:spacing w:val="-11"/>
          <w:sz w:val="24"/>
        </w:rPr>
        <w:t> </w:t>
      </w:r>
      <w:r>
        <w:rPr>
          <w:sz w:val="24"/>
        </w:rPr>
        <w:t>dati</w:t>
      </w:r>
      <w:r>
        <w:rPr>
          <w:spacing w:val="-10"/>
          <w:sz w:val="24"/>
        </w:rPr>
        <w:t> </w:t>
      </w:r>
      <w:r>
        <w:rPr>
          <w:sz w:val="24"/>
        </w:rPr>
        <w:t>aperti</w:t>
      </w:r>
      <w:r>
        <w:rPr>
          <w:spacing w:val="-11"/>
          <w:sz w:val="24"/>
        </w:rPr>
        <w:t> </w:t>
      </w:r>
      <w:r>
        <w:rPr>
          <w:sz w:val="24"/>
        </w:rPr>
        <w:t>“nativi”</w:t>
      </w:r>
      <w:r>
        <w:rPr>
          <w:spacing w:val="30"/>
          <w:sz w:val="24"/>
        </w:rPr>
        <w:t> </w:t>
      </w:r>
      <w:r>
        <w:rPr>
          <w:sz w:val="24"/>
        </w:rPr>
        <w:t>-</w:t>
      </w:r>
      <w:r>
        <w:rPr>
          <w:spacing w:val="-11"/>
          <w:sz w:val="24"/>
        </w:rPr>
        <w:t> </w:t>
      </w:r>
      <w:r>
        <w:rPr>
          <w:sz w:val="24"/>
        </w:rPr>
        <w:t>riconducibili</w:t>
      </w:r>
      <w:r>
        <w:rPr>
          <w:spacing w:val="-11"/>
          <w:sz w:val="24"/>
        </w:rPr>
        <w:t> </w:t>
      </w:r>
      <w:r>
        <w:rPr>
          <w:sz w:val="24"/>
        </w:rPr>
        <w:t>essenzialmente</w:t>
      </w:r>
      <w:r>
        <w:rPr>
          <w:spacing w:val="-9"/>
          <w:sz w:val="24"/>
        </w:rPr>
        <w:t> </w:t>
      </w:r>
      <w:r>
        <w:rPr>
          <w:sz w:val="24"/>
        </w:rPr>
        <w:t>ai</w:t>
      </w:r>
      <w:r>
        <w:rPr>
          <w:spacing w:val="-11"/>
          <w:sz w:val="24"/>
        </w:rPr>
        <w:t> </w:t>
      </w:r>
      <w:r>
        <w:rPr>
          <w:sz w:val="24"/>
        </w:rPr>
        <w:t>dati</w:t>
      </w:r>
      <w:r>
        <w:rPr>
          <w:spacing w:val="-10"/>
          <w:sz w:val="24"/>
        </w:rPr>
        <w:t> </w:t>
      </w:r>
      <w:r>
        <w:rPr>
          <w:sz w:val="24"/>
        </w:rPr>
        <w:t>che</w:t>
      </w:r>
      <w:r>
        <w:rPr>
          <w:spacing w:val="-58"/>
          <w:sz w:val="24"/>
        </w:rPr>
        <w:t> </w:t>
      </w:r>
      <w:r>
        <w:rPr>
          <w:w w:val="95"/>
          <w:sz w:val="24"/>
        </w:rPr>
        <w:t>vengono prodotti dalle amministrazioni pubbliche e dagli altri soggetti destinatari delle presenti</w:t>
      </w:r>
      <w:r>
        <w:rPr>
          <w:spacing w:val="1"/>
          <w:w w:val="95"/>
          <w:sz w:val="24"/>
        </w:rPr>
        <w:t> </w:t>
      </w:r>
      <w:r>
        <w:rPr>
          <w:spacing w:val="-1"/>
          <w:sz w:val="24"/>
        </w:rPr>
        <w:t>Linee Guida, nell’adempimento </w:t>
      </w:r>
      <w:r>
        <w:rPr>
          <w:sz w:val="24"/>
        </w:rPr>
        <w:t>delle proprie funzioni istituzionali - </w:t>
      </w:r>
      <w:r>
        <w:rPr>
          <w:b/>
          <w:sz w:val="24"/>
        </w:rPr>
        <w:t>fare riferimento ad una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licenza unica aperta, che garantisca la libertà di riutilizzo, che sia internazionalmente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riconosciuta e che consenta di attribuire la paternità dei dataset (attribuire la fonte).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w w:val="95"/>
          <w:sz w:val="24"/>
        </w:rPr>
        <w:t>alternativa, potrà essere adottata la CC0. Salvo il caso di diversa espressa disposizione, peraltro, il</w:t>
      </w:r>
      <w:r>
        <w:rPr>
          <w:spacing w:val="1"/>
          <w:w w:val="95"/>
          <w:sz w:val="24"/>
        </w:rPr>
        <w:t> </w:t>
      </w:r>
      <w:r>
        <w:rPr>
          <w:sz w:val="24"/>
        </w:rPr>
        <w:t>requisito relativo alla “attribution” si intende soddisfatto mediante citazione, nella forma più</w:t>
      </w:r>
      <w:r>
        <w:rPr>
          <w:spacing w:val="1"/>
          <w:sz w:val="24"/>
        </w:rPr>
        <w:t> </w:t>
      </w:r>
      <w:r>
        <w:rPr>
          <w:sz w:val="24"/>
        </w:rPr>
        <w:t>appropriata</w:t>
      </w:r>
      <w:r>
        <w:rPr>
          <w:spacing w:val="-7"/>
          <w:sz w:val="24"/>
        </w:rPr>
        <w:t> </w:t>
      </w:r>
      <w:r>
        <w:rPr>
          <w:sz w:val="24"/>
        </w:rPr>
        <w:t>al</w:t>
      </w:r>
      <w:r>
        <w:rPr>
          <w:spacing w:val="-6"/>
          <w:sz w:val="24"/>
        </w:rPr>
        <w:t> </w:t>
      </w:r>
      <w:r>
        <w:rPr>
          <w:sz w:val="24"/>
        </w:rPr>
        <w:t>mezzo</w:t>
      </w:r>
      <w:r>
        <w:rPr>
          <w:spacing w:val="-7"/>
          <w:sz w:val="24"/>
        </w:rPr>
        <w:t> </w:t>
      </w:r>
      <w:r>
        <w:rPr>
          <w:sz w:val="24"/>
        </w:rPr>
        <w:t>utilizzato,</w:t>
      </w:r>
      <w:r>
        <w:rPr>
          <w:spacing w:val="-6"/>
          <w:sz w:val="24"/>
        </w:rPr>
        <w:t> </w:t>
      </w:r>
      <w:r>
        <w:rPr>
          <w:sz w:val="24"/>
        </w:rPr>
        <w:t>dell’ente</w:t>
      </w:r>
      <w:r>
        <w:rPr>
          <w:spacing w:val="-6"/>
          <w:sz w:val="24"/>
        </w:rPr>
        <w:t> </w:t>
      </w:r>
      <w:r>
        <w:rPr>
          <w:sz w:val="24"/>
        </w:rPr>
        <w:t>titolare</w:t>
      </w:r>
      <w:r>
        <w:rPr>
          <w:spacing w:val="-6"/>
          <w:sz w:val="24"/>
        </w:rPr>
        <w:t> </w:t>
      </w:r>
      <w:r>
        <w:rPr>
          <w:sz w:val="24"/>
        </w:rPr>
        <w:t>del</w:t>
      </w:r>
      <w:r>
        <w:rPr>
          <w:spacing w:val="-9"/>
          <w:sz w:val="24"/>
        </w:rPr>
        <w:t> </w:t>
      </w:r>
      <w:r>
        <w:rPr>
          <w:sz w:val="24"/>
        </w:rPr>
        <w:t>dato</w:t>
      </w:r>
      <w:r>
        <w:rPr>
          <w:spacing w:val="-7"/>
          <w:sz w:val="24"/>
        </w:rPr>
        <w:t> </w:t>
      </w:r>
      <w:r>
        <w:rPr>
          <w:sz w:val="24"/>
        </w:rPr>
        <w:t>riutilizzato.</w:t>
      </w:r>
    </w:p>
    <w:p>
      <w:pPr>
        <w:pStyle w:val="BodyText"/>
        <w:rPr>
          <w:sz w:val="10"/>
        </w:rPr>
      </w:pPr>
      <w:r>
        <w:rPr/>
        <w:pict>
          <v:group style="position:absolute;margin-left:70.080002pt;margin-top:7.707239pt;width:457.2pt;height:111.15pt;mso-position-horizontal-relative:page;mso-position-vertical-relative:paragraph;z-index:-15683072;mso-wrap-distance-left:0;mso-wrap-distance-right:0" coordorigin="1402,154" coordsize="9144,2223">
            <v:shape style="position:absolute;left:1401;top:154;width:9144;height:2223" type="#_x0000_t75" stroked="false">
              <v:imagedata r:id="rId188" o:title=""/>
            </v:shape>
            <v:shape style="position:absolute;left:1411;top:235;width:9128;height:2060" type="#_x0000_t75" stroked="false">
              <v:imagedata r:id="rId189" o:title=""/>
            </v:shape>
            <v:shape style="position:absolute;left:1447;top:199;width:8967;height:2045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bookmarkStart w:name="_bookmark103" w:id="158"/>
                    <w:bookmarkEnd w:id="158"/>
                    <w:r>
                      <w:rPr/>
                    </w:r>
                    <w:r>
                      <w:rPr>
                        <w:b/>
                        <w:color w:val="FF0000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FF0000"/>
                        <w:w w:val="106"/>
                        <w:sz w:val="24"/>
                      </w:rPr>
                      <w:t>E</w:t>
                    </w:r>
                    <w:r>
                      <w:rPr>
                        <w:b/>
                        <w:color w:val="FF0000"/>
                        <w:spacing w:val="-1"/>
                        <w:w w:val="101"/>
                        <w:sz w:val="24"/>
                      </w:rPr>
                      <w:t>Q</w:t>
                    </w:r>
                    <w:r>
                      <w:rPr>
                        <w:b/>
                        <w:color w:val="FF0000"/>
                        <w:spacing w:val="-1"/>
                        <w:w w:val="104"/>
                        <w:sz w:val="24"/>
                      </w:rPr>
                      <w:t>U</w:t>
                    </w:r>
                    <w:r>
                      <w:rPr>
                        <w:b/>
                        <w:color w:val="FF0000"/>
                        <w:w w:val="104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spacing w:val="-1"/>
                        <w:w w:val="95"/>
                        <w:sz w:val="24"/>
                      </w:rPr>
                      <w:t>S</w:t>
                    </w:r>
                    <w:r>
                      <w:rPr>
                        <w:b/>
                        <w:color w:val="FF0000"/>
                        <w:w w:val="95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w w:val="103"/>
                        <w:sz w:val="24"/>
                      </w:rPr>
                      <w:t>T</w:t>
                    </w:r>
                    <w:r>
                      <w:rPr>
                        <w:b/>
                        <w:color w:val="FF0000"/>
                        <w:w w:val="101"/>
                        <w:sz w:val="24"/>
                      </w:rPr>
                      <w:t>O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w w:val="93"/>
                        <w:sz w:val="24"/>
                      </w:rPr>
                      <w:t>20</w:t>
                    </w:r>
                    <w:r>
                      <w:rPr>
                        <w:b/>
                        <w:color w:val="FF0000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</w:t>
                    </w:r>
                    <w:r>
                      <w:rPr>
                        <w:b/>
                        <w:spacing w:val="-3"/>
                        <w:w w:val="93"/>
                        <w:sz w:val="24"/>
                      </w:rPr>
                      <w:t>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2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103"/>
                        <w:sz w:val="24"/>
                      </w:rPr>
                      <w:t>cc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b</w:t>
                    </w:r>
                    <w:r>
                      <w:rPr>
                        <w:b/>
                        <w:w w:val="93"/>
                        <w:sz w:val="24"/>
                      </w:rPr>
                      <w:t>y4</w:t>
                    </w:r>
                  </w:p>
                  <w:p>
                    <w:pPr>
                      <w:spacing w:line="406" w:lineRule="exact" w:before="27"/>
                      <w:ind w:left="143" w:right="14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Per i nuovi dati aperti nativi, salvo quanto precisato nel </w:t>
                    </w:r>
                    <w:hyperlink w:history="true" w:anchor="_bookmark104">
                      <w:r>
                        <w:rPr>
                          <w:b/>
                          <w:color w:val="FF0000"/>
                          <w:sz w:val="24"/>
                        </w:rPr>
                        <w:t>REQUISITO 21</w:t>
                      </w:r>
                      <w:r>
                        <w:rPr>
                          <w:sz w:val="24"/>
                        </w:rPr>
                        <w:t>,</w:t>
                      </w:r>
                    </w:hyperlink>
                    <w:r>
                      <w:rPr>
                        <w:sz w:val="24"/>
                      </w:rPr>
                      <w:t> DEVE essere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applicata la licenza CC-BY nell’ultima versione disponibile (al momento della stesura delle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presenti Linee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Guida, la 4.0), presupponendo altresì l’attribuzione automatica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 tale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licenza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nel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caso 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applicazione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principio “open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data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by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default”,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all’articolo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52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hyperlink w:history="true" w:anchor="_bookmark17">
                      <w:r>
                        <w:rPr>
                          <w:b/>
                          <w:color w:val="00298A"/>
                          <w:w w:val="95"/>
                          <w:sz w:val="20"/>
                        </w:rPr>
                        <w:t>CAD</w:t>
                      </w:r>
                      <w:r>
                        <w:rPr>
                          <w:w w:val="95"/>
                          <w:sz w:val="24"/>
                        </w:rPr>
                        <w:t>.</w:t>
                      </w:r>
                    </w:hyperlink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ind w:left="314"/>
        <w:rPr>
          <w:sz w:val="20"/>
        </w:rPr>
      </w:pPr>
      <w:r>
        <w:rPr>
          <w:sz w:val="20"/>
        </w:rPr>
        <w:pict>
          <v:group style="width:457.2pt;height:174.4pt;mso-position-horizontal-relative:char;mso-position-vertical-relative:line" coordorigin="0,0" coordsize="9144,3488">
            <v:shape style="position:absolute;left:0;top:0;width:9144;height:3488" type="#_x0000_t75" stroked="false">
              <v:imagedata r:id="rId190" o:title=""/>
            </v:shape>
            <v:shape style="position:absolute;left:9;top:81;width:9125;height:3324" type="#_x0000_t75" stroked="false">
              <v:imagedata r:id="rId191" o:title=""/>
            </v:shape>
            <v:shape style="position:absolute;left:45;top:45;width:8967;height:3310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bookmarkStart w:name="_bookmark104" w:id="159"/>
                    <w:bookmarkEnd w:id="159"/>
                    <w:r>
                      <w:rPr/>
                    </w:r>
                    <w:r>
                      <w:rPr>
                        <w:b/>
                        <w:color w:val="FF0000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FF0000"/>
                        <w:w w:val="106"/>
                        <w:sz w:val="24"/>
                      </w:rPr>
                      <w:t>E</w:t>
                    </w:r>
                    <w:r>
                      <w:rPr>
                        <w:b/>
                        <w:color w:val="FF0000"/>
                        <w:spacing w:val="-1"/>
                        <w:w w:val="101"/>
                        <w:sz w:val="24"/>
                      </w:rPr>
                      <w:t>Q</w:t>
                    </w:r>
                    <w:r>
                      <w:rPr>
                        <w:b/>
                        <w:color w:val="FF0000"/>
                        <w:spacing w:val="-1"/>
                        <w:w w:val="104"/>
                        <w:sz w:val="24"/>
                      </w:rPr>
                      <w:t>U</w:t>
                    </w:r>
                    <w:r>
                      <w:rPr>
                        <w:b/>
                        <w:color w:val="FF0000"/>
                        <w:w w:val="104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spacing w:val="-1"/>
                        <w:w w:val="95"/>
                        <w:sz w:val="24"/>
                      </w:rPr>
                      <w:t>S</w:t>
                    </w:r>
                    <w:r>
                      <w:rPr>
                        <w:b/>
                        <w:color w:val="FF0000"/>
                        <w:w w:val="95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w w:val="103"/>
                        <w:sz w:val="24"/>
                      </w:rPr>
                      <w:t>T</w:t>
                    </w:r>
                    <w:r>
                      <w:rPr>
                        <w:b/>
                        <w:color w:val="FF0000"/>
                        <w:w w:val="101"/>
                        <w:sz w:val="24"/>
                      </w:rPr>
                      <w:t>O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pacing w:val="-3"/>
                        <w:w w:val="86"/>
                        <w:sz w:val="24"/>
                      </w:rPr>
                      <w:t>2</w:t>
                    </w:r>
                    <w:r>
                      <w:rPr>
                        <w:b/>
                        <w:color w:val="FF0000"/>
                        <w:w w:val="86"/>
                        <w:sz w:val="24"/>
                      </w:rPr>
                      <w:t>1</w:t>
                    </w:r>
                    <w:r>
                      <w:rPr>
                        <w:b/>
                        <w:color w:val="FF0000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</w:t>
                    </w:r>
                    <w:r>
                      <w:rPr>
                        <w:b/>
                        <w:spacing w:val="-3"/>
                        <w:w w:val="93"/>
                        <w:sz w:val="24"/>
                      </w:rPr>
                      <w:t>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2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1"/>
                        <w:w w:val="101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103"/>
                        <w:sz w:val="24"/>
                      </w:rPr>
                      <w:t>cc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b</w:t>
                    </w:r>
                    <w:r>
                      <w:rPr>
                        <w:b/>
                        <w:w w:val="93"/>
                        <w:sz w:val="24"/>
                      </w:rPr>
                      <w:t>y4</w:t>
                    </w:r>
                  </w:p>
                  <w:p>
                    <w:pPr>
                      <w:spacing w:line="352" w:lineRule="auto" w:before="130"/>
                      <w:ind w:left="143" w:right="139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L’adozione, qualora possibile e/o previsto, di una licenza diversa dalla CC-BY 4.0 o CC0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DEVE essere formalmente motivata, anche alla luce dei principi espressi dalla Direttiva, salvo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che sia stata adottata una licenza altrettanto compatibile come la CDLA 2.0 permissive ovvero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qualsiasi altra licenza aperta equivalente o meno restrittiva, che consenta il riutilizzo salvo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obbligo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attribuzione,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dando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credito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al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concedente.</w:t>
                    </w:r>
                  </w:p>
                  <w:p>
                    <w:pPr>
                      <w:spacing w:line="352" w:lineRule="auto" w:before="0"/>
                      <w:ind w:left="143" w:right="141" w:firstLine="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Per le serie di dati di elevato valore vale quanto indicato nel Regolamento (UE) di esecuzione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2023/138.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0"/>
        </w:rPr>
      </w:pPr>
    </w:p>
    <w:p>
      <w:pPr>
        <w:pStyle w:val="BodyText"/>
        <w:ind w:left="314"/>
        <w:rPr>
          <w:sz w:val="20"/>
        </w:rPr>
      </w:pPr>
      <w:r>
        <w:rPr>
          <w:sz w:val="20"/>
        </w:rPr>
        <w:pict>
          <v:group style="width:457.2pt;height:113.2pt;mso-position-horizontal-relative:char;mso-position-vertical-relative:line" coordorigin="0,0" coordsize="9144,2264">
            <v:shape style="position:absolute;left:0;top:0;width:9144;height:2264" type="#_x0000_t75" stroked="false">
              <v:imagedata r:id="rId192" o:title=""/>
            </v:shape>
            <v:shape style="position:absolute;left:9;top:79;width:9125;height:2100" type="#_x0000_t75" stroked="false">
              <v:imagedata r:id="rId193" o:title=""/>
            </v:shape>
            <v:shape style="position:absolute;left:45;top:45;width:8967;height:2085" type="#_x0000_t202" filled="true" fillcolor="#ffffff" stroked="true" strokeweight=".5pt" strokecolor="#001f5f">
              <v:textbox inset="0,0,0,0">
                <w:txbxContent>
                  <w:p>
                    <w:pPr>
                      <w:spacing w:before="54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w w:val="100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w w:val="100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4: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u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105"/>
                        <w:sz w:val="24"/>
                      </w:rPr>
                      <w:t>e</w:t>
                    </w:r>
                  </w:p>
                  <w:p>
                    <w:pPr>
                      <w:spacing w:line="352" w:lineRule="auto" w:before="124"/>
                      <w:ind w:left="143" w:right="14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 RACCOMANDA ai titolari che hanno già pubblicato set di dati con licenze diverse da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quelle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sopra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richiamate,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incluse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versioni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CC-BY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precedente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alla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4.0,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valutare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rinnovo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della licenza, adeguandola alle indicazioni suddette, individuando nel caso le ragioni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eventualmente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impedienti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tale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aggiornamento.</w:t>
                    </w:r>
                  </w:p>
                </w:txbxContent>
              </v:textbox>
              <v:fill type="solid"/>
              <v:stroke dashstyle="shortdot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0"/>
        </w:rPr>
      </w:pPr>
    </w:p>
    <w:p>
      <w:pPr>
        <w:pStyle w:val="Heading2"/>
        <w:numPr>
          <w:ilvl w:val="2"/>
          <w:numId w:val="47"/>
        </w:numPr>
        <w:tabs>
          <w:tab w:pos="1020" w:val="left" w:leader="none"/>
        </w:tabs>
        <w:spacing w:line="240" w:lineRule="auto" w:before="77" w:after="0"/>
        <w:ind w:left="1019" w:right="0" w:hanging="720"/>
        <w:jc w:val="left"/>
      </w:pPr>
      <w:bookmarkStart w:name="6.1.1 Compatibilità tra licenze" w:id="160"/>
      <w:bookmarkEnd w:id="160"/>
      <w:r>
        <w:rPr>
          <w:b w:val="0"/>
        </w:rPr>
      </w:r>
      <w:bookmarkStart w:name="_bookmark105" w:id="161"/>
      <w:bookmarkEnd w:id="161"/>
      <w:r>
        <w:rPr>
          <w:b w:val="0"/>
        </w:rPr>
      </w:r>
      <w:bookmarkStart w:name="_bookmark105" w:id="162"/>
      <w:bookmarkEnd w:id="162"/>
      <w:r>
        <w:rPr>
          <w:color w:val="00298A"/>
          <w:w w:val="95"/>
        </w:rPr>
        <w:t>C</w:t>
      </w:r>
      <w:r>
        <w:rPr>
          <w:color w:val="00298A"/>
          <w:w w:val="95"/>
        </w:rPr>
        <w:t>ompatibilità</w:t>
      </w:r>
      <w:r>
        <w:rPr>
          <w:color w:val="00298A"/>
          <w:spacing w:val="46"/>
          <w:w w:val="95"/>
        </w:rPr>
        <w:t> </w:t>
      </w:r>
      <w:r>
        <w:rPr>
          <w:color w:val="00298A"/>
          <w:w w:val="95"/>
        </w:rPr>
        <w:t>tra</w:t>
      </w:r>
      <w:r>
        <w:rPr>
          <w:color w:val="00298A"/>
          <w:spacing w:val="51"/>
          <w:w w:val="95"/>
        </w:rPr>
        <w:t> </w:t>
      </w:r>
      <w:r>
        <w:rPr>
          <w:color w:val="00298A"/>
          <w:w w:val="95"/>
        </w:rPr>
        <w:t>licenze</w:t>
      </w:r>
    </w:p>
    <w:p>
      <w:pPr>
        <w:pStyle w:val="BodyText"/>
        <w:spacing w:line="352" w:lineRule="auto" w:before="299"/>
        <w:ind w:left="300" w:right="1256" w:firstLine="720"/>
        <w:jc w:val="both"/>
      </w:pPr>
      <w:r>
        <w:rPr>
          <w:spacing w:val="-1"/>
        </w:rPr>
        <w:t>Anche</w:t>
      </w:r>
      <w:r>
        <w:rPr>
          <w:spacing w:val="-5"/>
        </w:rPr>
        <w:t> </w:t>
      </w:r>
      <w:r>
        <w:rPr>
          <w:spacing w:val="-1"/>
        </w:rPr>
        <w:t>le</w:t>
      </w:r>
      <w:r>
        <w:rPr>
          <w:spacing w:val="-5"/>
        </w:rPr>
        <w:t> </w:t>
      </w:r>
      <w:r>
        <w:rPr>
          <w:spacing w:val="-1"/>
        </w:rPr>
        <w:t>licenze</w:t>
      </w:r>
      <w:r>
        <w:rPr>
          <w:spacing w:val="-5"/>
        </w:rPr>
        <w:t> </w:t>
      </w:r>
      <w:r>
        <w:rPr>
          <w:spacing w:val="-1"/>
        </w:rPr>
        <w:t>“aperte”,</w:t>
      </w:r>
      <w:r>
        <w:rPr>
          <w:spacing w:val="-5"/>
        </w:rPr>
        <w:t> </w:t>
      </w:r>
      <w:r>
        <w:rPr>
          <w:spacing w:val="-1"/>
        </w:rPr>
        <w:t>analogamente</w:t>
      </w:r>
      <w:r>
        <w:rPr>
          <w:spacing w:val="-5"/>
        </w:rPr>
        <w:t> </w:t>
      </w:r>
      <w:r>
        <w:rPr>
          <w:spacing w:val="-1"/>
        </w:rPr>
        <w:t>alle</w:t>
      </w:r>
      <w:r>
        <w:rPr>
          <w:spacing w:val="-5"/>
        </w:rPr>
        <w:t> </w:t>
      </w:r>
      <w:r>
        <w:rPr>
          <w:spacing w:val="-1"/>
        </w:rPr>
        <w:t>licenze</w:t>
      </w:r>
      <w:r>
        <w:rPr>
          <w:spacing w:val="-4"/>
        </w:rPr>
        <w:t> </w:t>
      </w:r>
      <w:r>
        <w:rPr>
          <w:spacing w:val="-1"/>
        </w:rPr>
        <w:t>open</w:t>
      </w:r>
      <w:r>
        <w:rPr>
          <w:spacing w:val="-6"/>
        </w:rPr>
        <w:t> </w:t>
      </w:r>
      <w:r>
        <w:rPr>
          <w:spacing w:val="-1"/>
        </w:rPr>
        <w:t>source,</w:t>
      </w:r>
      <w:r>
        <w:rPr>
          <w:spacing w:val="-5"/>
        </w:rPr>
        <w:t> </w:t>
      </w:r>
      <w:r>
        <w:rPr/>
        <w:t>presentano</w:t>
      </w:r>
      <w:r>
        <w:rPr>
          <w:spacing w:val="-5"/>
        </w:rPr>
        <w:t> </w:t>
      </w:r>
      <w:r>
        <w:rPr/>
        <w:t>differenti</w:t>
      </w:r>
      <w:r>
        <w:rPr>
          <w:spacing w:val="-58"/>
        </w:rPr>
        <w:t> </w:t>
      </w:r>
      <w:r>
        <w:rPr/>
        <w:t>gradi di apertura (non sono, quindi, sempre “aperte allo stesso modo”), ovvero prevedono</w:t>
      </w:r>
      <w:r>
        <w:rPr>
          <w:spacing w:val="1"/>
        </w:rPr>
        <w:t> </w:t>
      </w:r>
      <w:r>
        <w:rPr/>
        <w:t>condizioni che, pur autorizzando il riutilizzo, possono non rendere percorribile un riutilizzo</w:t>
      </w:r>
      <w:r>
        <w:rPr>
          <w:spacing w:val="1"/>
        </w:rPr>
        <w:t> </w:t>
      </w:r>
      <w:r>
        <w:rPr/>
        <w:t>“mescolato” tra più fonti; tali condizioni, pertanto, possono non consentire una successiva</w:t>
      </w:r>
      <w:r>
        <w:rPr>
          <w:spacing w:val="1"/>
        </w:rPr>
        <w:t> </w:t>
      </w:r>
      <w:r>
        <w:rPr>
          <w:spacing w:val="-1"/>
          <w:w w:val="98"/>
        </w:rPr>
        <w:t>pubb</w:t>
      </w:r>
      <w:r>
        <w:rPr>
          <w:w w:val="98"/>
        </w:rPr>
        <w:t>l</w:t>
      </w:r>
      <w:r>
        <w:rPr>
          <w:w w:val="82"/>
        </w:rPr>
        <w:t>i</w:t>
      </w:r>
      <w:r>
        <w:rPr>
          <w:w w:val="93"/>
        </w:rPr>
        <w:t>c</w:t>
      </w:r>
      <w:r>
        <w:rPr>
          <w:w w:val="91"/>
        </w:rPr>
        <w:t>a</w:t>
      </w:r>
      <w:r>
        <w:rPr>
          <w:w w:val="96"/>
        </w:rPr>
        <w:t>z</w:t>
      </w:r>
      <w:r>
        <w:rPr>
          <w:w w:val="82"/>
        </w:rPr>
        <w:t>i</w:t>
      </w:r>
      <w:r>
        <w:rPr>
          <w:spacing w:val="-1"/>
          <w:w w:val="102"/>
        </w:rPr>
        <w:t>o</w:t>
      </w:r>
      <w:r>
        <w:rPr>
          <w:spacing w:val="-3"/>
          <w:w w:val="102"/>
        </w:rPr>
        <w:t>n</w:t>
      </w:r>
      <w:r>
        <w:rPr>
          <w:w w:val="93"/>
        </w:rPr>
        <w:t>e</w:t>
      </w:r>
      <w:r>
        <w:rPr>
          <w:w w:val="179"/>
        </w:rPr>
        <w:t>/</w:t>
      </w:r>
      <w:r>
        <w:rPr/>
        <w:t>un </w:t>
      </w:r>
      <w:r>
        <w:rPr>
          <w:spacing w:val="26"/>
        </w:rPr>
        <w:t> </w:t>
      </w:r>
      <w:r>
        <w:rPr>
          <w:w w:val="100"/>
        </w:rPr>
        <w:t>u</w:t>
      </w:r>
      <w:r>
        <w:rPr>
          <w:spacing w:val="-1"/>
          <w:w w:val="100"/>
        </w:rPr>
        <w:t>t</w:t>
      </w:r>
      <w:r>
        <w:rPr>
          <w:w w:val="82"/>
        </w:rPr>
        <w:t>ili</w:t>
      </w:r>
      <w:r>
        <w:rPr>
          <w:w w:val="96"/>
        </w:rPr>
        <w:t>z</w:t>
      </w:r>
      <w:r>
        <w:rPr>
          <w:spacing w:val="-2"/>
          <w:w w:val="96"/>
        </w:rPr>
        <w:t>z</w:t>
      </w:r>
      <w:r>
        <w:rPr>
          <w:w w:val="102"/>
        </w:rPr>
        <w:t>o</w:t>
      </w:r>
      <w:r>
        <w:rPr/>
        <w:t> </w:t>
      </w:r>
      <w:r>
        <w:rPr>
          <w:spacing w:val="26"/>
        </w:rPr>
        <w:t> </w:t>
      </w:r>
      <w:r>
        <w:rPr>
          <w:spacing w:val="-1"/>
          <w:w w:val="98"/>
        </w:rPr>
        <w:t>n</w:t>
      </w:r>
      <w:r>
        <w:rPr>
          <w:w w:val="98"/>
        </w:rPr>
        <w:t>e</w:t>
      </w:r>
      <w:r>
        <w:rPr>
          <w:w w:val="82"/>
        </w:rPr>
        <w:t>l</w:t>
      </w:r>
      <w:r>
        <w:rPr/>
        <w:t> </w:t>
      </w:r>
      <w:r>
        <w:rPr>
          <w:spacing w:val="26"/>
        </w:rPr>
        <w:t> </w:t>
      </w:r>
      <w:r>
        <w:rPr>
          <w:spacing w:val="-1"/>
          <w:w w:val="100"/>
        </w:rPr>
        <w:t>r</w:t>
      </w:r>
      <w:r>
        <w:rPr>
          <w:w w:val="82"/>
        </w:rPr>
        <w:t>i</w:t>
      </w:r>
      <w:r>
        <w:rPr>
          <w:spacing w:val="-2"/>
          <w:w w:val="93"/>
        </w:rPr>
        <w:t>s</w:t>
      </w:r>
      <w:r>
        <w:rPr>
          <w:spacing w:val="-1"/>
          <w:w w:val="98"/>
        </w:rPr>
        <w:t>p</w:t>
      </w:r>
      <w:r>
        <w:rPr>
          <w:w w:val="98"/>
        </w:rPr>
        <w:t>e</w:t>
      </w:r>
      <w:r>
        <w:rPr>
          <w:spacing w:val="-1"/>
          <w:w w:val="104"/>
        </w:rPr>
        <w:t>tt</w:t>
      </w:r>
      <w:r>
        <w:rPr>
          <w:w w:val="102"/>
        </w:rPr>
        <w:t>o</w:t>
      </w:r>
      <w:r>
        <w:rPr/>
        <w:t> </w:t>
      </w:r>
      <w:r>
        <w:rPr>
          <w:spacing w:val="26"/>
        </w:rPr>
        <w:t> </w:t>
      </w:r>
      <w:r>
        <w:rPr>
          <w:w w:val="93"/>
        </w:rPr>
        <w:t>di</w:t>
      </w:r>
      <w:r>
        <w:rPr/>
        <w:t> </w:t>
      </w:r>
      <w:r>
        <w:rPr>
          <w:spacing w:val="29"/>
        </w:rPr>
        <w:t> </w:t>
      </w:r>
      <w:r>
        <w:rPr>
          <w:spacing w:val="-1"/>
          <w:w w:val="104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t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rPr/>
        <w:t> </w:t>
      </w:r>
      <w:r>
        <w:rPr>
          <w:spacing w:val="29"/>
        </w:rPr>
        <w:t> </w:t>
      </w:r>
      <w:r>
        <w:rPr>
          <w:w w:val="82"/>
        </w:rPr>
        <w:t>l</w:t>
      </w:r>
      <w:r>
        <w:rPr>
          <w:w w:val="93"/>
        </w:rPr>
        <w:t>e</w:t>
      </w:r>
      <w:r>
        <w:rPr/>
        <w:t> </w:t>
      </w:r>
      <w:r>
        <w:rPr>
          <w:spacing w:val="27"/>
        </w:rPr>
        <w:t> </w:t>
      </w:r>
      <w:r>
        <w:rPr>
          <w:w w:val="93"/>
        </w:rPr>
        <w:t>c</w:t>
      </w:r>
      <w:r>
        <w:rPr>
          <w:spacing w:val="-1"/>
          <w:w w:val="98"/>
        </w:rPr>
        <w:t>ond</w:t>
      </w:r>
      <w:r>
        <w:rPr>
          <w:w w:val="98"/>
        </w:rPr>
        <w:t>i</w:t>
      </w:r>
      <w:r>
        <w:rPr>
          <w:w w:val="96"/>
        </w:rPr>
        <w:t>z</w:t>
      </w:r>
      <w:r>
        <w:rPr>
          <w:w w:val="82"/>
        </w:rPr>
        <w:t>i</w:t>
      </w:r>
      <w:r>
        <w:rPr>
          <w:spacing w:val="-1"/>
          <w:w w:val="97"/>
        </w:rPr>
        <w:t>on</w:t>
      </w:r>
      <w:r>
        <w:rPr>
          <w:w w:val="97"/>
        </w:rPr>
        <w:t>i</w:t>
      </w:r>
      <w:r>
        <w:rPr/>
        <w:t> </w:t>
      </w:r>
      <w:r>
        <w:rPr>
          <w:spacing w:val="26"/>
        </w:rPr>
        <w:t> </w:t>
      </w:r>
      <w:r>
        <w:rPr>
          <w:spacing w:val="-1"/>
          <w:w w:val="101"/>
        </w:rPr>
        <w:t>pr</w:t>
      </w:r>
      <w:r>
        <w:rPr>
          <w:w w:val="93"/>
        </w:rPr>
        <w:t>e</w:t>
      </w:r>
      <w:r>
        <w:rPr>
          <w:w w:val="93"/>
        </w:rPr>
        <w:t>v</w:t>
      </w:r>
      <w:r>
        <w:rPr>
          <w:w w:val="82"/>
        </w:rPr>
        <w:t>i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rPr/>
        <w:t> </w:t>
      </w:r>
      <w:r>
        <w:rPr>
          <w:spacing w:val="27"/>
        </w:rPr>
        <w:t> </w:t>
      </w:r>
      <w:r>
        <w:rPr>
          <w:w w:val="96"/>
        </w:rPr>
        <w:t>da</w:t>
      </w:r>
      <w:r>
        <w:rPr/>
        <w:t> </w:t>
      </w:r>
      <w:r>
        <w:rPr>
          <w:spacing w:val="27"/>
        </w:rPr>
        <w:t> </w:t>
      </w:r>
      <w:r>
        <w:rPr>
          <w:w w:val="93"/>
        </w:rPr>
        <w:t>c</w:t>
      </w:r>
      <w:r>
        <w:rPr>
          <w:w w:val="82"/>
        </w:rPr>
        <w:t>i</w:t>
      </w:r>
      <w:r>
        <w:rPr>
          <w:w w:val="91"/>
        </w:rPr>
        <w:t>a</w:t>
      </w:r>
      <w:r>
        <w:rPr>
          <w:spacing w:val="-2"/>
          <w:w w:val="93"/>
        </w:rPr>
        <w:t>s</w:t>
      </w:r>
      <w:r>
        <w:rPr>
          <w:w w:val="93"/>
        </w:rPr>
        <w:t>c</w:t>
      </w:r>
      <w:r>
        <w:rPr>
          <w:w w:val="97"/>
        </w:rPr>
        <w:t>una</w:t>
      </w:r>
      <w:r>
        <w:rPr/>
        <w:t> </w:t>
      </w:r>
      <w:r>
        <w:rPr>
          <w:spacing w:val="27"/>
        </w:rPr>
        <w:t> </w:t>
      </w:r>
      <w:r>
        <w:rPr>
          <w:w w:val="82"/>
        </w:rPr>
        <w:t>li</w:t>
      </w:r>
      <w:r>
        <w:rPr>
          <w:spacing w:val="-2"/>
          <w:w w:val="93"/>
        </w:rPr>
        <w:t>c</w:t>
      </w:r>
      <w:r>
        <w:rPr>
          <w:w w:val="93"/>
        </w:rPr>
        <w:t>e</w:t>
      </w:r>
      <w:r>
        <w:rPr>
          <w:spacing w:val="-1"/>
          <w:w w:val="99"/>
        </w:rPr>
        <w:t>n</w:t>
      </w:r>
      <w:r>
        <w:rPr>
          <w:spacing w:val="-2"/>
          <w:w w:val="99"/>
        </w:rPr>
        <w:t>z</w:t>
      </w:r>
      <w:r>
        <w:rPr>
          <w:w w:val="91"/>
        </w:rPr>
        <w:t>a </w:t>
      </w:r>
      <w:r>
        <w:rPr/>
        <w:t>(incompatibilità).</w:t>
      </w:r>
    </w:p>
    <w:p>
      <w:pPr>
        <w:pStyle w:val="BodyText"/>
        <w:spacing w:line="352" w:lineRule="auto" w:before="115"/>
        <w:ind w:left="299" w:right="1255" w:firstLine="720"/>
        <w:jc w:val="both"/>
      </w:pPr>
      <w:r>
        <w:rPr>
          <w:w w:val="95"/>
        </w:rPr>
        <w:t>Per fare un esempio, due licenze aperte cd. “share alike” – che richiedono di rilasciare ogni</w:t>
      </w:r>
      <w:r>
        <w:rPr>
          <w:spacing w:val="-54"/>
          <w:w w:val="95"/>
        </w:rPr>
        <w:t> </w:t>
      </w:r>
      <w:r>
        <w:rPr>
          <w:w w:val="95"/>
        </w:rPr>
        <w:t>evoluzione successiva con la medesima licenza nei medesimi termini – permettono il rilascio di un</w:t>
      </w:r>
      <w:r>
        <w:rPr>
          <w:spacing w:val="-54"/>
          <w:w w:val="95"/>
        </w:rPr>
        <w:t> </w:t>
      </w:r>
      <w:r>
        <w:rPr>
          <w:w w:val="95"/>
        </w:rPr>
        <w:t>mashup solo se tra loro identiche, o se tra loro sia stata riconosciuta una eventuale equivalenza (v.</w:t>
      </w:r>
      <w:r>
        <w:rPr>
          <w:spacing w:val="1"/>
          <w:w w:val="95"/>
        </w:rPr>
        <w:t> </w:t>
      </w:r>
      <w:r>
        <w:rPr>
          <w:w w:val="95"/>
        </w:rPr>
        <w:t>infra).</w:t>
      </w:r>
      <w:r>
        <w:rPr>
          <w:spacing w:val="-7"/>
          <w:w w:val="95"/>
        </w:rPr>
        <w:t> </w:t>
      </w:r>
      <w:r>
        <w:rPr>
          <w:w w:val="95"/>
        </w:rPr>
        <w:t>Inoltre,</w:t>
      </w:r>
      <w:r>
        <w:rPr>
          <w:spacing w:val="-6"/>
          <w:w w:val="95"/>
        </w:rPr>
        <w:t> </w:t>
      </w:r>
      <w:r>
        <w:rPr>
          <w:w w:val="95"/>
        </w:rPr>
        <w:t>anche</w:t>
      </w:r>
      <w:r>
        <w:rPr>
          <w:spacing w:val="-6"/>
          <w:w w:val="95"/>
        </w:rPr>
        <w:t> </w:t>
      </w:r>
      <w:r>
        <w:rPr>
          <w:w w:val="95"/>
        </w:rPr>
        <w:t>nel</w:t>
      </w:r>
      <w:r>
        <w:rPr>
          <w:spacing w:val="-6"/>
          <w:w w:val="95"/>
        </w:rPr>
        <w:t> </w:t>
      </w:r>
      <w:r>
        <w:rPr>
          <w:w w:val="95"/>
        </w:rPr>
        <w:t>caso</w:t>
      </w:r>
      <w:r>
        <w:rPr>
          <w:spacing w:val="-7"/>
          <w:w w:val="95"/>
        </w:rPr>
        <w:t> </w:t>
      </w:r>
      <w:r>
        <w:rPr>
          <w:w w:val="95"/>
        </w:rPr>
        <w:t>di</w:t>
      </w:r>
      <w:r>
        <w:rPr>
          <w:spacing w:val="-6"/>
          <w:w w:val="95"/>
        </w:rPr>
        <w:t> </w:t>
      </w:r>
      <w:r>
        <w:rPr>
          <w:w w:val="95"/>
        </w:rPr>
        <w:t>licenze</w:t>
      </w:r>
      <w:r>
        <w:rPr>
          <w:spacing w:val="-6"/>
          <w:w w:val="95"/>
        </w:rPr>
        <w:t> </w:t>
      </w:r>
      <w:r>
        <w:rPr>
          <w:w w:val="95"/>
        </w:rPr>
        <w:t>fra</w:t>
      </w:r>
      <w:r>
        <w:rPr>
          <w:spacing w:val="-5"/>
          <w:w w:val="95"/>
        </w:rPr>
        <w:t> </w:t>
      </w:r>
      <w:r>
        <w:rPr>
          <w:w w:val="95"/>
        </w:rPr>
        <w:t>loro</w:t>
      </w:r>
      <w:r>
        <w:rPr>
          <w:spacing w:val="-7"/>
          <w:w w:val="95"/>
        </w:rPr>
        <w:t> </w:t>
      </w:r>
      <w:r>
        <w:rPr>
          <w:w w:val="95"/>
        </w:rPr>
        <w:t>compatibili,</w:t>
      </w:r>
      <w:r>
        <w:rPr>
          <w:spacing w:val="-6"/>
          <w:w w:val="95"/>
        </w:rPr>
        <w:t> </w:t>
      </w:r>
      <w:r>
        <w:rPr>
          <w:w w:val="95"/>
        </w:rPr>
        <w:t>si</w:t>
      </w:r>
      <w:r>
        <w:rPr>
          <w:spacing w:val="-7"/>
          <w:w w:val="95"/>
        </w:rPr>
        <w:t> </w:t>
      </w:r>
      <w:r>
        <w:rPr>
          <w:w w:val="95"/>
        </w:rPr>
        <w:t>segnala</w:t>
      </w:r>
      <w:r>
        <w:rPr>
          <w:spacing w:val="-5"/>
          <w:w w:val="95"/>
        </w:rPr>
        <w:t> </w:t>
      </w:r>
      <w:r>
        <w:rPr>
          <w:w w:val="95"/>
        </w:rPr>
        <w:t>che</w:t>
      </w:r>
      <w:r>
        <w:rPr>
          <w:spacing w:val="-5"/>
          <w:w w:val="95"/>
        </w:rPr>
        <w:t> </w:t>
      </w:r>
      <w:r>
        <w:rPr>
          <w:w w:val="95"/>
        </w:rPr>
        <w:t>dovranno</w:t>
      </w:r>
      <w:r>
        <w:rPr>
          <w:spacing w:val="-7"/>
          <w:w w:val="95"/>
        </w:rPr>
        <w:t> </w:t>
      </w:r>
      <w:r>
        <w:rPr>
          <w:w w:val="95"/>
        </w:rPr>
        <w:t>sempre</w:t>
      </w:r>
      <w:r>
        <w:rPr>
          <w:spacing w:val="-5"/>
          <w:w w:val="95"/>
        </w:rPr>
        <w:t> </w:t>
      </w:r>
      <w:r>
        <w:rPr>
          <w:w w:val="95"/>
        </w:rPr>
        <w:t>essere</w:t>
      </w:r>
      <w:r>
        <w:rPr>
          <w:spacing w:val="1"/>
          <w:w w:val="95"/>
        </w:rPr>
        <w:t> </w:t>
      </w:r>
      <w:r>
        <w:rPr>
          <w:w w:val="95"/>
        </w:rPr>
        <w:t>rispettate le relative condizioni di ridistribuzione, tenendo, altresì, conto delle eventuali diversità</w:t>
      </w:r>
      <w:r>
        <w:rPr>
          <w:spacing w:val="1"/>
          <w:w w:val="95"/>
        </w:rPr>
        <w:t> </w:t>
      </w:r>
      <w:r>
        <w:rPr>
          <w:w w:val="95"/>
        </w:rPr>
        <w:t>sull’ambito</w:t>
      </w:r>
      <w:r>
        <w:rPr>
          <w:spacing w:val="12"/>
          <w:w w:val="95"/>
        </w:rPr>
        <w:t> </w:t>
      </w:r>
      <w:r>
        <w:rPr>
          <w:w w:val="95"/>
        </w:rPr>
        <w:t>di</w:t>
      </w:r>
      <w:r>
        <w:rPr>
          <w:spacing w:val="12"/>
          <w:w w:val="95"/>
        </w:rPr>
        <w:t> </w:t>
      </w:r>
      <w:r>
        <w:rPr>
          <w:w w:val="95"/>
        </w:rPr>
        <w:t>applicazione</w:t>
      </w:r>
      <w:r>
        <w:rPr>
          <w:spacing w:val="13"/>
          <w:w w:val="95"/>
        </w:rPr>
        <w:t> </w:t>
      </w:r>
      <w:r>
        <w:rPr>
          <w:w w:val="95"/>
        </w:rPr>
        <w:t>e/o</w:t>
      </w:r>
      <w:r>
        <w:rPr>
          <w:spacing w:val="12"/>
          <w:w w:val="95"/>
        </w:rPr>
        <w:t> </w:t>
      </w:r>
      <w:r>
        <w:rPr>
          <w:w w:val="95"/>
        </w:rPr>
        <w:t>di</w:t>
      </w:r>
      <w:r>
        <w:rPr>
          <w:spacing w:val="13"/>
          <w:w w:val="95"/>
        </w:rPr>
        <w:t> </w:t>
      </w:r>
      <w:r>
        <w:rPr>
          <w:w w:val="95"/>
        </w:rPr>
        <w:t>esenzione:</w:t>
      </w:r>
      <w:r>
        <w:rPr>
          <w:spacing w:val="12"/>
          <w:w w:val="95"/>
        </w:rPr>
        <w:t> </w:t>
      </w:r>
      <w:r>
        <w:rPr>
          <w:w w:val="95"/>
        </w:rPr>
        <w:t>per</w:t>
      </w:r>
      <w:r>
        <w:rPr>
          <w:spacing w:val="11"/>
          <w:w w:val="95"/>
        </w:rPr>
        <w:t> </w:t>
      </w:r>
      <w:r>
        <w:rPr>
          <w:w w:val="95"/>
        </w:rPr>
        <w:t>esempio,</w:t>
      </w:r>
      <w:r>
        <w:rPr>
          <w:spacing w:val="12"/>
          <w:w w:val="95"/>
        </w:rPr>
        <w:t> </w:t>
      </w:r>
      <w:r>
        <w:rPr>
          <w:w w:val="95"/>
        </w:rPr>
        <w:t>alcune</w:t>
      </w:r>
      <w:r>
        <w:rPr>
          <w:spacing w:val="12"/>
          <w:w w:val="95"/>
        </w:rPr>
        <w:t> </w:t>
      </w:r>
      <w:r>
        <w:rPr>
          <w:w w:val="95"/>
        </w:rPr>
        <w:t>licenze</w:t>
      </w:r>
      <w:r>
        <w:rPr>
          <w:spacing w:val="14"/>
          <w:w w:val="95"/>
        </w:rPr>
        <w:t> </w:t>
      </w:r>
      <w:r>
        <w:rPr>
          <w:w w:val="95"/>
        </w:rPr>
        <w:t>richiedono</w:t>
      </w:r>
      <w:r>
        <w:rPr>
          <w:spacing w:val="12"/>
          <w:w w:val="95"/>
        </w:rPr>
        <w:t> </w:t>
      </w:r>
      <w:r>
        <w:rPr>
          <w:w w:val="95"/>
        </w:rPr>
        <w:t>di</w:t>
      </w:r>
      <w:r>
        <w:rPr>
          <w:spacing w:val="12"/>
          <w:w w:val="95"/>
        </w:rPr>
        <w:t> </w:t>
      </w:r>
      <w:r>
        <w:rPr>
          <w:w w:val="95"/>
        </w:rPr>
        <w:t>segnalare</w:t>
      </w:r>
      <w:r>
        <w:rPr>
          <w:spacing w:val="1"/>
          <w:w w:val="95"/>
        </w:rPr>
        <w:t> </w:t>
      </w:r>
      <w:r>
        <w:rPr>
          <w:w w:val="95"/>
        </w:rPr>
        <w:t>le modifiche, o escludono dal perimetro di applicazione le elaborazioni algoritmiche o i prodotti</w:t>
      </w:r>
      <w:r>
        <w:rPr>
          <w:spacing w:val="1"/>
          <w:w w:val="95"/>
        </w:rPr>
        <w:t> </w:t>
      </w:r>
      <w:r>
        <w:rPr/>
        <w:t>derivati</w:t>
      </w:r>
      <w:r>
        <w:rPr>
          <w:spacing w:val="-7"/>
        </w:rPr>
        <w:t> </w:t>
      </w:r>
      <w:r>
        <w:rPr/>
        <w:t>di</w:t>
      </w:r>
      <w:r>
        <w:rPr>
          <w:spacing w:val="-7"/>
        </w:rPr>
        <w:t> </w:t>
      </w:r>
      <w:r>
        <w:rPr/>
        <w:t>natura</w:t>
      </w:r>
      <w:r>
        <w:rPr>
          <w:spacing w:val="-6"/>
        </w:rPr>
        <w:t> </w:t>
      </w:r>
      <w:r>
        <w:rPr/>
        <w:t>diversa</w:t>
      </w:r>
      <w:r>
        <w:rPr>
          <w:spacing w:val="-6"/>
        </w:rPr>
        <w:t> </w:t>
      </w:r>
      <w:r>
        <w:rPr/>
        <w:t>dal</w:t>
      </w:r>
      <w:r>
        <w:rPr>
          <w:spacing w:val="-7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di</w:t>
      </w:r>
      <w:r>
        <w:rPr>
          <w:spacing w:val="-7"/>
        </w:rPr>
        <w:t> </w:t>
      </w:r>
      <w:r>
        <w:rPr/>
        <w:t>origine,</w:t>
      </w:r>
      <w:r>
        <w:rPr>
          <w:spacing w:val="-8"/>
        </w:rPr>
        <w:t> </w:t>
      </w:r>
      <w:r>
        <w:rPr/>
        <w:t>etc...</w:t>
      </w:r>
      <w:r>
        <w:rPr>
          <w:spacing w:val="45"/>
        </w:rPr>
        <w:t> </w:t>
      </w:r>
      <w:r>
        <w:rPr/>
        <w:t>Anche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tale</w:t>
      </w:r>
      <w:r>
        <w:rPr>
          <w:spacing w:val="-7"/>
        </w:rPr>
        <w:t> </w:t>
      </w:r>
      <w:r>
        <w:rPr/>
        <w:t>fine,</w:t>
      </w:r>
      <w:r>
        <w:rPr>
          <w:spacing w:val="-7"/>
        </w:rPr>
        <w:t> </w:t>
      </w:r>
      <w:r>
        <w:rPr/>
        <w:t>quindi,</w:t>
      </w:r>
      <w:r>
        <w:rPr>
          <w:spacing w:val="-7"/>
        </w:rPr>
        <w:t> </w:t>
      </w:r>
      <w:r>
        <w:rPr/>
        <w:t>si</w:t>
      </w:r>
      <w:r>
        <w:rPr>
          <w:spacing w:val="-7"/>
        </w:rPr>
        <w:t> </w:t>
      </w:r>
      <w:r>
        <w:rPr/>
        <w:t>è</w:t>
      </w:r>
      <w:r>
        <w:rPr>
          <w:spacing w:val="-6"/>
        </w:rPr>
        <w:t> </w:t>
      </w:r>
      <w:r>
        <w:rPr/>
        <w:t>di</w:t>
      </w:r>
      <w:r>
        <w:rPr>
          <w:spacing w:val="-8"/>
        </w:rPr>
        <w:t> </w:t>
      </w:r>
      <w:r>
        <w:rPr/>
        <w:t>seguito</w:t>
      </w:r>
      <w:r>
        <w:rPr>
          <w:spacing w:val="-58"/>
        </w:rPr>
        <w:t> </w:t>
      </w:r>
      <w:r>
        <w:rPr/>
        <w:t>provato a evidenziare le principali condizioni e/o peculiarità presenti nelle principali licenze</w:t>
      </w:r>
      <w:r>
        <w:rPr>
          <w:spacing w:val="1"/>
        </w:rPr>
        <w:t> </w:t>
      </w:r>
      <w:r>
        <w:rPr/>
        <w:t>standard,</w:t>
      </w:r>
      <w:r>
        <w:rPr>
          <w:spacing w:val="-5"/>
        </w:rPr>
        <w:t> </w:t>
      </w:r>
      <w:r>
        <w:rPr/>
        <w:t>individuando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quali</w:t>
      </w:r>
      <w:r>
        <w:rPr>
          <w:spacing w:val="-5"/>
        </w:rPr>
        <w:t> </w:t>
      </w:r>
      <w:r>
        <w:rPr/>
        <w:t>trovino</w:t>
      </w:r>
      <w:r>
        <w:rPr>
          <w:spacing w:val="-6"/>
        </w:rPr>
        <w:t> </w:t>
      </w:r>
      <w:r>
        <w:rPr/>
        <w:t>applicazione</w:t>
      </w:r>
      <w:r>
        <w:rPr>
          <w:spacing w:val="-6"/>
        </w:rPr>
        <w:t> </w:t>
      </w:r>
      <w:r>
        <w:rPr/>
        <w:t>(v.</w:t>
      </w:r>
      <w:r>
        <w:rPr>
          <w:spacing w:val="-5"/>
        </w:rPr>
        <w:t> </w:t>
      </w:r>
      <w:hyperlink w:history="true" w:anchor="_bookmark106">
        <w:r>
          <w:rPr>
            <w:b/>
            <w:color w:val="0058B3"/>
          </w:rPr>
          <w:t>Tabella</w:t>
        </w:r>
        <w:r>
          <w:rPr>
            <w:b/>
            <w:color w:val="0058B3"/>
            <w:spacing w:val="-5"/>
          </w:rPr>
          <w:t> </w:t>
        </w:r>
        <w:r>
          <w:rPr>
            <w:b/>
            <w:color w:val="0058B3"/>
          </w:rPr>
          <w:t>4</w:t>
        </w:r>
      </w:hyperlink>
      <w:r>
        <w:rPr/>
        <w:t>).</w:t>
      </w:r>
    </w:p>
    <w:p>
      <w:pPr>
        <w:spacing w:after="0" w:line="352" w:lineRule="auto"/>
        <w:jc w:val="both"/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before="1"/>
        <w:rPr>
          <w:sz w:val="17"/>
        </w:rPr>
      </w:pPr>
    </w:p>
    <w:tbl>
      <w:tblPr>
        <w:tblW w:w="0" w:type="auto"/>
        <w:jc w:val="left"/>
        <w:tblInd w:w="310" w:type="dxa"/>
        <w:tblBorders>
          <w:top w:val="single" w:sz="4" w:space="0" w:color="1CACE3"/>
          <w:left w:val="single" w:sz="4" w:space="0" w:color="1CACE3"/>
          <w:bottom w:val="single" w:sz="4" w:space="0" w:color="1CACE3"/>
          <w:right w:val="single" w:sz="4" w:space="0" w:color="1CACE3"/>
          <w:insideH w:val="single" w:sz="4" w:space="0" w:color="1CACE3"/>
          <w:insideV w:val="single" w:sz="4" w:space="0" w:color="1CACE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9"/>
        <w:gridCol w:w="3348"/>
        <w:gridCol w:w="763"/>
        <w:gridCol w:w="1233"/>
        <w:gridCol w:w="763"/>
        <w:gridCol w:w="521"/>
        <w:gridCol w:w="725"/>
        <w:gridCol w:w="670"/>
        <w:gridCol w:w="612"/>
      </w:tblGrid>
      <w:tr>
        <w:trPr>
          <w:trHeight w:val="450" w:hRule="atLeast"/>
        </w:trPr>
        <w:tc>
          <w:tcPr>
            <w:tcW w:w="619" w:type="dxa"/>
            <w:tcBorders>
              <w:bottom w:val="single" w:sz="4" w:space="0" w:color="000000"/>
              <w:right w:val="nil"/>
            </w:tcBorders>
            <w:shd w:val="clear" w:color="auto" w:fill="335B74"/>
          </w:tcPr>
          <w:p>
            <w:pPr>
              <w:pStyle w:val="TableParagraph"/>
              <w:spacing w:before="98"/>
              <w:ind w:left="84" w:right="8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Cod.</w:t>
            </w:r>
          </w:p>
        </w:tc>
        <w:tc>
          <w:tcPr>
            <w:tcW w:w="3348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>
            <w:pPr>
              <w:pStyle w:val="TableParagraph"/>
              <w:spacing w:line="214" w:lineRule="exact"/>
              <w:ind w:left="124" w:right="11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Condizioni</w:t>
            </w:r>
            <w:r>
              <w:rPr>
                <w:b/>
                <w:color w:val="FFFFFF"/>
                <w:spacing w:val="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da</w:t>
            </w:r>
            <w:r>
              <w:rPr>
                <w:b/>
                <w:color w:val="FFFFFF"/>
                <w:spacing w:val="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osservare</w:t>
            </w:r>
            <w:r>
              <w:rPr>
                <w:b/>
                <w:color w:val="FFFFFF"/>
                <w:spacing w:val="5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/</w:t>
            </w:r>
            <w:r>
              <w:rPr>
                <w:b/>
                <w:color w:val="FFFFFF"/>
                <w:spacing w:val="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specifiche</w:t>
            </w:r>
          </w:p>
          <w:p>
            <w:pPr>
              <w:pStyle w:val="TableParagraph"/>
              <w:spacing w:line="217" w:lineRule="exact"/>
              <w:ind w:left="124" w:right="11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di</w:t>
            </w:r>
            <w:r>
              <w:rPr>
                <w:b/>
                <w:color w:val="FFFFFF"/>
                <w:spacing w:val="-2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applicazione</w:t>
            </w:r>
          </w:p>
        </w:tc>
        <w:tc>
          <w:tcPr>
            <w:tcW w:w="763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242" w:type="dxa"/>
            <w:gridSpan w:val="4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>
            <w:pPr>
              <w:pStyle w:val="TableParagraph"/>
              <w:spacing w:before="98"/>
              <w:ind w:left="112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Licenze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impattate</w:t>
            </w:r>
          </w:p>
        </w:tc>
        <w:tc>
          <w:tcPr>
            <w:tcW w:w="670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left w:val="nil"/>
              <w:bottom w:val="single" w:sz="4" w:space="0" w:color="000000"/>
            </w:tcBorders>
            <w:shd w:val="clear" w:color="auto" w:fill="335B74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59" w:hRule="atLeast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6"/>
              <w:ind w:left="9"/>
              <w:jc w:val="center"/>
              <w:rPr>
                <w:b/>
                <w:sz w:val="16"/>
              </w:rPr>
            </w:pPr>
            <w:r>
              <w:rPr>
                <w:b/>
                <w:w w:val="91"/>
                <w:sz w:val="16"/>
              </w:rPr>
              <w:t>A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6"/>
              <w:ind w:left="108"/>
              <w:rPr>
                <w:sz w:val="16"/>
              </w:rPr>
            </w:pPr>
            <w:r>
              <w:rPr>
                <w:w w:val="95"/>
                <w:sz w:val="16"/>
              </w:rPr>
              <w:t>segnalazione modifica cambiamenti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9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1</w:t>
            </w:r>
          </w:p>
          <w:p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6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39" w:hRule="atLeast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B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auto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testo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licenza: con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riferimento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al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dataset originale,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riportare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il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testo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della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licenza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e/o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inserire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link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(tra</w:t>
            </w:r>
          </w:p>
          <w:p>
            <w:pPr>
              <w:pStyle w:val="TableParagraph"/>
              <w:spacing w:line="169" w:lineRule="exact"/>
              <w:ind w:left="107"/>
              <w:rPr>
                <w:sz w:val="16"/>
              </w:rPr>
            </w:pPr>
            <w:r>
              <w:rPr>
                <w:spacing w:val="-1"/>
                <w:sz w:val="16"/>
              </w:rPr>
              <w:t>[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1"/>
                <w:sz w:val="16"/>
              </w:rPr>
              <w:t>]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1"/>
                <w:sz w:val="16"/>
              </w:rPr>
              <w:t>per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1"/>
                <w:sz w:val="16"/>
              </w:rPr>
              <w:t>la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1"/>
                <w:sz w:val="16"/>
              </w:rPr>
              <w:t>IODL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1"/>
                <w:sz w:val="16"/>
              </w:rPr>
              <w:t>in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1"/>
                <w:sz w:val="16"/>
              </w:rPr>
              <w:t>quanto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1"/>
                <w:sz w:val="16"/>
              </w:rPr>
              <w:t>precisa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1"/>
                <w:sz w:val="16"/>
              </w:rPr>
              <w:t>“se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1"/>
                <w:sz w:val="16"/>
              </w:rPr>
              <w:t>possibile”)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2" w:lineRule="exact" w:before="78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1</w:t>
            </w:r>
          </w:p>
          <w:p>
            <w:pPr>
              <w:pStyle w:val="TableParagraph"/>
              <w:spacing w:line="182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2" w:lineRule="exact" w:before="78"/>
              <w:ind w:left="87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2</w:t>
            </w:r>
          </w:p>
          <w:p>
            <w:pPr>
              <w:pStyle w:val="TableParagraph"/>
              <w:spacing w:line="182" w:lineRule="exact"/>
              <w:ind w:left="85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auto" w:before="81"/>
              <w:ind w:left="159" w:right="102" w:hanging="24"/>
              <w:rPr>
                <w:sz w:val="16"/>
              </w:rPr>
            </w:pPr>
            <w:r>
              <w:rPr>
                <w:w w:val="95"/>
                <w:sz w:val="16"/>
              </w:rPr>
              <w:t>CC-</w:t>
            </w:r>
            <w:r>
              <w:rPr>
                <w:spacing w:val="-35"/>
                <w:w w:val="95"/>
                <w:sz w:val="16"/>
              </w:rPr>
              <w:t> </w:t>
            </w: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auto" w:before="81"/>
              <w:ind w:left="248" w:right="117" w:hanging="106"/>
              <w:rPr>
                <w:sz w:val="16"/>
              </w:rPr>
            </w:pPr>
            <w:r>
              <w:rPr>
                <w:sz w:val="16"/>
              </w:rPr>
              <w:t>[IODL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2.0]</w:t>
            </w: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auto" w:before="81"/>
              <w:ind w:left="243" w:hanging="109"/>
              <w:rPr>
                <w:sz w:val="16"/>
              </w:rPr>
            </w:pPr>
            <w:r>
              <w:rPr>
                <w:sz w:val="16"/>
              </w:rPr>
              <w:t>IODL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1.0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>
        <w:trPr>
          <w:trHeight w:val="359" w:hRule="atLeast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8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94"/>
                <w:sz w:val="16"/>
              </w:rPr>
              <w:t>C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8"/>
              <w:ind w:left="108"/>
              <w:rPr>
                <w:sz w:val="16"/>
              </w:rPr>
            </w:pPr>
            <w:r>
              <w:rPr>
                <w:w w:val="95"/>
                <w:sz w:val="16"/>
              </w:rPr>
              <w:t>attribution:</w:t>
            </w:r>
            <w:r>
              <w:rPr>
                <w:spacing w:val="9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rispetto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specifiche</w:t>
            </w:r>
            <w:r>
              <w:rPr>
                <w:spacing w:val="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condizioni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9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1</w:t>
            </w:r>
          </w:p>
          <w:p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8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9" w:lineRule="exact"/>
              <w:ind w:left="142" w:right="130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IODL</w:t>
            </w:r>
          </w:p>
          <w:p>
            <w:pPr>
              <w:pStyle w:val="TableParagraph"/>
              <w:spacing w:line="170" w:lineRule="exact"/>
              <w:ind w:left="140" w:right="130"/>
              <w:jc w:val="center"/>
              <w:rPr>
                <w:sz w:val="16"/>
              </w:rPr>
            </w:pPr>
            <w:r>
              <w:rPr>
                <w:sz w:val="16"/>
              </w:rPr>
              <w:t>2.0</w:t>
            </w: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9" w:lineRule="exact"/>
              <w:ind w:left="113" w:right="104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IODL</w:t>
            </w:r>
          </w:p>
          <w:p>
            <w:pPr>
              <w:pStyle w:val="TableParagraph"/>
              <w:spacing w:line="170" w:lineRule="exact"/>
              <w:ind w:left="113" w:right="102"/>
              <w:jc w:val="center"/>
              <w:rPr>
                <w:sz w:val="16"/>
              </w:rPr>
            </w:pPr>
            <w:r>
              <w:rPr>
                <w:sz w:val="16"/>
              </w:rPr>
              <w:t>1.0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8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>
        <w:trPr>
          <w:trHeight w:val="359" w:hRule="atLeast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8"/>
              <w:ind w:left="10"/>
              <w:jc w:val="center"/>
              <w:rPr>
                <w:b/>
                <w:sz w:val="16"/>
              </w:rPr>
            </w:pPr>
            <w:r>
              <w:rPr>
                <w:b/>
                <w:w w:val="108"/>
                <w:sz w:val="16"/>
              </w:rPr>
              <w:t>D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9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output</w:t>
            </w:r>
            <w:r>
              <w:rPr>
                <w:spacing w:val="9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ulteriore</w:t>
            </w:r>
            <w:r>
              <w:rPr>
                <w:spacing w:val="7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realizzato</w:t>
            </w:r>
            <w:r>
              <w:rPr>
                <w:spacing w:val="8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[“Produced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work”</w:t>
            </w:r>
            <w:r>
              <w:rPr>
                <w:spacing w:val="9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-</w:t>
            </w:r>
            <w:r>
              <w:rPr>
                <w:spacing w:val="8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es.</w:t>
            </w:r>
          </w:p>
          <w:p>
            <w:pPr>
              <w:pStyle w:val="TableParagraph"/>
              <w:spacing w:line="170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Mappa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da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db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geografico];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richiede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sola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attribution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8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>
        <w:trPr>
          <w:trHeight w:val="361" w:hRule="atLeast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8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106"/>
                <w:sz w:val="16"/>
              </w:rPr>
              <w:t>E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8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risultato</w:t>
            </w:r>
            <w:r>
              <w:rPr>
                <w:spacing w:val="8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da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“computational</w:t>
            </w:r>
            <w:r>
              <w:rPr>
                <w:spacing w:val="7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use”</w:t>
            </w:r>
            <w:r>
              <w:rPr>
                <w:spacing w:val="8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senza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condizioni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2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1</w:t>
            </w:r>
          </w:p>
          <w:p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2" w:lineRule="exact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SHAR</w:t>
            </w:r>
          </w:p>
          <w:p>
            <w:pPr>
              <w:pStyle w:val="TableParagraph"/>
              <w:spacing w:line="170" w:lineRule="exact"/>
              <w:ind w:left="105" w:right="93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/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perm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1</w:t>
            </w:r>
            <w:r>
              <w:rPr>
                <w:spacing w:val="-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</w:t>
            </w:r>
            <w:r>
              <w:rPr>
                <w:spacing w:val="-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2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2" w:lineRule="exact"/>
              <w:ind w:left="87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2</w:t>
            </w:r>
          </w:p>
          <w:p>
            <w:pPr>
              <w:pStyle w:val="TableParagraph"/>
              <w:spacing w:line="170" w:lineRule="exact"/>
              <w:ind w:left="85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179" w:hRule="atLeast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0" w:lineRule="exact"/>
              <w:ind w:left="7"/>
              <w:jc w:val="center"/>
              <w:rPr>
                <w:b/>
                <w:sz w:val="16"/>
              </w:rPr>
            </w:pPr>
            <w:r>
              <w:rPr>
                <w:b/>
                <w:w w:val="101"/>
                <w:sz w:val="16"/>
              </w:rPr>
              <w:t>F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0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prevede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la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nozione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di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“collective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database”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0" w:lineRule="exact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>
        <w:trPr>
          <w:trHeight w:val="359" w:hRule="atLeast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6"/>
              <w:ind w:left="7"/>
              <w:jc w:val="center"/>
              <w:rPr>
                <w:b/>
                <w:sz w:val="16"/>
              </w:rPr>
            </w:pPr>
            <w:r>
              <w:rPr>
                <w:b/>
                <w:w w:val="94"/>
                <w:sz w:val="16"/>
              </w:rPr>
              <w:t>G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6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limiti DRM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6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</w:tbl>
    <w:p>
      <w:pPr>
        <w:spacing w:line="216" w:lineRule="exact" w:before="0"/>
        <w:ind w:left="2323" w:right="0" w:firstLine="0"/>
        <w:jc w:val="left"/>
        <w:rPr>
          <w:sz w:val="20"/>
        </w:rPr>
      </w:pPr>
      <w:bookmarkStart w:name="_bookmark106" w:id="163"/>
      <w:bookmarkEnd w:id="163"/>
      <w:r>
        <w:rPr/>
      </w: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8"/>
          <w:w w:val="95"/>
          <w:sz w:val="20"/>
        </w:rPr>
        <w:t> </w:t>
      </w:r>
      <w:r>
        <w:rPr>
          <w:b/>
          <w:color w:val="404040"/>
          <w:w w:val="95"/>
          <w:sz w:val="20"/>
        </w:rPr>
        <w:t>4</w:t>
      </w:r>
      <w:r>
        <w:rPr>
          <w:b/>
          <w:color w:val="404040"/>
          <w:spacing w:val="8"/>
          <w:w w:val="95"/>
          <w:sz w:val="20"/>
        </w:rPr>
        <w:t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9"/>
          <w:w w:val="95"/>
          <w:sz w:val="20"/>
        </w:rPr>
        <w:t> </w:t>
      </w:r>
      <w:r>
        <w:rPr>
          <w:color w:val="404040"/>
          <w:w w:val="95"/>
          <w:sz w:val="20"/>
        </w:rPr>
        <w:t>Condizioni</w:t>
      </w:r>
      <w:r>
        <w:rPr>
          <w:color w:val="404040"/>
          <w:spacing w:val="8"/>
          <w:w w:val="95"/>
          <w:sz w:val="20"/>
        </w:rPr>
        <w:t> </w:t>
      </w:r>
      <w:r>
        <w:rPr>
          <w:color w:val="404040"/>
          <w:w w:val="95"/>
          <w:sz w:val="20"/>
        </w:rPr>
        <w:t>da</w:t>
      </w:r>
      <w:r>
        <w:rPr>
          <w:color w:val="404040"/>
          <w:spacing w:val="10"/>
          <w:w w:val="95"/>
          <w:sz w:val="20"/>
        </w:rPr>
        <w:t> </w:t>
      </w:r>
      <w:r>
        <w:rPr>
          <w:color w:val="404040"/>
          <w:w w:val="95"/>
          <w:sz w:val="20"/>
        </w:rPr>
        <w:t>osservare</w:t>
      </w:r>
      <w:r>
        <w:rPr>
          <w:color w:val="404040"/>
          <w:spacing w:val="9"/>
          <w:w w:val="95"/>
          <w:sz w:val="20"/>
        </w:rPr>
        <w:t> </w:t>
      </w:r>
      <w:r>
        <w:rPr>
          <w:color w:val="404040"/>
          <w:w w:val="95"/>
          <w:sz w:val="20"/>
        </w:rPr>
        <w:t>/</w:t>
      </w:r>
      <w:r>
        <w:rPr>
          <w:color w:val="404040"/>
          <w:spacing w:val="10"/>
          <w:w w:val="95"/>
          <w:sz w:val="20"/>
        </w:rPr>
        <w:t> </w:t>
      </w:r>
      <w:r>
        <w:rPr>
          <w:color w:val="404040"/>
          <w:w w:val="95"/>
          <w:sz w:val="20"/>
        </w:rPr>
        <w:t>specifiche</w:t>
      </w:r>
      <w:r>
        <w:rPr>
          <w:color w:val="404040"/>
          <w:spacing w:val="6"/>
          <w:w w:val="95"/>
          <w:sz w:val="20"/>
        </w:rPr>
        <w:t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9"/>
          <w:w w:val="95"/>
          <w:sz w:val="20"/>
        </w:rPr>
        <w:t> </w:t>
      </w:r>
      <w:r>
        <w:rPr>
          <w:color w:val="404040"/>
          <w:w w:val="95"/>
          <w:sz w:val="20"/>
        </w:rPr>
        <w:t>applicazione</w:t>
      </w:r>
    </w:p>
    <w:p>
      <w:pPr>
        <w:pStyle w:val="BodyText"/>
        <w:spacing w:line="352" w:lineRule="auto" w:before="193"/>
        <w:ind w:left="300" w:right="1255" w:firstLine="720"/>
      </w:pPr>
      <w:r>
        <w:rPr/>
        <w:t>Sulla</w:t>
      </w:r>
      <w:r>
        <w:rPr>
          <w:spacing w:val="-10"/>
        </w:rPr>
        <w:t> </w:t>
      </w:r>
      <w:r>
        <w:rPr/>
        <w:t>base</w:t>
      </w:r>
      <w:r>
        <w:rPr>
          <w:spacing w:val="-9"/>
        </w:rPr>
        <w:t> </w:t>
      </w:r>
      <w:r>
        <w:rPr/>
        <w:t>di</w:t>
      </w:r>
      <w:r>
        <w:rPr>
          <w:spacing w:val="-10"/>
        </w:rPr>
        <w:t> </w:t>
      </w:r>
      <w:r>
        <w:rPr/>
        <w:t>queste</w:t>
      </w:r>
      <w:r>
        <w:rPr>
          <w:spacing w:val="-10"/>
        </w:rPr>
        <w:t> </w:t>
      </w:r>
      <w:r>
        <w:rPr/>
        <w:t>condizioni</w:t>
      </w:r>
      <w:r>
        <w:rPr>
          <w:spacing w:val="-10"/>
        </w:rPr>
        <w:t> </w:t>
      </w:r>
      <w:r>
        <w:rPr/>
        <w:t>e</w:t>
      </w:r>
      <w:r>
        <w:rPr>
          <w:spacing w:val="-9"/>
        </w:rPr>
        <w:t> </w:t>
      </w:r>
      <w:r>
        <w:rPr/>
        <w:t>al</w:t>
      </w:r>
      <w:r>
        <w:rPr>
          <w:spacing w:val="-10"/>
        </w:rPr>
        <w:t> </w:t>
      </w:r>
      <w:r>
        <w:rPr/>
        <w:t>fine</w:t>
      </w:r>
      <w:r>
        <w:rPr>
          <w:spacing w:val="-9"/>
        </w:rPr>
        <w:t> </w:t>
      </w:r>
      <w:r>
        <w:rPr/>
        <w:t>di</w:t>
      </w:r>
      <w:r>
        <w:rPr>
          <w:spacing w:val="-11"/>
        </w:rPr>
        <w:t> </w:t>
      </w:r>
      <w:r>
        <w:rPr/>
        <w:t>fornire</w:t>
      </w:r>
      <w:r>
        <w:rPr>
          <w:spacing w:val="-9"/>
        </w:rPr>
        <w:t> </w:t>
      </w:r>
      <w:r>
        <w:rPr/>
        <w:t>un</w:t>
      </w:r>
      <w:r>
        <w:rPr>
          <w:spacing w:val="-10"/>
        </w:rPr>
        <w:t> </w:t>
      </w:r>
      <w:r>
        <w:rPr/>
        <w:t>supporto</w:t>
      </w:r>
      <w:r>
        <w:rPr>
          <w:spacing w:val="-9"/>
        </w:rPr>
        <w:t> </w:t>
      </w:r>
      <w:r>
        <w:rPr/>
        <w:t>di</w:t>
      </w:r>
      <w:r>
        <w:rPr>
          <w:spacing w:val="-10"/>
        </w:rPr>
        <w:t> </w:t>
      </w:r>
      <w:r>
        <w:rPr/>
        <w:t>riferimento</w:t>
      </w:r>
      <w:r>
        <w:rPr>
          <w:spacing w:val="-8"/>
        </w:rPr>
        <w:t> </w:t>
      </w:r>
      <w:r>
        <w:rPr/>
        <w:t>si</w:t>
      </w:r>
      <w:r>
        <w:rPr>
          <w:spacing w:val="-10"/>
        </w:rPr>
        <w:t> </w:t>
      </w:r>
      <w:r>
        <w:rPr/>
        <w:t>propone</w:t>
      </w:r>
      <w:r>
        <w:rPr>
          <w:spacing w:val="-57"/>
        </w:rPr>
        <w:t> </w:t>
      </w:r>
      <w:r>
        <w:rPr/>
        <w:t>di</w:t>
      </w:r>
      <w:r>
        <w:rPr>
          <w:spacing w:val="-4"/>
        </w:rPr>
        <w:t> </w:t>
      </w:r>
      <w:r>
        <w:rPr/>
        <w:t>seguito</w:t>
      </w:r>
      <w:r>
        <w:rPr>
          <w:spacing w:val="-4"/>
        </w:rPr>
        <w:t> </w:t>
      </w:r>
      <w:r>
        <w:rPr/>
        <w:t>una</w:t>
      </w:r>
      <w:r>
        <w:rPr>
          <w:spacing w:val="-3"/>
        </w:rPr>
        <w:t> </w:t>
      </w:r>
      <w:r>
        <w:rPr/>
        <w:t>valutazione</w:t>
      </w:r>
      <w:r>
        <w:rPr>
          <w:spacing w:val="-5"/>
        </w:rPr>
        <w:t> </w:t>
      </w:r>
      <w:r>
        <w:rPr/>
        <w:t>di</w:t>
      </w:r>
      <w:r>
        <w:rPr>
          <w:spacing w:val="-3"/>
        </w:rPr>
        <w:t> </w:t>
      </w:r>
      <w:r>
        <w:rPr/>
        <w:t>compatibilità</w:t>
      </w:r>
      <w:r>
        <w:rPr>
          <w:spacing w:val="-4"/>
        </w:rPr>
        <w:t> </w:t>
      </w:r>
      <w:r>
        <w:rPr/>
        <w:t>relativa:</w:t>
      </w:r>
    </w:p>
    <w:p>
      <w:pPr>
        <w:pStyle w:val="ListParagraph"/>
        <w:numPr>
          <w:ilvl w:val="3"/>
          <w:numId w:val="47"/>
        </w:numPr>
        <w:tabs>
          <w:tab w:pos="1379" w:val="left" w:leader="none"/>
          <w:tab w:pos="1380" w:val="left" w:leader="none"/>
        </w:tabs>
        <w:spacing w:line="240" w:lineRule="auto" w:before="136" w:after="0"/>
        <w:ind w:left="1380" w:right="0" w:hanging="360"/>
        <w:jc w:val="left"/>
        <w:rPr>
          <w:sz w:val="24"/>
        </w:rPr>
      </w:pPr>
      <w:r>
        <w:rPr>
          <w:w w:val="95"/>
          <w:sz w:val="24"/>
        </w:rPr>
        <w:t>evoluzione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una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precedente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singola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fonte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(v.</w:t>
      </w:r>
      <w:r>
        <w:rPr>
          <w:spacing w:val="5"/>
          <w:w w:val="95"/>
          <w:sz w:val="24"/>
        </w:rPr>
        <w:t> </w:t>
      </w:r>
      <w:hyperlink w:history="true" w:anchor="_bookmark107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6"/>
            <w:w w:val="95"/>
            <w:sz w:val="24"/>
          </w:rPr>
          <w:t> </w:t>
        </w:r>
        <w:r>
          <w:rPr>
            <w:b/>
            <w:color w:val="0058B3"/>
            <w:w w:val="95"/>
            <w:sz w:val="24"/>
          </w:rPr>
          <w:t>5</w:t>
        </w:r>
      </w:hyperlink>
      <w:r>
        <w:rPr>
          <w:w w:val="95"/>
          <w:sz w:val="24"/>
        </w:rPr>
        <w:t>);</w:t>
      </w:r>
    </w:p>
    <w:p>
      <w:pPr>
        <w:pStyle w:val="ListParagraph"/>
        <w:numPr>
          <w:ilvl w:val="3"/>
          <w:numId w:val="47"/>
        </w:numPr>
        <w:tabs>
          <w:tab w:pos="1379" w:val="left" w:leader="none"/>
          <w:tab w:pos="1380" w:val="left" w:leader="none"/>
        </w:tabs>
        <w:spacing w:line="345" w:lineRule="auto" w:before="146" w:after="0"/>
        <w:ind w:left="1380" w:right="1257" w:hanging="360"/>
        <w:jc w:val="left"/>
        <w:rPr>
          <w:sz w:val="24"/>
        </w:rPr>
      </w:pPr>
      <w:r>
        <w:rPr>
          <w:w w:val="95"/>
          <w:sz w:val="24"/>
        </w:rPr>
        <w:t>creazione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un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nuovo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dataset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costituito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da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più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fonti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diverse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diversamente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licenziate</w:t>
      </w:r>
      <w:r>
        <w:rPr>
          <w:spacing w:val="-54"/>
          <w:w w:val="95"/>
          <w:sz w:val="24"/>
        </w:rPr>
        <w:t> </w:t>
      </w:r>
      <w:r>
        <w:rPr>
          <w:sz w:val="24"/>
        </w:rPr>
        <w:t>(v.</w:t>
      </w:r>
      <w:r>
        <w:rPr>
          <w:spacing w:val="-1"/>
          <w:sz w:val="24"/>
        </w:rPr>
        <w:t> </w:t>
      </w:r>
      <w:hyperlink w:history="true" w:anchor="_bookmark111">
        <w:r>
          <w:rPr>
            <w:b/>
            <w:color w:val="0058B3"/>
            <w:sz w:val="24"/>
          </w:rPr>
          <w:t>Tabella 6</w:t>
        </w:r>
      </w:hyperlink>
      <w:r>
        <w:rPr>
          <w:sz w:val="24"/>
        </w:rPr>
        <w:t>)</w:t>
      </w:r>
    </w:p>
    <w:p>
      <w:pPr>
        <w:pStyle w:val="BodyText"/>
        <w:spacing w:before="127"/>
        <w:ind w:left="299"/>
      </w:pPr>
      <w:r>
        <w:rPr>
          <w:w w:val="95"/>
        </w:rPr>
        <w:t>rispetto</w:t>
      </w:r>
      <w:r>
        <w:rPr>
          <w:spacing w:val="2"/>
          <w:w w:val="95"/>
        </w:rPr>
        <w:t> </w:t>
      </w:r>
      <w:r>
        <w:rPr>
          <w:w w:val="95"/>
        </w:rPr>
        <w:t>a</w:t>
      </w:r>
      <w:r>
        <w:rPr>
          <w:spacing w:val="3"/>
          <w:w w:val="95"/>
        </w:rPr>
        <w:t> </w:t>
      </w:r>
      <w:r>
        <w:rPr>
          <w:w w:val="95"/>
        </w:rPr>
        <w:t>cui</w:t>
      </w:r>
      <w:r>
        <w:rPr>
          <w:spacing w:val="4"/>
          <w:w w:val="95"/>
        </w:rPr>
        <w:t> </w:t>
      </w:r>
      <w:r>
        <w:rPr>
          <w:w w:val="95"/>
        </w:rPr>
        <w:t>si</w:t>
      </w:r>
      <w:r>
        <w:rPr>
          <w:spacing w:val="3"/>
          <w:w w:val="95"/>
        </w:rPr>
        <w:t> </w:t>
      </w:r>
      <w:r>
        <w:rPr>
          <w:w w:val="95"/>
        </w:rPr>
        <w:t>è</w:t>
      </w:r>
      <w:r>
        <w:rPr>
          <w:spacing w:val="4"/>
          <w:w w:val="95"/>
        </w:rPr>
        <w:t> </w:t>
      </w:r>
      <w:r>
        <w:rPr>
          <w:w w:val="95"/>
        </w:rPr>
        <w:t>provato</w:t>
      </w:r>
      <w:r>
        <w:rPr>
          <w:spacing w:val="2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distinguere: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51"/>
        </w:numPr>
        <w:tabs>
          <w:tab w:pos="1019" w:val="left" w:leader="none"/>
          <w:tab w:pos="1020" w:val="left" w:leader="none"/>
        </w:tabs>
        <w:spacing w:line="240" w:lineRule="auto" w:before="0" w:after="0"/>
        <w:ind w:left="1020" w:right="0" w:hanging="361"/>
        <w:jc w:val="left"/>
        <w:rPr>
          <w:sz w:val="24"/>
        </w:rPr>
      </w:pP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> </w:t>
      </w:r>
      <w:hyperlink w:history="true" w:anchor="_bookmark107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3"/>
            <w:w w:val="95"/>
            <w:sz w:val="24"/>
          </w:rPr>
          <w:t> </w:t>
        </w:r>
        <w:r>
          <w:rPr>
            <w:b/>
            <w:color w:val="0058B3"/>
            <w:w w:val="95"/>
            <w:sz w:val="24"/>
          </w:rPr>
          <w:t>5</w:t>
        </w:r>
        <w:r>
          <w:rPr>
            <w:w w:val="95"/>
            <w:sz w:val="24"/>
          </w:rPr>
          <w:t>,</w:t>
        </w:r>
        <w:r>
          <w:rPr>
            <w:spacing w:val="3"/>
            <w:w w:val="95"/>
            <w:sz w:val="24"/>
          </w:rPr>
          <w:t> </w:t>
        </w:r>
      </w:hyperlink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evoluzioni:</w:t>
      </w:r>
    </w:p>
    <w:p>
      <w:pPr>
        <w:pStyle w:val="ListParagraph"/>
        <w:numPr>
          <w:ilvl w:val="1"/>
          <w:numId w:val="51"/>
        </w:numPr>
        <w:tabs>
          <w:tab w:pos="1740" w:val="left" w:leader="none"/>
        </w:tabs>
        <w:spacing w:line="340" w:lineRule="auto" w:before="130" w:after="0"/>
        <w:ind w:left="1740" w:right="1259" w:hanging="360"/>
        <w:jc w:val="left"/>
        <w:rPr>
          <w:sz w:val="24"/>
        </w:rPr>
      </w:pPr>
      <w:r>
        <w:rPr>
          <w:spacing w:val="-1"/>
          <w:w w:val="95"/>
          <w:sz w:val="24"/>
        </w:rPr>
        <w:t>rilasciabili</w:t>
      </w:r>
      <w:r>
        <w:rPr>
          <w:spacing w:val="-11"/>
          <w:w w:val="95"/>
          <w:sz w:val="24"/>
        </w:rPr>
        <w:t> </w:t>
      </w:r>
      <w:r>
        <w:rPr>
          <w:spacing w:val="-1"/>
          <w:w w:val="95"/>
          <w:sz w:val="24"/>
        </w:rPr>
        <w:t>con</w:t>
      </w:r>
      <w:r>
        <w:rPr>
          <w:spacing w:val="-10"/>
          <w:w w:val="95"/>
          <w:sz w:val="24"/>
        </w:rPr>
        <w:t> </w:t>
      </w:r>
      <w:r>
        <w:rPr>
          <w:spacing w:val="-1"/>
          <w:w w:val="95"/>
          <w:sz w:val="24"/>
        </w:rPr>
        <w:t>la</w:t>
      </w:r>
      <w:r>
        <w:rPr>
          <w:spacing w:val="-10"/>
          <w:w w:val="95"/>
          <w:sz w:val="24"/>
        </w:rPr>
        <w:t> </w:t>
      </w:r>
      <w:r>
        <w:rPr>
          <w:spacing w:val="-1"/>
          <w:w w:val="95"/>
          <w:sz w:val="24"/>
        </w:rPr>
        <w:t>licenza</w:t>
      </w:r>
      <w:r>
        <w:rPr>
          <w:spacing w:val="-10"/>
          <w:w w:val="95"/>
          <w:sz w:val="24"/>
        </w:rPr>
        <w:t> </w:t>
      </w:r>
      <w:r>
        <w:rPr>
          <w:spacing w:val="-1"/>
          <w:w w:val="95"/>
          <w:sz w:val="24"/>
        </w:rPr>
        <w:t>indicata</w:t>
      </w:r>
      <w:r>
        <w:rPr>
          <w:spacing w:val="-9"/>
          <w:w w:val="95"/>
          <w:sz w:val="24"/>
        </w:rPr>
        <w:t> </w:t>
      </w:r>
      <w:r>
        <w:rPr>
          <w:spacing w:val="-1"/>
          <w:w w:val="95"/>
          <w:sz w:val="24"/>
        </w:rPr>
        <w:t>nella</w:t>
      </w:r>
      <w:r>
        <w:rPr>
          <w:spacing w:val="-10"/>
          <w:w w:val="95"/>
          <w:sz w:val="24"/>
        </w:rPr>
        <w:t> </w:t>
      </w:r>
      <w:r>
        <w:rPr>
          <w:spacing w:val="-1"/>
          <w:w w:val="95"/>
          <w:sz w:val="24"/>
        </w:rPr>
        <w:t>riga</w:t>
      </w:r>
      <w:r>
        <w:rPr>
          <w:spacing w:val="-10"/>
          <w:w w:val="95"/>
          <w:sz w:val="24"/>
        </w:rPr>
        <w:t> </w:t>
      </w:r>
      <w:r>
        <w:rPr>
          <w:spacing w:val="-1"/>
          <w:w w:val="95"/>
          <w:sz w:val="24"/>
        </w:rPr>
        <w:t>propria</w:t>
      </w:r>
      <w:r>
        <w:rPr>
          <w:spacing w:val="-9"/>
          <w:w w:val="95"/>
          <w:sz w:val="24"/>
        </w:rPr>
        <w:t> </w:t>
      </w:r>
      <w:r>
        <w:rPr>
          <w:spacing w:val="-1"/>
          <w:w w:val="95"/>
          <w:sz w:val="24"/>
        </w:rPr>
        <w:t>dell’opera</w:t>
      </w:r>
      <w:r>
        <w:rPr>
          <w:spacing w:val="-10"/>
          <w:w w:val="95"/>
          <w:sz w:val="24"/>
        </w:rPr>
        <w:t> </w:t>
      </w:r>
      <w:r>
        <w:rPr>
          <w:spacing w:val="-1"/>
          <w:w w:val="95"/>
          <w:sz w:val="24"/>
        </w:rPr>
        <w:t>derivata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(caselle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verdi</w:t>
      </w:r>
      <w:r>
        <w:rPr>
          <w:spacing w:val="-54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> </w:t>
      </w:r>
      <w:r>
        <w:rPr>
          <w:sz w:val="24"/>
        </w:rPr>
        <w:drawing>
          <wp:inline distT="0" distB="0" distL="0" distR="0">
            <wp:extent cx="199641" cy="179704"/>
            <wp:effectExtent l="0" t="0" r="0" b="0"/>
            <wp:docPr id="45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76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41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</w:r>
      <w:r>
        <w:rPr>
          <w:sz w:val="24"/>
        </w:rPr>
        <w:t>);</w:t>
      </w:r>
    </w:p>
    <w:p>
      <w:pPr>
        <w:pStyle w:val="ListParagraph"/>
        <w:numPr>
          <w:ilvl w:val="1"/>
          <w:numId w:val="51"/>
        </w:numPr>
        <w:tabs>
          <w:tab w:pos="1740" w:val="left" w:leader="none"/>
        </w:tabs>
        <w:spacing w:line="240" w:lineRule="auto" w:before="36" w:after="0"/>
        <w:ind w:left="1740" w:right="0" w:hanging="360"/>
        <w:jc w:val="left"/>
        <w:rPr>
          <w:sz w:val="24"/>
        </w:rPr>
      </w:pPr>
      <w:r>
        <w:rPr>
          <w:spacing w:val="-1"/>
          <w:w w:val="95"/>
          <w:sz w:val="24"/>
        </w:rPr>
        <w:t>da</w:t>
      </w:r>
      <w:r>
        <w:rPr>
          <w:spacing w:val="-10"/>
          <w:w w:val="95"/>
          <w:sz w:val="24"/>
        </w:rPr>
        <w:t> </w:t>
      </w:r>
      <w:r>
        <w:rPr>
          <w:spacing w:val="-1"/>
          <w:w w:val="95"/>
          <w:sz w:val="24"/>
        </w:rPr>
        <w:t>valutare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(caselle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gialle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simbolo</w:t>
      </w:r>
      <w:r>
        <w:rPr>
          <w:spacing w:val="4"/>
          <w:w w:val="95"/>
          <w:sz w:val="24"/>
        </w:rPr>
        <w:t> </w:t>
      </w:r>
      <w:r>
        <w:rPr>
          <w:spacing w:val="1"/>
          <w:sz w:val="24"/>
        </w:rPr>
        <w:drawing>
          <wp:inline distT="0" distB="0" distL="0" distR="0">
            <wp:extent cx="196591" cy="178828"/>
            <wp:effectExtent l="0" t="0" r="0" b="0"/>
            <wp:docPr id="47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77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91" cy="17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4"/>
        </w:rPr>
      </w:r>
      <w:r>
        <w:rPr>
          <w:sz w:val="24"/>
        </w:rPr>
        <w:t>);</w:t>
      </w:r>
    </w:p>
    <w:p>
      <w:pPr>
        <w:pStyle w:val="ListParagraph"/>
        <w:numPr>
          <w:ilvl w:val="1"/>
          <w:numId w:val="51"/>
        </w:numPr>
        <w:tabs>
          <w:tab w:pos="1740" w:val="left" w:leader="none"/>
        </w:tabs>
        <w:spacing w:line="240" w:lineRule="auto" w:before="126" w:after="0"/>
        <w:ind w:left="1740" w:right="0" w:hanging="360"/>
        <w:jc w:val="left"/>
        <w:rPr>
          <w:sz w:val="24"/>
        </w:rPr>
      </w:pPr>
      <w:r>
        <w:rPr>
          <w:w w:val="95"/>
          <w:sz w:val="24"/>
        </w:rPr>
        <w:t>non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rilasciabili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(caselle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rosse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> </w:t>
      </w:r>
      <w:r>
        <w:rPr>
          <w:sz w:val="24"/>
        </w:rPr>
        <w:drawing>
          <wp:inline distT="0" distB="0" distL="0" distR="0">
            <wp:extent cx="201165" cy="179701"/>
            <wp:effectExtent l="0" t="0" r="0" b="0"/>
            <wp:docPr id="49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78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5" cy="17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</w:r>
      <w:r>
        <w:rPr>
          <w:sz w:val="24"/>
        </w:rPr>
        <w:t>);</w:t>
      </w:r>
    </w:p>
    <w:p>
      <w:pPr>
        <w:pStyle w:val="ListParagraph"/>
        <w:numPr>
          <w:ilvl w:val="0"/>
          <w:numId w:val="51"/>
        </w:numPr>
        <w:tabs>
          <w:tab w:pos="1019" w:val="left" w:leader="none"/>
          <w:tab w:pos="1020" w:val="left" w:leader="none"/>
        </w:tabs>
        <w:spacing w:line="240" w:lineRule="auto" w:before="112" w:after="0"/>
        <w:ind w:left="1020" w:right="0" w:hanging="360"/>
        <w:jc w:val="left"/>
        <w:rPr>
          <w:sz w:val="24"/>
        </w:rPr>
      </w:pPr>
      <w:r>
        <w:rPr>
          <w:w w:val="95"/>
          <w:sz w:val="24"/>
        </w:rPr>
        <w:t>per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5"/>
          <w:w w:val="95"/>
          <w:sz w:val="24"/>
        </w:rPr>
        <w:t> </w:t>
      </w:r>
      <w:hyperlink w:history="true" w:anchor="_bookmark111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5"/>
            <w:w w:val="95"/>
            <w:sz w:val="24"/>
          </w:rPr>
          <w:t> </w:t>
        </w:r>
        <w:r>
          <w:rPr>
            <w:b/>
            <w:color w:val="0058B3"/>
            <w:w w:val="95"/>
            <w:sz w:val="24"/>
          </w:rPr>
          <w:t>6</w:t>
        </w:r>
        <w:r>
          <w:rPr>
            <w:w w:val="95"/>
            <w:sz w:val="24"/>
          </w:rPr>
          <w:t>,</w:t>
        </w:r>
        <w:r>
          <w:rPr>
            <w:spacing w:val="5"/>
            <w:w w:val="95"/>
            <w:sz w:val="24"/>
          </w:rPr>
          <w:t> </w:t>
        </w:r>
      </w:hyperlink>
      <w:r>
        <w:rPr>
          <w:w w:val="95"/>
          <w:sz w:val="24"/>
        </w:rPr>
        <w:t>le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combinazioni:</w:t>
      </w:r>
    </w:p>
    <w:p>
      <w:pPr>
        <w:pStyle w:val="ListParagraph"/>
        <w:numPr>
          <w:ilvl w:val="1"/>
          <w:numId w:val="51"/>
        </w:numPr>
        <w:tabs>
          <w:tab w:pos="1740" w:val="left" w:leader="none"/>
        </w:tabs>
        <w:spacing w:line="340" w:lineRule="auto" w:before="129" w:after="0"/>
        <w:ind w:left="1740" w:right="1256" w:hanging="360"/>
        <w:jc w:val="left"/>
        <w:rPr>
          <w:sz w:val="24"/>
        </w:rPr>
      </w:pPr>
      <w:r>
        <w:rPr>
          <w:w w:val="95"/>
          <w:sz w:val="24"/>
        </w:rPr>
        <w:t>rilasciabili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con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una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delle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licenze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indicate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nelle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presenti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linee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guida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(caselle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verdi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54"/>
          <w:w w:val="95"/>
          <w:sz w:val="24"/>
        </w:rPr>
        <w:t> </w:t>
      </w:r>
      <w:r>
        <w:rPr>
          <w:w w:val="95"/>
          <w:sz w:val="24"/>
        </w:rPr>
        <w:t>simbolo</w:t>
      </w:r>
      <w:r>
        <w:rPr>
          <w:spacing w:val="14"/>
          <w:w w:val="95"/>
          <w:sz w:val="24"/>
        </w:rPr>
        <w:t> </w:t>
      </w:r>
      <w:r>
        <w:rPr>
          <w:spacing w:val="1"/>
          <w:sz w:val="24"/>
        </w:rPr>
        <w:drawing>
          <wp:inline distT="0" distB="0" distL="0" distR="0">
            <wp:extent cx="199631" cy="179707"/>
            <wp:effectExtent l="0" t="0" r="0" b="0"/>
            <wp:docPr id="51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76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31" cy="17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4"/>
        </w:rPr>
      </w:r>
      <w:r>
        <w:rPr>
          <w:sz w:val="24"/>
        </w:rPr>
        <w:t>);</w:t>
      </w:r>
    </w:p>
    <w:p>
      <w:pPr>
        <w:pStyle w:val="ListParagraph"/>
        <w:numPr>
          <w:ilvl w:val="1"/>
          <w:numId w:val="51"/>
        </w:numPr>
        <w:tabs>
          <w:tab w:pos="1740" w:val="left" w:leader="none"/>
        </w:tabs>
        <w:spacing w:line="340" w:lineRule="auto" w:before="21" w:after="0"/>
        <w:ind w:left="1740" w:right="1258" w:hanging="360"/>
        <w:jc w:val="left"/>
        <w:rPr>
          <w:sz w:val="24"/>
        </w:rPr>
      </w:pPr>
      <w:r>
        <w:rPr>
          <w:w w:val="95"/>
          <w:sz w:val="24"/>
        </w:rPr>
        <w:t>rilasciabili,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ma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con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licenze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differenti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sconsigliate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e/o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soggette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particolari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punti</w:t>
      </w:r>
      <w:r>
        <w:rPr>
          <w:spacing w:val="-54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attenzione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(caselle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gialle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simbolo</w:t>
      </w:r>
      <w:r>
        <w:rPr>
          <w:spacing w:val="2"/>
          <w:w w:val="95"/>
          <w:sz w:val="24"/>
        </w:rPr>
        <w:t> </w:t>
      </w:r>
      <w:r>
        <w:rPr>
          <w:spacing w:val="-1"/>
          <w:sz w:val="24"/>
        </w:rPr>
        <w:drawing>
          <wp:inline distT="0" distB="0" distL="0" distR="0">
            <wp:extent cx="196582" cy="179552"/>
            <wp:effectExtent l="0" t="0" r="0" b="0"/>
            <wp:docPr id="53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77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82" cy="17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sz w:val="24"/>
        </w:rPr>
      </w:r>
      <w:r>
        <w:rPr>
          <w:sz w:val="24"/>
        </w:rPr>
        <w:t>);</w:t>
      </w:r>
    </w:p>
    <w:p>
      <w:pPr>
        <w:pStyle w:val="ListParagraph"/>
        <w:numPr>
          <w:ilvl w:val="1"/>
          <w:numId w:val="51"/>
        </w:numPr>
        <w:tabs>
          <w:tab w:pos="1740" w:val="left" w:leader="none"/>
        </w:tabs>
        <w:spacing w:line="240" w:lineRule="auto" w:before="37" w:after="0"/>
        <w:ind w:left="1740" w:right="0" w:hanging="360"/>
        <w:jc w:val="left"/>
        <w:rPr>
          <w:sz w:val="24"/>
        </w:rPr>
      </w:pPr>
      <w:r>
        <w:rPr>
          <w:w w:val="95"/>
          <w:sz w:val="24"/>
        </w:rPr>
        <w:t>non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rilasciabili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(caselle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rosse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> </w:t>
      </w:r>
      <w:r>
        <w:rPr>
          <w:sz w:val="24"/>
        </w:rPr>
        <w:drawing>
          <wp:inline distT="0" distB="0" distL="0" distR="0">
            <wp:extent cx="201165" cy="179235"/>
            <wp:effectExtent l="0" t="0" r="0" b="0"/>
            <wp:docPr id="55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78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5" cy="1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</w:r>
      <w:r>
        <w:rPr>
          <w:sz w:val="24"/>
        </w:rPr>
        <w:t>).</w:t>
      </w:r>
    </w:p>
    <w:p>
      <w:pPr>
        <w:pStyle w:val="BodyText"/>
        <w:spacing w:line="352" w:lineRule="auto" w:before="230"/>
        <w:ind w:left="300" w:right="1255" w:firstLine="720"/>
        <w:jc w:val="both"/>
      </w:pPr>
      <w:r>
        <w:rPr/>
        <w:t>Le</w:t>
      </w:r>
      <w:r>
        <w:rPr>
          <w:spacing w:val="1"/>
        </w:rPr>
        <w:t> </w:t>
      </w:r>
      <w:r>
        <w:rPr/>
        <w:t>relative</w:t>
      </w:r>
      <w:r>
        <w:rPr>
          <w:spacing w:val="1"/>
        </w:rPr>
        <w:t> </w:t>
      </w:r>
      <w:r>
        <w:rPr/>
        <w:t>matrici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compatibilità</w:t>
      </w:r>
      <w:r>
        <w:rPr>
          <w:spacing w:val="1"/>
        </w:rPr>
        <w:t> </w:t>
      </w:r>
      <w:r>
        <w:rPr/>
        <w:t>costituiscono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risultato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valutazione</w:t>
      </w:r>
      <w:r>
        <w:rPr>
          <w:spacing w:val="1"/>
        </w:rPr>
        <w:t> </w:t>
      </w:r>
      <w:r>
        <w:rPr>
          <w:w w:val="95"/>
        </w:rPr>
        <w:t>interpretativa del Gruppo di Lavoro nel tentativo di fornire un quadro complessivo il più articolato</w:t>
      </w:r>
      <w:r>
        <w:rPr>
          <w:spacing w:val="-54"/>
          <w:w w:val="95"/>
        </w:rPr>
        <w:t> </w:t>
      </w:r>
      <w:r>
        <w:rPr>
          <w:w w:val="95"/>
        </w:rPr>
        <w:t>e completo possibile. Si evidenzia, pertanto, che gli schemi così forniti costituiscono una semplice</w:t>
      </w:r>
      <w:r>
        <w:rPr>
          <w:spacing w:val="1"/>
          <w:w w:val="95"/>
        </w:rPr>
        <w:t> </w:t>
      </w:r>
      <w:r>
        <w:rPr>
          <w:w w:val="95"/>
        </w:rPr>
        <w:t>guida per l’interprete che non può costituire “interpretazione autentica” della compatibilità delle</w:t>
      </w:r>
      <w:r>
        <w:rPr>
          <w:spacing w:val="1"/>
          <w:w w:val="95"/>
        </w:rPr>
        <w:t> </w:t>
      </w:r>
      <w:r>
        <w:rPr/>
        <w:t>licenze</w:t>
      </w:r>
      <w:r>
        <w:rPr>
          <w:spacing w:val="-5"/>
        </w:rPr>
        <w:t> </w:t>
      </w:r>
      <w:r>
        <w:rPr/>
        <w:t>stesse,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assenza</w:t>
      </w:r>
      <w:r>
        <w:rPr>
          <w:spacing w:val="-5"/>
        </w:rPr>
        <w:t> </w:t>
      </w:r>
      <w:r>
        <w:rPr/>
        <w:t>di</w:t>
      </w:r>
      <w:r>
        <w:rPr>
          <w:spacing w:val="-4"/>
        </w:rPr>
        <w:t> </w:t>
      </w:r>
      <w:r>
        <w:rPr/>
        <w:t>una</w:t>
      </w:r>
      <w:r>
        <w:rPr>
          <w:spacing w:val="-3"/>
        </w:rPr>
        <w:t> </w:t>
      </w:r>
      <w:r>
        <w:rPr/>
        <w:t>concorde</w:t>
      </w:r>
      <w:r>
        <w:rPr>
          <w:spacing w:val="-2"/>
        </w:rPr>
        <w:t> </w:t>
      </w:r>
      <w:r>
        <w:rPr/>
        <w:t>presa</w:t>
      </w:r>
      <w:r>
        <w:rPr>
          <w:spacing w:val="-3"/>
        </w:rPr>
        <w:t> </w:t>
      </w:r>
      <w:r>
        <w:rPr/>
        <w:t>di</w:t>
      </w:r>
      <w:r>
        <w:rPr>
          <w:spacing w:val="-7"/>
        </w:rPr>
        <w:t> </w:t>
      </w:r>
      <w:r>
        <w:rPr/>
        <w:t>posizione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parte</w:t>
      </w:r>
      <w:r>
        <w:rPr>
          <w:spacing w:val="-3"/>
        </w:rPr>
        <w:t> </w:t>
      </w:r>
      <w:r>
        <w:rPr/>
        <w:t>dei</w:t>
      </w:r>
      <w:r>
        <w:rPr>
          <w:spacing w:val="-3"/>
        </w:rPr>
        <w:t> </w:t>
      </w:r>
      <w:r>
        <w:rPr/>
        <w:t>soggetti</w:t>
      </w:r>
      <w:r>
        <w:rPr>
          <w:spacing w:val="-4"/>
        </w:rPr>
        <w:t> </w:t>
      </w:r>
      <w:r>
        <w:rPr/>
        <w:t>che</w:t>
      </w:r>
      <w:r>
        <w:rPr>
          <w:spacing w:val="-2"/>
        </w:rPr>
        <w:t> </w:t>
      </w:r>
      <w:r>
        <w:rPr/>
        <w:t>le</w:t>
      </w:r>
      <w:r>
        <w:rPr>
          <w:spacing w:val="-5"/>
        </w:rPr>
        <w:t> </w:t>
      </w:r>
      <w:r>
        <w:rPr/>
        <w:t>hanno</w:t>
      </w:r>
    </w:p>
    <w:p>
      <w:pPr>
        <w:spacing w:after="0" w:line="352" w:lineRule="auto"/>
        <w:jc w:val="both"/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line="352" w:lineRule="auto" w:before="182"/>
        <w:ind w:left="300" w:right="1255"/>
      </w:pPr>
      <w:r>
        <w:rPr>
          <w:w w:val="95"/>
        </w:rPr>
        <w:t>prodotte. È</w:t>
      </w:r>
      <w:r>
        <w:rPr>
          <w:spacing w:val="2"/>
          <w:w w:val="95"/>
        </w:rPr>
        <w:t> </w:t>
      </w:r>
      <w:r>
        <w:rPr>
          <w:w w:val="95"/>
        </w:rPr>
        <w:t>quindi raccomandata</w:t>
      </w:r>
      <w:r>
        <w:rPr>
          <w:spacing w:val="2"/>
          <w:w w:val="95"/>
        </w:rPr>
        <w:t> </w:t>
      </w:r>
      <w:r>
        <w:rPr>
          <w:w w:val="95"/>
        </w:rPr>
        <w:t>sempre</w:t>
      </w:r>
      <w:r>
        <w:rPr>
          <w:spacing w:val="2"/>
          <w:w w:val="95"/>
        </w:rPr>
        <w:t> </w:t>
      </w:r>
      <w:r>
        <w:rPr>
          <w:w w:val="95"/>
        </w:rPr>
        <w:t>una</w:t>
      </w:r>
      <w:r>
        <w:rPr>
          <w:spacing w:val="1"/>
          <w:w w:val="95"/>
        </w:rPr>
        <w:t> </w:t>
      </w:r>
      <w:r>
        <w:rPr>
          <w:w w:val="95"/>
        </w:rPr>
        <w:t>verifica</w:t>
      </w:r>
      <w:r>
        <w:rPr>
          <w:spacing w:val="2"/>
          <w:w w:val="95"/>
        </w:rPr>
        <w:t> </w:t>
      </w:r>
      <w:r>
        <w:rPr>
          <w:w w:val="95"/>
        </w:rPr>
        <w:t>caso per caso,</w:t>
      </w:r>
      <w:r>
        <w:rPr>
          <w:spacing w:val="1"/>
          <w:w w:val="95"/>
        </w:rPr>
        <w:t> </w:t>
      </w:r>
      <w:r>
        <w:rPr>
          <w:w w:val="95"/>
        </w:rPr>
        <w:t>specie</w:t>
      </w:r>
      <w:r>
        <w:rPr>
          <w:spacing w:val="1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>
          <w:w w:val="95"/>
        </w:rPr>
        <w:t>relazione</w:t>
      </w:r>
      <w:r>
        <w:rPr>
          <w:spacing w:val="-2"/>
          <w:w w:val="95"/>
        </w:rPr>
        <w:t> </w:t>
      </w:r>
      <w:r>
        <w:rPr>
          <w:w w:val="95"/>
        </w:rPr>
        <w:t>alle</w:t>
      </w:r>
      <w:r>
        <w:rPr>
          <w:spacing w:val="2"/>
          <w:w w:val="95"/>
        </w:rPr>
        <w:t> </w:t>
      </w:r>
      <w:r>
        <w:rPr>
          <w:w w:val="95"/>
        </w:rPr>
        <w:t>ipotesi</w:t>
      </w:r>
      <w:r>
        <w:rPr>
          <w:spacing w:val="1"/>
          <w:w w:val="95"/>
        </w:rPr>
        <w:t> </w:t>
      </w:r>
      <w:r>
        <w:rPr/>
        <w:t>segnalate</w:t>
      </w:r>
      <w:r>
        <w:rPr>
          <w:spacing w:val="-4"/>
        </w:rPr>
        <w:t> </w:t>
      </w:r>
      <w:r>
        <w:rPr/>
        <w:t>come</w:t>
      </w:r>
      <w:r>
        <w:rPr>
          <w:spacing w:val="-3"/>
        </w:rPr>
        <w:t> </w:t>
      </w:r>
      <w:r>
        <w:rPr/>
        <w:t>“dubbie”</w:t>
      </w:r>
      <w:r>
        <w:rPr>
          <w:spacing w:val="-4"/>
        </w:rPr>
        <w:t> </w:t>
      </w:r>
      <w:r>
        <w:rPr/>
        <w:t>(v.</w:t>
      </w:r>
      <w:r>
        <w:rPr>
          <w:spacing w:val="-3"/>
        </w:rPr>
        <w:t> </w:t>
      </w:r>
      <w:r>
        <w:rPr/>
        <w:t>legende,</w:t>
      </w:r>
      <w:r>
        <w:rPr>
          <w:spacing w:val="-4"/>
        </w:rPr>
        <w:t> </w:t>
      </w:r>
      <w:r>
        <w:rPr/>
        <w:t>colore</w:t>
      </w:r>
      <w:r>
        <w:rPr>
          <w:spacing w:val="-3"/>
        </w:rPr>
        <w:t> </w:t>
      </w:r>
      <w:r>
        <w:rPr/>
        <w:t>giallo).</w:t>
      </w:r>
    </w:p>
    <w:p>
      <w:pPr>
        <w:pStyle w:val="Heading3"/>
        <w:numPr>
          <w:ilvl w:val="0"/>
          <w:numId w:val="52"/>
        </w:numPr>
        <w:tabs>
          <w:tab w:pos="1733" w:val="left" w:leader="none"/>
        </w:tabs>
        <w:spacing w:line="240" w:lineRule="auto" w:before="119" w:after="0"/>
        <w:ind w:left="1732" w:right="0" w:hanging="356"/>
        <w:jc w:val="left"/>
      </w:pPr>
      <w:r>
        <w:rPr/>
        <w:t>evoluzione</w:t>
      </w:r>
      <w:r>
        <w:rPr>
          <w:spacing w:val="-9"/>
        </w:rPr>
        <w:t> </w:t>
      </w:r>
      <w:r>
        <w:rPr/>
        <w:t>di</w:t>
      </w:r>
      <w:r>
        <w:rPr>
          <w:spacing w:val="-9"/>
        </w:rPr>
        <w:t> </w:t>
      </w:r>
      <w:r>
        <w:rPr/>
        <w:t>una</w:t>
      </w:r>
      <w:r>
        <w:rPr>
          <w:spacing w:val="-9"/>
        </w:rPr>
        <w:t> </w:t>
      </w:r>
      <w:r>
        <w:rPr/>
        <w:t>precedente</w:t>
      </w:r>
      <w:r>
        <w:rPr>
          <w:spacing w:val="-8"/>
        </w:rPr>
        <w:t> </w:t>
      </w:r>
      <w:r>
        <w:rPr/>
        <w:t>singola</w:t>
      </w:r>
      <w:r>
        <w:rPr>
          <w:spacing w:val="-8"/>
        </w:rPr>
        <w:t> </w:t>
      </w:r>
      <w:r>
        <w:rPr/>
        <w:t>fonte</w:t>
      </w:r>
      <w:r>
        <w:rPr>
          <w:spacing w:val="-7"/>
        </w:rPr>
        <w:t> </w:t>
      </w:r>
      <w:r>
        <w:rPr/>
        <w:t>(opera</w:t>
      </w:r>
      <w:r>
        <w:rPr>
          <w:spacing w:val="-8"/>
        </w:rPr>
        <w:t> </w:t>
      </w:r>
      <w:r>
        <w:rPr/>
        <w:t>“derivata”)</w:t>
      </w:r>
    </w:p>
    <w:p>
      <w:pPr>
        <w:pStyle w:val="BodyText"/>
        <w:spacing w:before="6"/>
        <w:rPr>
          <w:b/>
          <w:sz w:val="21"/>
        </w:rPr>
      </w:pPr>
    </w:p>
    <w:p>
      <w:pPr>
        <w:pStyle w:val="BodyText"/>
        <w:spacing w:line="352" w:lineRule="auto"/>
        <w:ind w:left="300" w:right="1255" w:firstLine="720"/>
        <w:jc w:val="both"/>
      </w:pPr>
      <w:r>
        <w:rPr/>
        <w:pict>
          <v:line style="position:absolute;mso-position-horizontal-relative:page;mso-position-vertical-relative:paragraph;z-index:-19899904" from="95.519997pt,89.323135pt" to="177.719997pt,146.203135pt" stroked="true" strokeweight=".48pt" strokecolor="#000000">
            <v:stroke dashstyle="solid"/>
            <w10:wrap type="none"/>
          </v:line>
        </w:pict>
      </w:r>
      <w:r>
        <w:rPr>
          <w:w w:val="95"/>
        </w:rPr>
        <w:t>In questo caso, la licenziabilità della soluzione e le relative condizioni saranno influenzate</w:t>
      </w:r>
      <w:r>
        <w:rPr>
          <w:spacing w:val="1"/>
          <w:w w:val="95"/>
        </w:rPr>
        <w:t> </w:t>
      </w:r>
      <w:r>
        <w:rPr>
          <w:w w:val="95"/>
        </w:rPr>
        <w:t>solo dalla licenza originaria: la tabella che segue è relativa alla possibilità di produrre un dataset</w:t>
      </w:r>
      <w:r>
        <w:rPr>
          <w:spacing w:val="1"/>
          <w:w w:val="95"/>
        </w:rPr>
        <w:t> </w:t>
      </w:r>
      <w:r>
        <w:rPr>
          <w:w w:val="95"/>
        </w:rPr>
        <w:t>“derivato”, in linea con le indicazioni fornite con le presenti Linee Guida ovvero, in CC-BY 4.0 o,</w:t>
      </w:r>
      <w:r>
        <w:rPr>
          <w:spacing w:val="1"/>
          <w:w w:val="95"/>
        </w:rPr>
        <w:t> </w:t>
      </w:r>
      <w:r>
        <w:rPr/>
        <w:t>in</w:t>
      </w:r>
      <w:r>
        <w:rPr>
          <w:spacing w:val="-5"/>
        </w:rPr>
        <w:t> </w:t>
      </w:r>
      <w:r>
        <w:rPr/>
        <w:t>subordine,</w:t>
      </w:r>
      <w:r>
        <w:rPr>
          <w:spacing w:val="-3"/>
        </w:rPr>
        <w:t> </w:t>
      </w:r>
      <w:r>
        <w:rPr/>
        <w:t>CC0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CDLA</w:t>
      </w:r>
      <w:r>
        <w:rPr>
          <w:spacing w:val="-4"/>
        </w:rPr>
        <w:t> </w:t>
      </w:r>
      <w:r>
        <w:rPr/>
        <w:t>2.0</w:t>
      </w:r>
      <w:r>
        <w:rPr>
          <w:spacing w:val="-3"/>
        </w:rPr>
        <w:t> </w:t>
      </w:r>
      <w:r>
        <w:rPr/>
        <w:t>permissive</w:t>
      </w:r>
      <w:r>
        <w:rPr>
          <w:spacing w:val="-3"/>
        </w:rPr>
        <w:t> </w:t>
      </w:r>
      <w:r>
        <w:rPr/>
        <w:t>(v.</w:t>
      </w:r>
      <w:r>
        <w:rPr>
          <w:spacing w:val="-3"/>
        </w:rPr>
        <w:t> </w:t>
      </w:r>
      <w:hyperlink w:history="true" w:anchor="_bookmark107">
        <w:r>
          <w:rPr>
            <w:b/>
            <w:color w:val="0058B3"/>
          </w:rPr>
          <w:t>Tabella</w:t>
        </w:r>
        <w:r>
          <w:rPr>
            <w:b/>
            <w:color w:val="0058B3"/>
            <w:spacing w:val="-4"/>
          </w:rPr>
          <w:t> </w:t>
        </w:r>
        <w:r>
          <w:rPr>
            <w:b/>
            <w:color w:val="0058B3"/>
          </w:rPr>
          <w:t>5</w:t>
        </w:r>
      </w:hyperlink>
      <w:r>
        <w:rPr/>
        <w:t>).</w:t>
      </w:r>
    </w:p>
    <w:p>
      <w:pPr>
        <w:pStyle w:val="BodyText"/>
        <w:spacing w:before="6"/>
        <w:rPr>
          <w:sz w:val="11"/>
        </w:rPr>
      </w:pPr>
    </w:p>
    <w:tbl>
      <w:tblPr>
        <w:tblW w:w="0" w:type="auto"/>
        <w:jc w:val="left"/>
        <w:tblInd w:w="77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4"/>
        <w:gridCol w:w="1061"/>
        <w:gridCol w:w="1061"/>
        <w:gridCol w:w="1359"/>
        <w:gridCol w:w="1361"/>
        <w:gridCol w:w="1599"/>
      </w:tblGrid>
      <w:tr>
        <w:trPr>
          <w:trHeight w:val="1156" w:hRule="atLeast"/>
        </w:trPr>
        <w:tc>
          <w:tcPr>
            <w:tcW w:w="1644" w:type="dxa"/>
          </w:tcPr>
          <w:p>
            <w:pPr>
              <w:pStyle w:val="TableParagraph"/>
              <w:spacing w:line="232" w:lineRule="auto" w:before="8"/>
              <w:ind w:left="731" w:right="11" w:hanging="248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licenza opera</w:t>
            </w:r>
            <w:r>
              <w:rPr>
                <w:b/>
                <w:spacing w:val="-47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“derivata”</w:t>
            </w:r>
          </w:p>
          <w:p>
            <w:pPr>
              <w:pStyle w:val="TableParagraph"/>
              <w:spacing w:line="235" w:lineRule="auto" w:before="1"/>
              <w:ind w:left="40" w:right="756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opera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originaria</w:t>
            </w:r>
          </w:p>
        </w:tc>
        <w:tc>
          <w:tcPr>
            <w:tcW w:w="1061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2"/>
              <w:rPr>
                <w:sz w:val="17"/>
              </w:rPr>
            </w:pPr>
          </w:p>
          <w:p>
            <w:pPr>
              <w:pStyle w:val="TableParagraph"/>
              <w:spacing w:before="1"/>
              <w:ind w:left="58" w:right="5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061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2"/>
              <w:rPr>
                <w:sz w:val="17"/>
              </w:rPr>
            </w:pPr>
          </w:p>
          <w:p>
            <w:pPr>
              <w:pStyle w:val="TableParagraph"/>
              <w:spacing w:before="1"/>
              <w:ind w:left="65" w:right="52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359" w:type="dxa"/>
          </w:tcPr>
          <w:p>
            <w:pPr>
              <w:pStyle w:val="TableParagraph"/>
              <w:spacing w:before="5"/>
              <w:rPr>
                <w:sz w:val="29"/>
              </w:rPr>
            </w:pPr>
          </w:p>
          <w:p>
            <w:pPr>
              <w:pStyle w:val="TableParagraph"/>
              <w:spacing w:line="228" w:lineRule="exact"/>
              <w:ind w:left="223" w:right="213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5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2.0</w:t>
            </w:r>
          </w:p>
          <w:p>
            <w:pPr>
              <w:pStyle w:val="TableParagraph"/>
              <w:spacing w:line="228" w:lineRule="exact"/>
              <w:ind w:left="225" w:right="2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perm</w:t>
            </w:r>
          </w:p>
        </w:tc>
        <w:tc>
          <w:tcPr>
            <w:tcW w:w="1361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3"/>
              <w:rPr>
                <w:sz w:val="17"/>
              </w:rPr>
            </w:pPr>
          </w:p>
          <w:p>
            <w:pPr>
              <w:pStyle w:val="TableParagraph"/>
              <w:ind w:left="63" w:right="52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59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3"/>
              <w:rPr>
                <w:sz w:val="17"/>
              </w:rPr>
            </w:pPr>
          </w:p>
          <w:p>
            <w:pPr>
              <w:pStyle w:val="TableParagraph"/>
              <w:ind w:left="521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</w:tr>
      <w:tr>
        <w:trPr>
          <w:trHeight w:val="491" w:hRule="atLeast"/>
        </w:trPr>
        <w:tc>
          <w:tcPr>
            <w:tcW w:w="1644" w:type="dxa"/>
          </w:tcPr>
          <w:p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061" w:type="dxa"/>
            <w:shd w:val="clear" w:color="auto" w:fill="92D050"/>
          </w:tcPr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ind w:left="3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784" cy="179831"/>
                  <wp:effectExtent l="0" t="0" r="0" b="0"/>
                  <wp:docPr id="57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061" w:type="dxa"/>
            <w:shd w:val="clear" w:color="auto" w:fill="92D050"/>
          </w:tcPr>
          <w:p>
            <w:pPr>
              <w:pStyle w:val="TableParagraph"/>
              <w:ind w:left="3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785" cy="179831"/>
                  <wp:effectExtent l="0" t="0" r="0" b="0"/>
                  <wp:docPr id="59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359" w:type="dxa"/>
            <w:shd w:val="clear" w:color="auto" w:fill="92D050"/>
          </w:tcPr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ind w:left="5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785" cy="179831"/>
                  <wp:effectExtent l="0" t="0" r="0" b="0"/>
                  <wp:docPr id="61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361" w:type="dxa"/>
            <w:shd w:val="clear" w:color="auto" w:fill="92D050"/>
          </w:tcPr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ind w:left="52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772" cy="179831"/>
                  <wp:effectExtent l="0" t="0" r="0" b="0"/>
                  <wp:docPr id="63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599" w:type="dxa"/>
            <w:shd w:val="clear" w:color="auto" w:fill="92D050"/>
          </w:tcPr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ind w:left="6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784" cy="179831"/>
                  <wp:effectExtent l="0" t="0" r="0" b="0"/>
                  <wp:docPr id="65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93" w:hRule="atLeast"/>
        </w:trPr>
        <w:tc>
          <w:tcPr>
            <w:tcW w:w="1644" w:type="dxa"/>
          </w:tcPr>
          <w:p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2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061" w:type="dxa"/>
            <w:shd w:val="clear" w:color="auto" w:fill="FF0000"/>
          </w:tcPr>
          <w:p>
            <w:pPr>
              <w:pStyle w:val="TableParagraph"/>
              <w:spacing w:before="2" w:after="1"/>
              <w:rPr>
                <w:sz w:val="9"/>
              </w:rPr>
            </w:pPr>
          </w:p>
          <w:p>
            <w:pPr>
              <w:pStyle w:val="TableParagraph"/>
              <w:ind w:left="36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309" cy="179832"/>
                  <wp:effectExtent l="0" t="0" r="0" b="0"/>
                  <wp:docPr id="67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78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061" w:type="dxa"/>
            <w:shd w:val="clear" w:color="auto" w:fill="92D050"/>
          </w:tcPr>
          <w:p>
            <w:pPr>
              <w:pStyle w:val="TableParagraph"/>
              <w:spacing w:before="145"/>
              <w:ind w:left="61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359" w:type="dxa"/>
            <w:shd w:val="clear" w:color="auto" w:fill="FFFF00"/>
          </w:tcPr>
          <w:p>
            <w:pPr>
              <w:pStyle w:val="TableParagraph"/>
              <w:ind w:left="52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7026" cy="179832"/>
                  <wp:effectExtent l="0" t="0" r="0" b="0"/>
                  <wp:docPr id="69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26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"/>
              <w:ind w:left="228" w:right="2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*[A-B-C]</w:t>
            </w:r>
            <w:r>
              <w:rPr>
                <w:b/>
                <w:spacing w:val="32"/>
                <w:sz w:val="16"/>
              </w:rPr>
              <w:t> </w:t>
            </w:r>
            <w:r>
              <w:rPr>
                <w:b/>
                <w:sz w:val="16"/>
              </w:rPr>
              <w:t>**</w:t>
            </w:r>
          </w:p>
        </w:tc>
        <w:tc>
          <w:tcPr>
            <w:tcW w:w="1361" w:type="dxa"/>
            <w:shd w:val="clear" w:color="auto" w:fill="92D050"/>
          </w:tcPr>
          <w:p>
            <w:pPr>
              <w:pStyle w:val="TableParagraph"/>
              <w:ind w:left="52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913" cy="179832"/>
                  <wp:effectExtent l="0" t="0" r="0" b="0"/>
                  <wp:docPr id="71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599" w:type="dxa"/>
            <w:shd w:val="clear" w:color="auto" w:fill="FFFF00"/>
          </w:tcPr>
          <w:p>
            <w:pPr>
              <w:pStyle w:val="TableParagraph"/>
              <w:ind w:left="64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7024" cy="179832"/>
                  <wp:effectExtent l="0" t="0" r="0" b="0"/>
                  <wp:docPr id="73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2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"/>
              <w:ind w:left="485"/>
              <w:rPr>
                <w:b/>
                <w:sz w:val="16"/>
              </w:rPr>
            </w:pPr>
            <w:r>
              <w:rPr>
                <w:b/>
                <w:sz w:val="16"/>
              </w:rPr>
              <w:t>*[A-B-C]</w:t>
            </w:r>
          </w:p>
        </w:tc>
      </w:tr>
      <w:tr>
        <w:trPr>
          <w:trHeight w:val="585" w:hRule="atLeast"/>
        </w:trPr>
        <w:tc>
          <w:tcPr>
            <w:tcW w:w="1644" w:type="dxa"/>
          </w:tcPr>
          <w:p>
            <w:pPr>
              <w:pStyle w:val="TableParagraph"/>
              <w:spacing w:before="165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7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2.0</w:t>
            </w:r>
            <w:r>
              <w:rPr>
                <w:b/>
                <w:spacing w:val="8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perm</w:t>
            </w:r>
          </w:p>
        </w:tc>
        <w:tc>
          <w:tcPr>
            <w:tcW w:w="1061" w:type="dxa"/>
            <w:shd w:val="clear" w:color="auto" w:fill="FFFF00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ind w:left="37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901" cy="179832"/>
                  <wp:effectExtent l="0" t="0" r="0" b="0"/>
                  <wp:docPr id="75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280"/>
              <w:rPr>
                <w:b/>
                <w:sz w:val="16"/>
              </w:rPr>
            </w:pPr>
            <w:r>
              <w:rPr>
                <w:b/>
                <w:sz w:val="16"/>
              </w:rPr>
              <w:t>[A]</w:t>
            </w:r>
            <w:r>
              <w:rPr>
                <w:b/>
                <w:spacing w:val="-4"/>
                <w:sz w:val="16"/>
              </w:rPr>
              <w:t> </w:t>
            </w:r>
            <w:r>
              <w:rPr>
                <w:b/>
                <w:sz w:val="16"/>
              </w:rPr>
              <w:t>***</w:t>
            </w:r>
          </w:p>
        </w:tc>
        <w:tc>
          <w:tcPr>
            <w:tcW w:w="1061" w:type="dxa"/>
            <w:shd w:val="clear" w:color="auto" w:fill="92D050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ind w:left="3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784" cy="179832"/>
                  <wp:effectExtent l="0" t="0" r="0" b="0"/>
                  <wp:docPr id="77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60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  <w:tc>
          <w:tcPr>
            <w:tcW w:w="1359" w:type="dxa"/>
            <w:shd w:val="clear" w:color="auto" w:fill="92D050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ind w:left="5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784" cy="179832"/>
                  <wp:effectExtent l="0" t="0" r="0" b="0"/>
                  <wp:docPr id="79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220" w:right="213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  <w:tc>
          <w:tcPr>
            <w:tcW w:w="1361" w:type="dxa"/>
            <w:shd w:val="clear" w:color="auto" w:fill="92D050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ind w:left="52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772" cy="179832"/>
                  <wp:effectExtent l="0" t="0" r="0" b="0"/>
                  <wp:docPr id="81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63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**</w:t>
            </w:r>
            <w:r>
              <w:rPr>
                <w:b/>
                <w:spacing w:val="5"/>
                <w:sz w:val="16"/>
              </w:rPr>
              <w:t> </w:t>
            </w:r>
            <w:r>
              <w:rPr>
                <w:b/>
                <w:sz w:val="16"/>
              </w:rPr>
              <w:t>[B-E]</w:t>
            </w:r>
          </w:p>
        </w:tc>
        <w:tc>
          <w:tcPr>
            <w:tcW w:w="1599" w:type="dxa"/>
            <w:shd w:val="clear" w:color="auto" w:fill="92D050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ind w:left="6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783" cy="179832"/>
                  <wp:effectExtent l="0" t="0" r="0" b="0"/>
                  <wp:docPr id="83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576" w:right="565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</w:tr>
      <w:tr>
        <w:trPr>
          <w:trHeight w:val="493" w:hRule="atLeast"/>
        </w:trPr>
        <w:tc>
          <w:tcPr>
            <w:tcW w:w="1644" w:type="dxa"/>
          </w:tcPr>
          <w:p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1061" w:type="dxa"/>
            <w:shd w:val="clear" w:color="auto" w:fill="FF0000"/>
          </w:tcPr>
          <w:p>
            <w:pPr>
              <w:pStyle w:val="TableParagraph"/>
              <w:spacing w:before="2"/>
              <w:rPr>
                <w:sz w:val="9"/>
              </w:rPr>
            </w:pPr>
          </w:p>
          <w:p>
            <w:pPr>
              <w:pStyle w:val="TableParagraph"/>
              <w:ind w:left="36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309" cy="179832"/>
                  <wp:effectExtent l="0" t="0" r="0" b="0"/>
                  <wp:docPr id="85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78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061" w:type="dxa"/>
            <w:shd w:val="clear" w:color="auto" w:fill="92D050"/>
          </w:tcPr>
          <w:p>
            <w:pPr>
              <w:pStyle w:val="TableParagraph"/>
              <w:ind w:left="3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0493" cy="179832"/>
                  <wp:effectExtent l="0" t="0" r="0" b="0"/>
                  <wp:docPr id="87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9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  <w:tc>
          <w:tcPr>
            <w:tcW w:w="1359" w:type="dxa"/>
            <w:shd w:val="clear" w:color="auto" w:fill="FFFF00"/>
          </w:tcPr>
          <w:p>
            <w:pPr>
              <w:pStyle w:val="TableParagraph"/>
              <w:ind w:left="52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7586" cy="179832"/>
                  <wp:effectExtent l="0" t="0" r="0" b="0"/>
                  <wp:docPr id="89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86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223" w:right="2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[B-C]</w:t>
            </w:r>
            <w:r>
              <w:rPr>
                <w:b/>
                <w:spacing w:val="-2"/>
                <w:sz w:val="16"/>
              </w:rPr>
              <w:t> </w:t>
            </w:r>
            <w:r>
              <w:rPr>
                <w:b/>
                <w:sz w:val="16"/>
              </w:rPr>
              <w:t>**</w:t>
            </w:r>
          </w:p>
        </w:tc>
        <w:tc>
          <w:tcPr>
            <w:tcW w:w="1361" w:type="dxa"/>
            <w:shd w:val="clear" w:color="auto" w:fill="92D050"/>
          </w:tcPr>
          <w:p>
            <w:pPr>
              <w:pStyle w:val="TableParagraph"/>
              <w:ind w:left="52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0480" cy="179832"/>
                  <wp:effectExtent l="0" t="0" r="0" b="0"/>
                  <wp:docPr id="91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80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  <w:tc>
          <w:tcPr>
            <w:tcW w:w="1599" w:type="dxa"/>
            <w:shd w:val="clear" w:color="auto" w:fill="92D050"/>
          </w:tcPr>
          <w:p>
            <w:pPr>
              <w:pStyle w:val="TableParagraph"/>
              <w:ind w:left="6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0492" cy="179832"/>
                  <wp:effectExtent l="0" t="0" r="0" b="0"/>
                  <wp:docPr id="93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9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577" w:right="565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</w:tr>
      <w:tr>
        <w:trPr>
          <w:trHeight w:val="491" w:hRule="atLeast"/>
        </w:trPr>
        <w:tc>
          <w:tcPr>
            <w:tcW w:w="1644" w:type="dxa"/>
          </w:tcPr>
          <w:p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061" w:type="dxa"/>
            <w:shd w:val="clear" w:color="auto" w:fill="FF0000"/>
          </w:tcPr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ind w:left="36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309" cy="179832"/>
                  <wp:effectExtent l="0" t="0" r="0" b="0"/>
                  <wp:docPr id="95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" name="image78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061" w:type="dxa"/>
            <w:shd w:val="clear" w:color="auto" w:fill="FF0000"/>
          </w:tcPr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ind w:left="36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309" cy="179832"/>
                  <wp:effectExtent l="0" t="0" r="0" b="0"/>
                  <wp:docPr id="97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" name="image78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359" w:type="dxa"/>
            <w:shd w:val="clear" w:color="auto" w:fill="FF0000"/>
          </w:tcPr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ind w:left="5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298" cy="179832"/>
                  <wp:effectExtent l="0" t="0" r="0" b="0"/>
                  <wp:docPr id="99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" name="image78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361" w:type="dxa"/>
            <w:shd w:val="clear" w:color="auto" w:fill="92D050"/>
          </w:tcPr>
          <w:p>
            <w:pPr>
              <w:pStyle w:val="TableParagraph"/>
              <w:ind w:left="52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772" cy="179832"/>
                  <wp:effectExtent l="0" t="0" r="0" b="0"/>
                  <wp:docPr id="101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599" w:type="dxa"/>
            <w:shd w:val="clear" w:color="auto" w:fill="FF0000"/>
          </w:tcPr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ind w:left="63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308" cy="179832"/>
                  <wp:effectExtent l="0" t="0" r="0" b="0"/>
                  <wp:docPr id="103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" name="image78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93" w:hRule="atLeast"/>
        </w:trPr>
        <w:tc>
          <w:tcPr>
            <w:tcW w:w="1644" w:type="dxa"/>
          </w:tcPr>
          <w:p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  <w:tc>
          <w:tcPr>
            <w:tcW w:w="1061" w:type="dxa"/>
            <w:shd w:val="clear" w:color="auto" w:fill="FF0000"/>
          </w:tcPr>
          <w:p>
            <w:pPr>
              <w:pStyle w:val="TableParagraph"/>
              <w:ind w:left="36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452" cy="179832"/>
                  <wp:effectExtent l="0" t="0" r="0" b="0"/>
                  <wp:docPr id="105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" name="image78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5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061" w:type="dxa"/>
            <w:shd w:val="clear" w:color="auto" w:fill="FF0000"/>
          </w:tcPr>
          <w:p>
            <w:pPr>
              <w:pStyle w:val="TableParagraph"/>
              <w:spacing w:before="2" w:after="1"/>
              <w:rPr>
                <w:sz w:val="9"/>
              </w:rPr>
            </w:pPr>
          </w:p>
          <w:p>
            <w:pPr>
              <w:pStyle w:val="TableParagraph"/>
              <w:ind w:left="36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309" cy="179832"/>
                  <wp:effectExtent l="0" t="0" r="0" b="0"/>
                  <wp:docPr id="107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" name="image78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359" w:type="dxa"/>
            <w:shd w:val="clear" w:color="auto" w:fill="FF0000"/>
          </w:tcPr>
          <w:p>
            <w:pPr>
              <w:pStyle w:val="TableParagraph"/>
              <w:spacing w:before="2" w:after="1"/>
              <w:rPr>
                <w:sz w:val="9"/>
              </w:rPr>
            </w:pPr>
          </w:p>
          <w:p>
            <w:pPr>
              <w:pStyle w:val="TableParagraph"/>
              <w:ind w:left="5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298" cy="179832"/>
                  <wp:effectExtent l="0" t="0" r="0" b="0"/>
                  <wp:docPr id="109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" name="image78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361" w:type="dxa"/>
            <w:shd w:val="clear" w:color="auto" w:fill="FF0000"/>
          </w:tcPr>
          <w:p>
            <w:pPr>
              <w:pStyle w:val="TableParagraph"/>
              <w:spacing w:before="2" w:after="1"/>
              <w:rPr>
                <w:sz w:val="9"/>
              </w:rPr>
            </w:pPr>
          </w:p>
          <w:p>
            <w:pPr>
              <w:pStyle w:val="TableParagraph"/>
              <w:ind w:left="5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309" cy="179832"/>
                  <wp:effectExtent l="0" t="0" r="0" b="0"/>
                  <wp:docPr id="111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" name="image78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599" w:type="dxa"/>
            <w:shd w:val="clear" w:color="auto" w:fill="92D050"/>
          </w:tcPr>
          <w:p>
            <w:pPr>
              <w:pStyle w:val="TableParagraph"/>
              <w:ind w:left="6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925" cy="179832"/>
                  <wp:effectExtent l="0" t="0" r="0" b="0"/>
                  <wp:docPr id="113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25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"/>
              <w:ind w:left="39"/>
              <w:rPr>
                <w:b/>
                <w:sz w:val="16"/>
              </w:rPr>
            </w:pPr>
            <w:r>
              <w:rPr>
                <w:b/>
                <w:sz w:val="16"/>
              </w:rPr>
              <w:t>[(A) B-C-D-F-G]</w:t>
            </w:r>
          </w:p>
        </w:tc>
      </w:tr>
      <w:tr>
        <w:trPr>
          <w:trHeight w:val="467" w:hRule="atLeast"/>
        </w:trPr>
        <w:tc>
          <w:tcPr>
            <w:tcW w:w="1644" w:type="dxa"/>
          </w:tcPr>
          <w:p>
            <w:pPr>
              <w:pStyle w:val="TableParagraph"/>
              <w:spacing w:before="105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shar</w:t>
            </w:r>
          </w:p>
        </w:tc>
        <w:tc>
          <w:tcPr>
            <w:tcW w:w="1061" w:type="dxa"/>
            <w:shd w:val="clear" w:color="auto" w:fill="FF0000"/>
          </w:tcPr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ind w:left="36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309" cy="179832"/>
                  <wp:effectExtent l="0" t="0" r="0" b="0"/>
                  <wp:docPr id="115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" name="image78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061" w:type="dxa"/>
            <w:shd w:val="clear" w:color="auto" w:fill="FF0000"/>
          </w:tcPr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ind w:left="36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309" cy="179832"/>
                  <wp:effectExtent l="0" t="0" r="0" b="0"/>
                  <wp:docPr id="117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" name="image78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359" w:type="dxa"/>
            <w:shd w:val="clear" w:color="auto" w:fill="FF0000"/>
          </w:tcPr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ind w:left="5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298" cy="179832"/>
                  <wp:effectExtent l="0" t="0" r="0" b="0"/>
                  <wp:docPr id="119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0" name="image78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361" w:type="dxa"/>
            <w:shd w:val="clear" w:color="auto" w:fill="FF0000"/>
          </w:tcPr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ind w:left="5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309" cy="179832"/>
                  <wp:effectExtent l="0" t="0" r="0" b="0"/>
                  <wp:docPr id="121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2" name="image78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599" w:type="dxa"/>
            <w:shd w:val="clear" w:color="auto" w:fill="FF0000"/>
          </w:tcPr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ind w:left="63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308" cy="179832"/>
                  <wp:effectExtent l="0" t="0" r="0" b="0"/>
                  <wp:docPr id="123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4" name="image78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before="106"/>
        <w:ind w:left="1600" w:right="0" w:firstLine="0"/>
        <w:jc w:val="left"/>
        <w:rPr>
          <w:sz w:val="20"/>
        </w:rPr>
      </w:pPr>
      <w:bookmarkStart w:name="_bookmark107" w:id="164"/>
      <w:bookmarkEnd w:id="164"/>
      <w:r>
        <w:rPr/>
      </w:r>
      <w:r>
        <w:rPr>
          <w:b/>
          <w:w w:val="95"/>
          <w:sz w:val="20"/>
        </w:rPr>
        <w:t>Tabella</w:t>
      </w:r>
      <w:r>
        <w:rPr>
          <w:b/>
          <w:spacing w:val="-5"/>
          <w:w w:val="95"/>
          <w:sz w:val="20"/>
        </w:rPr>
        <w:t> </w:t>
      </w:r>
      <w:r>
        <w:rPr>
          <w:b/>
          <w:w w:val="95"/>
          <w:sz w:val="20"/>
        </w:rPr>
        <w:t>5</w:t>
      </w:r>
      <w:r>
        <w:rPr>
          <w:b/>
          <w:spacing w:val="-5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Licenze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applicabili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all’opera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derivata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funzione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della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licenza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originaria</w:t>
      </w:r>
    </w:p>
    <w:p>
      <w:pPr>
        <w:pStyle w:val="BodyText"/>
        <w:spacing w:before="4"/>
        <w:rPr>
          <w:sz w:val="20"/>
        </w:rPr>
      </w:pPr>
    </w:p>
    <w:p>
      <w:pPr>
        <w:pStyle w:val="Heading3"/>
      </w:pPr>
      <w:r>
        <w:rPr/>
        <w:t>Legenda</w:t>
      </w:r>
      <w:r>
        <w:rPr>
          <w:spacing w:val="-10"/>
        </w:rPr>
        <w:t> </w:t>
      </w:r>
      <w:r>
        <w:rPr/>
        <w:t>Tabella</w:t>
      </w:r>
      <w:r>
        <w:rPr>
          <w:spacing w:val="-9"/>
        </w:rPr>
        <w:t> </w:t>
      </w:r>
      <w:r>
        <w:rPr/>
        <w:t>5:</w:t>
      </w:r>
    </w:p>
    <w:p>
      <w:pPr>
        <w:pStyle w:val="BodyText"/>
        <w:spacing w:before="6" w:after="1"/>
        <w:rPr>
          <w:b/>
          <w:sz w:val="21"/>
        </w:rPr>
      </w:pPr>
    </w:p>
    <w:tbl>
      <w:tblPr>
        <w:tblW w:w="0" w:type="auto"/>
        <w:jc w:val="left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3"/>
        <w:gridCol w:w="8599"/>
      </w:tblGrid>
      <w:tr>
        <w:trPr>
          <w:trHeight w:val="570" w:hRule="atLeast"/>
        </w:trPr>
        <w:tc>
          <w:tcPr>
            <w:tcW w:w="413" w:type="dxa"/>
            <w:shd w:val="clear" w:color="auto" w:fill="92D050"/>
          </w:tcPr>
          <w:p>
            <w:pPr>
              <w:pStyle w:val="TableParagraph"/>
              <w:spacing w:before="6" w:after="1"/>
              <w:rPr>
                <w:b/>
                <w:sz w:val="12"/>
              </w:rPr>
            </w:pPr>
          </w:p>
          <w:p>
            <w:pPr>
              <w:pStyle w:val="TableParagraph"/>
              <w:ind w:left="49"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768" cy="179832"/>
                  <wp:effectExtent l="0" t="0" r="0" b="0"/>
                  <wp:docPr id="125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6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6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599" w:type="dxa"/>
          </w:tcPr>
          <w:p>
            <w:pPr>
              <w:pStyle w:val="TableParagraph"/>
              <w:spacing w:before="147"/>
              <w:ind w:left="40"/>
              <w:rPr>
                <w:sz w:val="22"/>
              </w:rPr>
            </w:pPr>
            <w:r>
              <w:rPr>
                <w:w w:val="95"/>
                <w:sz w:val="22"/>
              </w:rPr>
              <w:t>pubblicabile</w:t>
            </w:r>
            <w:r>
              <w:rPr>
                <w:spacing w:val="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con</w:t>
            </w:r>
            <w:r>
              <w:rPr>
                <w:spacing w:val="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licenza</w:t>
            </w:r>
            <w:r>
              <w:rPr>
                <w:spacing w:val="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indicata</w:t>
            </w:r>
            <w:r>
              <w:rPr>
                <w:spacing w:val="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come</w:t>
            </w:r>
            <w:r>
              <w:rPr>
                <w:spacing w:val="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opera</w:t>
            </w:r>
            <w:r>
              <w:rPr>
                <w:spacing w:val="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"derivata”</w:t>
            </w:r>
          </w:p>
        </w:tc>
      </w:tr>
      <w:tr>
        <w:trPr>
          <w:trHeight w:val="570" w:hRule="atLeast"/>
        </w:trPr>
        <w:tc>
          <w:tcPr>
            <w:tcW w:w="413" w:type="dxa"/>
            <w:shd w:val="clear" w:color="auto" w:fill="FF0000"/>
          </w:tcPr>
          <w:p>
            <w:pPr>
              <w:pStyle w:val="TableParagraph"/>
              <w:spacing w:before="6"/>
              <w:rPr>
                <w:b/>
                <w:sz w:val="12"/>
              </w:rPr>
            </w:pPr>
          </w:p>
          <w:p>
            <w:pPr>
              <w:pStyle w:val="TableParagraph"/>
              <w:ind w:left="4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303" cy="179832"/>
                  <wp:effectExtent l="0" t="0" r="0" b="0"/>
                  <wp:docPr id="127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8" name="image78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599" w:type="dxa"/>
          </w:tcPr>
          <w:p>
            <w:pPr>
              <w:pStyle w:val="TableParagraph"/>
              <w:spacing w:before="147"/>
              <w:ind w:left="40"/>
              <w:rPr>
                <w:sz w:val="22"/>
              </w:rPr>
            </w:pPr>
            <w:r>
              <w:rPr>
                <w:w w:val="95"/>
                <w:sz w:val="22"/>
              </w:rPr>
              <w:t>non</w:t>
            </w:r>
            <w:r>
              <w:rPr>
                <w:spacing w:val="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ripubblicabile</w:t>
            </w:r>
          </w:p>
        </w:tc>
      </w:tr>
      <w:tr>
        <w:trPr>
          <w:trHeight w:val="743" w:hRule="atLeast"/>
        </w:trPr>
        <w:tc>
          <w:tcPr>
            <w:tcW w:w="413" w:type="dxa"/>
            <w:shd w:val="clear" w:color="auto" w:fill="FFFF00"/>
          </w:tcPr>
          <w:p>
            <w:pPr>
              <w:pStyle w:val="TableParagraph"/>
              <w:spacing w:before="11"/>
              <w:rPr>
                <w:b/>
                <w:sz w:val="19"/>
              </w:rPr>
            </w:pPr>
          </w:p>
          <w:p>
            <w:pPr>
              <w:pStyle w:val="TableParagraph"/>
              <w:ind w:left="4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888" cy="179831"/>
                  <wp:effectExtent l="0" t="0" r="0" b="0"/>
                  <wp:docPr id="129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0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599" w:type="dxa"/>
          </w:tcPr>
          <w:p>
            <w:pPr>
              <w:pStyle w:val="TableParagraph"/>
              <w:spacing w:line="235" w:lineRule="auto"/>
              <w:ind w:left="40"/>
              <w:rPr>
                <w:sz w:val="22"/>
              </w:rPr>
            </w:pPr>
            <w:r>
              <w:rPr>
                <w:w w:val="95"/>
                <w:sz w:val="22"/>
              </w:rPr>
              <w:t>compatibilità</w:t>
            </w:r>
            <w:r>
              <w:rPr>
                <w:spacing w:val="1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espressamente</w:t>
            </w:r>
            <w:r>
              <w:rPr>
                <w:spacing w:val="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messa</w:t>
            </w:r>
            <w:r>
              <w:rPr>
                <w:spacing w:val="1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in</w:t>
            </w:r>
            <w:r>
              <w:rPr>
                <w:spacing w:val="10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discussione</w:t>
            </w:r>
            <w:hyperlink w:history="true" w:anchor="_bookmark108">
              <w:r>
                <w:rPr>
                  <w:w w:val="95"/>
                  <w:position w:val="5"/>
                  <w:sz w:val="14"/>
                </w:rPr>
                <w:t>44</w:t>
              </w:r>
            </w:hyperlink>
            <w:hyperlink w:history="true" w:anchor="_bookmark109">
              <w:r>
                <w:rPr>
                  <w:w w:val="95"/>
                  <w:position w:val="5"/>
                  <w:sz w:val="14"/>
                </w:rPr>
                <w:t>45</w:t>
              </w:r>
            </w:hyperlink>
            <w:r>
              <w:rPr>
                <w:spacing w:val="30"/>
                <w:w w:val="95"/>
                <w:position w:val="5"/>
                <w:sz w:val="14"/>
              </w:rPr>
              <w:t> </w:t>
            </w:r>
            <w:r>
              <w:rPr>
                <w:w w:val="95"/>
                <w:sz w:val="22"/>
              </w:rPr>
              <w:t>e/o</w:t>
            </w:r>
            <w:r>
              <w:rPr>
                <w:spacing w:val="1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potenzialmente</w:t>
            </w:r>
            <w:r>
              <w:rPr>
                <w:spacing w:val="1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discutibile</w:t>
            </w:r>
            <w:r>
              <w:rPr>
                <w:spacing w:val="1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in</w:t>
            </w:r>
            <w:r>
              <w:rPr>
                <w:spacing w:val="1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base</w:t>
            </w:r>
            <w:r>
              <w:rPr>
                <w:spacing w:val="1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</w:t>
            </w:r>
            <w:r>
              <w:rPr>
                <w:spacing w:val="1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DRM</w:t>
            </w:r>
            <w:r>
              <w:rPr>
                <w:spacing w:val="-4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e/o</w:t>
            </w:r>
            <w:r>
              <w:rPr>
                <w:spacing w:val="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modalità</w:t>
            </w:r>
            <w:r>
              <w:rPr>
                <w:spacing w:val="1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di</w:t>
            </w:r>
            <w:r>
              <w:rPr>
                <w:spacing w:val="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attribuzione</w:t>
            </w:r>
            <w:r>
              <w:rPr>
                <w:spacing w:val="1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OPPURE</w:t>
            </w:r>
            <w:r>
              <w:rPr>
                <w:spacing w:val="1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compatibilità</w:t>
            </w:r>
            <w:r>
              <w:rPr>
                <w:spacing w:val="1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richiamata</w:t>
            </w:r>
            <w:r>
              <w:rPr>
                <w:spacing w:val="1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da</w:t>
            </w:r>
            <w:r>
              <w:rPr>
                <w:spacing w:val="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documentazione</w:t>
            </w:r>
            <w:r>
              <w:rPr>
                <w:spacing w:val="1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relativa</w:t>
            </w:r>
            <w:r>
              <w:rPr>
                <w:spacing w:val="1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solo</w:t>
            </w:r>
            <w:r>
              <w:rPr>
                <w:spacing w:val="1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</w:t>
            </w:r>
          </w:p>
          <w:p>
            <w:pPr>
              <w:pStyle w:val="TableParagraph"/>
              <w:spacing w:line="240" w:lineRule="exact"/>
              <w:ind w:left="40"/>
              <w:rPr>
                <w:sz w:val="14"/>
              </w:rPr>
            </w:pPr>
            <w:r>
              <w:rPr>
                <w:w w:val="95"/>
                <w:sz w:val="22"/>
              </w:rPr>
              <w:t>una</w:t>
            </w:r>
            <w:r>
              <w:rPr>
                <w:spacing w:val="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delle</w:t>
            </w:r>
            <w:r>
              <w:rPr>
                <w:spacing w:val="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licenze</w:t>
            </w:r>
            <w:r>
              <w:rPr>
                <w:spacing w:val="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(es.</w:t>
            </w:r>
            <w:r>
              <w:rPr>
                <w:spacing w:val="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IODL</w:t>
            </w:r>
            <w:r>
              <w:rPr>
                <w:spacing w:val="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1.0</w:t>
            </w:r>
            <w:r>
              <w:rPr>
                <w:spacing w:val="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rispetto</w:t>
            </w:r>
            <w:r>
              <w:rPr>
                <w:spacing w:val="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</w:t>
            </w:r>
            <w:r>
              <w:rPr>
                <w:spacing w:val="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CC</w:t>
            </w:r>
            <w:r>
              <w:rPr>
                <w:spacing w:val="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BY</w:t>
            </w:r>
            <w:r>
              <w:rPr>
                <w:spacing w:val="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SA)</w:t>
            </w:r>
            <w:hyperlink w:history="true" w:anchor="_bookmark110">
              <w:r>
                <w:rPr>
                  <w:w w:val="95"/>
                  <w:position w:val="5"/>
                  <w:sz w:val="14"/>
                </w:rPr>
                <w:t>46</w:t>
              </w:r>
            </w:hyperlink>
          </w:p>
        </w:tc>
      </w:tr>
    </w:tbl>
    <w:p>
      <w:pPr>
        <w:spacing w:before="104"/>
        <w:ind w:left="1020" w:right="0" w:firstLine="0"/>
        <w:jc w:val="left"/>
        <w:rPr>
          <w:sz w:val="20"/>
        </w:rPr>
      </w:pPr>
      <w:r>
        <w:rPr>
          <w:b/>
          <w:w w:val="90"/>
          <w:sz w:val="24"/>
        </w:rPr>
        <w:t>*</w:t>
      </w:r>
      <w:r>
        <w:rPr>
          <w:b/>
          <w:spacing w:val="7"/>
          <w:w w:val="90"/>
          <w:sz w:val="24"/>
        </w:rPr>
        <w:t> </w:t>
      </w:r>
      <w:r>
        <w:rPr>
          <w:w w:val="90"/>
          <w:sz w:val="20"/>
        </w:rPr>
        <w:t>verificare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gestibilità</w:t>
      </w:r>
      <w:r>
        <w:rPr>
          <w:spacing w:val="8"/>
          <w:w w:val="90"/>
          <w:sz w:val="20"/>
        </w:rPr>
        <w:t> </w:t>
      </w:r>
      <w:r>
        <w:rPr>
          <w:i/>
          <w:w w:val="90"/>
          <w:sz w:val="20"/>
        </w:rPr>
        <w:t>attribution</w:t>
      </w:r>
      <w:r>
        <w:rPr>
          <w:i/>
          <w:spacing w:val="7"/>
          <w:w w:val="90"/>
          <w:sz w:val="20"/>
        </w:rPr>
        <w:t> </w:t>
      </w:r>
      <w:r>
        <w:rPr>
          <w:w w:val="90"/>
          <w:sz w:val="20"/>
        </w:rPr>
        <w:t>e</w:t>
      </w:r>
      <w:r>
        <w:rPr>
          <w:spacing w:val="8"/>
          <w:w w:val="90"/>
          <w:sz w:val="20"/>
        </w:rPr>
        <w:t> </w:t>
      </w:r>
      <w:r>
        <w:rPr>
          <w:w w:val="90"/>
          <w:sz w:val="20"/>
        </w:rPr>
        <w:t>DRM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  <w:r>
        <w:rPr/>
        <w:pict>
          <v:rect style="position:absolute;margin-left:72pt;margin-top:18.264101pt;width:144pt;height:.6pt;mso-position-horizontal-relative:page;mso-position-vertical-relative:paragraph;z-index:-156815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35" w:lineRule="auto" w:before="69"/>
        <w:ind w:left="300" w:right="1255" w:hanging="1"/>
        <w:jc w:val="left"/>
        <w:rPr>
          <w:sz w:val="20"/>
        </w:rPr>
      </w:pPr>
      <w:bookmarkStart w:name="_bookmark108" w:id="165"/>
      <w:bookmarkEnd w:id="165"/>
      <w:r>
        <w:rPr/>
      </w:r>
      <w:r>
        <w:rPr>
          <w:w w:val="95"/>
          <w:position w:val="5"/>
          <w:sz w:val="13"/>
        </w:rPr>
        <w:t>44</w:t>
      </w:r>
      <w:r>
        <w:rPr>
          <w:spacing w:val="1"/>
          <w:w w:val="95"/>
          <w:position w:val="5"/>
          <w:sz w:val="13"/>
        </w:rPr>
        <w:t> </w:t>
      </w:r>
      <w:r>
        <w:rPr>
          <w:w w:val="95"/>
          <w:sz w:val="20"/>
        </w:rPr>
        <w:t>v. COMMISSION DECISION of 22.2.2019 adopting Creative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Commons as an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open licence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under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European</w:t>
      </w:r>
      <w:r>
        <w:rPr>
          <w:spacing w:val="-45"/>
          <w:w w:val="95"/>
          <w:sz w:val="20"/>
        </w:rPr>
        <w:t> </w:t>
      </w:r>
      <w:r>
        <w:rPr>
          <w:sz w:val="20"/>
        </w:rPr>
        <w:t>Commission’s</w:t>
      </w:r>
      <w:r>
        <w:rPr>
          <w:spacing w:val="-2"/>
          <w:sz w:val="20"/>
        </w:rPr>
        <w:t> </w:t>
      </w:r>
      <w:r>
        <w:rPr>
          <w:sz w:val="20"/>
        </w:rPr>
        <w:t>reuse policy</w:t>
      </w:r>
    </w:p>
    <w:p>
      <w:pPr>
        <w:spacing w:line="223" w:lineRule="exact" w:before="0"/>
        <w:ind w:left="300" w:right="0" w:firstLine="0"/>
        <w:jc w:val="left"/>
        <w:rPr>
          <w:sz w:val="20"/>
        </w:rPr>
      </w:pPr>
      <w:bookmarkStart w:name="_bookmark109" w:id="166"/>
      <w:bookmarkEnd w:id="166"/>
      <w:r>
        <w:rPr/>
      </w:r>
      <w:r>
        <w:rPr>
          <w:spacing w:val="-1"/>
          <w:w w:val="93"/>
          <w:position w:val="5"/>
          <w:sz w:val="13"/>
        </w:rPr>
        <w:t>4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> </w:t>
      </w:r>
      <w:hyperlink r:id="rId197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94"/>
            <w:sz w:val="20"/>
            <w:u w:val="single" w:color="0058B3"/>
          </w:rPr>
          <w:t>b</w:t>
        </w:r>
        <w:r>
          <w:rPr>
            <w:color w:val="0058B3"/>
            <w:spacing w:val="2"/>
            <w:w w:val="94"/>
            <w:sz w:val="20"/>
            <w:u w:val="single" w:color="0058B3"/>
          </w:rPr>
          <w:t>l</w:t>
        </w:r>
        <w:r>
          <w:rPr>
            <w:color w:val="0058B3"/>
            <w:spacing w:val="-1"/>
            <w:w w:val="95"/>
            <w:sz w:val="20"/>
            <w:u w:val="single" w:color="0058B3"/>
          </w:rPr>
          <w:t>og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spacing w:val="3"/>
            <w:w w:val="99"/>
            <w:sz w:val="20"/>
            <w:u w:val="single" w:color="0058B3"/>
          </w:rPr>
          <w:t>e</w:t>
        </w:r>
        <w:r>
          <w:rPr>
            <w:color w:val="0058B3"/>
            <w:spacing w:val="-1"/>
            <w:w w:val="99"/>
            <w:sz w:val="20"/>
            <w:u w:val="single" w:color="0058B3"/>
          </w:rPr>
          <w:t>nst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0"/>
            <w:sz w:val="20"/>
            <w:u w:val="single" w:color="0058B3"/>
          </w:rPr>
          <w:t>o</w:t>
        </w:r>
        <w:r>
          <w:rPr>
            <w:color w:val="0058B3"/>
            <w:w w:val="100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2017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03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17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2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f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cc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2"/>
            <w:sz w:val="20"/>
            <w:u w:val="single" w:color="0058B3"/>
          </w:rPr>
          <w:t>b</w:t>
        </w:r>
        <w:r>
          <w:rPr>
            <w:color w:val="0058B3"/>
            <w:spacing w:val="1"/>
            <w:w w:val="9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>
      <w:pPr>
        <w:spacing w:line="227" w:lineRule="exact" w:before="0"/>
        <w:ind w:left="300" w:right="0" w:firstLine="0"/>
        <w:jc w:val="left"/>
        <w:rPr>
          <w:sz w:val="20"/>
        </w:rPr>
      </w:pPr>
      <w:bookmarkStart w:name="_bookmark110" w:id="167"/>
      <w:bookmarkEnd w:id="167"/>
      <w:r>
        <w:rPr/>
      </w:r>
      <w:r>
        <w:rPr>
          <w:spacing w:val="-1"/>
          <w:w w:val="93"/>
          <w:position w:val="5"/>
          <w:sz w:val="13"/>
        </w:rPr>
        <w:t>4</w:t>
      </w:r>
      <w:r>
        <w:rPr>
          <w:w w:val="93"/>
          <w:position w:val="5"/>
          <w:sz w:val="13"/>
        </w:rPr>
        <w:t>6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hyperlink r:id="rId198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89"/>
            <w:sz w:val="20"/>
            <w:u w:val="single" w:color="0058B3"/>
          </w:rPr>
          <w:t>ik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p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87"/>
            <w:sz w:val="20"/>
            <w:u w:val="single" w:color="0058B3"/>
          </w:rPr>
          <w:t>ia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89"/>
            <w:sz w:val="20"/>
            <w:u w:val="single" w:color="0058B3"/>
          </w:rPr>
          <w:t>ik</w:t>
        </w:r>
        <w:r>
          <w:rPr>
            <w:color w:val="0058B3"/>
            <w:w w:val="130"/>
            <w:sz w:val="20"/>
            <w:u w:val="single" w:color="0058B3"/>
          </w:rPr>
          <w:t>i</w:t>
        </w:r>
        <w:r>
          <w:rPr>
            <w:color w:val="0058B3"/>
            <w:spacing w:val="3"/>
            <w:w w:val="130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6"/>
            <w:sz w:val="20"/>
            <w:u w:val="single" w:color="0058B3"/>
          </w:rPr>
          <w:t>lia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spacing w:val="2"/>
            <w:w w:val="107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100"/>
            <w:sz w:val="20"/>
            <w:u w:val="single" w:color="0058B3"/>
          </w:rPr>
          <w:t>Da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spacing w:val="1"/>
            <w:w w:val="93"/>
            <w:sz w:val="20"/>
            <w:u w:val="single" w:color="0058B3"/>
          </w:rPr>
          <w:t>L</w:t>
        </w:r>
        <w:r>
          <w:rPr>
            <w:color w:val="0058B3"/>
            <w:w w:val="89"/>
            <w:sz w:val="20"/>
            <w:u w:val="single" w:color="0058B3"/>
          </w:rPr>
          <w:t>ic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e</w:t>
        </w:r>
      </w:hyperlink>
    </w:p>
    <w:p>
      <w:pPr>
        <w:spacing w:after="0" w:line="227" w:lineRule="exact"/>
        <w:jc w:val="left"/>
        <w:rPr>
          <w:sz w:val="20"/>
        </w:rPr>
        <w:sectPr>
          <w:pgSz w:w="11910" w:h="16840"/>
          <w:pgMar w:header="727" w:footer="1655" w:top="1240" w:bottom="1820" w:left="1140" w:right="180"/>
        </w:sectPr>
      </w:pPr>
    </w:p>
    <w:p>
      <w:pPr>
        <w:spacing w:line="352" w:lineRule="auto" w:before="182"/>
        <w:ind w:left="1019" w:right="1255" w:firstLine="0"/>
        <w:jc w:val="both"/>
        <w:rPr>
          <w:sz w:val="20"/>
        </w:rPr>
      </w:pPr>
      <w:r>
        <w:rPr>
          <w:b/>
          <w:w w:val="95"/>
          <w:sz w:val="24"/>
        </w:rPr>
        <w:t>**</w:t>
      </w:r>
      <w:r>
        <w:rPr>
          <w:b/>
          <w:spacing w:val="-7"/>
          <w:w w:val="95"/>
          <w:sz w:val="24"/>
        </w:rPr>
        <w:t> </w:t>
      </w:r>
      <w:r>
        <w:rPr>
          <w:w w:val="95"/>
          <w:sz w:val="20"/>
        </w:rPr>
        <w:t>il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sito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della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CDLA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(v.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box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infra)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ritiene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compatibile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la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CC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4.0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con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il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rilascio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CDLA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2.0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permissive,</w:t>
      </w:r>
      <w:r>
        <w:rPr>
          <w:spacing w:val="-45"/>
          <w:w w:val="95"/>
          <w:sz w:val="20"/>
        </w:rPr>
        <w:t> </w:t>
      </w:r>
      <w:r>
        <w:rPr>
          <w:spacing w:val="-1"/>
          <w:sz w:val="20"/>
        </w:rPr>
        <w:t>a condizione </w:t>
      </w:r>
      <w:r>
        <w:rPr>
          <w:sz w:val="20"/>
        </w:rPr>
        <w:t>di rispettare l’</w:t>
      </w:r>
      <w:r>
        <w:rPr>
          <w:i/>
          <w:sz w:val="20"/>
        </w:rPr>
        <w:t>attribution </w:t>
      </w:r>
      <w:r>
        <w:rPr>
          <w:sz w:val="20"/>
        </w:rPr>
        <w:t>originale (anche se non raccomandato, per non creare “strati” di</w:t>
      </w:r>
      <w:r>
        <w:rPr>
          <w:spacing w:val="1"/>
          <w:sz w:val="20"/>
        </w:rPr>
        <w:t> </w:t>
      </w:r>
      <w:r>
        <w:rPr>
          <w:spacing w:val="-1"/>
          <w:w w:val="95"/>
          <w:sz w:val="20"/>
        </w:rPr>
        <w:t>attribuzione”,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come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wiki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delle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CC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di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cui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al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link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nel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box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“Risorse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utili”,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“Adapter’s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license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chart”).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Analogo</w:t>
      </w:r>
      <w:r>
        <w:rPr>
          <w:spacing w:val="-46"/>
          <w:w w:val="95"/>
          <w:sz w:val="20"/>
        </w:rPr>
        <w:t> </w:t>
      </w:r>
      <w:r>
        <w:rPr>
          <w:w w:val="95"/>
          <w:sz w:val="20"/>
        </w:rPr>
        <w:t>ragionamento a fortiori parrebbe essere applicabile per la IODL 2.0. Sempre come esempio, se si elabora un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db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rilasciato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originariamente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CC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SA,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OdBL,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sì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dovrà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rilasciare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anche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il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nuovo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DB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CC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SA</w:t>
      </w:r>
      <w:r>
        <w:rPr>
          <w:spacing w:val="1"/>
          <w:w w:val="95"/>
          <w:sz w:val="20"/>
        </w:rPr>
        <w:t> </w:t>
      </w:r>
      <w:r>
        <w:rPr>
          <w:sz w:val="20"/>
        </w:rPr>
        <w:t>o</w:t>
      </w:r>
      <w:r>
        <w:rPr>
          <w:spacing w:val="-6"/>
          <w:sz w:val="20"/>
        </w:rPr>
        <w:t> </w:t>
      </w:r>
      <w:r>
        <w:rPr>
          <w:sz w:val="20"/>
        </w:rPr>
        <w:t>rispettivamente</w:t>
      </w:r>
      <w:r>
        <w:rPr>
          <w:spacing w:val="-4"/>
          <w:sz w:val="20"/>
        </w:rPr>
        <w:t> </w:t>
      </w:r>
      <w:r>
        <w:rPr>
          <w:sz w:val="20"/>
        </w:rPr>
        <w:t>OdBL</w:t>
      </w:r>
      <w:r>
        <w:rPr>
          <w:spacing w:val="-4"/>
          <w:sz w:val="20"/>
        </w:rPr>
        <w:t> </w:t>
      </w:r>
      <w:r>
        <w:rPr>
          <w:sz w:val="20"/>
        </w:rPr>
        <w:t>(salvo</w:t>
      </w:r>
      <w:r>
        <w:rPr>
          <w:spacing w:val="-5"/>
          <w:sz w:val="20"/>
        </w:rPr>
        <w:t> </w:t>
      </w:r>
      <w:r>
        <w:rPr>
          <w:sz w:val="20"/>
        </w:rPr>
        <w:t>l’eccezione</w:t>
      </w:r>
      <w:r>
        <w:rPr>
          <w:spacing w:val="-4"/>
          <w:sz w:val="20"/>
        </w:rPr>
        <w:t> </w:t>
      </w:r>
      <w:r>
        <w:rPr>
          <w:sz w:val="20"/>
        </w:rPr>
        <w:t>del</w:t>
      </w:r>
      <w:r>
        <w:rPr>
          <w:spacing w:val="-5"/>
          <w:sz w:val="20"/>
        </w:rPr>
        <w:t> </w:t>
      </w:r>
      <w:r>
        <w:rPr>
          <w:sz w:val="20"/>
        </w:rPr>
        <w:t>“produced</w:t>
      </w:r>
      <w:r>
        <w:rPr>
          <w:spacing w:val="-4"/>
          <w:sz w:val="20"/>
        </w:rPr>
        <w:t> </w:t>
      </w:r>
      <w:r>
        <w:rPr>
          <w:sz w:val="20"/>
        </w:rPr>
        <w:t>work”</w:t>
      </w:r>
      <w:r>
        <w:rPr>
          <w:spacing w:val="-4"/>
          <w:sz w:val="20"/>
        </w:rPr>
        <w:t> </w:t>
      </w:r>
      <w:r>
        <w:rPr>
          <w:sz w:val="20"/>
        </w:rPr>
        <w:t>per</w:t>
      </w:r>
      <w:r>
        <w:rPr>
          <w:spacing w:val="-4"/>
          <w:sz w:val="20"/>
        </w:rPr>
        <w:t> </w:t>
      </w:r>
      <w:r>
        <w:rPr>
          <w:sz w:val="20"/>
        </w:rPr>
        <w:t>l’OdBL)</w:t>
      </w:r>
    </w:p>
    <w:p>
      <w:pPr>
        <w:pStyle w:val="BodyText"/>
        <w:spacing w:before="6"/>
        <w:rPr>
          <w:sz w:val="20"/>
        </w:rPr>
      </w:pPr>
    </w:p>
    <w:p>
      <w:pPr>
        <w:spacing w:line="350" w:lineRule="auto" w:before="0"/>
        <w:ind w:left="1020" w:right="1261" w:hanging="1"/>
        <w:jc w:val="both"/>
        <w:rPr>
          <w:sz w:val="24"/>
        </w:rPr>
      </w:pPr>
      <w:r>
        <w:rPr>
          <w:b/>
          <w:w w:val="95"/>
          <w:sz w:val="24"/>
        </w:rPr>
        <w:t>*** </w:t>
      </w:r>
      <w:r>
        <w:rPr>
          <w:w w:val="95"/>
          <w:sz w:val="20"/>
        </w:rPr>
        <w:t>il sito della CDLA dichiara compatibile il rilascio di un’opera derivata sotto CC0 partendo da un’opera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originaria sub CDLA 2.0 permissive a condizione di riportare il testo di quest’ultima (che tuttavia parrebbe</w:t>
      </w:r>
      <w:r>
        <w:rPr>
          <w:spacing w:val="1"/>
          <w:w w:val="95"/>
          <w:sz w:val="20"/>
        </w:rPr>
        <w:t> </w:t>
      </w:r>
      <w:r>
        <w:rPr>
          <w:sz w:val="20"/>
        </w:rPr>
        <w:t>condizione</w:t>
      </w:r>
      <w:r>
        <w:rPr>
          <w:spacing w:val="-1"/>
          <w:sz w:val="20"/>
        </w:rPr>
        <w:t> </w:t>
      </w:r>
      <w:r>
        <w:rPr>
          <w:sz w:val="20"/>
        </w:rPr>
        <w:t>aggiuntiva alla</w:t>
      </w:r>
      <w:r>
        <w:rPr>
          <w:spacing w:val="-1"/>
          <w:sz w:val="20"/>
        </w:rPr>
        <w:t> </w:t>
      </w:r>
      <w:r>
        <w:rPr>
          <w:sz w:val="20"/>
        </w:rPr>
        <w:t>CC0)</w:t>
      </w:r>
      <w:r>
        <w:rPr>
          <w:sz w:val="24"/>
        </w:rPr>
        <w:t>.</w:t>
      </w:r>
    </w:p>
    <w:p>
      <w:pPr>
        <w:pStyle w:val="Heading3"/>
        <w:numPr>
          <w:ilvl w:val="0"/>
          <w:numId w:val="52"/>
        </w:numPr>
        <w:tabs>
          <w:tab w:pos="1733" w:val="left" w:leader="none"/>
        </w:tabs>
        <w:spacing w:line="352" w:lineRule="auto" w:before="126" w:after="0"/>
        <w:ind w:left="1732" w:right="1261" w:hanging="356"/>
        <w:jc w:val="both"/>
      </w:pPr>
      <w:r>
        <w:rPr/>
        <w:t>creazione</w:t>
      </w:r>
      <w:r>
        <w:rPr>
          <w:spacing w:val="-12"/>
        </w:rPr>
        <w:t> </w:t>
      </w:r>
      <w:r>
        <w:rPr/>
        <w:t>di</w:t>
      </w:r>
      <w:r>
        <w:rPr>
          <w:spacing w:val="-12"/>
        </w:rPr>
        <w:t> </w:t>
      </w:r>
      <w:r>
        <w:rPr/>
        <w:t>un</w:t>
      </w:r>
      <w:r>
        <w:rPr>
          <w:spacing w:val="-9"/>
        </w:rPr>
        <w:t> </w:t>
      </w:r>
      <w:r>
        <w:rPr/>
        <w:t>nuovo</w:t>
      </w:r>
      <w:r>
        <w:rPr>
          <w:spacing w:val="-12"/>
        </w:rPr>
        <w:t> </w:t>
      </w:r>
      <w:r>
        <w:rPr/>
        <w:t>dataset</w:t>
      </w:r>
      <w:r>
        <w:rPr>
          <w:spacing w:val="-12"/>
        </w:rPr>
        <w:t> </w:t>
      </w:r>
      <w:r>
        <w:rPr/>
        <w:t>costituito</w:t>
      </w:r>
      <w:r>
        <w:rPr>
          <w:spacing w:val="-12"/>
        </w:rPr>
        <w:t> </w:t>
      </w:r>
      <w:r>
        <w:rPr/>
        <w:t>da</w:t>
      </w:r>
      <w:r>
        <w:rPr>
          <w:spacing w:val="-9"/>
        </w:rPr>
        <w:t> </w:t>
      </w:r>
      <w:r>
        <w:rPr/>
        <w:t>più</w:t>
      </w:r>
      <w:r>
        <w:rPr>
          <w:spacing w:val="-12"/>
        </w:rPr>
        <w:t> </w:t>
      </w:r>
      <w:r>
        <w:rPr/>
        <w:t>fonti</w:t>
      </w:r>
      <w:r>
        <w:rPr>
          <w:spacing w:val="-13"/>
        </w:rPr>
        <w:t> </w:t>
      </w:r>
      <w:r>
        <w:rPr/>
        <w:t>diverse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diversamente</w:t>
      </w:r>
      <w:r>
        <w:rPr>
          <w:spacing w:val="-57"/>
        </w:rPr>
        <w:t> </w:t>
      </w:r>
      <w:r>
        <w:rPr/>
        <w:t>licenziate</w:t>
      </w:r>
    </w:p>
    <w:p>
      <w:pPr>
        <w:pStyle w:val="BodyText"/>
        <w:spacing w:line="350" w:lineRule="auto" w:before="120"/>
        <w:ind w:left="300" w:right="1256" w:firstLine="720"/>
        <w:jc w:val="both"/>
      </w:pPr>
      <w:r>
        <w:rPr/>
        <w:pict>
          <v:line style="position:absolute;mso-position-horizontal-relative:page;mso-position-vertical-relative:paragraph;z-index:-19899392" from="72.720001pt,59.923107pt" to="146.880001pt,104.923107pt" stroked="true" strokeweight=".72pt" strokecolor="#000000">
            <v:stroke dashstyle="solid"/>
            <w10:wrap type="none"/>
          </v:line>
        </w:pict>
      </w:r>
      <w:r>
        <w:rPr>
          <w:w w:val="95"/>
        </w:rPr>
        <w:t>In questo caso, è necessario verificare che le licenze originarie non risultino incompatibili</w:t>
      </w:r>
      <w:r>
        <w:rPr>
          <w:spacing w:val="1"/>
          <w:w w:val="95"/>
        </w:rPr>
        <w:t> </w:t>
      </w:r>
      <w:r>
        <w:rPr/>
        <w:t>con</w:t>
      </w:r>
      <w:r>
        <w:rPr>
          <w:spacing w:val="-8"/>
        </w:rPr>
        <w:t> </w:t>
      </w:r>
      <w:r>
        <w:rPr/>
        <w:t>la</w:t>
      </w:r>
      <w:r>
        <w:rPr>
          <w:spacing w:val="-6"/>
        </w:rPr>
        <w:t> </w:t>
      </w:r>
      <w:r>
        <w:rPr/>
        <w:t>pubblicazione</w:t>
      </w:r>
      <w:r>
        <w:rPr>
          <w:spacing w:val="-6"/>
        </w:rPr>
        <w:t> </w:t>
      </w:r>
      <w:r>
        <w:rPr/>
        <w:t>(v.</w:t>
      </w:r>
      <w:r>
        <w:rPr>
          <w:spacing w:val="-8"/>
        </w:rPr>
        <w:t> </w:t>
      </w:r>
      <w:hyperlink w:history="true" w:anchor="_bookmark111">
        <w:r>
          <w:rPr>
            <w:b/>
            <w:color w:val="0058B3"/>
          </w:rPr>
          <w:t>Tabella</w:t>
        </w:r>
        <w:r>
          <w:rPr>
            <w:b/>
            <w:color w:val="0058B3"/>
            <w:spacing w:val="-6"/>
          </w:rPr>
          <w:t> </w:t>
        </w:r>
        <w:r>
          <w:rPr>
            <w:b/>
            <w:color w:val="0058B3"/>
          </w:rPr>
          <w:t>6</w:t>
        </w:r>
      </w:hyperlink>
      <w:r>
        <w:rPr/>
        <w:t>)</w:t>
      </w:r>
      <w:r>
        <w:rPr>
          <w:spacing w:val="-7"/>
        </w:rPr>
        <w:t> </w:t>
      </w:r>
      <w:r>
        <w:rPr/>
        <w:t>relative</w:t>
      </w:r>
      <w:r>
        <w:rPr>
          <w:spacing w:val="-6"/>
        </w:rPr>
        <w:t> </w:t>
      </w:r>
      <w:r>
        <w:rPr/>
        <w:t>alle</w:t>
      </w:r>
      <w:r>
        <w:rPr>
          <w:spacing w:val="-6"/>
        </w:rPr>
        <w:t> </w:t>
      </w:r>
      <w:r>
        <w:rPr/>
        <w:t>peculiarità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/>
        <w:t>caso.</w:t>
      </w:r>
    </w:p>
    <w:p>
      <w:pPr>
        <w:pStyle w:val="BodyText"/>
        <w:spacing w:before="5"/>
        <w:rPr>
          <w:sz w:val="22"/>
        </w:rPr>
      </w:pPr>
    </w:p>
    <w:tbl>
      <w:tblPr>
        <w:tblW w:w="0" w:type="auto"/>
        <w:jc w:val="left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8"/>
        <w:gridCol w:w="603"/>
        <w:gridCol w:w="1227"/>
        <w:gridCol w:w="1309"/>
        <w:gridCol w:w="947"/>
        <w:gridCol w:w="1086"/>
        <w:gridCol w:w="668"/>
        <w:gridCol w:w="1446"/>
      </w:tblGrid>
      <w:tr>
        <w:trPr>
          <w:trHeight w:val="899" w:hRule="atLeast"/>
        </w:trPr>
        <w:tc>
          <w:tcPr>
            <w:tcW w:w="1498" w:type="dxa"/>
          </w:tcPr>
          <w:p>
            <w:pPr>
              <w:pStyle w:val="TableParagraph"/>
              <w:spacing w:line="235" w:lineRule="auto"/>
              <w:ind w:left="854" w:right="13" w:firstLine="7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-47"/>
                <w:sz w:val="20"/>
              </w:rPr>
              <w:t> </w:t>
            </w:r>
            <w:r>
              <w:rPr>
                <w:b/>
                <w:spacing w:val="-2"/>
                <w:w w:val="95"/>
                <w:sz w:val="20"/>
              </w:rPr>
              <w:t>opera</w:t>
            </w:r>
            <w:r>
              <w:rPr>
                <w:b/>
                <w:spacing w:val="-8"/>
                <w:w w:val="95"/>
                <w:sz w:val="20"/>
              </w:rPr>
              <w:t> </w:t>
            </w:r>
            <w:r>
              <w:rPr>
                <w:b/>
                <w:spacing w:val="-1"/>
                <w:w w:val="95"/>
                <w:sz w:val="20"/>
              </w:rPr>
              <w:t>1</w:t>
            </w:r>
          </w:p>
          <w:p>
            <w:pPr>
              <w:pStyle w:val="TableParagraph"/>
              <w:spacing w:line="224" w:lineRule="exact"/>
              <w:ind w:left="40" w:right="821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-47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opera</w:t>
            </w:r>
            <w:r>
              <w:rPr>
                <w:b/>
                <w:spacing w:val="-5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2</w:t>
            </w:r>
          </w:p>
        </w:tc>
        <w:tc>
          <w:tcPr>
            <w:tcW w:w="603" w:type="dxa"/>
          </w:tcPr>
          <w:p>
            <w:pPr>
              <w:pStyle w:val="TableParagraph"/>
              <w:spacing w:before="2"/>
              <w:rPr>
                <w:sz w:val="28"/>
              </w:rPr>
            </w:pPr>
          </w:p>
          <w:p>
            <w:pPr>
              <w:pStyle w:val="TableParagraph"/>
              <w:ind w:left="21" w:right="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227" w:type="dxa"/>
          </w:tcPr>
          <w:p>
            <w:pPr>
              <w:pStyle w:val="TableParagraph"/>
              <w:spacing w:before="2"/>
              <w:rPr>
                <w:sz w:val="28"/>
              </w:rPr>
            </w:pPr>
          </w:p>
          <w:p>
            <w:pPr>
              <w:pStyle w:val="TableParagraph"/>
              <w:ind w:right="150"/>
              <w:jc w:val="righ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309" w:type="dxa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228" w:lineRule="exact"/>
              <w:ind w:left="217" w:right="208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5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2.0</w:t>
            </w:r>
          </w:p>
          <w:p>
            <w:pPr>
              <w:pStyle w:val="TableParagraph"/>
              <w:spacing w:line="228" w:lineRule="exact"/>
              <w:ind w:left="215" w:right="20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perm</w:t>
            </w:r>
          </w:p>
        </w:tc>
        <w:tc>
          <w:tcPr>
            <w:tcW w:w="947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84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1086" w:type="dxa"/>
          </w:tcPr>
          <w:p>
            <w:pPr>
              <w:pStyle w:val="TableParagraph"/>
              <w:spacing w:before="8"/>
              <w:rPr>
                <w:sz w:val="18"/>
              </w:rPr>
            </w:pPr>
          </w:p>
          <w:p>
            <w:pPr>
              <w:pStyle w:val="TableParagraph"/>
              <w:spacing w:line="235" w:lineRule="auto"/>
              <w:ind w:left="417" w:right="65" w:hanging="331"/>
              <w:rPr>
                <w:b/>
                <w:sz w:val="20"/>
              </w:rPr>
            </w:pPr>
            <w:r>
              <w:rPr>
                <w:b/>
                <w:spacing w:val="-1"/>
                <w:w w:val="95"/>
                <w:sz w:val="20"/>
              </w:rPr>
              <w:t>CC-BY-SA</w:t>
            </w:r>
            <w:r>
              <w:rPr>
                <w:b/>
                <w:spacing w:val="-45"/>
                <w:w w:val="95"/>
                <w:sz w:val="20"/>
              </w:rPr>
              <w:t> </w:t>
            </w:r>
            <w:r>
              <w:rPr>
                <w:b/>
                <w:sz w:val="20"/>
              </w:rPr>
              <w:t>4.0</w:t>
            </w:r>
          </w:p>
        </w:tc>
        <w:tc>
          <w:tcPr>
            <w:tcW w:w="668" w:type="dxa"/>
          </w:tcPr>
          <w:p>
            <w:pPr>
              <w:pStyle w:val="TableParagraph"/>
              <w:spacing w:before="2"/>
              <w:rPr>
                <w:sz w:val="28"/>
              </w:rPr>
            </w:pPr>
          </w:p>
          <w:p>
            <w:pPr>
              <w:pStyle w:val="TableParagraph"/>
              <w:ind w:left="13" w:righ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  <w:tc>
          <w:tcPr>
            <w:tcW w:w="1446" w:type="dxa"/>
          </w:tcPr>
          <w:p>
            <w:pPr>
              <w:pStyle w:val="TableParagraph"/>
              <w:spacing w:before="2"/>
              <w:rPr>
                <w:sz w:val="28"/>
              </w:rPr>
            </w:pPr>
          </w:p>
          <w:p>
            <w:pPr>
              <w:pStyle w:val="TableParagraph"/>
              <w:ind w:left="79" w:right="81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shar</w:t>
            </w:r>
          </w:p>
        </w:tc>
      </w:tr>
      <w:tr>
        <w:trPr>
          <w:trHeight w:val="462" w:hRule="atLeast"/>
        </w:trPr>
        <w:tc>
          <w:tcPr>
            <w:tcW w:w="1498" w:type="dxa"/>
          </w:tcPr>
          <w:p>
            <w:pPr>
              <w:pStyle w:val="TableParagraph"/>
              <w:spacing w:before="105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603" w:type="dxa"/>
            <w:shd w:val="clear" w:color="auto" w:fill="92D050"/>
          </w:tcPr>
          <w:p>
            <w:pPr>
              <w:pStyle w:val="TableParagraph"/>
              <w:spacing w:before="10"/>
              <w:rPr>
                <w:sz w:val="7"/>
              </w:rPr>
            </w:pPr>
          </w:p>
          <w:p>
            <w:pPr>
              <w:pStyle w:val="TableParagraph"/>
              <w:ind w:left="14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784" cy="179832"/>
                  <wp:effectExtent l="0" t="0" r="0" b="0"/>
                  <wp:docPr id="131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2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27" w:type="dxa"/>
            <w:shd w:val="clear" w:color="auto" w:fill="92D050"/>
          </w:tcPr>
          <w:p>
            <w:pPr>
              <w:pStyle w:val="TableParagraph"/>
              <w:spacing w:before="10"/>
              <w:rPr>
                <w:sz w:val="7"/>
              </w:rPr>
            </w:pPr>
          </w:p>
          <w:p>
            <w:pPr>
              <w:pStyle w:val="TableParagraph"/>
              <w:ind w:left="45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783" cy="179832"/>
                  <wp:effectExtent l="0" t="0" r="0" b="0"/>
                  <wp:docPr id="133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4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309" w:type="dxa"/>
            <w:shd w:val="clear" w:color="auto" w:fill="92D050"/>
          </w:tcPr>
          <w:p>
            <w:pPr>
              <w:pStyle w:val="TableParagraph"/>
              <w:spacing w:before="10"/>
              <w:rPr>
                <w:sz w:val="7"/>
              </w:rPr>
            </w:pPr>
          </w:p>
          <w:p>
            <w:pPr>
              <w:pStyle w:val="TableParagraph"/>
              <w:ind w:left="49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772" cy="179832"/>
                  <wp:effectExtent l="0" t="0" r="0" b="0"/>
                  <wp:docPr id="135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6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947" w:type="dxa"/>
            <w:shd w:val="clear" w:color="auto" w:fill="FFFF00"/>
          </w:tcPr>
          <w:p>
            <w:pPr>
              <w:pStyle w:val="TableParagraph"/>
              <w:ind w:left="3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7739" cy="179832"/>
                  <wp:effectExtent l="0" t="0" r="0" b="0"/>
                  <wp:docPr id="137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8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58" w:lineRule="exact"/>
              <w:ind w:right="147"/>
              <w:jc w:val="right"/>
              <w:rPr>
                <w:sz w:val="16"/>
              </w:rPr>
            </w:pPr>
            <w:r>
              <w:rPr>
                <w:sz w:val="16"/>
              </w:rPr>
              <w:t>IODL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2.0</w:t>
            </w:r>
          </w:p>
        </w:tc>
        <w:tc>
          <w:tcPr>
            <w:tcW w:w="1086" w:type="dxa"/>
            <w:shd w:val="clear" w:color="auto" w:fill="FFFF00"/>
          </w:tcPr>
          <w:p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7737" cy="179832"/>
                  <wp:effectExtent l="0" t="0" r="0" b="0"/>
                  <wp:docPr id="139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0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7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58" w:lineRule="exact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>
            <w:pPr>
              <w:pStyle w:val="TableParagraph"/>
              <w:ind w:left="1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7740" cy="179832"/>
                  <wp:effectExtent l="0" t="0" r="0" b="0"/>
                  <wp:docPr id="141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2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40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58" w:lineRule="exact"/>
              <w:ind w:left="13" w:right="9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ODbL</w:t>
            </w:r>
          </w:p>
        </w:tc>
        <w:tc>
          <w:tcPr>
            <w:tcW w:w="1446" w:type="dxa"/>
            <w:shd w:val="clear" w:color="auto" w:fill="FFFF00"/>
          </w:tcPr>
          <w:p>
            <w:pPr>
              <w:pStyle w:val="TableParagraph"/>
              <w:ind w:left="5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7739" cy="179832"/>
                  <wp:effectExtent l="0" t="0" r="0" b="0"/>
                  <wp:docPr id="143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4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58" w:lineRule="exact"/>
              <w:ind w:left="79" w:right="79"/>
              <w:jc w:val="center"/>
              <w:rPr>
                <w:sz w:val="16"/>
              </w:rPr>
            </w:pPr>
            <w:r>
              <w:rPr>
                <w:sz w:val="16"/>
              </w:rPr>
              <w:t>CDLA1shar</w:t>
            </w:r>
          </w:p>
        </w:tc>
      </w:tr>
      <w:tr>
        <w:trPr>
          <w:trHeight w:val="1365" w:hRule="atLeast"/>
        </w:trPr>
        <w:tc>
          <w:tcPr>
            <w:tcW w:w="1498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2"/>
              <w:rPr>
                <w:sz w:val="26"/>
              </w:rPr>
            </w:pPr>
          </w:p>
          <w:p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603" w:type="dxa"/>
            <w:shd w:val="clear" w:color="auto" w:fill="92D050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after="1"/>
              <w:rPr>
                <w:sz w:val="27"/>
              </w:rPr>
            </w:pPr>
          </w:p>
          <w:p>
            <w:pPr>
              <w:pStyle w:val="TableParagraph"/>
              <w:ind w:left="14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783" cy="179832"/>
                  <wp:effectExtent l="0" t="0" r="0" b="0"/>
                  <wp:docPr id="145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6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27" w:type="dxa"/>
            <w:shd w:val="clear" w:color="auto" w:fill="92D050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after="1"/>
              <w:rPr>
                <w:sz w:val="27"/>
              </w:rPr>
            </w:pPr>
          </w:p>
          <w:p>
            <w:pPr>
              <w:pStyle w:val="TableParagraph"/>
              <w:ind w:left="45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781" cy="179832"/>
                  <wp:effectExtent l="0" t="0" r="0" b="0"/>
                  <wp:docPr id="147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8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309" w:type="dxa"/>
            <w:shd w:val="clear" w:color="auto" w:fill="92D050"/>
          </w:tcPr>
          <w:p>
            <w:pPr>
              <w:pStyle w:val="TableParagraph"/>
              <w:ind w:left="49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0338" cy="179832"/>
                  <wp:effectExtent l="0" t="0" r="0" b="0"/>
                  <wp:docPr id="149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0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3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70" w:lineRule="exact"/>
              <w:ind w:left="38"/>
              <w:rPr>
                <w:sz w:val="16"/>
              </w:rPr>
            </w:pPr>
            <w:r>
              <w:rPr>
                <w:w w:val="95"/>
                <w:sz w:val="16"/>
              </w:rPr>
              <w:t>CC-BY</w:t>
            </w:r>
            <w:r>
              <w:rPr>
                <w:spacing w:val="-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4.0</w:t>
            </w:r>
          </w:p>
          <w:p>
            <w:pPr>
              <w:pStyle w:val="TableParagraph"/>
              <w:spacing w:line="235" w:lineRule="auto" w:before="1"/>
              <w:ind w:left="38" w:right="186"/>
              <w:rPr>
                <w:sz w:val="16"/>
              </w:rPr>
            </w:pPr>
            <w:r>
              <w:rPr>
                <w:spacing w:val="-1"/>
                <w:sz w:val="16"/>
              </w:rPr>
              <w:t>[riportando </w:t>
            </w:r>
            <w:r>
              <w:rPr>
                <w:sz w:val="16"/>
              </w:rPr>
              <w:t>testo</w:t>
            </w:r>
            <w:r>
              <w:rPr>
                <w:spacing w:val="-37"/>
                <w:sz w:val="16"/>
              </w:rPr>
              <w:t> </w:t>
            </w:r>
            <w:r>
              <w:rPr>
                <w:spacing w:val="-4"/>
                <w:sz w:val="16"/>
              </w:rPr>
              <w:t>CDLA] </w:t>
            </w:r>
            <w:r>
              <w:rPr>
                <w:spacing w:val="-3"/>
                <w:sz w:val="16"/>
              </w:rPr>
              <w:t>o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3"/>
                <w:sz w:val="16"/>
              </w:rPr>
              <w:t>CDLA</w:t>
            </w:r>
          </w:p>
          <w:p>
            <w:pPr>
              <w:pStyle w:val="TableParagraph"/>
              <w:spacing w:line="180" w:lineRule="exact"/>
              <w:ind w:left="38" w:right="186"/>
              <w:rPr>
                <w:b/>
                <w:sz w:val="16"/>
              </w:rPr>
            </w:pPr>
            <w:r>
              <w:rPr>
                <w:sz w:val="16"/>
              </w:rPr>
              <w:t>[conservando</w:t>
            </w:r>
            <w:r>
              <w:rPr>
                <w:spacing w:val="1"/>
                <w:sz w:val="16"/>
              </w:rPr>
              <w:t> </w:t>
            </w:r>
            <w:r>
              <w:rPr>
                <w:i/>
                <w:w w:val="85"/>
                <w:sz w:val="16"/>
              </w:rPr>
              <w:t>attribution</w:t>
            </w:r>
            <w:r>
              <w:rPr>
                <w:i/>
                <w:spacing w:val="6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C</w:t>
            </w:r>
            <w:r>
              <w:rPr>
                <w:spacing w:val="7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CC</w:t>
            </w:r>
            <w:r>
              <w:rPr>
                <w:spacing w:val="-31"/>
                <w:w w:val="85"/>
                <w:sz w:val="16"/>
              </w:rPr>
              <w:t> </w:t>
            </w:r>
            <w:r>
              <w:rPr>
                <w:sz w:val="16"/>
              </w:rPr>
              <w:t>BY]</w:t>
            </w:r>
            <w:r>
              <w:rPr>
                <w:spacing w:val="-2"/>
                <w:sz w:val="16"/>
              </w:rPr>
              <w:t> </w:t>
            </w:r>
            <w:r>
              <w:rPr>
                <w:b/>
                <w:sz w:val="16"/>
              </w:rPr>
              <w:t>*</w:t>
            </w:r>
          </w:p>
        </w:tc>
        <w:tc>
          <w:tcPr>
            <w:tcW w:w="947" w:type="dxa"/>
            <w:shd w:val="clear" w:color="auto" w:fill="92D050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after="1"/>
              <w:rPr>
                <w:sz w:val="27"/>
              </w:rPr>
            </w:pPr>
          </w:p>
          <w:p>
            <w:pPr>
              <w:pStyle w:val="TableParagraph"/>
              <w:ind w:left="31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782" cy="179832"/>
                  <wp:effectExtent l="0" t="0" r="0" b="0"/>
                  <wp:docPr id="151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2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086" w:type="dxa"/>
            <w:shd w:val="clear" w:color="auto" w:fill="FFFF00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 w:after="1"/>
              <w:rPr>
                <w:sz w:val="19"/>
              </w:rPr>
            </w:pPr>
          </w:p>
          <w:p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897" cy="179832"/>
                  <wp:effectExtent l="0" t="0" r="0" b="0"/>
                  <wp:docPr id="153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4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7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 w:after="1"/>
              <w:rPr>
                <w:sz w:val="11"/>
              </w:rPr>
            </w:pPr>
          </w:p>
          <w:p>
            <w:pPr>
              <w:pStyle w:val="TableParagraph"/>
              <w:ind w:left="1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3781" cy="174212"/>
                  <wp:effectExtent l="0" t="0" r="0" b="0"/>
                  <wp:docPr id="155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6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8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5" w:lineRule="auto"/>
              <w:ind w:left="128" w:right="109" w:firstLine="57"/>
              <w:rPr>
                <w:sz w:val="16"/>
              </w:rPr>
            </w:pPr>
            <w:r>
              <w:rPr>
                <w:sz w:val="16"/>
              </w:rPr>
              <w:t>*[D]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OdBL</w:t>
            </w:r>
          </w:p>
        </w:tc>
        <w:tc>
          <w:tcPr>
            <w:tcW w:w="1446" w:type="dxa"/>
            <w:shd w:val="clear" w:color="auto" w:fill="FFFF00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 w:after="1"/>
              <w:rPr>
                <w:sz w:val="19"/>
              </w:rPr>
            </w:pPr>
          </w:p>
          <w:p>
            <w:pPr>
              <w:pStyle w:val="TableParagraph"/>
              <w:ind w:left="5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898" cy="179832"/>
                  <wp:effectExtent l="0" t="0" r="0" b="0"/>
                  <wp:docPr id="157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8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*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CDLA1shar</w:t>
            </w:r>
          </w:p>
        </w:tc>
      </w:tr>
      <w:tr>
        <w:trPr>
          <w:trHeight w:val="1362" w:hRule="atLeast"/>
        </w:trPr>
        <w:tc>
          <w:tcPr>
            <w:tcW w:w="1498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2"/>
              <w:rPr>
                <w:sz w:val="26"/>
              </w:rPr>
            </w:pPr>
          </w:p>
          <w:p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7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2.0</w:t>
            </w:r>
            <w:r>
              <w:rPr>
                <w:b/>
                <w:spacing w:val="8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perm</w:t>
            </w:r>
          </w:p>
        </w:tc>
        <w:tc>
          <w:tcPr>
            <w:tcW w:w="603" w:type="dxa"/>
            <w:shd w:val="clear" w:color="auto" w:fill="92D050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4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784" cy="179832"/>
                  <wp:effectExtent l="0" t="0" r="0" b="0"/>
                  <wp:docPr id="159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0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27" w:type="dxa"/>
            <w:shd w:val="clear" w:color="auto" w:fill="92D050"/>
          </w:tcPr>
          <w:p>
            <w:pPr>
              <w:pStyle w:val="TableParagraph"/>
              <w:ind w:left="45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0278" cy="179832"/>
                  <wp:effectExtent l="0" t="0" r="0" b="0"/>
                  <wp:docPr id="161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2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68" w:lineRule="exact"/>
              <w:ind w:left="39"/>
              <w:rPr>
                <w:sz w:val="16"/>
              </w:rPr>
            </w:pPr>
            <w:r>
              <w:rPr>
                <w:w w:val="95"/>
                <w:sz w:val="16"/>
              </w:rPr>
              <w:t>CC-BY</w:t>
            </w:r>
            <w:r>
              <w:rPr>
                <w:spacing w:val="-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4.0</w:t>
            </w:r>
          </w:p>
          <w:p>
            <w:pPr>
              <w:pStyle w:val="TableParagraph"/>
              <w:spacing w:line="235" w:lineRule="auto" w:before="1"/>
              <w:ind w:left="39" w:right="103"/>
              <w:rPr>
                <w:sz w:val="16"/>
              </w:rPr>
            </w:pPr>
            <w:r>
              <w:rPr>
                <w:spacing w:val="-1"/>
                <w:sz w:val="16"/>
              </w:rPr>
              <w:t>[riportando </w:t>
            </w:r>
            <w:r>
              <w:rPr>
                <w:sz w:val="16"/>
              </w:rPr>
              <w:t>testo</w:t>
            </w:r>
            <w:r>
              <w:rPr>
                <w:spacing w:val="-37"/>
                <w:sz w:val="16"/>
              </w:rPr>
              <w:t> </w:t>
            </w:r>
            <w:r>
              <w:rPr>
                <w:spacing w:val="-4"/>
                <w:sz w:val="16"/>
              </w:rPr>
              <w:t>CDLA] </w:t>
            </w:r>
            <w:r>
              <w:rPr>
                <w:spacing w:val="-3"/>
                <w:sz w:val="16"/>
              </w:rPr>
              <w:t>o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3"/>
                <w:sz w:val="16"/>
              </w:rPr>
              <w:t>CDLA</w:t>
            </w:r>
          </w:p>
          <w:p>
            <w:pPr>
              <w:pStyle w:val="TableParagraph"/>
              <w:spacing w:line="180" w:lineRule="exact"/>
              <w:ind w:left="39"/>
              <w:rPr>
                <w:sz w:val="16"/>
              </w:rPr>
            </w:pPr>
            <w:r>
              <w:rPr>
                <w:sz w:val="16"/>
              </w:rPr>
              <w:t>[conservando</w:t>
            </w:r>
            <w:r>
              <w:rPr>
                <w:spacing w:val="1"/>
                <w:sz w:val="16"/>
              </w:rPr>
              <w:t> </w:t>
            </w:r>
            <w:r>
              <w:rPr>
                <w:i/>
                <w:w w:val="85"/>
                <w:sz w:val="16"/>
              </w:rPr>
              <w:t>attribution</w:t>
            </w:r>
            <w:r>
              <w:rPr>
                <w:i/>
                <w:spacing w:val="6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C</w:t>
            </w:r>
            <w:r>
              <w:rPr>
                <w:spacing w:val="7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CC</w:t>
            </w:r>
            <w:r>
              <w:rPr>
                <w:spacing w:val="-31"/>
                <w:w w:val="85"/>
                <w:sz w:val="16"/>
              </w:rPr>
              <w:t> </w:t>
            </w:r>
            <w:r>
              <w:rPr>
                <w:sz w:val="16"/>
              </w:rPr>
              <w:t>BY]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*</w:t>
            </w:r>
          </w:p>
        </w:tc>
        <w:tc>
          <w:tcPr>
            <w:tcW w:w="1309" w:type="dxa"/>
            <w:shd w:val="clear" w:color="auto" w:fill="92D050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49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772" cy="179832"/>
                  <wp:effectExtent l="0" t="0" r="0" b="0"/>
                  <wp:docPr id="163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4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947" w:type="dxa"/>
            <w:shd w:val="clear" w:color="auto" w:fill="92D050"/>
          </w:tcPr>
          <w:p>
            <w:pPr>
              <w:pStyle w:val="TableParagraph"/>
              <w:spacing w:before="8"/>
              <w:rPr>
                <w:sz w:val="7"/>
              </w:rPr>
            </w:pPr>
          </w:p>
          <w:p>
            <w:pPr>
              <w:pStyle w:val="TableParagraph"/>
              <w:ind w:left="31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7924" cy="174212"/>
                  <wp:effectExtent l="0" t="0" r="0" b="0"/>
                  <wp:docPr id="165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6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24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5" w:lineRule="auto"/>
              <w:ind w:left="35" w:right="172"/>
              <w:rPr>
                <w:sz w:val="16"/>
              </w:rPr>
            </w:pPr>
            <w:r>
              <w:rPr>
                <w:sz w:val="16"/>
              </w:rPr>
              <w:t>Entrambe</w:t>
            </w:r>
            <w:r>
              <w:rPr>
                <w:spacing w:val="1"/>
                <w:sz w:val="16"/>
              </w:rPr>
              <w:t> </w:t>
            </w:r>
            <w:r>
              <w:rPr>
                <w:w w:val="95"/>
                <w:sz w:val="16"/>
              </w:rPr>
              <w:t>compatibili</w:t>
            </w:r>
            <w:r>
              <w:rPr>
                <w:spacing w:val="-3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con</w:t>
            </w:r>
            <w:r>
              <w:rPr>
                <w:spacing w:val="-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CC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BY</w:t>
            </w:r>
          </w:p>
          <w:p>
            <w:pPr>
              <w:pStyle w:val="TableParagraph"/>
              <w:spacing w:line="235" w:lineRule="auto"/>
              <w:ind w:left="35" w:right="257"/>
              <w:rPr>
                <w:sz w:val="16"/>
              </w:rPr>
            </w:pPr>
            <w:r>
              <w:rPr>
                <w:spacing w:val="-2"/>
                <w:sz w:val="16"/>
              </w:rPr>
              <w:t>4.0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2"/>
                <w:sz w:val="16"/>
              </w:rPr>
              <w:t>[B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2"/>
                <w:sz w:val="16"/>
              </w:rPr>
              <w:t>–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2"/>
                <w:sz w:val="16"/>
              </w:rPr>
              <w:t>E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CDLA]</w:t>
            </w:r>
          </w:p>
        </w:tc>
        <w:tc>
          <w:tcPr>
            <w:tcW w:w="1086" w:type="dxa"/>
            <w:shd w:val="clear" w:color="auto" w:fill="FFFF00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 w:after="1"/>
              <w:rPr>
                <w:sz w:val="11"/>
              </w:rPr>
            </w:pPr>
          </w:p>
          <w:p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4058" cy="174212"/>
                  <wp:effectExtent l="0" t="0" r="0" b="0"/>
                  <wp:docPr id="167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8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58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5" w:lineRule="auto"/>
              <w:ind w:left="230" w:right="38" w:hanging="180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7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SA</w:t>
            </w:r>
            <w:r>
              <w:rPr>
                <w:spacing w:val="-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[B</w:t>
            </w:r>
            <w:r>
              <w:rPr>
                <w:spacing w:val="-8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–</w:t>
            </w:r>
            <w:r>
              <w:rPr>
                <w:spacing w:val="-35"/>
                <w:w w:val="95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CDLA]</w:t>
            </w:r>
          </w:p>
        </w:tc>
        <w:tc>
          <w:tcPr>
            <w:tcW w:w="668" w:type="dxa"/>
            <w:shd w:val="clear" w:color="auto" w:fill="FFFF00"/>
          </w:tcPr>
          <w:p>
            <w:pPr>
              <w:pStyle w:val="TableParagraph"/>
              <w:spacing w:before="4" w:after="1"/>
              <w:rPr>
                <w:sz w:val="23"/>
              </w:rPr>
            </w:pPr>
          </w:p>
          <w:p>
            <w:pPr>
              <w:pStyle w:val="TableParagraph"/>
              <w:ind w:left="1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901" cy="179832"/>
                  <wp:effectExtent l="0" t="0" r="0" b="0"/>
                  <wp:docPr id="169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0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67" w:lineRule="exact"/>
              <w:ind w:left="13" w:right="12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OdBL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[B</w:t>
            </w:r>
          </w:p>
          <w:p>
            <w:pPr>
              <w:pStyle w:val="TableParagraph"/>
              <w:spacing w:line="235" w:lineRule="auto" w:before="1"/>
              <w:ind w:left="92" w:right="87" w:firstLine="1"/>
              <w:jc w:val="center"/>
              <w:rPr>
                <w:sz w:val="16"/>
              </w:rPr>
            </w:pPr>
            <w:r>
              <w:rPr>
                <w:sz w:val="16"/>
              </w:rPr>
              <w:t>–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1"/>
                <w:sz w:val="16"/>
              </w:rPr>
              <w:t> </w:t>
            </w:r>
            <w:r>
              <w:rPr>
                <w:w w:val="95"/>
                <w:sz w:val="16"/>
              </w:rPr>
              <w:t>CDLA]</w:t>
            </w:r>
          </w:p>
        </w:tc>
        <w:tc>
          <w:tcPr>
            <w:tcW w:w="1446" w:type="dxa"/>
            <w:shd w:val="clear" w:color="auto" w:fill="FFFF00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 w:after="1"/>
              <w:rPr>
                <w:sz w:val="11"/>
              </w:rPr>
            </w:pPr>
          </w:p>
          <w:p>
            <w:pPr>
              <w:pStyle w:val="TableParagraph"/>
              <w:ind w:left="5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4059" cy="174212"/>
                  <wp:effectExtent l="0" t="0" r="0" b="0"/>
                  <wp:docPr id="171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2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5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5" w:lineRule="auto"/>
              <w:ind w:left="480" w:right="86" w:hanging="389"/>
              <w:rPr>
                <w:sz w:val="16"/>
              </w:rPr>
            </w:pPr>
            <w:r>
              <w:rPr>
                <w:spacing w:val="-2"/>
                <w:sz w:val="16"/>
              </w:rPr>
              <w:t>CDLA1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1"/>
                <w:sz w:val="16"/>
              </w:rPr>
              <w:t>shar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1"/>
                <w:sz w:val="16"/>
              </w:rPr>
              <w:t>[B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1"/>
                <w:sz w:val="16"/>
              </w:rPr>
              <w:t>–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1"/>
                <w:sz w:val="16"/>
              </w:rPr>
              <w:t>E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CDLA]</w:t>
            </w:r>
          </w:p>
        </w:tc>
      </w:tr>
      <w:tr>
        <w:trPr>
          <w:trHeight w:val="1002" w:hRule="atLeast"/>
        </w:trPr>
        <w:tc>
          <w:tcPr>
            <w:tcW w:w="1498" w:type="dxa"/>
          </w:tcPr>
          <w:p>
            <w:pPr>
              <w:pStyle w:val="TableParagraph"/>
              <w:spacing w:before="6"/>
              <w:rPr>
                <w:sz w:val="32"/>
              </w:rPr>
            </w:pPr>
          </w:p>
          <w:p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603" w:type="dxa"/>
            <w:shd w:val="clear" w:color="auto" w:fill="92D050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1"/>
              </w:rPr>
            </w:pPr>
          </w:p>
          <w:p>
            <w:pPr>
              <w:pStyle w:val="TableParagraph"/>
              <w:ind w:left="14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780" cy="179831"/>
                  <wp:effectExtent l="0" t="0" r="0" b="0"/>
                  <wp:docPr id="173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4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27" w:type="dxa"/>
            <w:shd w:val="clear" w:color="auto" w:fill="92D050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1"/>
              </w:rPr>
            </w:pPr>
          </w:p>
          <w:p>
            <w:pPr>
              <w:pStyle w:val="TableParagraph"/>
              <w:ind w:left="45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778" cy="179831"/>
                  <wp:effectExtent l="0" t="0" r="0" b="0"/>
                  <wp:docPr id="175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6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309" w:type="dxa"/>
            <w:shd w:val="clear" w:color="auto" w:fill="92D050"/>
          </w:tcPr>
          <w:p>
            <w:pPr>
              <w:pStyle w:val="TableParagraph"/>
              <w:ind w:left="49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984" cy="179832"/>
                  <wp:effectExtent l="0" t="0" r="0" b="0"/>
                  <wp:docPr id="177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8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74" w:lineRule="exact"/>
              <w:ind w:left="38"/>
              <w:rPr>
                <w:sz w:val="16"/>
              </w:rPr>
            </w:pPr>
            <w:r>
              <w:rPr>
                <w:sz w:val="16"/>
              </w:rPr>
              <w:t>Entrambe</w:t>
            </w:r>
            <w:r>
              <w:rPr>
                <w:spacing w:val="1"/>
                <w:sz w:val="16"/>
              </w:rPr>
              <w:t> </w:t>
            </w:r>
            <w:r>
              <w:rPr>
                <w:w w:val="95"/>
                <w:sz w:val="16"/>
              </w:rPr>
              <w:t>compatibili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con</w:t>
            </w:r>
            <w:r>
              <w:rPr>
                <w:spacing w:val="-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CC</w:t>
            </w:r>
            <w:r>
              <w:rPr>
                <w:spacing w:val="-35"/>
                <w:w w:val="95"/>
                <w:sz w:val="16"/>
              </w:rPr>
              <w:t> </w:t>
            </w:r>
            <w:r>
              <w:rPr>
                <w:sz w:val="16"/>
              </w:rPr>
              <w:t>BY 4.0 [B – 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92D050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1"/>
              </w:rPr>
            </w:pPr>
          </w:p>
          <w:p>
            <w:pPr>
              <w:pStyle w:val="TableParagraph"/>
              <w:ind w:left="31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779" cy="179831"/>
                  <wp:effectExtent l="0" t="0" r="0" b="0"/>
                  <wp:docPr id="179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0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9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086" w:type="dxa"/>
            <w:shd w:val="clear" w:color="auto" w:fill="FFFF00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894" cy="179831"/>
                  <wp:effectExtent l="0" t="0" r="0" b="0"/>
                  <wp:docPr id="181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2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ind w:left="1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896" cy="179831"/>
                  <wp:effectExtent l="0" t="0" r="0" b="0"/>
                  <wp:docPr id="183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4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6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13" w:right="12"/>
              <w:jc w:val="center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446" w:type="dxa"/>
            <w:shd w:val="clear" w:color="auto" w:fill="FFFF00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ind w:left="5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895" cy="179831"/>
                  <wp:effectExtent l="0" t="0" r="0" b="0"/>
                  <wp:docPr id="185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6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CDLA1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1"/>
                <w:sz w:val="16"/>
              </w:rPr>
              <w:t>shar</w:t>
            </w:r>
          </w:p>
        </w:tc>
      </w:tr>
      <w:tr>
        <w:trPr>
          <w:trHeight w:val="642" w:hRule="atLeast"/>
        </w:trPr>
        <w:tc>
          <w:tcPr>
            <w:tcW w:w="1498" w:type="dxa"/>
          </w:tcPr>
          <w:p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603" w:type="dxa"/>
            <w:shd w:val="clear" w:color="auto" w:fill="FFFF00"/>
          </w:tcPr>
          <w:p>
            <w:pPr>
              <w:pStyle w:val="TableParagraph"/>
              <w:ind w:left="1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901" cy="179831"/>
                  <wp:effectExtent l="0" t="0" r="0" b="0"/>
                  <wp:docPr id="187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8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69" w:lineRule="exact"/>
              <w:ind w:left="208" w:right="59" w:hanging="132"/>
              <w:rPr>
                <w:sz w:val="16"/>
              </w:rPr>
            </w:pPr>
            <w:r>
              <w:rPr>
                <w:spacing w:val="-4"/>
                <w:w w:val="95"/>
                <w:sz w:val="16"/>
              </w:rPr>
              <w:t>CC</w:t>
            </w:r>
            <w:r>
              <w:rPr>
                <w:spacing w:val="-3"/>
                <w:w w:val="95"/>
                <w:sz w:val="16"/>
              </w:rPr>
              <w:t> </w:t>
            </w:r>
            <w:r>
              <w:rPr>
                <w:spacing w:val="-4"/>
                <w:w w:val="95"/>
                <w:sz w:val="16"/>
              </w:rPr>
              <w:t>BY</w:t>
            </w:r>
            <w:r>
              <w:rPr>
                <w:spacing w:val="-35"/>
                <w:w w:val="95"/>
                <w:sz w:val="16"/>
              </w:rPr>
              <w:t> </w:t>
            </w:r>
            <w:r>
              <w:rPr>
                <w:sz w:val="16"/>
              </w:rPr>
              <w:t>SA</w:t>
            </w:r>
          </w:p>
        </w:tc>
        <w:tc>
          <w:tcPr>
            <w:tcW w:w="1227" w:type="dxa"/>
            <w:shd w:val="clear" w:color="auto" w:fill="FFFF00"/>
          </w:tcPr>
          <w:p>
            <w:pPr>
              <w:pStyle w:val="TableParagraph"/>
              <w:spacing w:before="9"/>
              <w:rPr>
                <w:sz w:val="7"/>
              </w:rPr>
            </w:pP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900" cy="179831"/>
                  <wp:effectExtent l="0" t="0" r="0" b="0"/>
                  <wp:docPr id="189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0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277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1309" w:type="dxa"/>
            <w:shd w:val="clear" w:color="auto" w:fill="FFFF00"/>
          </w:tcPr>
          <w:p>
            <w:pPr>
              <w:pStyle w:val="TableParagraph"/>
              <w:ind w:left="4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901" cy="179831"/>
                  <wp:effectExtent l="0" t="0" r="0" b="0"/>
                  <wp:docPr id="191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2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69" w:lineRule="exact"/>
              <w:ind w:left="418" w:right="84" w:hanging="320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SA</w:t>
            </w:r>
            <w:r>
              <w:rPr>
                <w:spacing w:val="-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[B</w:t>
            </w:r>
            <w:r>
              <w:rPr>
                <w:spacing w:val="-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e</w:t>
            </w:r>
            <w:r>
              <w:rPr>
                <w:spacing w:val="-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E</w:t>
            </w:r>
            <w:r>
              <w:rPr>
                <w:spacing w:val="-35"/>
                <w:w w:val="95"/>
                <w:sz w:val="16"/>
              </w:rPr>
              <w:t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>
            <w:pPr>
              <w:pStyle w:val="TableParagraph"/>
              <w:spacing w:before="9"/>
              <w:rPr>
                <w:sz w:val="7"/>
              </w:rPr>
            </w:pPr>
          </w:p>
          <w:p>
            <w:pPr>
              <w:pStyle w:val="TableParagraph"/>
              <w:ind w:left="3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900" cy="179831"/>
                  <wp:effectExtent l="0" t="0" r="0" b="0"/>
                  <wp:docPr id="193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4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right="123"/>
              <w:jc w:val="right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1086" w:type="dxa"/>
            <w:shd w:val="clear" w:color="auto" w:fill="FFFF00"/>
          </w:tcPr>
          <w:p>
            <w:pPr>
              <w:pStyle w:val="TableParagraph"/>
              <w:spacing w:before="9"/>
              <w:rPr>
                <w:sz w:val="7"/>
              </w:rPr>
            </w:pPr>
          </w:p>
          <w:p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898" cy="179831"/>
                  <wp:effectExtent l="0" t="0" r="0" b="0"/>
                  <wp:docPr id="195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6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0000"/>
          </w:tcPr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ind w:left="16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310" cy="179831"/>
                  <wp:effectExtent l="0" t="0" r="0" b="0"/>
                  <wp:docPr id="197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8" name="image78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446" w:type="dxa"/>
            <w:shd w:val="clear" w:color="auto" w:fill="FF0000"/>
          </w:tcPr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ind w:left="5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307" cy="179831"/>
                  <wp:effectExtent l="0" t="0" r="0" b="0"/>
                  <wp:docPr id="199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0" name="image78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7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42" w:hRule="atLeast"/>
        </w:trPr>
        <w:tc>
          <w:tcPr>
            <w:tcW w:w="1498" w:type="dxa"/>
          </w:tcPr>
          <w:p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  <w:tc>
          <w:tcPr>
            <w:tcW w:w="603" w:type="dxa"/>
            <w:shd w:val="clear" w:color="auto" w:fill="FFFF00"/>
          </w:tcPr>
          <w:p>
            <w:pPr>
              <w:pStyle w:val="TableParagraph"/>
              <w:spacing w:before="10"/>
              <w:rPr>
                <w:sz w:val="7"/>
              </w:rPr>
            </w:pPr>
          </w:p>
          <w:p>
            <w:pPr>
              <w:pStyle w:val="TableParagraph"/>
              <w:ind w:left="1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893" cy="179831"/>
                  <wp:effectExtent l="0" t="0" r="0" b="0"/>
                  <wp:docPr id="201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2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22" w:right="9"/>
              <w:jc w:val="center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227" w:type="dxa"/>
            <w:shd w:val="clear" w:color="auto" w:fill="FFFF00"/>
          </w:tcPr>
          <w:p>
            <w:pPr>
              <w:pStyle w:val="TableParagraph"/>
              <w:spacing w:before="10"/>
              <w:rPr>
                <w:sz w:val="7"/>
              </w:rPr>
            </w:pP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893" cy="179831"/>
                  <wp:effectExtent l="0" t="0" r="0" b="0"/>
                  <wp:docPr id="203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4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right="199"/>
              <w:jc w:val="right"/>
              <w:rPr>
                <w:sz w:val="16"/>
              </w:rPr>
            </w:pPr>
            <w:r>
              <w:rPr>
                <w:b/>
                <w:sz w:val="16"/>
              </w:rPr>
              <w:t>* </w:t>
            </w:r>
            <w:r>
              <w:rPr>
                <w:sz w:val="16"/>
              </w:rPr>
              <w:t>ODbL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[D]</w:t>
            </w:r>
          </w:p>
        </w:tc>
        <w:tc>
          <w:tcPr>
            <w:tcW w:w="1309" w:type="dxa"/>
            <w:shd w:val="clear" w:color="auto" w:fill="FFFF00"/>
          </w:tcPr>
          <w:p>
            <w:pPr>
              <w:pStyle w:val="TableParagraph"/>
              <w:ind w:left="4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894" cy="179831"/>
                  <wp:effectExtent l="0" t="0" r="0" b="0"/>
                  <wp:docPr id="205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6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69" w:lineRule="exact"/>
              <w:ind w:left="418" w:right="213" w:hanging="188"/>
              <w:rPr>
                <w:sz w:val="16"/>
              </w:rPr>
            </w:pPr>
            <w:r>
              <w:rPr>
                <w:spacing w:val="-1"/>
                <w:sz w:val="16"/>
              </w:rPr>
              <w:t>OdBL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[B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–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>
            <w:pPr>
              <w:pStyle w:val="TableParagraph"/>
              <w:spacing w:before="10"/>
              <w:rPr>
                <w:sz w:val="7"/>
              </w:rPr>
            </w:pPr>
          </w:p>
          <w:p>
            <w:pPr>
              <w:pStyle w:val="TableParagraph"/>
              <w:ind w:left="3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893" cy="179831"/>
                  <wp:effectExtent l="0" t="0" r="0" b="0"/>
                  <wp:docPr id="207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8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270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086" w:type="dxa"/>
            <w:shd w:val="clear" w:color="auto" w:fill="FF0000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ind w:left="37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313" cy="179831"/>
                  <wp:effectExtent l="0" t="0" r="0" b="0"/>
                  <wp:docPr id="209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0" name="image78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68" w:type="dxa"/>
            <w:shd w:val="clear" w:color="auto" w:fill="FFFF00"/>
          </w:tcPr>
          <w:p>
            <w:pPr>
              <w:pStyle w:val="TableParagraph"/>
              <w:spacing w:before="10"/>
              <w:rPr>
                <w:sz w:val="7"/>
              </w:rPr>
            </w:pPr>
          </w:p>
          <w:p>
            <w:pPr>
              <w:pStyle w:val="TableParagraph"/>
              <w:ind w:left="1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894" cy="179831"/>
                  <wp:effectExtent l="0" t="0" r="0" b="0"/>
                  <wp:docPr id="211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2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13" w:right="12"/>
              <w:jc w:val="center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446" w:type="dxa"/>
            <w:shd w:val="clear" w:color="auto" w:fill="FF0000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ind w:left="5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314" cy="179831"/>
                  <wp:effectExtent l="0" t="0" r="0" b="0"/>
                  <wp:docPr id="213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4" name="image78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45" w:hRule="atLeast"/>
        </w:trPr>
        <w:tc>
          <w:tcPr>
            <w:tcW w:w="1498" w:type="dxa"/>
          </w:tcPr>
          <w:p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shar</w:t>
            </w:r>
          </w:p>
        </w:tc>
        <w:tc>
          <w:tcPr>
            <w:tcW w:w="603" w:type="dxa"/>
            <w:shd w:val="clear" w:color="auto" w:fill="FFFF00"/>
          </w:tcPr>
          <w:p>
            <w:pPr>
              <w:pStyle w:val="TableParagraph"/>
              <w:ind w:left="1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901" cy="179831"/>
                  <wp:effectExtent l="0" t="0" r="0" b="0"/>
                  <wp:docPr id="215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6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67" w:lineRule="exact"/>
              <w:ind w:left="23" w:right="9"/>
              <w:jc w:val="center"/>
              <w:rPr>
                <w:sz w:val="16"/>
              </w:rPr>
            </w:pPr>
            <w:r>
              <w:rPr>
                <w:sz w:val="16"/>
              </w:rPr>
              <w:t>CDLA1</w:t>
            </w:r>
          </w:p>
          <w:p>
            <w:pPr>
              <w:pStyle w:val="TableParagraph"/>
              <w:spacing w:line="173" w:lineRule="exact"/>
              <w:ind w:left="22" w:right="9"/>
              <w:jc w:val="center"/>
              <w:rPr>
                <w:sz w:val="16"/>
              </w:rPr>
            </w:pPr>
            <w:r>
              <w:rPr>
                <w:sz w:val="16"/>
              </w:rPr>
              <w:t>shar</w:t>
            </w:r>
          </w:p>
        </w:tc>
        <w:tc>
          <w:tcPr>
            <w:tcW w:w="1227" w:type="dxa"/>
            <w:shd w:val="clear" w:color="auto" w:fill="FFFF00"/>
          </w:tcPr>
          <w:p>
            <w:pPr>
              <w:pStyle w:val="TableParagraph"/>
              <w:spacing w:before="10"/>
              <w:rPr>
                <w:sz w:val="7"/>
              </w:rPr>
            </w:pP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900" cy="179831"/>
                  <wp:effectExtent l="0" t="0" r="0" b="0"/>
                  <wp:docPr id="217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8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right="159"/>
              <w:jc w:val="right"/>
              <w:rPr>
                <w:sz w:val="16"/>
              </w:rPr>
            </w:pPr>
            <w:r>
              <w:rPr>
                <w:b/>
                <w:spacing w:val="-1"/>
                <w:sz w:val="16"/>
              </w:rPr>
              <w:t>*</w:t>
            </w:r>
            <w:r>
              <w:rPr>
                <w:b/>
                <w:spacing w:val="-8"/>
                <w:sz w:val="16"/>
              </w:rPr>
              <w:t> </w:t>
            </w:r>
            <w:r>
              <w:rPr>
                <w:spacing w:val="-1"/>
                <w:sz w:val="16"/>
              </w:rPr>
              <w:t>CDLA1shar</w:t>
            </w:r>
          </w:p>
        </w:tc>
        <w:tc>
          <w:tcPr>
            <w:tcW w:w="1309" w:type="dxa"/>
            <w:shd w:val="clear" w:color="auto" w:fill="FFFF00"/>
          </w:tcPr>
          <w:p>
            <w:pPr>
              <w:pStyle w:val="TableParagraph"/>
              <w:ind w:left="4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901" cy="179831"/>
                  <wp:effectExtent l="0" t="0" r="0" b="0"/>
                  <wp:docPr id="219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0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70" w:lineRule="exact"/>
              <w:ind w:left="418" w:right="33" w:hanging="370"/>
              <w:rPr>
                <w:sz w:val="16"/>
              </w:rPr>
            </w:pPr>
            <w:r>
              <w:rPr>
                <w:spacing w:val="-2"/>
                <w:sz w:val="16"/>
              </w:rPr>
              <w:t>CDLA1shar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2"/>
                <w:sz w:val="16"/>
              </w:rPr>
              <w:t>[B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1"/>
                <w:sz w:val="16"/>
              </w:rPr>
              <w:t>–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1"/>
                <w:sz w:val="16"/>
              </w:rPr>
              <w:t>E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>
            <w:pPr>
              <w:pStyle w:val="TableParagraph"/>
              <w:spacing w:before="10"/>
              <w:rPr>
                <w:sz w:val="7"/>
              </w:rPr>
            </w:pPr>
          </w:p>
          <w:p>
            <w:pPr>
              <w:pStyle w:val="TableParagraph"/>
              <w:ind w:left="3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900" cy="179831"/>
                  <wp:effectExtent l="0" t="0" r="0" b="0"/>
                  <wp:docPr id="221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2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right="60"/>
              <w:jc w:val="right"/>
              <w:rPr>
                <w:sz w:val="16"/>
              </w:rPr>
            </w:pPr>
            <w:r>
              <w:rPr>
                <w:spacing w:val="-1"/>
                <w:sz w:val="16"/>
              </w:rPr>
              <w:t>CDLA1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1"/>
                <w:sz w:val="16"/>
              </w:rPr>
              <w:t>shar</w:t>
            </w:r>
          </w:p>
        </w:tc>
        <w:tc>
          <w:tcPr>
            <w:tcW w:w="1086" w:type="dxa"/>
            <w:shd w:val="clear" w:color="auto" w:fill="FF0000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ind w:left="37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312" cy="179831"/>
                  <wp:effectExtent l="0" t="0" r="0" b="0"/>
                  <wp:docPr id="223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4" name="image78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68" w:type="dxa"/>
            <w:shd w:val="clear" w:color="auto" w:fill="FF0000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ind w:left="16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316" cy="179831"/>
                  <wp:effectExtent l="0" t="0" r="0" b="0"/>
                  <wp:docPr id="225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6" name="image78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6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446" w:type="dxa"/>
            <w:shd w:val="clear" w:color="auto" w:fill="FFFF00"/>
          </w:tcPr>
          <w:p>
            <w:pPr>
              <w:pStyle w:val="TableParagraph"/>
              <w:spacing w:before="10"/>
              <w:rPr>
                <w:sz w:val="7"/>
              </w:rPr>
            </w:pPr>
          </w:p>
          <w:p>
            <w:pPr>
              <w:pStyle w:val="TableParagraph"/>
              <w:ind w:left="5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899" cy="179831"/>
                  <wp:effectExtent l="0" t="0" r="0" b="0"/>
                  <wp:docPr id="227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8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9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sz w:val="16"/>
              </w:rPr>
              <w:t>CDLA1shar</w:t>
            </w:r>
          </w:p>
        </w:tc>
      </w:tr>
    </w:tbl>
    <w:p>
      <w:pPr>
        <w:spacing w:before="106"/>
        <w:ind w:left="3004" w:right="0" w:firstLine="0"/>
        <w:jc w:val="left"/>
        <w:rPr>
          <w:sz w:val="20"/>
        </w:rPr>
      </w:pPr>
      <w:bookmarkStart w:name="_bookmark111" w:id="168"/>
      <w:bookmarkEnd w:id="168"/>
      <w:r>
        <w:rPr/>
      </w:r>
      <w:r>
        <w:rPr>
          <w:b/>
          <w:w w:val="95"/>
          <w:sz w:val="20"/>
        </w:rPr>
        <w:t>Tabella</w:t>
      </w:r>
      <w:r>
        <w:rPr>
          <w:b/>
          <w:spacing w:val="1"/>
          <w:w w:val="95"/>
          <w:sz w:val="20"/>
        </w:rPr>
        <w:t> </w:t>
      </w:r>
      <w:r>
        <w:rPr>
          <w:b/>
          <w:w w:val="95"/>
          <w:sz w:val="20"/>
        </w:rPr>
        <w:t>6</w:t>
      </w:r>
      <w:r>
        <w:rPr>
          <w:b/>
          <w:spacing w:val="2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Matrice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di compatibilità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tra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licenze</w:t>
      </w:r>
    </w:p>
    <w:p>
      <w:pPr>
        <w:spacing w:after="0"/>
        <w:jc w:val="left"/>
        <w:rPr>
          <w:sz w:val="20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Heading3"/>
        <w:spacing w:before="182"/>
      </w:pPr>
      <w:r>
        <w:rPr/>
        <w:t>Legenda</w:t>
      </w:r>
      <w:r>
        <w:rPr>
          <w:spacing w:val="-10"/>
        </w:rPr>
        <w:t> </w:t>
      </w:r>
      <w:r>
        <w:rPr/>
        <w:t>Tabella</w:t>
      </w:r>
      <w:r>
        <w:rPr>
          <w:spacing w:val="-9"/>
        </w:rPr>
        <w:t> </w:t>
      </w:r>
      <w:r>
        <w:rPr/>
        <w:t>6:</w:t>
      </w:r>
    </w:p>
    <w:p>
      <w:pPr>
        <w:pStyle w:val="BodyText"/>
        <w:spacing w:before="6" w:after="1"/>
        <w:rPr>
          <w:b/>
          <w:sz w:val="12"/>
        </w:rPr>
      </w:pPr>
    </w:p>
    <w:tbl>
      <w:tblPr>
        <w:tblW w:w="0" w:type="auto"/>
        <w:jc w:val="left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"/>
        <w:gridCol w:w="8601"/>
      </w:tblGrid>
      <w:tr>
        <w:trPr>
          <w:trHeight w:val="570" w:hRule="atLeast"/>
        </w:trPr>
        <w:tc>
          <w:tcPr>
            <w:tcW w:w="410" w:type="dxa"/>
            <w:shd w:val="clear" w:color="auto" w:fill="92D050"/>
          </w:tcPr>
          <w:p>
            <w:pPr>
              <w:pStyle w:val="TableParagraph"/>
              <w:spacing w:before="5"/>
              <w:rPr>
                <w:b/>
                <w:sz w:val="12"/>
              </w:rPr>
            </w:pPr>
          </w:p>
          <w:p>
            <w:pPr>
              <w:pStyle w:val="TableParagraph"/>
              <w:ind w:left="40"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774" cy="179831"/>
                  <wp:effectExtent l="0" t="0" r="0" b="0"/>
                  <wp:docPr id="229" name="image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0" name="image76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601" w:type="dxa"/>
          </w:tcPr>
          <w:p>
            <w:pPr>
              <w:pStyle w:val="TableParagraph"/>
              <w:spacing w:before="144"/>
              <w:ind w:left="40"/>
              <w:rPr>
                <w:sz w:val="22"/>
              </w:rPr>
            </w:pPr>
            <w:r>
              <w:rPr>
                <w:w w:val="95"/>
                <w:sz w:val="22"/>
              </w:rPr>
              <w:t>pubblicabile con</w:t>
            </w:r>
            <w:r>
              <w:rPr>
                <w:spacing w:val="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licenza</w:t>
            </w:r>
            <w:r>
              <w:rPr>
                <w:spacing w:val="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CC BY</w:t>
            </w:r>
            <w:r>
              <w:rPr>
                <w:spacing w:val="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4.0, CC0</w:t>
            </w:r>
            <w:r>
              <w:rPr>
                <w:spacing w:val="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o</w:t>
            </w:r>
            <w:r>
              <w:rPr>
                <w:spacing w:val="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CDLA permissive</w:t>
            </w:r>
          </w:p>
        </w:tc>
      </w:tr>
      <w:tr>
        <w:trPr>
          <w:trHeight w:val="568" w:hRule="atLeast"/>
        </w:trPr>
        <w:tc>
          <w:tcPr>
            <w:tcW w:w="410" w:type="dxa"/>
            <w:shd w:val="clear" w:color="auto" w:fill="FF0000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40"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310" cy="179831"/>
                  <wp:effectExtent l="0" t="0" r="0" b="0"/>
                  <wp:docPr id="231" name="image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2" name="image78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601" w:type="dxa"/>
          </w:tcPr>
          <w:p>
            <w:pPr>
              <w:pStyle w:val="TableParagraph"/>
              <w:spacing w:before="144"/>
              <w:ind w:left="40"/>
              <w:rPr>
                <w:sz w:val="22"/>
              </w:rPr>
            </w:pPr>
            <w:r>
              <w:rPr>
                <w:w w:val="95"/>
                <w:sz w:val="22"/>
              </w:rPr>
              <w:t>non</w:t>
            </w:r>
            <w:r>
              <w:rPr>
                <w:spacing w:val="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ripubblicabile</w:t>
            </w:r>
          </w:p>
        </w:tc>
      </w:tr>
      <w:tr>
        <w:trPr>
          <w:trHeight w:val="990" w:hRule="atLeast"/>
        </w:trPr>
        <w:tc>
          <w:tcPr>
            <w:tcW w:w="410" w:type="dxa"/>
            <w:shd w:val="clear" w:color="auto" w:fill="FFFF00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10"/>
              </w:rPr>
            </w:pPr>
          </w:p>
          <w:p>
            <w:pPr>
              <w:pStyle w:val="TableParagraph"/>
              <w:ind w:left="50"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902" cy="179831"/>
                  <wp:effectExtent l="0" t="0" r="0" b="0"/>
                  <wp:docPr id="233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4" name="image77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601" w:type="dxa"/>
          </w:tcPr>
          <w:p>
            <w:pPr>
              <w:pStyle w:val="TableParagraph"/>
              <w:spacing w:line="235" w:lineRule="auto"/>
              <w:ind w:left="40"/>
              <w:rPr>
                <w:sz w:val="22"/>
              </w:rPr>
            </w:pPr>
            <w:r>
              <w:rPr>
                <w:sz w:val="22"/>
              </w:rPr>
              <w:t>pubblicabile, ma con licenza diversa da CC BY / CC0 / CDLA permissive e/o compatibilità</w:t>
            </w:r>
            <w:r>
              <w:rPr>
                <w:spacing w:val="1"/>
                <w:sz w:val="22"/>
              </w:rPr>
              <w:t> </w:t>
            </w:r>
            <w:r>
              <w:rPr>
                <w:w w:val="95"/>
                <w:sz w:val="22"/>
              </w:rPr>
              <w:t>espressamente</w:t>
            </w:r>
            <w:r>
              <w:rPr>
                <w:spacing w:val="1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messa</w:t>
            </w:r>
            <w:r>
              <w:rPr>
                <w:spacing w:val="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in</w:t>
            </w:r>
            <w:r>
              <w:rPr>
                <w:spacing w:val="1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discussione</w:t>
            </w:r>
            <w:hyperlink w:history="true" w:anchor="_bookmark112">
              <w:r>
                <w:rPr>
                  <w:w w:val="95"/>
                  <w:position w:val="5"/>
                  <w:sz w:val="14"/>
                </w:rPr>
                <w:t>47</w:t>
              </w:r>
            </w:hyperlink>
            <w:r>
              <w:rPr>
                <w:spacing w:val="13"/>
                <w:w w:val="95"/>
                <w:position w:val="5"/>
                <w:sz w:val="14"/>
              </w:rPr>
              <w:t> </w:t>
            </w:r>
            <w:hyperlink w:history="true" w:anchor="_bookmark113">
              <w:r>
                <w:rPr>
                  <w:w w:val="95"/>
                  <w:position w:val="5"/>
                  <w:sz w:val="14"/>
                </w:rPr>
                <w:t>48</w:t>
              </w:r>
            </w:hyperlink>
            <w:r>
              <w:rPr>
                <w:w w:val="95"/>
                <w:position w:val="5"/>
                <w:sz w:val="14"/>
              </w:rPr>
              <w:t>  </w:t>
            </w:r>
            <w:r>
              <w:rPr>
                <w:w w:val="95"/>
                <w:sz w:val="22"/>
              </w:rPr>
              <w:t>e/o</w:t>
            </w:r>
            <w:r>
              <w:rPr>
                <w:spacing w:val="1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potenzialmente</w:t>
            </w:r>
            <w:r>
              <w:rPr>
                <w:spacing w:val="1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discutibile</w:t>
            </w:r>
            <w:r>
              <w:rPr>
                <w:spacing w:val="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in</w:t>
            </w:r>
            <w:r>
              <w:rPr>
                <w:spacing w:val="1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base</w:t>
            </w:r>
            <w:r>
              <w:rPr>
                <w:spacing w:val="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</w:t>
            </w:r>
            <w:r>
              <w:rPr>
                <w:spacing w:val="1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DRM</w:t>
            </w:r>
            <w:r>
              <w:rPr>
                <w:spacing w:val="1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e/o</w:t>
            </w:r>
            <w:r>
              <w:rPr>
                <w:spacing w:val="15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modalità</w:t>
            </w:r>
            <w:r>
              <w:rPr>
                <w:spacing w:val="-50"/>
                <w:w w:val="95"/>
                <w:sz w:val="22"/>
              </w:rPr>
              <w:t> </w:t>
            </w:r>
            <w:r>
              <w:rPr>
                <w:spacing w:val="-1"/>
                <w:sz w:val="22"/>
              </w:rPr>
              <w:t>di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attribuzione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OPPURE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compatibilità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richiamata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da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documentazione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relativa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solo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delle</w:t>
            </w:r>
          </w:p>
          <w:p>
            <w:pPr>
              <w:pStyle w:val="TableParagraph"/>
              <w:spacing w:line="236" w:lineRule="exact"/>
              <w:ind w:left="40"/>
              <w:rPr>
                <w:sz w:val="14"/>
              </w:rPr>
            </w:pPr>
            <w:r>
              <w:rPr>
                <w:w w:val="95"/>
                <w:sz w:val="22"/>
              </w:rPr>
              <w:t>licenze</w:t>
            </w:r>
            <w:r>
              <w:rPr>
                <w:spacing w:val="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(es.</w:t>
            </w:r>
            <w:r>
              <w:rPr>
                <w:spacing w:val="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IODL</w:t>
            </w:r>
            <w:r>
              <w:rPr>
                <w:spacing w:val="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1.0</w:t>
            </w:r>
            <w:r>
              <w:rPr>
                <w:spacing w:val="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rispetto</w:t>
            </w:r>
            <w:r>
              <w:rPr>
                <w:spacing w:val="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</w:t>
            </w:r>
            <w:r>
              <w:rPr>
                <w:spacing w:val="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CC</w:t>
            </w:r>
            <w:r>
              <w:rPr>
                <w:spacing w:val="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BY</w:t>
            </w:r>
            <w:r>
              <w:rPr>
                <w:spacing w:val="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SA)</w:t>
            </w:r>
            <w:hyperlink w:history="true" w:anchor="_bookmark114">
              <w:r>
                <w:rPr>
                  <w:w w:val="95"/>
                  <w:position w:val="5"/>
                  <w:sz w:val="14"/>
                </w:rPr>
                <w:t>49</w:t>
              </w:r>
            </w:hyperlink>
          </w:p>
        </w:tc>
      </w:tr>
    </w:tbl>
    <w:p>
      <w:pPr>
        <w:pStyle w:val="ListParagraph"/>
        <w:numPr>
          <w:ilvl w:val="0"/>
          <w:numId w:val="53"/>
        </w:numPr>
        <w:tabs>
          <w:tab w:pos="478" w:val="left" w:leader="none"/>
        </w:tabs>
        <w:spacing w:line="240" w:lineRule="auto" w:before="104" w:after="0"/>
        <w:ind w:left="477" w:right="0" w:hanging="178"/>
        <w:jc w:val="left"/>
        <w:rPr>
          <w:sz w:val="20"/>
        </w:rPr>
      </w:pPr>
      <w:r>
        <w:rPr>
          <w:w w:val="90"/>
          <w:sz w:val="20"/>
        </w:rPr>
        <w:t>verificare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gestibilità</w:t>
      </w:r>
      <w:r>
        <w:rPr>
          <w:spacing w:val="6"/>
          <w:w w:val="90"/>
          <w:sz w:val="20"/>
        </w:rPr>
        <w:t> </w:t>
      </w:r>
      <w:r>
        <w:rPr>
          <w:i/>
          <w:w w:val="90"/>
          <w:sz w:val="20"/>
        </w:rPr>
        <w:t>attribution</w:t>
      </w:r>
      <w:r>
        <w:rPr>
          <w:i/>
          <w:spacing w:val="6"/>
          <w:w w:val="90"/>
          <w:sz w:val="20"/>
        </w:rPr>
        <w:t> </w:t>
      </w:r>
      <w:r>
        <w:rPr>
          <w:w w:val="90"/>
          <w:sz w:val="20"/>
        </w:rPr>
        <w:t>e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DRM</w:t>
      </w:r>
    </w:p>
    <w:p>
      <w:pPr>
        <w:pStyle w:val="BodyText"/>
        <w:spacing w:before="2"/>
        <w:rPr>
          <w:sz w:val="32"/>
        </w:rPr>
      </w:pPr>
    </w:p>
    <w:p>
      <w:pPr>
        <w:pStyle w:val="Heading3"/>
        <w:ind w:left="1380"/>
        <w:rPr>
          <w:b w:val="0"/>
        </w:rPr>
      </w:pPr>
      <w:r>
        <w:rPr/>
        <w:t>Nota</w:t>
      </w:r>
      <w:r>
        <w:rPr>
          <w:spacing w:val="8"/>
        </w:rPr>
        <w:t> </w:t>
      </w:r>
      <w:r>
        <w:rPr/>
        <w:t>Bene</w:t>
      </w:r>
      <w:r>
        <w:rPr>
          <w:b w:val="0"/>
        </w:rPr>
        <w:t>: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1"/>
          <w:numId w:val="53"/>
        </w:numPr>
        <w:tabs>
          <w:tab w:pos="1739" w:val="left" w:leader="none"/>
          <w:tab w:pos="1740" w:val="left" w:leader="none"/>
        </w:tabs>
        <w:spacing w:line="352" w:lineRule="auto" w:before="0" w:after="0"/>
        <w:ind w:left="1740" w:right="1256" w:hanging="360"/>
        <w:jc w:val="left"/>
        <w:rPr>
          <w:sz w:val="24"/>
        </w:rPr>
      </w:pPr>
      <w:r>
        <w:rPr>
          <w:spacing w:val="-1"/>
          <w:sz w:val="24"/>
        </w:rPr>
        <w:t>la combinazione tra CC0 e altra licenza produce </w:t>
      </w:r>
      <w:r>
        <w:rPr>
          <w:sz w:val="24"/>
        </w:rPr>
        <w:t>sempre un’opera rilasciabile ai</w:t>
      </w:r>
      <w:r>
        <w:rPr>
          <w:spacing w:val="-57"/>
          <w:sz w:val="24"/>
        </w:rPr>
        <w:t> </w:t>
      </w:r>
      <w:r>
        <w:rPr>
          <w:sz w:val="24"/>
        </w:rPr>
        <w:t>sensi</w:t>
      </w:r>
      <w:r>
        <w:rPr>
          <w:spacing w:val="-3"/>
          <w:sz w:val="24"/>
        </w:rPr>
        <w:t> </w:t>
      </w:r>
      <w:r>
        <w:rPr>
          <w:sz w:val="24"/>
        </w:rPr>
        <w:t>della</w:t>
      </w:r>
      <w:r>
        <w:rPr>
          <w:spacing w:val="-2"/>
          <w:sz w:val="24"/>
        </w:rPr>
        <w:t> </w:t>
      </w:r>
      <w:r>
        <w:rPr>
          <w:sz w:val="24"/>
        </w:rPr>
        <w:t>licenza</w:t>
      </w:r>
      <w:r>
        <w:rPr>
          <w:spacing w:val="-3"/>
          <w:sz w:val="24"/>
        </w:rPr>
        <w:t> </w:t>
      </w:r>
      <w:r>
        <w:rPr>
          <w:sz w:val="24"/>
        </w:rPr>
        <w:t>più</w:t>
      </w:r>
      <w:r>
        <w:rPr>
          <w:spacing w:val="-2"/>
          <w:sz w:val="24"/>
        </w:rPr>
        <w:t> </w:t>
      </w:r>
      <w:r>
        <w:rPr>
          <w:sz w:val="24"/>
        </w:rPr>
        <w:t>restrittiva;</w:t>
      </w:r>
    </w:p>
    <w:p>
      <w:pPr>
        <w:pStyle w:val="ListParagraph"/>
        <w:numPr>
          <w:ilvl w:val="1"/>
          <w:numId w:val="53"/>
        </w:numPr>
        <w:tabs>
          <w:tab w:pos="1739" w:val="left" w:leader="none"/>
          <w:tab w:pos="1740" w:val="left" w:leader="none"/>
        </w:tabs>
        <w:spacing w:line="273" w:lineRule="exact" w:before="0" w:after="0"/>
        <w:ind w:left="1740" w:right="0" w:hanging="360"/>
        <w:jc w:val="left"/>
        <w:rPr>
          <w:sz w:val="24"/>
        </w:rPr>
      </w:pPr>
      <w:r>
        <w:rPr>
          <w:sz w:val="24"/>
        </w:rPr>
        <w:t>la</w:t>
      </w:r>
      <w:r>
        <w:rPr>
          <w:spacing w:val="-11"/>
          <w:sz w:val="24"/>
        </w:rPr>
        <w:t> </w:t>
      </w:r>
      <w:r>
        <w:rPr>
          <w:sz w:val="24"/>
        </w:rPr>
        <w:t>combinazione</w:t>
      </w:r>
      <w:r>
        <w:rPr>
          <w:spacing w:val="-10"/>
          <w:sz w:val="24"/>
        </w:rPr>
        <w:t> </w:t>
      </w:r>
      <w:r>
        <w:rPr>
          <w:sz w:val="24"/>
        </w:rPr>
        <w:t>tra</w:t>
      </w:r>
      <w:r>
        <w:rPr>
          <w:spacing w:val="-10"/>
          <w:sz w:val="24"/>
        </w:rPr>
        <w:t> </w:t>
      </w:r>
      <w:r>
        <w:rPr>
          <w:sz w:val="24"/>
        </w:rPr>
        <w:t>IODL</w:t>
      </w:r>
      <w:r>
        <w:rPr>
          <w:spacing w:val="-11"/>
          <w:sz w:val="24"/>
        </w:rPr>
        <w:t> </w:t>
      </w:r>
      <w:r>
        <w:rPr>
          <w:sz w:val="24"/>
        </w:rPr>
        <w:t>2.0</w:t>
      </w:r>
      <w:r>
        <w:rPr>
          <w:spacing w:val="-11"/>
          <w:sz w:val="24"/>
        </w:rPr>
        <w:t> </w:t>
      </w:r>
      <w:r>
        <w:rPr>
          <w:sz w:val="24"/>
        </w:rPr>
        <w:t>e</w:t>
      </w:r>
      <w:r>
        <w:rPr>
          <w:spacing w:val="-10"/>
          <w:sz w:val="24"/>
        </w:rPr>
        <w:t> </w:t>
      </w:r>
      <w:r>
        <w:rPr>
          <w:sz w:val="24"/>
        </w:rPr>
        <w:t>CDLA</w:t>
      </w:r>
      <w:r>
        <w:rPr>
          <w:spacing w:val="-10"/>
          <w:sz w:val="24"/>
        </w:rPr>
        <w:t> </w:t>
      </w:r>
      <w:r>
        <w:rPr>
          <w:sz w:val="24"/>
        </w:rPr>
        <w:t>2.0</w:t>
      </w:r>
      <w:r>
        <w:rPr>
          <w:spacing w:val="-10"/>
          <w:sz w:val="24"/>
        </w:rPr>
        <w:t> </w:t>
      </w:r>
      <w:r>
        <w:rPr>
          <w:sz w:val="24"/>
        </w:rPr>
        <w:t>permissive</w:t>
      </w:r>
      <w:r>
        <w:rPr>
          <w:spacing w:val="-10"/>
          <w:sz w:val="24"/>
        </w:rPr>
        <w:t> </w:t>
      </w:r>
      <w:r>
        <w:rPr>
          <w:sz w:val="24"/>
        </w:rPr>
        <w:t>viene</w:t>
      </w:r>
      <w:r>
        <w:rPr>
          <w:spacing w:val="-11"/>
          <w:sz w:val="24"/>
        </w:rPr>
        <w:t> </w:t>
      </w:r>
      <w:r>
        <w:rPr>
          <w:sz w:val="24"/>
        </w:rPr>
        <w:t>proposta</w:t>
      </w:r>
      <w:r>
        <w:rPr>
          <w:spacing w:val="-10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CC</w:t>
      </w:r>
      <w:r>
        <w:rPr>
          <w:spacing w:val="-12"/>
          <w:sz w:val="24"/>
        </w:rPr>
        <w:t> </w:t>
      </w:r>
      <w:r>
        <w:rPr>
          <w:sz w:val="24"/>
        </w:rPr>
        <w:t>BY</w:t>
      </w:r>
    </w:p>
    <w:p>
      <w:pPr>
        <w:pStyle w:val="BodyText"/>
        <w:spacing w:line="352" w:lineRule="auto" w:before="129"/>
        <w:ind w:left="1740" w:right="1255"/>
      </w:pPr>
      <w:r>
        <w:rPr>
          <w:w w:val="95"/>
        </w:rPr>
        <w:t>4.0 in quanto entrambe le licenze sono dichiarate dall’autore come compatibili con</w:t>
      </w:r>
      <w:r>
        <w:rPr>
          <w:spacing w:val="-54"/>
          <w:w w:val="95"/>
        </w:rPr>
        <w:t> </w:t>
      </w:r>
      <w:r>
        <w:rPr/>
        <w:t>essa.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Quest’ultima</w:t>
      </w:r>
      <w:r>
        <w:rPr>
          <w:spacing w:val="-9"/>
          <w:w w:val="95"/>
        </w:rPr>
        <w:t> </w:t>
      </w:r>
      <w:r>
        <w:rPr>
          <w:w w:val="95"/>
        </w:rPr>
        <w:t>tabella</w:t>
      </w:r>
      <w:r>
        <w:rPr>
          <w:spacing w:val="-11"/>
          <w:w w:val="95"/>
        </w:rPr>
        <w:t> </w:t>
      </w:r>
      <w:r>
        <w:rPr>
          <w:w w:val="95"/>
        </w:rPr>
        <w:t>espone,</w:t>
      </w:r>
      <w:r>
        <w:rPr>
          <w:spacing w:val="-9"/>
          <w:w w:val="95"/>
        </w:rPr>
        <w:t> </w:t>
      </w:r>
      <w:r>
        <w:rPr>
          <w:w w:val="95"/>
        </w:rPr>
        <w:t>quindi,</w:t>
      </w:r>
      <w:r>
        <w:rPr>
          <w:spacing w:val="-9"/>
          <w:w w:val="95"/>
        </w:rPr>
        <w:t> </w:t>
      </w:r>
      <w:r>
        <w:rPr>
          <w:w w:val="95"/>
        </w:rPr>
        <w:t>una</w:t>
      </w:r>
      <w:r>
        <w:rPr>
          <w:spacing w:val="-8"/>
          <w:w w:val="95"/>
        </w:rPr>
        <w:t> </w:t>
      </w:r>
      <w:r>
        <w:rPr>
          <w:w w:val="95"/>
        </w:rPr>
        <w:t>matrice</w:t>
      </w:r>
      <w:r>
        <w:rPr>
          <w:spacing w:val="-8"/>
          <w:w w:val="95"/>
        </w:rPr>
        <w:t> </w:t>
      </w:r>
      <w:r>
        <w:rPr>
          <w:w w:val="95"/>
        </w:rPr>
        <w:t>di</w:t>
      </w:r>
      <w:r>
        <w:rPr>
          <w:spacing w:val="-11"/>
          <w:w w:val="95"/>
        </w:rPr>
        <w:t> </w:t>
      </w:r>
      <w:r>
        <w:rPr>
          <w:w w:val="95"/>
        </w:rPr>
        <w:t>compatibilità</w:t>
      </w:r>
      <w:r>
        <w:rPr>
          <w:spacing w:val="-8"/>
          <w:w w:val="95"/>
        </w:rPr>
        <w:t> </w:t>
      </w:r>
      <w:r>
        <w:rPr>
          <w:w w:val="95"/>
        </w:rPr>
        <w:t>-</w:t>
      </w:r>
      <w:r>
        <w:rPr>
          <w:spacing w:val="-9"/>
          <w:w w:val="95"/>
        </w:rPr>
        <w:t> </w:t>
      </w:r>
      <w:r>
        <w:rPr>
          <w:w w:val="95"/>
        </w:rPr>
        <w:t>necessariamente</w:t>
      </w:r>
      <w:r>
        <w:rPr>
          <w:spacing w:val="-8"/>
          <w:w w:val="95"/>
        </w:rPr>
        <w:t> </w:t>
      </w:r>
      <w:r>
        <w:rPr>
          <w:w w:val="95"/>
        </w:rPr>
        <w:t>limitata</w:t>
      </w:r>
      <w:r>
        <w:rPr>
          <w:spacing w:val="-55"/>
          <w:w w:val="95"/>
        </w:rPr>
        <w:t> </w:t>
      </w:r>
      <w:r>
        <w:rPr>
          <w:w w:val="95"/>
        </w:rPr>
        <w:t>alle principali licenze standard - che distingue i casi in cui la combinazione delle fonti permetta di</w:t>
      </w:r>
      <w:r>
        <w:rPr>
          <w:spacing w:val="1"/>
          <w:w w:val="95"/>
        </w:rPr>
        <w:t> </w:t>
      </w:r>
      <w:r>
        <w:rPr>
          <w:w w:val="95"/>
        </w:rPr>
        <w:t>licenziare la soluzione come da indicazioni (verde), comunque aperta (giallo) o produca un blocco</w:t>
      </w:r>
      <w:r>
        <w:rPr>
          <w:spacing w:val="1"/>
          <w:w w:val="95"/>
        </w:rPr>
        <w:t> </w:t>
      </w:r>
      <w:r>
        <w:rPr/>
        <w:t>(rosso).</w:t>
      </w:r>
    </w:p>
    <w:p>
      <w:pPr>
        <w:pStyle w:val="BodyText"/>
        <w:spacing w:line="352" w:lineRule="auto"/>
        <w:ind w:left="300" w:right="1255" w:firstLine="720"/>
        <w:jc w:val="both"/>
      </w:pPr>
      <w:r>
        <w:rPr/>
        <w:t>In particolare, si segnala che all’interno di ogni singola casella, si sono richiamate le</w:t>
      </w:r>
      <w:r>
        <w:rPr>
          <w:spacing w:val="1"/>
        </w:rPr>
        <w:t> </w:t>
      </w:r>
      <w:r>
        <w:rPr/>
        <w:t>condizioni (con la relativa lettera di cui alla </w:t>
      </w:r>
      <w:hyperlink w:history="true" w:anchor="_bookmark106">
        <w:r>
          <w:rPr>
            <w:b/>
            <w:color w:val="0058B3"/>
          </w:rPr>
          <w:t>Tabella 4</w:t>
        </w:r>
      </w:hyperlink>
      <w:r>
        <w:rPr/>
        <w:t>) – comunque da rispettare nel rilascio</w:t>
      </w:r>
      <w:r>
        <w:rPr>
          <w:spacing w:val="1"/>
        </w:rPr>
        <w:t> </w:t>
      </w:r>
      <w:r>
        <w:rPr>
          <w:w w:val="95"/>
        </w:rPr>
        <w:t>dell’opera derivata o combinata (ad esempio, nel rilasciare un’opera derivata con CC BY SA 4.0</w:t>
      </w:r>
      <w:r>
        <w:rPr>
          <w:spacing w:val="1"/>
          <w:w w:val="95"/>
        </w:rPr>
        <w:t> </w:t>
      </w:r>
      <w:r>
        <w:rPr>
          <w:w w:val="95"/>
        </w:rPr>
        <w:t>partendo da un’opera sub CC BY 4.0, dovrà essere rispettata l’attribuzione dell’opera originale,</w:t>
      </w:r>
      <w:r>
        <w:rPr>
          <w:spacing w:val="1"/>
          <w:w w:val="95"/>
        </w:rPr>
        <w:t> </w:t>
      </w:r>
      <w:r>
        <w:rPr/>
        <w:t>etc.).</w:t>
      </w:r>
    </w:p>
    <w:p>
      <w:pPr>
        <w:pStyle w:val="BodyText"/>
        <w:spacing w:line="352" w:lineRule="auto"/>
        <w:ind w:left="299" w:right="1255" w:firstLine="720"/>
      </w:pPr>
      <w:r>
        <w:rPr/>
        <w:t>In</w:t>
      </w:r>
      <w:r>
        <w:rPr>
          <w:spacing w:val="-7"/>
        </w:rPr>
        <w:t> </w:t>
      </w:r>
      <w:r>
        <w:rPr/>
        <w:t>entrambe</w:t>
      </w:r>
      <w:r>
        <w:rPr>
          <w:spacing w:val="-6"/>
        </w:rPr>
        <w:t> </w:t>
      </w:r>
      <w:r>
        <w:rPr/>
        <w:t>le</w:t>
      </w:r>
      <w:r>
        <w:rPr>
          <w:spacing w:val="-6"/>
        </w:rPr>
        <w:t> </w:t>
      </w:r>
      <w:r>
        <w:rPr/>
        <w:t>tabelle</w:t>
      </w:r>
      <w:r>
        <w:rPr>
          <w:spacing w:val="-5"/>
        </w:rPr>
        <w:t> </w:t>
      </w:r>
      <w:r>
        <w:rPr/>
        <w:t>5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6</w:t>
      </w:r>
      <w:r>
        <w:rPr>
          <w:spacing w:val="-5"/>
        </w:rPr>
        <w:t> </w:t>
      </w:r>
      <w:r>
        <w:rPr/>
        <w:t>(come</w:t>
      </w:r>
      <w:r>
        <w:rPr>
          <w:spacing w:val="-6"/>
        </w:rPr>
        <w:t> </w:t>
      </w:r>
      <w:r>
        <w:rPr/>
        <w:t>da</w:t>
      </w:r>
      <w:r>
        <w:rPr>
          <w:spacing w:val="-7"/>
        </w:rPr>
        <w:t> </w:t>
      </w:r>
      <w:r>
        <w:rPr/>
        <w:t>legenda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calce)</w:t>
      </w:r>
      <w:r>
        <w:rPr>
          <w:spacing w:val="-6"/>
        </w:rPr>
        <w:t> </w:t>
      </w:r>
      <w:r>
        <w:rPr/>
        <w:t>si</w:t>
      </w:r>
      <w:r>
        <w:rPr>
          <w:spacing w:val="-6"/>
        </w:rPr>
        <w:t> </w:t>
      </w:r>
      <w:r>
        <w:rPr/>
        <w:t>è</w:t>
      </w:r>
      <w:r>
        <w:rPr>
          <w:spacing w:val="-6"/>
        </w:rPr>
        <w:t> </w:t>
      </w:r>
      <w:r>
        <w:rPr/>
        <w:t>provato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dettagliare</w:t>
      </w:r>
      <w:r>
        <w:rPr>
          <w:spacing w:val="-6"/>
        </w:rPr>
        <w:t> </w:t>
      </w:r>
      <w:r>
        <w:rPr/>
        <w:t>meglio</w:t>
      </w:r>
      <w:r>
        <w:rPr>
          <w:spacing w:val="-57"/>
        </w:rPr>
        <w:t> </w:t>
      </w:r>
      <w:r>
        <w:rPr/>
        <w:t>alcuni</w:t>
      </w:r>
      <w:r>
        <w:rPr>
          <w:spacing w:val="-15"/>
        </w:rPr>
        <w:t> </w:t>
      </w:r>
      <w:r>
        <w:rPr/>
        <w:t>aspetti</w:t>
      </w:r>
      <w:r>
        <w:rPr>
          <w:spacing w:val="-14"/>
        </w:rPr>
        <w:t> </w:t>
      </w:r>
      <w:r>
        <w:rPr/>
        <w:t>che,</w:t>
      </w:r>
      <w:r>
        <w:rPr>
          <w:spacing w:val="-14"/>
        </w:rPr>
        <w:t> </w:t>
      </w:r>
      <w:r>
        <w:rPr/>
        <w:t>pur</w:t>
      </w:r>
      <w:r>
        <w:rPr>
          <w:spacing w:val="-15"/>
        </w:rPr>
        <w:t> </w:t>
      </w:r>
      <w:r>
        <w:rPr/>
        <w:t>non</w:t>
      </w:r>
      <w:r>
        <w:rPr>
          <w:spacing w:val="-15"/>
        </w:rPr>
        <w:t> </w:t>
      </w:r>
      <w:r>
        <w:rPr/>
        <w:t>impedendo</w:t>
      </w:r>
      <w:r>
        <w:rPr>
          <w:spacing w:val="-15"/>
        </w:rPr>
        <w:t> </w:t>
      </w:r>
      <w:r>
        <w:rPr/>
        <w:t>il</w:t>
      </w:r>
      <w:r>
        <w:rPr>
          <w:spacing w:val="-14"/>
        </w:rPr>
        <w:t> </w:t>
      </w:r>
      <w:r>
        <w:rPr/>
        <w:t>riutilizzo,</w:t>
      </w:r>
      <w:r>
        <w:rPr>
          <w:spacing w:val="-14"/>
        </w:rPr>
        <w:t> </w:t>
      </w:r>
      <w:r>
        <w:rPr/>
        <w:t>sono</w:t>
      </w:r>
      <w:r>
        <w:rPr>
          <w:spacing w:val="-15"/>
        </w:rPr>
        <w:t> </w:t>
      </w:r>
      <w:r>
        <w:rPr/>
        <w:t>da</w:t>
      </w:r>
      <w:r>
        <w:rPr>
          <w:spacing w:val="-14"/>
        </w:rPr>
        <w:t> </w:t>
      </w:r>
      <w:r>
        <w:rPr/>
        <w:t>considerarsi</w:t>
      </w:r>
      <w:r>
        <w:rPr>
          <w:spacing w:val="-14"/>
        </w:rPr>
        <w:t> </w:t>
      </w:r>
      <w:r>
        <w:rPr/>
        <w:t>punti</w:t>
      </w:r>
      <w:r>
        <w:rPr>
          <w:spacing w:val="-14"/>
        </w:rPr>
        <w:t> </w:t>
      </w:r>
      <w:r>
        <w:rPr/>
        <w:t>di</w:t>
      </w:r>
      <w:r>
        <w:rPr>
          <w:spacing w:val="-14"/>
        </w:rPr>
        <w:t> </w:t>
      </w:r>
      <w:r>
        <w:rPr/>
        <w:t>attenzione.</w:t>
      </w:r>
    </w:p>
    <w:p>
      <w:pPr>
        <w:pStyle w:val="BodyText"/>
        <w:ind w:left="1019"/>
      </w:pPr>
      <w:r>
        <w:rPr>
          <w:w w:val="95"/>
        </w:rPr>
        <w:t>Si fa</w:t>
      </w:r>
      <w:r>
        <w:rPr>
          <w:spacing w:val="1"/>
          <w:w w:val="95"/>
        </w:rPr>
        <w:t> </w:t>
      </w:r>
      <w:r>
        <w:rPr>
          <w:w w:val="95"/>
        </w:rPr>
        <w:t>riferimento,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titolo di esempio:</w:t>
      </w:r>
    </w:p>
    <w:p>
      <w:pPr>
        <w:pStyle w:val="BodyText"/>
        <w:spacing w:before="10"/>
        <w:rPr>
          <w:sz w:val="32"/>
        </w:rPr>
      </w:pPr>
    </w:p>
    <w:p>
      <w:pPr>
        <w:pStyle w:val="ListParagraph"/>
        <w:numPr>
          <w:ilvl w:val="0"/>
          <w:numId w:val="54"/>
        </w:numPr>
        <w:tabs>
          <w:tab w:pos="1739" w:val="left" w:leader="none"/>
          <w:tab w:pos="1740" w:val="left" w:leader="none"/>
        </w:tabs>
        <w:spacing w:line="345" w:lineRule="auto" w:before="0" w:after="0"/>
        <w:ind w:left="1739" w:right="1256" w:hanging="360"/>
        <w:jc w:val="left"/>
        <w:rPr>
          <w:sz w:val="24"/>
        </w:rPr>
      </w:pPr>
      <w:r>
        <w:rPr>
          <w:spacing w:val="-1"/>
          <w:sz w:val="24"/>
        </w:rPr>
        <w:t>al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rischio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di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cumulo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delle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attribuzioni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(cd.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“stack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attribution”),</w:t>
      </w:r>
      <w:r>
        <w:rPr>
          <w:spacing w:val="-11"/>
          <w:sz w:val="24"/>
        </w:rPr>
        <w:t> </w:t>
      </w:r>
      <w:r>
        <w:rPr>
          <w:sz w:val="24"/>
        </w:rPr>
        <w:t>presente</w:t>
      </w:r>
      <w:r>
        <w:rPr>
          <w:spacing w:val="-12"/>
          <w:sz w:val="24"/>
        </w:rPr>
        <w:t> </w:t>
      </w:r>
      <w:r>
        <w:rPr>
          <w:sz w:val="24"/>
        </w:rPr>
        <w:t>anche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nelle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licenze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solo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“permissive”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(mera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attribuzione),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ma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diverse</w:t>
      </w:r>
      <w:r>
        <w:rPr>
          <w:spacing w:val="-3"/>
          <w:sz w:val="24"/>
        </w:rPr>
        <w:t> </w:t>
      </w:r>
      <w:r>
        <w:rPr>
          <w:sz w:val="24"/>
        </w:rPr>
        <w:t>tra</w:t>
      </w:r>
      <w:r>
        <w:rPr>
          <w:spacing w:val="-3"/>
          <w:sz w:val="24"/>
        </w:rPr>
        <w:t> </w:t>
      </w:r>
      <w:r>
        <w:rPr>
          <w:sz w:val="24"/>
        </w:rPr>
        <w:t>loro,</w:t>
      </w:r>
      <w:r>
        <w:rPr>
          <w:spacing w:val="-3"/>
          <w:sz w:val="24"/>
        </w:rPr>
        <w:t> </w:t>
      </w:r>
      <w:r>
        <w:rPr>
          <w:sz w:val="24"/>
        </w:rPr>
        <w:t>le</w:t>
      </w:r>
      <w:r>
        <w:rPr>
          <w:spacing w:val="-3"/>
          <w:sz w:val="24"/>
        </w:rPr>
        <w:t> </w:t>
      </w:r>
      <w:r>
        <w:rPr>
          <w:sz w:val="24"/>
        </w:rPr>
        <w:t>quali</w:t>
      </w:r>
    </w:p>
    <w:p>
      <w:pPr>
        <w:pStyle w:val="BodyText"/>
        <w:spacing w:before="4"/>
        <w:rPr>
          <w:sz w:val="26"/>
        </w:rPr>
      </w:pPr>
    </w:p>
    <w:p>
      <w:pPr>
        <w:spacing w:line="235" w:lineRule="auto" w:before="89"/>
        <w:ind w:left="300" w:right="1255" w:hanging="1"/>
        <w:jc w:val="left"/>
        <w:rPr>
          <w:sz w:val="20"/>
        </w:rPr>
      </w:pPr>
      <w:bookmarkStart w:name="_bookmark112" w:id="169"/>
      <w:bookmarkEnd w:id="169"/>
      <w:r>
        <w:rPr/>
      </w:r>
      <w:r>
        <w:rPr>
          <w:spacing w:val="-1"/>
          <w:position w:val="5"/>
          <w:sz w:val="13"/>
        </w:rPr>
        <w:t>47</w:t>
      </w:r>
      <w:r>
        <w:rPr>
          <w:spacing w:val="6"/>
          <w:position w:val="5"/>
          <w:sz w:val="13"/>
        </w:rPr>
        <w:t> </w:t>
      </w:r>
      <w:r>
        <w:rPr>
          <w:spacing w:val="-1"/>
          <w:sz w:val="20"/>
        </w:rPr>
        <w:t>v.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COMMISSION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DECISION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22.2.2019</w:t>
      </w:r>
      <w:r>
        <w:rPr>
          <w:spacing w:val="-10"/>
          <w:sz w:val="20"/>
        </w:rPr>
        <w:t> </w:t>
      </w:r>
      <w:r>
        <w:rPr>
          <w:sz w:val="20"/>
        </w:rPr>
        <w:t>adopting</w:t>
      </w:r>
      <w:r>
        <w:rPr>
          <w:spacing w:val="-12"/>
          <w:sz w:val="20"/>
        </w:rPr>
        <w:t> </w:t>
      </w:r>
      <w:r>
        <w:rPr>
          <w:sz w:val="20"/>
        </w:rPr>
        <w:t>Creative</w:t>
      </w:r>
      <w:r>
        <w:rPr>
          <w:spacing w:val="-10"/>
          <w:sz w:val="20"/>
        </w:rPr>
        <w:t> </w:t>
      </w:r>
      <w:r>
        <w:rPr>
          <w:sz w:val="20"/>
        </w:rPr>
        <w:t>Commons</w:t>
      </w:r>
      <w:r>
        <w:rPr>
          <w:spacing w:val="-12"/>
          <w:sz w:val="20"/>
        </w:rPr>
        <w:t> </w:t>
      </w:r>
      <w:r>
        <w:rPr>
          <w:sz w:val="20"/>
        </w:rPr>
        <w:t>as</w:t>
      </w:r>
      <w:r>
        <w:rPr>
          <w:spacing w:val="-11"/>
          <w:sz w:val="20"/>
        </w:rPr>
        <w:t> </w:t>
      </w:r>
      <w:r>
        <w:rPr>
          <w:sz w:val="20"/>
        </w:rPr>
        <w:t>an</w:t>
      </w:r>
      <w:r>
        <w:rPr>
          <w:spacing w:val="-10"/>
          <w:sz w:val="20"/>
        </w:rPr>
        <w:t> </w:t>
      </w:r>
      <w:r>
        <w:rPr>
          <w:sz w:val="20"/>
        </w:rPr>
        <w:t>open</w:t>
      </w:r>
      <w:r>
        <w:rPr>
          <w:spacing w:val="-12"/>
          <w:sz w:val="20"/>
        </w:rPr>
        <w:t> </w:t>
      </w:r>
      <w:r>
        <w:rPr>
          <w:sz w:val="20"/>
        </w:rPr>
        <w:t>licence</w:t>
      </w:r>
      <w:r>
        <w:rPr>
          <w:spacing w:val="-11"/>
          <w:sz w:val="20"/>
        </w:rPr>
        <w:t> </w:t>
      </w:r>
      <w:r>
        <w:rPr>
          <w:sz w:val="20"/>
        </w:rPr>
        <w:t>under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European</w:t>
      </w:r>
      <w:r>
        <w:rPr>
          <w:spacing w:val="-47"/>
          <w:sz w:val="20"/>
        </w:rPr>
        <w:t> </w:t>
      </w:r>
      <w:r>
        <w:rPr>
          <w:sz w:val="20"/>
        </w:rPr>
        <w:t>Commission’s</w:t>
      </w:r>
      <w:r>
        <w:rPr>
          <w:spacing w:val="-2"/>
          <w:sz w:val="20"/>
        </w:rPr>
        <w:t> </w:t>
      </w:r>
      <w:r>
        <w:rPr>
          <w:sz w:val="20"/>
        </w:rPr>
        <w:t>reuse policy</w:t>
      </w:r>
    </w:p>
    <w:p>
      <w:pPr>
        <w:spacing w:line="223" w:lineRule="exact" w:before="0"/>
        <w:ind w:left="300" w:right="0" w:firstLine="0"/>
        <w:jc w:val="left"/>
        <w:rPr>
          <w:sz w:val="20"/>
        </w:rPr>
      </w:pPr>
      <w:bookmarkStart w:name="_bookmark113" w:id="170"/>
      <w:bookmarkEnd w:id="170"/>
      <w:r>
        <w:rPr/>
      </w:r>
      <w:r>
        <w:rPr>
          <w:spacing w:val="-1"/>
          <w:w w:val="93"/>
          <w:position w:val="5"/>
          <w:sz w:val="13"/>
        </w:rPr>
        <w:t>4</w:t>
      </w:r>
      <w:r>
        <w:rPr>
          <w:w w:val="93"/>
          <w:position w:val="5"/>
          <w:sz w:val="13"/>
        </w:rPr>
        <w:t>8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> </w:t>
      </w:r>
      <w:hyperlink r:id="rId197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94"/>
            <w:sz w:val="20"/>
            <w:u w:val="single" w:color="0058B3"/>
          </w:rPr>
          <w:t>b</w:t>
        </w:r>
        <w:r>
          <w:rPr>
            <w:color w:val="0058B3"/>
            <w:spacing w:val="2"/>
            <w:w w:val="94"/>
            <w:sz w:val="20"/>
            <w:u w:val="single" w:color="0058B3"/>
          </w:rPr>
          <w:t>l</w:t>
        </w:r>
        <w:r>
          <w:rPr>
            <w:color w:val="0058B3"/>
            <w:spacing w:val="-1"/>
            <w:w w:val="95"/>
            <w:sz w:val="20"/>
            <w:u w:val="single" w:color="0058B3"/>
          </w:rPr>
          <w:t>og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spacing w:val="3"/>
            <w:w w:val="99"/>
            <w:sz w:val="20"/>
            <w:u w:val="single" w:color="0058B3"/>
          </w:rPr>
          <w:t>e</w:t>
        </w:r>
        <w:r>
          <w:rPr>
            <w:color w:val="0058B3"/>
            <w:spacing w:val="-1"/>
            <w:w w:val="99"/>
            <w:sz w:val="20"/>
            <w:u w:val="single" w:color="0058B3"/>
          </w:rPr>
          <w:t>nst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0"/>
            <w:sz w:val="20"/>
            <w:u w:val="single" w:color="0058B3"/>
          </w:rPr>
          <w:t>o</w:t>
        </w:r>
        <w:r>
          <w:rPr>
            <w:color w:val="0058B3"/>
            <w:w w:val="100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2017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03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17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2"/>
            <w:w w:val="93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-</w:t>
        </w:r>
        <w:r>
          <w:rPr>
            <w:color w:val="0058B3"/>
            <w:spacing w:val="-1"/>
            <w:w w:val="98"/>
            <w:sz w:val="20"/>
            <w:u w:val="single" w:color="0058B3"/>
          </w:rPr>
          <w:t>o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cc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2"/>
            <w:sz w:val="20"/>
            <w:u w:val="single" w:color="0058B3"/>
          </w:rPr>
          <w:t>b</w:t>
        </w:r>
        <w:r>
          <w:rPr>
            <w:color w:val="0058B3"/>
            <w:w w:val="9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>
      <w:pPr>
        <w:spacing w:line="227" w:lineRule="exact" w:before="0"/>
        <w:ind w:left="300" w:right="0" w:firstLine="0"/>
        <w:jc w:val="left"/>
        <w:rPr>
          <w:sz w:val="20"/>
        </w:rPr>
      </w:pPr>
      <w:bookmarkStart w:name="_bookmark114" w:id="171"/>
      <w:bookmarkEnd w:id="171"/>
      <w:r>
        <w:rPr/>
      </w:r>
      <w:r>
        <w:rPr>
          <w:spacing w:val="-1"/>
          <w:w w:val="93"/>
          <w:position w:val="5"/>
          <w:sz w:val="13"/>
        </w:rPr>
        <w:t>4</w:t>
      </w:r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hyperlink r:id="rId198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89"/>
            <w:sz w:val="20"/>
            <w:u w:val="single" w:color="0058B3"/>
          </w:rPr>
          <w:t>ik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p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87"/>
            <w:sz w:val="20"/>
            <w:u w:val="single" w:color="0058B3"/>
          </w:rPr>
          <w:t>ia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89"/>
            <w:sz w:val="20"/>
            <w:u w:val="single" w:color="0058B3"/>
          </w:rPr>
          <w:t>ik</w:t>
        </w:r>
        <w:r>
          <w:rPr>
            <w:color w:val="0058B3"/>
            <w:w w:val="130"/>
            <w:sz w:val="20"/>
            <w:u w:val="single" w:color="0058B3"/>
          </w:rPr>
          <w:t>i</w:t>
        </w:r>
        <w:r>
          <w:rPr>
            <w:color w:val="0058B3"/>
            <w:spacing w:val="3"/>
            <w:w w:val="130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6"/>
            <w:sz w:val="20"/>
            <w:u w:val="single" w:color="0058B3"/>
          </w:rPr>
          <w:t>lia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spacing w:val="2"/>
            <w:w w:val="107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100"/>
            <w:sz w:val="20"/>
            <w:u w:val="single" w:color="0058B3"/>
          </w:rPr>
          <w:t>Da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spacing w:val="1"/>
            <w:w w:val="93"/>
            <w:sz w:val="20"/>
            <w:u w:val="single" w:color="0058B3"/>
          </w:rPr>
          <w:t>L</w:t>
        </w:r>
        <w:r>
          <w:rPr>
            <w:color w:val="0058B3"/>
            <w:w w:val="89"/>
            <w:sz w:val="20"/>
            <w:u w:val="single" w:color="0058B3"/>
          </w:rPr>
          <w:t>ic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e</w:t>
        </w:r>
      </w:hyperlink>
    </w:p>
    <w:p>
      <w:pPr>
        <w:spacing w:after="0" w:line="227" w:lineRule="exact"/>
        <w:jc w:val="left"/>
        <w:rPr>
          <w:sz w:val="20"/>
        </w:rPr>
        <w:sectPr>
          <w:headerReference w:type="even" r:id="rId199"/>
          <w:headerReference w:type="default" r:id="rId200"/>
          <w:footerReference w:type="even" r:id="rId201"/>
          <w:footerReference w:type="default" r:id="rId202"/>
          <w:pgSz w:w="11910" w:h="16840"/>
          <w:pgMar w:header="727" w:footer="1624" w:top="1240" w:bottom="1820" w:left="1140" w:right="180"/>
        </w:sectPr>
      </w:pPr>
    </w:p>
    <w:p>
      <w:pPr>
        <w:pStyle w:val="BodyText"/>
        <w:spacing w:line="352" w:lineRule="auto" w:before="182"/>
        <w:ind w:left="1739" w:right="1260"/>
        <w:jc w:val="both"/>
      </w:pPr>
      <w:r>
        <w:rPr>
          <w:spacing w:val="-1"/>
        </w:rPr>
        <w:t>presentano,</w:t>
      </w:r>
      <w:r>
        <w:rPr>
          <w:spacing w:val="-6"/>
        </w:rPr>
        <w:t> </w:t>
      </w:r>
      <w:r>
        <w:rPr>
          <w:spacing w:val="-1"/>
        </w:rPr>
        <w:t>a</w:t>
      </w:r>
      <w:r>
        <w:rPr>
          <w:spacing w:val="-5"/>
        </w:rPr>
        <w:t> </w:t>
      </w:r>
      <w:r>
        <w:rPr>
          <w:spacing w:val="-1"/>
        </w:rPr>
        <w:t>volte,</w:t>
      </w:r>
      <w:r>
        <w:rPr>
          <w:spacing w:val="-5"/>
        </w:rPr>
        <w:t> </w:t>
      </w:r>
      <w:r>
        <w:rPr>
          <w:spacing w:val="-1"/>
        </w:rPr>
        <w:t>specifiche</w:t>
      </w:r>
      <w:r>
        <w:rPr>
          <w:spacing w:val="-6"/>
        </w:rPr>
        <w:t> </w:t>
      </w:r>
      <w:r>
        <w:rPr>
          <w:spacing w:val="-1"/>
        </w:rPr>
        <w:t>diverse,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6"/>
        </w:rPr>
        <w:t> </w:t>
      </w:r>
      <w:r>
        <w:rPr/>
        <w:t>merito</w:t>
      </w:r>
      <w:r>
        <w:rPr>
          <w:spacing w:val="-7"/>
        </w:rPr>
        <w:t> </w:t>
      </w:r>
      <w:r>
        <w:rPr/>
        <w:t>alle</w:t>
      </w:r>
      <w:r>
        <w:rPr>
          <w:spacing w:val="-6"/>
        </w:rPr>
        <w:t> </w:t>
      </w:r>
      <w:r>
        <w:rPr/>
        <w:t>modalità</w:t>
      </w:r>
      <w:r>
        <w:rPr>
          <w:spacing w:val="-5"/>
        </w:rPr>
        <w:t> </w:t>
      </w:r>
      <w:r>
        <w:rPr/>
        <w:t>con</w:t>
      </w:r>
      <w:r>
        <w:rPr>
          <w:spacing w:val="-7"/>
        </w:rPr>
        <w:t> </w:t>
      </w:r>
      <w:r>
        <w:rPr/>
        <w:t>cui</w:t>
      </w:r>
      <w:r>
        <w:rPr>
          <w:spacing w:val="-7"/>
        </w:rPr>
        <w:t> </w:t>
      </w:r>
      <w:r>
        <w:rPr/>
        <w:t>assolvere</w:t>
      </w:r>
      <w:r>
        <w:rPr>
          <w:spacing w:val="-58"/>
        </w:rPr>
        <w:t> </w:t>
      </w:r>
      <w:r>
        <w:rPr>
          <w:w w:val="95"/>
        </w:rPr>
        <w:t>all’obbligo di “attribution”. Tali specifiche possono rendere complessa la gestione</w:t>
      </w:r>
      <w:r>
        <w:rPr>
          <w:spacing w:val="1"/>
          <w:w w:val="95"/>
        </w:rPr>
        <w:t> </w:t>
      </w:r>
      <w:r>
        <w:rPr>
          <w:w w:val="90"/>
        </w:rPr>
        <w:t>delle</w:t>
      </w:r>
      <w:r>
        <w:rPr>
          <w:spacing w:val="8"/>
          <w:w w:val="90"/>
        </w:rPr>
        <w:t> </w:t>
      </w:r>
      <w:r>
        <w:rPr>
          <w:w w:val="90"/>
        </w:rPr>
        <w:t>licenze</w:t>
      </w:r>
      <w:r>
        <w:rPr>
          <w:spacing w:val="5"/>
          <w:w w:val="90"/>
        </w:rPr>
        <w:t> </w:t>
      </w:r>
      <w:r>
        <w:rPr>
          <w:w w:val="90"/>
        </w:rPr>
        <w:t>(si</w:t>
      </w:r>
      <w:r>
        <w:rPr>
          <w:spacing w:val="7"/>
          <w:w w:val="90"/>
        </w:rPr>
        <w:t> </w:t>
      </w:r>
      <w:r>
        <w:rPr>
          <w:w w:val="90"/>
        </w:rPr>
        <w:t>pensi,</w:t>
      </w:r>
      <w:r>
        <w:rPr>
          <w:spacing w:val="6"/>
          <w:w w:val="90"/>
        </w:rPr>
        <w:t> </w:t>
      </w:r>
      <w:r>
        <w:rPr>
          <w:w w:val="90"/>
        </w:rPr>
        <w:t>per</w:t>
      </w:r>
      <w:r>
        <w:rPr>
          <w:spacing w:val="6"/>
          <w:w w:val="90"/>
        </w:rPr>
        <w:t> </w:t>
      </w:r>
      <w:r>
        <w:rPr>
          <w:w w:val="90"/>
        </w:rPr>
        <w:t>esempio,</w:t>
      </w:r>
      <w:r>
        <w:rPr>
          <w:spacing w:val="6"/>
          <w:w w:val="90"/>
        </w:rPr>
        <w:t> </w:t>
      </w:r>
      <w:r>
        <w:rPr>
          <w:w w:val="90"/>
        </w:rPr>
        <w:t>ai</w:t>
      </w:r>
      <w:r>
        <w:rPr>
          <w:spacing w:val="7"/>
          <w:w w:val="90"/>
        </w:rPr>
        <w:t> </w:t>
      </w:r>
      <w:r>
        <w:rPr>
          <w:w w:val="90"/>
        </w:rPr>
        <w:t>dati</w:t>
      </w:r>
      <w:r>
        <w:rPr>
          <w:spacing w:val="7"/>
          <w:w w:val="90"/>
        </w:rPr>
        <w:t> </w:t>
      </w:r>
      <w:r>
        <w:rPr>
          <w:w w:val="90"/>
        </w:rPr>
        <w:t>geografici,</w:t>
      </w:r>
      <w:r>
        <w:rPr>
          <w:spacing w:val="4"/>
          <w:w w:val="90"/>
        </w:rPr>
        <w:t> </w:t>
      </w:r>
      <w:r>
        <w:rPr>
          <w:w w:val="90"/>
        </w:rPr>
        <w:t>per</w:t>
      </w:r>
      <w:r>
        <w:rPr>
          <w:spacing w:val="5"/>
          <w:w w:val="90"/>
        </w:rPr>
        <w:t> </w:t>
      </w:r>
      <w:r>
        <w:rPr>
          <w:w w:val="90"/>
        </w:rPr>
        <w:t>i</w:t>
      </w:r>
      <w:r>
        <w:rPr>
          <w:spacing w:val="7"/>
          <w:w w:val="90"/>
        </w:rPr>
        <w:t> </w:t>
      </w:r>
      <w:r>
        <w:rPr>
          <w:w w:val="90"/>
        </w:rPr>
        <w:t>quali</w:t>
      </w:r>
      <w:r>
        <w:rPr>
          <w:spacing w:val="7"/>
          <w:w w:val="90"/>
        </w:rPr>
        <w:t> </w:t>
      </w:r>
      <w:r>
        <w:rPr>
          <w:w w:val="90"/>
        </w:rPr>
        <w:t>l’uso</w:t>
      </w:r>
      <w:r>
        <w:rPr>
          <w:spacing w:val="6"/>
          <w:w w:val="90"/>
        </w:rPr>
        <w:t> </w:t>
      </w:r>
      <w:r>
        <w:rPr>
          <w:w w:val="90"/>
        </w:rPr>
        <w:t>di</w:t>
      </w:r>
      <w:r>
        <w:rPr>
          <w:spacing w:val="7"/>
          <w:w w:val="90"/>
        </w:rPr>
        <w:t> </w:t>
      </w:r>
      <w:r>
        <w:rPr>
          <w:w w:val="90"/>
        </w:rPr>
        <w:t>fonti</w:t>
      </w:r>
      <w:r>
        <w:rPr>
          <w:spacing w:val="7"/>
          <w:w w:val="90"/>
        </w:rPr>
        <w:t> </w:t>
      </w:r>
      <w:r>
        <w:rPr>
          <w:w w:val="90"/>
        </w:rPr>
        <w:t>diverse</w:t>
      </w:r>
      <w:r>
        <w:rPr>
          <w:spacing w:val="1"/>
          <w:w w:val="90"/>
        </w:rPr>
        <w:t> </w:t>
      </w:r>
      <w:r>
        <w:rPr/>
        <w:t>e</w:t>
      </w:r>
      <w:r>
        <w:rPr>
          <w:spacing w:val="-4"/>
        </w:rPr>
        <w:t> </w:t>
      </w:r>
      <w:r>
        <w:rPr/>
        <w:t>ricorsive</w:t>
      </w:r>
      <w:r>
        <w:rPr>
          <w:spacing w:val="-3"/>
        </w:rPr>
        <w:t> </w:t>
      </w:r>
      <w:r>
        <w:rPr/>
        <w:t>può</w:t>
      </w:r>
      <w:r>
        <w:rPr>
          <w:spacing w:val="-4"/>
        </w:rPr>
        <w:t> </w:t>
      </w:r>
      <w:r>
        <w:rPr/>
        <w:t>rendere</w:t>
      </w:r>
      <w:r>
        <w:rPr>
          <w:spacing w:val="-3"/>
        </w:rPr>
        <w:t> </w:t>
      </w:r>
      <w:r>
        <w:rPr/>
        <w:t>difficile</w:t>
      </w:r>
      <w:r>
        <w:rPr>
          <w:spacing w:val="-4"/>
        </w:rPr>
        <w:t> </w:t>
      </w:r>
      <w:r>
        <w:rPr/>
        <w:t>detto</w:t>
      </w:r>
      <w:r>
        <w:rPr>
          <w:spacing w:val="-4"/>
        </w:rPr>
        <w:t> </w:t>
      </w:r>
      <w:r>
        <w:rPr/>
        <w:t>governo);</w:t>
      </w:r>
    </w:p>
    <w:p>
      <w:pPr>
        <w:pStyle w:val="ListParagraph"/>
        <w:numPr>
          <w:ilvl w:val="0"/>
          <w:numId w:val="54"/>
        </w:numPr>
        <w:tabs>
          <w:tab w:pos="1740" w:val="left" w:leader="none"/>
        </w:tabs>
        <w:spacing w:line="350" w:lineRule="auto" w:before="13" w:after="0"/>
        <w:ind w:left="1739" w:right="1256" w:hanging="360"/>
        <w:jc w:val="both"/>
        <w:rPr>
          <w:sz w:val="24"/>
        </w:rPr>
      </w:pPr>
      <w:r>
        <w:rPr>
          <w:spacing w:val="-1"/>
          <w:sz w:val="24"/>
        </w:rPr>
        <w:t>ai limiti all’apponibilità </w:t>
      </w:r>
      <w:r>
        <w:rPr>
          <w:sz w:val="24"/>
        </w:rPr>
        <w:t>di misure tecnologiche di protezione, in quanto alcune</w:t>
      </w:r>
      <w:r>
        <w:rPr>
          <w:spacing w:val="1"/>
          <w:sz w:val="24"/>
        </w:rPr>
        <w:t> </w:t>
      </w:r>
      <w:r>
        <w:rPr>
          <w:w w:val="95"/>
          <w:sz w:val="24"/>
        </w:rPr>
        <w:t>licenze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(ad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esempio,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CC-BY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4.0)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contengono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un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divieto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apporre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tali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soluzioni,</w:t>
      </w:r>
      <w:r>
        <w:rPr>
          <w:spacing w:val="-55"/>
          <w:w w:val="95"/>
          <w:sz w:val="24"/>
        </w:rPr>
        <w:t> </w:t>
      </w:r>
      <w:r>
        <w:rPr>
          <w:w w:val="95"/>
          <w:sz w:val="24"/>
        </w:rPr>
        <w:t>senza eccezioni; altre licenze non contemplano detto profilo (come la IODL); altre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ancora contemplano tale divieto, individuando, tuttavia, soluzioni alternative (es.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l’OdBL, che prevede il divieto, ma anche la possibilità alternativa di apporre dette</w:t>
      </w:r>
      <w:r>
        <w:rPr>
          <w:spacing w:val="1"/>
          <w:w w:val="95"/>
          <w:sz w:val="24"/>
        </w:rPr>
        <w:t> </w:t>
      </w:r>
      <w:r>
        <w:rPr>
          <w:sz w:val="24"/>
        </w:rPr>
        <w:t>misure, a condizione che una copia del database rimanga accessibile senza</w:t>
      </w:r>
      <w:r>
        <w:rPr>
          <w:spacing w:val="1"/>
          <w:sz w:val="24"/>
        </w:rPr>
        <w:t> </w:t>
      </w:r>
      <w:r>
        <w:rPr>
          <w:sz w:val="24"/>
        </w:rPr>
        <w:t>restrizioni);</w:t>
      </w:r>
    </w:p>
    <w:p>
      <w:pPr>
        <w:pStyle w:val="ListParagraph"/>
        <w:numPr>
          <w:ilvl w:val="0"/>
          <w:numId w:val="54"/>
        </w:numPr>
        <w:tabs>
          <w:tab w:pos="1733" w:val="left" w:leader="none"/>
        </w:tabs>
        <w:spacing w:line="350" w:lineRule="auto" w:before="24" w:after="0"/>
        <w:ind w:left="1732" w:right="1257" w:hanging="356"/>
        <w:jc w:val="both"/>
        <w:rPr>
          <w:sz w:val="24"/>
        </w:rPr>
      </w:pPr>
      <w:r>
        <w:rPr>
          <w:sz w:val="24"/>
        </w:rPr>
        <w:t>a specifiche distinzioni sulle modalità di utilizzo delle fonti, prevista in alcune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licenze (come l’OdBl rispetto ai “database collettivi”), e/o alla </w:t>
      </w:r>
      <w:r>
        <w:rPr>
          <w:sz w:val="24"/>
        </w:rPr>
        <w:t>diversa gestione,</w:t>
      </w:r>
      <w:r>
        <w:rPr>
          <w:spacing w:val="-57"/>
          <w:sz w:val="24"/>
        </w:rPr>
        <w:t> </w:t>
      </w:r>
      <w:r>
        <w:rPr>
          <w:w w:val="95"/>
          <w:sz w:val="24"/>
        </w:rPr>
        <w:t>anche sotto il profilo del “copyleft”, del licensing del prodotto identificabile come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“derivato” (ad esempio, nell’OdBL per il cd. “produced work” - classico esempio,</w:t>
      </w:r>
      <w:r>
        <w:rPr>
          <w:spacing w:val="1"/>
          <w:w w:val="95"/>
          <w:sz w:val="24"/>
        </w:rPr>
        <w:t> </w:t>
      </w:r>
      <w:r>
        <w:rPr>
          <w:sz w:val="24"/>
        </w:rPr>
        <w:t>le</w:t>
      </w:r>
      <w:r>
        <w:rPr>
          <w:spacing w:val="1"/>
          <w:sz w:val="24"/>
        </w:rPr>
        <w:t> </w:t>
      </w:r>
      <w:r>
        <w:rPr>
          <w:sz w:val="24"/>
        </w:rPr>
        <w:t>mappe</w:t>
      </w:r>
      <w:r>
        <w:rPr>
          <w:spacing w:val="1"/>
          <w:sz w:val="24"/>
        </w:rPr>
        <w:t> </w:t>
      </w:r>
      <w:r>
        <w:rPr>
          <w:sz w:val="24"/>
        </w:rPr>
        <w:t>rispetto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DB</w:t>
      </w:r>
      <w:r>
        <w:rPr>
          <w:spacing w:val="1"/>
          <w:sz w:val="24"/>
        </w:rPr>
        <w:t> </w:t>
      </w:r>
      <w:r>
        <w:rPr>
          <w:sz w:val="24"/>
        </w:rPr>
        <w:t>geografico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e</w:t>
      </w:r>
      <w:r>
        <w:rPr>
          <w:spacing w:val="1"/>
          <w:sz w:val="24"/>
        </w:rPr>
        <w:t> </w:t>
      </w:r>
      <w:r>
        <w:rPr>
          <w:sz w:val="24"/>
        </w:rPr>
        <w:t>nella</w:t>
      </w:r>
      <w:r>
        <w:rPr>
          <w:spacing w:val="1"/>
          <w:sz w:val="24"/>
        </w:rPr>
        <w:t> </w:t>
      </w:r>
      <w:r>
        <w:rPr>
          <w:sz w:val="24"/>
        </w:rPr>
        <w:t>CDLA</w:t>
      </w:r>
      <w:r>
        <w:rPr>
          <w:spacing w:val="1"/>
          <w:sz w:val="24"/>
        </w:rPr>
        <w:t> </w:t>
      </w:r>
      <w:r>
        <w:rPr>
          <w:sz w:val="24"/>
        </w:rPr>
        <w:t>per</w:t>
      </w:r>
      <w:r>
        <w:rPr>
          <w:spacing w:val="1"/>
          <w:sz w:val="24"/>
        </w:rPr>
        <w:t> </w:t>
      </w: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sz w:val="24"/>
        </w:rPr>
        <w:t>“results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w w:val="95"/>
          <w:sz w:val="24"/>
        </w:rPr>
        <w:t>computational use”, ovvero i risultati di una analisi algoritmica di diverse fonti per</w:t>
      </w:r>
      <w:r>
        <w:rPr>
          <w:spacing w:val="1"/>
          <w:w w:val="95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produzione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un</w:t>
      </w:r>
      <w:r>
        <w:rPr>
          <w:spacing w:val="-2"/>
          <w:sz w:val="24"/>
        </w:rPr>
        <w:t> </w:t>
      </w:r>
      <w:r>
        <w:rPr>
          <w:sz w:val="24"/>
        </w:rPr>
        <w:t>risultato</w:t>
      </w:r>
      <w:r>
        <w:rPr>
          <w:spacing w:val="-3"/>
          <w:sz w:val="24"/>
        </w:rPr>
        <w:t> </w:t>
      </w:r>
      <w:r>
        <w:rPr>
          <w:sz w:val="24"/>
        </w:rPr>
        <w:t>“diverso”).</w:t>
      </w:r>
    </w:p>
    <w:p>
      <w:pPr>
        <w:pStyle w:val="BodyText"/>
        <w:spacing w:line="352" w:lineRule="auto" w:before="125"/>
        <w:ind w:left="300" w:right="1255" w:firstLine="720"/>
        <w:jc w:val="both"/>
      </w:pPr>
      <w:r>
        <w:rPr>
          <w:w w:val="95"/>
        </w:rPr>
        <w:t>Questi ultimi aspetti sono peculiari ed esulano dalla necessaria semplificazione funzionale</w:t>
      </w:r>
      <w:r>
        <w:rPr>
          <w:spacing w:val="1"/>
          <w:w w:val="95"/>
        </w:rPr>
        <w:t> </w:t>
      </w:r>
      <w:r>
        <w:rPr>
          <w:spacing w:val="-1"/>
        </w:rPr>
        <w:t>alle</w:t>
      </w:r>
      <w:r>
        <w:rPr>
          <w:spacing w:val="-6"/>
        </w:rPr>
        <w:t> </w:t>
      </w:r>
      <w:r>
        <w:rPr>
          <w:spacing w:val="-1"/>
        </w:rPr>
        <w:t>tabelle</w:t>
      </w:r>
      <w:r>
        <w:rPr>
          <w:spacing w:val="-6"/>
        </w:rPr>
        <w:t> </w:t>
      </w:r>
      <w:r>
        <w:rPr>
          <w:spacing w:val="-1"/>
        </w:rPr>
        <w:t>sottese;</w:t>
      </w:r>
      <w:r>
        <w:rPr>
          <w:spacing w:val="-7"/>
        </w:rPr>
        <w:t> </w:t>
      </w:r>
      <w:r>
        <w:rPr>
          <w:spacing w:val="-1"/>
        </w:rPr>
        <w:t>SI</w:t>
      </w:r>
      <w:r>
        <w:rPr>
          <w:spacing w:val="-7"/>
        </w:rPr>
        <w:t> </w:t>
      </w:r>
      <w:r>
        <w:rPr>
          <w:spacing w:val="-1"/>
        </w:rPr>
        <w:t>RACCOMANDA,</w:t>
      </w:r>
      <w:r>
        <w:rPr>
          <w:spacing w:val="-6"/>
        </w:rPr>
        <w:t> </w:t>
      </w:r>
      <w:r>
        <w:rPr/>
        <w:t>pertanto,</w:t>
      </w:r>
      <w:r>
        <w:rPr>
          <w:spacing w:val="-8"/>
        </w:rPr>
        <w:t> </w:t>
      </w:r>
      <w:r>
        <w:rPr/>
        <w:t>di</w:t>
      </w:r>
      <w:r>
        <w:rPr>
          <w:spacing w:val="-6"/>
        </w:rPr>
        <w:t> </w:t>
      </w:r>
      <w:r>
        <w:rPr/>
        <w:t>fare</w:t>
      </w:r>
      <w:r>
        <w:rPr>
          <w:spacing w:val="-6"/>
        </w:rPr>
        <w:t> </w:t>
      </w:r>
      <w:r>
        <w:rPr/>
        <w:t>comunque</w:t>
      </w:r>
      <w:r>
        <w:rPr>
          <w:spacing w:val="-6"/>
        </w:rPr>
        <w:t> </w:t>
      </w:r>
      <w:r>
        <w:rPr/>
        <w:t>riferimento,</w:t>
      </w:r>
      <w:r>
        <w:rPr>
          <w:spacing w:val="-7"/>
        </w:rPr>
        <w:t> </w:t>
      </w:r>
      <w:r>
        <w:rPr/>
        <w:t>per</w:t>
      </w:r>
      <w:r>
        <w:rPr>
          <w:spacing w:val="-7"/>
        </w:rPr>
        <w:t> </w:t>
      </w:r>
      <w:r>
        <w:rPr/>
        <w:t>eventuali</w:t>
      </w:r>
      <w:r>
        <w:rPr>
          <w:spacing w:val="-57"/>
        </w:rPr>
        <w:t> </w:t>
      </w:r>
      <w:r>
        <w:rPr>
          <w:w w:val="95"/>
        </w:rPr>
        <w:t>approfondimenti, alla serie di risorse utili indicate nel box, svolgendo, ove necessario, specifiche</w:t>
      </w:r>
      <w:r>
        <w:rPr>
          <w:spacing w:val="1"/>
          <w:w w:val="95"/>
        </w:rPr>
        <w:t> </w:t>
      </w:r>
      <w:r>
        <w:rPr/>
        <w:t>verifiche.</w:t>
      </w:r>
    </w:p>
    <w:p>
      <w:pPr>
        <w:spacing w:after="0" w:line="352" w:lineRule="auto"/>
        <w:jc w:val="both"/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ind w:left="355"/>
        <w:rPr>
          <w:sz w:val="20"/>
        </w:rPr>
      </w:pPr>
      <w:r>
        <w:rPr>
          <w:sz w:val="20"/>
        </w:rPr>
        <w:pict>
          <v:group style="width:444.9pt;height:218pt;mso-position-horizontal-relative:char;mso-position-vertical-relative:line" coordorigin="0,0" coordsize="8898,4360">
            <v:shape style="position:absolute;left:15;top:25;width:391;height:391" type="#_x0000_t75" stroked="false">
              <v:imagedata r:id="rId22" o:title=""/>
            </v:shape>
            <v:shape style="position:absolute;left:5;top:5;width:8888;height:4350" type="#_x0000_t202" filled="false" stroked="true" strokeweight=".5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501" w:right="0" w:firstLine="0"/>
                      <w:jc w:val="left"/>
                      <w:rPr>
                        <w:b/>
                        <w:sz w:val="24"/>
                      </w:rPr>
                    </w:pPr>
                    <w:bookmarkStart w:name="Risorse utili – par. 6.1" w:id="172"/>
                    <w:bookmarkEnd w:id="172"/>
                    <w:r>
                      <w:rPr/>
                    </w:r>
                    <w:r>
                      <w:rPr>
                        <w:b/>
                        <w:w w:val="95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8"/>
                        <w:w w:val="95"/>
                        <w:sz w:val="24"/>
                        <w:u w:val="single"/>
                      </w:rPr>
                      <w:t> </w:t>
                    </w:r>
                    <w:r>
                      <w:rPr>
                        <w:b/>
                        <w:w w:val="95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b/>
                        <w:w w:val="95"/>
                        <w:sz w:val="24"/>
                      </w:rPr>
                      <w:t>–</w:t>
                    </w:r>
                    <w:r>
                      <w:rPr>
                        <w:b/>
                        <w:spacing w:val="8"/>
                        <w:w w:val="95"/>
                        <w:sz w:val="24"/>
                      </w:rPr>
                      <w:t> </w:t>
                    </w:r>
                    <w:r>
                      <w:rPr>
                        <w:b/>
                        <w:w w:val="95"/>
                        <w:sz w:val="24"/>
                      </w:rPr>
                      <w:t>par.</w:t>
                    </w:r>
                    <w:r>
                      <w:rPr>
                        <w:b/>
                        <w:spacing w:val="7"/>
                        <w:w w:val="95"/>
                        <w:sz w:val="24"/>
                      </w:rPr>
                      <w:t> </w:t>
                    </w:r>
                    <w:r>
                      <w:rPr>
                        <w:b/>
                        <w:w w:val="95"/>
                        <w:sz w:val="24"/>
                      </w:rPr>
                      <w:t>6.1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before="198"/>
                      <w:ind w:left="50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hyperlink r:id="rId207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Joinup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Licensing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Assistant</w:t>
                      </w:r>
                    </w:hyperlink>
                  </w:p>
                  <w:p>
                    <w:pPr>
                      <w:spacing w:before="122"/>
                      <w:ind w:left="50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> </w:t>
                    </w:r>
                    <w:hyperlink r:id="rId208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Gestione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licenze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</w:rPr>
                        <w:t> </w:t>
                      </w:r>
                    </w:hyperlink>
                    <w:r>
                      <w:rPr>
                        <w:w w:val="95"/>
                        <w:sz w:val="24"/>
                      </w:rPr>
                      <w:t>–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data.europa.eu</w:t>
                    </w:r>
                  </w:p>
                  <w:p>
                    <w:pPr>
                      <w:spacing w:before="125"/>
                      <w:ind w:left="50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8"/>
                        <w:w w:val="95"/>
                        <w:sz w:val="24"/>
                      </w:rPr>
                      <w:t> </w:t>
                    </w:r>
                    <w:hyperlink r:id="rId209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CDLA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permissive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compatibility</w:t>
                      </w:r>
                    </w:hyperlink>
                  </w:p>
                  <w:p>
                    <w:pPr>
                      <w:spacing w:before="122"/>
                      <w:ind w:left="50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hyperlink r:id="rId210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CDLA-Permissive-2.0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Compatibility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with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Other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Licenses</w:t>
                      </w:r>
                    </w:hyperlink>
                  </w:p>
                  <w:p>
                    <w:pPr>
                      <w:spacing w:before="123"/>
                      <w:ind w:left="50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> </w:t>
                    </w:r>
                    <w:hyperlink r:id="rId211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Compatible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Licenses</w:t>
                      </w:r>
                      <w:r>
                        <w:rPr>
                          <w:w w:val="95"/>
                          <w:sz w:val="24"/>
                        </w:rPr>
                        <w:t>,</w:t>
                      </w:r>
                      <w:r>
                        <w:rPr>
                          <w:spacing w:val="11"/>
                          <w:w w:val="95"/>
                          <w:sz w:val="24"/>
                        </w:rPr>
                        <w:t> </w:t>
                      </w:r>
                    </w:hyperlink>
                    <w:r>
                      <w:rPr>
                        <w:w w:val="95"/>
                        <w:sz w:val="24"/>
                      </w:rPr>
                      <w:t>Creative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Commons</w:t>
                    </w:r>
                  </w:p>
                  <w:p>
                    <w:pPr>
                      <w:spacing w:before="122"/>
                      <w:ind w:left="50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hyperlink r:id="rId212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Wiki/cc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license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compatibility</w:t>
                      </w:r>
                    </w:hyperlink>
                  </w:p>
                  <w:p>
                    <w:pPr>
                      <w:spacing w:before="125"/>
                      <w:ind w:left="50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> </w:t>
                    </w:r>
                    <w:hyperlink r:id="rId213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Compatibility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of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Creative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Commons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Licenses</w:t>
                      </w:r>
                    </w:hyperlink>
                  </w:p>
                  <w:p>
                    <w:pPr>
                      <w:spacing w:before="120"/>
                      <w:ind w:left="50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4"/>
                        <w:w w:val="95"/>
                        <w:sz w:val="24"/>
                      </w:rPr>
                      <w:t> </w:t>
                    </w:r>
                    <w:hyperlink r:id="rId198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Italian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Open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License</w:t>
                      </w:r>
                    </w:hyperlink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Heading2"/>
        <w:numPr>
          <w:ilvl w:val="2"/>
          <w:numId w:val="47"/>
        </w:numPr>
        <w:tabs>
          <w:tab w:pos="1021" w:val="left" w:leader="none"/>
        </w:tabs>
        <w:spacing w:line="240" w:lineRule="auto" w:before="77" w:after="0"/>
        <w:ind w:left="1020" w:right="0" w:hanging="721"/>
        <w:jc w:val="left"/>
      </w:pPr>
      <w:bookmarkStart w:name="6.1.2 Buone pratiche: approccio “open by" w:id="173"/>
      <w:bookmarkEnd w:id="173"/>
      <w:r>
        <w:rPr>
          <w:b w:val="0"/>
        </w:rPr>
      </w:r>
      <w:bookmarkStart w:name="_bookmark115" w:id="174"/>
      <w:bookmarkEnd w:id="174"/>
      <w:r>
        <w:rPr>
          <w:b w:val="0"/>
        </w:rPr>
      </w:r>
      <w:bookmarkStart w:name="_bookmark115" w:id="175"/>
      <w:bookmarkEnd w:id="175"/>
      <w:r>
        <w:rPr>
          <w:color w:val="00298A"/>
        </w:rPr>
        <w:t>B</w:t>
      </w:r>
      <w:r>
        <w:rPr>
          <w:color w:val="00298A"/>
        </w:rPr>
        <w:t>uone</w:t>
      </w:r>
      <w:r>
        <w:rPr>
          <w:color w:val="00298A"/>
          <w:spacing w:val="-10"/>
        </w:rPr>
        <w:t> </w:t>
      </w:r>
      <w:r>
        <w:rPr>
          <w:color w:val="00298A"/>
        </w:rPr>
        <w:t>pratiche:</w:t>
      </w:r>
      <w:r>
        <w:rPr>
          <w:color w:val="00298A"/>
          <w:spacing w:val="-10"/>
        </w:rPr>
        <w:t> </w:t>
      </w:r>
      <w:r>
        <w:rPr>
          <w:color w:val="00298A"/>
        </w:rPr>
        <w:t>approccio</w:t>
      </w:r>
      <w:r>
        <w:rPr>
          <w:color w:val="00298A"/>
          <w:spacing w:val="-11"/>
        </w:rPr>
        <w:t> </w:t>
      </w:r>
      <w:r>
        <w:rPr>
          <w:color w:val="00298A"/>
        </w:rPr>
        <w:t>“open</w:t>
      </w:r>
      <w:r>
        <w:rPr>
          <w:color w:val="00298A"/>
          <w:spacing w:val="-10"/>
        </w:rPr>
        <w:t> </w:t>
      </w:r>
      <w:r>
        <w:rPr>
          <w:color w:val="00298A"/>
        </w:rPr>
        <w:t>by</w:t>
      </w:r>
      <w:r>
        <w:rPr>
          <w:color w:val="00298A"/>
          <w:spacing w:val="-11"/>
        </w:rPr>
        <w:t> </w:t>
      </w:r>
      <w:r>
        <w:rPr>
          <w:color w:val="00298A"/>
        </w:rPr>
        <w:t>design”</w:t>
      </w:r>
    </w:p>
    <w:p>
      <w:pPr>
        <w:pStyle w:val="BodyText"/>
        <w:spacing w:line="352" w:lineRule="auto" w:before="299"/>
        <w:ind w:left="300" w:right="1255" w:firstLine="576"/>
        <w:jc w:val="both"/>
      </w:pPr>
      <w:r>
        <w:rPr/>
        <w:t>In linea con quanto sopra descritto, SI RACCOMANDA che le PA adottino nella</w:t>
      </w:r>
      <w:r>
        <w:rPr>
          <w:spacing w:val="1"/>
        </w:rPr>
        <w:t> </w:t>
      </w:r>
      <w:r>
        <w:rPr/>
        <w:t>costituzione, generazione ed acquisizione di dataset un </w:t>
      </w:r>
      <w:r>
        <w:rPr>
          <w:b/>
        </w:rPr>
        <w:t>approccio “open by design” </w:t>
      </w:r>
      <w:r>
        <w:rPr/>
        <w:t>fin dalla</w:t>
      </w:r>
      <w:r>
        <w:rPr>
          <w:spacing w:val="-57"/>
        </w:rPr>
        <w:t> </w:t>
      </w:r>
      <w:r>
        <w:rPr/>
        <w:t>progettazione/commissione, come da art. 6, comma 4 del Decreto e sempre nel rispetto della</w:t>
      </w:r>
      <w:r>
        <w:rPr>
          <w:spacing w:val="1"/>
        </w:rPr>
        <w:t> </w:t>
      </w:r>
      <w:r>
        <w:rPr>
          <w:w w:val="95"/>
        </w:rPr>
        <w:t>normativa unionale e nazione in materia di protezione dei dati personali come già richiamato nei</w:t>
      </w:r>
      <w:r>
        <w:rPr>
          <w:spacing w:val="1"/>
          <w:w w:val="95"/>
        </w:rPr>
        <w:t> </w:t>
      </w:r>
      <w:r>
        <w:rPr>
          <w:w w:val="95"/>
        </w:rPr>
        <w:t>paragrafi precedenti (cfr. in particolare par. </w:t>
      </w:r>
      <w:hyperlink w:history="true" w:anchor="_bookmark38">
        <w:r>
          <w:rPr>
            <w:b/>
            <w:color w:val="0058B3"/>
            <w:w w:val="95"/>
          </w:rPr>
          <w:t>4.1 </w:t>
        </w:r>
      </w:hyperlink>
      <w:r>
        <w:rPr>
          <w:w w:val="95"/>
        </w:rPr>
        <w:t>e par. </w:t>
      </w:r>
      <w:hyperlink w:history="true" w:anchor="_bookmark83">
        <w:r>
          <w:rPr>
            <w:b/>
            <w:color w:val="0058B3"/>
            <w:w w:val="95"/>
          </w:rPr>
          <w:t>5.1.2</w:t>
        </w:r>
      </w:hyperlink>
      <w:r>
        <w:rPr>
          <w:w w:val="95"/>
        </w:rPr>
        <w:t>), con particolare riferimento ai principi</w:t>
      </w:r>
      <w:r>
        <w:rPr>
          <w:spacing w:val="-54"/>
          <w:w w:val="95"/>
        </w:rPr>
        <w:t> </w:t>
      </w:r>
      <w:r>
        <w:rPr/>
        <w:t>di</w:t>
      </w:r>
      <w:r>
        <w:rPr>
          <w:spacing w:val="-6"/>
        </w:rPr>
        <w:t> </w:t>
      </w:r>
      <w:r>
        <w:rPr/>
        <w:t>cui</w:t>
      </w:r>
      <w:r>
        <w:rPr>
          <w:spacing w:val="-5"/>
        </w:rPr>
        <w:t> </w:t>
      </w:r>
      <w:r>
        <w:rPr/>
        <w:t>all’art.</w:t>
      </w:r>
      <w:r>
        <w:rPr>
          <w:spacing w:val="-5"/>
        </w:rPr>
        <w:t> </w:t>
      </w:r>
      <w:r>
        <w:rPr/>
        <w:t>5</w:t>
      </w:r>
      <w:r>
        <w:rPr>
          <w:spacing w:val="-5"/>
        </w:rPr>
        <w:t> </w:t>
      </w:r>
      <w:r>
        <w:rPr/>
        <w:t>del</w:t>
      </w:r>
      <w:r>
        <w:rPr>
          <w:spacing w:val="-6"/>
        </w:rPr>
        <w:t> </w:t>
      </w:r>
      <w:r>
        <w:rPr/>
        <w:t>[</w:t>
      </w:r>
      <w:hyperlink w:history="true" w:anchor="_bookmark23">
        <w:r>
          <w:rPr>
            <w:b/>
            <w:color w:val="00298A"/>
            <w:sz w:val="20"/>
          </w:rPr>
          <w:t>GDPR</w:t>
        </w:r>
      </w:hyperlink>
      <w:r>
        <w:rPr/>
        <w:t>]</w:t>
      </w:r>
      <w:r>
        <w:rPr>
          <w:spacing w:val="-5"/>
        </w:rPr>
        <w:t> </w:t>
      </w:r>
      <w:r>
        <w:rPr/>
        <w:t>e</w:t>
      </w:r>
      <w:r>
        <w:rPr>
          <w:spacing w:val="-4"/>
        </w:rPr>
        <w:t> </w:t>
      </w:r>
      <w:r>
        <w:rPr/>
        <w:t>alla</w:t>
      </w:r>
      <w:r>
        <w:rPr>
          <w:spacing w:val="-5"/>
        </w:rPr>
        <w:t> </w:t>
      </w:r>
      <w:r>
        <w:rPr/>
        <w:t>protezione</w:t>
      </w:r>
      <w:r>
        <w:rPr>
          <w:spacing w:val="-5"/>
        </w:rPr>
        <w:t> </w:t>
      </w:r>
      <w:r>
        <w:rPr/>
        <w:t>dei</w:t>
      </w:r>
      <w:r>
        <w:rPr>
          <w:spacing w:val="-5"/>
        </w:rPr>
        <w:t> </w:t>
      </w:r>
      <w:r>
        <w:rPr/>
        <w:t>dati</w:t>
      </w:r>
      <w:r>
        <w:rPr>
          <w:spacing w:val="-5"/>
        </w:rPr>
        <w:t> </w:t>
      </w:r>
      <w:r>
        <w:rPr/>
        <w:t>sin</w:t>
      </w:r>
      <w:r>
        <w:rPr>
          <w:spacing w:val="-5"/>
        </w:rPr>
        <w:t> </w:t>
      </w:r>
      <w:r>
        <w:rPr/>
        <w:t>dalla</w:t>
      </w:r>
      <w:r>
        <w:rPr>
          <w:spacing w:val="-5"/>
        </w:rPr>
        <w:t> </w:t>
      </w:r>
      <w:r>
        <w:rPr/>
        <w:t>progettazione</w:t>
      </w:r>
      <w:r>
        <w:rPr>
          <w:spacing w:val="-4"/>
        </w:rPr>
        <w:t> </w:t>
      </w:r>
      <w:r>
        <w:rPr/>
        <w:t>e</w:t>
      </w:r>
      <w:r>
        <w:rPr>
          <w:spacing w:val="-6"/>
        </w:rPr>
        <w:t> </w:t>
      </w:r>
      <w:r>
        <w:rPr/>
        <w:t>per</w:t>
      </w:r>
      <w:r>
        <w:rPr>
          <w:spacing w:val="-6"/>
        </w:rPr>
        <w:t> </w:t>
      </w:r>
      <w:r>
        <w:rPr/>
        <w:t>impostazione</w:t>
      </w:r>
      <w:r>
        <w:rPr>
          <w:spacing w:val="-58"/>
        </w:rPr>
        <w:t> </w:t>
      </w:r>
      <w:r>
        <w:rPr/>
        <w:t>predefinita</w:t>
      </w:r>
      <w:r>
        <w:rPr>
          <w:spacing w:val="-5"/>
        </w:rPr>
        <w:t> </w:t>
      </w:r>
      <w:r>
        <w:rPr/>
        <w:t>ex</w:t>
      </w:r>
      <w:r>
        <w:rPr>
          <w:spacing w:val="-4"/>
        </w:rPr>
        <w:t> </w:t>
      </w:r>
      <w:r>
        <w:rPr/>
        <w:t>art.</w:t>
      </w:r>
      <w:r>
        <w:rPr>
          <w:spacing w:val="-4"/>
        </w:rPr>
        <w:t> </w:t>
      </w:r>
      <w:r>
        <w:rPr/>
        <w:t>25</w:t>
      </w:r>
      <w:r>
        <w:rPr>
          <w:spacing w:val="-4"/>
        </w:rPr>
        <w:t> </w:t>
      </w:r>
      <w:r>
        <w:rPr/>
        <w:t>del</w:t>
      </w:r>
      <w:r>
        <w:rPr>
          <w:spacing w:val="-5"/>
        </w:rPr>
        <w:t> </w:t>
      </w:r>
      <w:r>
        <w:rPr/>
        <w:t>[</w:t>
      </w:r>
      <w:hyperlink w:history="true" w:anchor="_bookmark23">
        <w:r>
          <w:rPr>
            <w:b/>
            <w:color w:val="00298A"/>
            <w:sz w:val="20"/>
          </w:rPr>
          <w:t>GDPR</w:t>
        </w:r>
      </w:hyperlink>
      <w:r>
        <w:rPr/>
        <w:t>],</w:t>
      </w:r>
      <w:r>
        <w:rPr>
          <w:spacing w:val="-4"/>
        </w:rPr>
        <w:t> </w:t>
      </w:r>
      <w:r>
        <w:rPr/>
        <w:t>secondo</w:t>
      </w:r>
      <w:r>
        <w:rPr>
          <w:spacing w:val="-5"/>
        </w:rPr>
        <w:t> </w:t>
      </w:r>
      <w:r>
        <w:rPr/>
        <w:t>i</w:t>
      </w:r>
      <w:r>
        <w:rPr>
          <w:spacing w:val="-4"/>
        </w:rPr>
        <w:t> </w:t>
      </w:r>
      <w:r>
        <w:rPr/>
        <w:t>seguenti</w:t>
      </w:r>
      <w:r>
        <w:rPr>
          <w:spacing w:val="-5"/>
        </w:rPr>
        <w:t> </w:t>
      </w:r>
      <w:r>
        <w:rPr/>
        <w:t>principi:</w:t>
      </w:r>
    </w:p>
    <w:p>
      <w:pPr>
        <w:pStyle w:val="ListParagraph"/>
        <w:numPr>
          <w:ilvl w:val="0"/>
          <w:numId w:val="55"/>
        </w:numPr>
        <w:tabs>
          <w:tab w:pos="1740" w:val="left" w:leader="none"/>
        </w:tabs>
        <w:spacing w:line="352" w:lineRule="auto" w:before="115" w:after="0"/>
        <w:ind w:left="1740" w:right="1259" w:hanging="360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caso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nuova</w:t>
      </w:r>
      <w:r>
        <w:rPr>
          <w:spacing w:val="1"/>
          <w:sz w:val="24"/>
        </w:rPr>
        <w:t> </w:t>
      </w:r>
      <w:r>
        <w:rPr>
          <w:sz w:val="24"/>
        </w:rPr>
        <w:t>costituzione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dataset,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titolo</w:t>
      </w:r>
      <w:r>
        <w:rPr>
          <w:spacing w:val="1"/>
          <w:sz w:val="24"/>
        </w:rPr>
        <w:t> </w:t>
      </w:r>
      <w:r>
        <w:rPr>
          <w:sz w:val="24"/>
        </w:rPr>
        <w:t>esemplificativo,</w:t>
      </w:r>
      <w:r>
        <w:rPr>
          <w:spacing w:val="1"/>
          <w:sz w:val="24"/>
        </w:rPr>
        <w:t> </w:t>
      </w:r>
      <w:r>
        <w:rPr>
          <w:sz w:val="24"/>
        </w:rPr>
        <w:t>SI</w:t>
      </w:r>
      <w:r>
        <w:rPr>
          <w:spacing w:val="1"/>
          <w:sz w:val="24"/>
        </w:rPr>
        <w:t> </w:t>
      </w:r>
      <w:r>
        <w:rPr>
          <w:sz w:val="24"/>
        </w:rPr>
        <w:t>RACCOMANDA:</w:t>
      </w:r>
    </w:p>
    <w:p>
      <w:pPr>
        <w:pStyle w:val="ListParagraph"/>
        <w:numPr>
          <w:ilvl w:val="1"/>
          <w:numId w:val="55"/>
        </w:numPr>
        <w:tabs>
          <w:tab w:pos="2100" w:val="left" w:leader="none"/>
        </w:tabs>
        <w:spacing w:line="352" w:lineRule="auto" w:before="7" w:after="0"/>
        <w:ind w:left="2099" w:right="1257" w:hanging="360"/>
        <w:jc w:val="both"/>
        <w:rPr>
          <w:sz w:val="24"/>
        </w:rPr>
      </w:pPr>
      <w:r>
        <w:rPr>
          <w:w w:val="95"/>
          <w:sz w:val="24"/>
        </w:rPr>
        <w:t>di inserire clausole contrattuali utili a definire inequivocabilmente la proprietà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del dataset in capo alla PA, accompagnate da indicazioni relative all’effettiva e</w:t>
      </w:r>
      <w:r>
        <w:rPr>
          <w:spacing w:val="-54"/>
          <w:w w:val="95"/>
          <w:sz w:val="24"/>
        </w:rPr>
        <w:t> </w:t>
      </w:r>
      <w:r>
        <w:rPr>
          <w:sz w:val="24"/>
        </w:rPr>
        <w:t>relativa tutela e fruibilità tecnica nel tempo, nella misura possibile (es.</w:t>
      </w:r>
      <w:r>
        <w:rPr>
          <w:spacing w:val="1"/>
          <w:sz w:val="24"/>
        </w:rPr>
        <w:t> </w:t>
      </w:r>
      <w:r>
        <w:rPr>
          <w:sz w:val="24"/>
        </w:rPr>
        <w:t>indicazioni</w:t>
      </w:r>
      <w:r>
        <w:rPr>
          <w:spacing w:val="-8"/>
          <w:sz w:val="24"/>
        </w:rPr>
        <w:t> </w:t>
      </w:r>
      <w:r>
        <w:rPr>
          <w:sz w:val="24"/>
        </w:rPr>
        <w:t>titolare</w:t>
      </w:r>
      <w:r>
        <w:rPr>
          <w:spacing w:val="-7"/>
          <w:sz w:val="24"/>
        </w:rPr>
        <w:t> </w:t>
      </w:r>
      <w:r>
        <w:rPr>
          <w:sz w:val="24"/>
        </w:rPr>
        <w:t>nei</w:t>
      </w:r>
      <w:r>
        <w:rPr>
          <w:spacing w:val="-7"/>
          <w:sz w:val="24"/>
        </w:rPr>
        <w:t> </w:t>
      </w:r>
      <w:r>
        <w:rPr>
          <w:sz w:val="24"/>
        </w:rPr>
        <w:t>metadati,</w:t>
      </w:r>
      <w:r>
        <w:rPr>
          <w:spacing w:val="-8"/>
          <w:sz w:val="24"/>
        </w:rPr>
        <w:t> </w:t>
      </w:r>
      <w:r>
        <w:rPr>
          <w:sz w:val="24"/>
        </w:rPr>
        <w:t>uso</w:t>
      </w:r>
      <w:r>
        <w:rPr>
          <w:spacing w:val="-8"/>
          <w:sz w:val="24"/>
        </w:rPr>
        <w:t> </w:t>
      </w:r>
      <w:r>
        <w:rPr>
          <w:sz w:val="24"/>
        </w:rPr>
        <w:t>di</w:t>
      </w:r>
      <w:r>
        <w:rPr>
          <w:spacing w:val="-7"/>
          <w:sz w:val="24"/>
        </w:rPr>
        <w:t> </w:t>
      </w:r>
      <w:r>
        <w:rPr>
          <w:sz w:val="24"/>
        </w:rPr>
        <w:t>formati</w:t>
      </w:r>
      <w:r>
        <w:rPr>
          <w:spacing w:val="-8"/>
          <w:sz w:val="24"/>
        </w:rPr>
        <w:t> </w:t>
      </w:r>
      <w:r>
        <w:rPr>
          <w:sz w:val="24"/>
        </w:rPr>
        <w:t>aperti,</w:t>
      </w:r>
      <w:r>
        <w:rPr>
          <w:spacing w:val="-7"/>
          <w:sz w:val="24"/>
        </w:rPr>
        <w:t> </w:t>
      </w:r>
      <w:r>
        <w:rPr>
          <w:sz w:val="24"/>
        </w:rPr>
        <w:t>etc.);</w:t>
      </w:r>
    </w:p>
    <w:p>
      <w:pPr>
        <w:pStyle w:val="ListParagraph"/>
        <w:numPr>
          <w:ilvl w:val="1"/>
          <w:numId w:val="55"/>
        </w:numPr>
        <w:tabs>
          <w:tab w:pos="2100" w:val="left" w:leader="none"/>
        </w:tabs>
        <w:spacing w:line="352" w:lineRule="auto" w:before="4" w:after="0"/>
        <w:ind w:left="2099" w:right="1256" w:hanging="360"/>
        <w:jc w:val="both"/>
        <w:rPr>
          <w:sz w:val="24"/>
        </w:rPr>
      </w:pPr>
      <w:r>
        <w:rPr>
          <w:sz w:val="24"/>
        </w:rPr>
        <w:t>nei limiti del possibile, già in fase di analisi, di verificare se il dataset o le</w:t>
      </w:r>
      <w:r>
        <w:rPr>
          <w:spacing w:val="1"/>
          <w:sz w:val="24"/>
        </w:rPr>
        <w:t> </w:t>
      </w:r>
      <w:r>
        <w:rPr>
          <w:sz w:val="24"/>
        </w:rPr>
        <w:t>componenti del db presentano profili ostativi alla pubblicazione e, in caso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positivo, se sussistano soluzioni tecnologiche e/o logico-architetturali </w:t>
      </w:r>
      <w:r>
        <w:rPr>
          <w:sz w:val="24"/>
        </w:rPr>
        <w:t>utili a</w:t>
      </w:r>
      <w:r>
        <w:rPr>
          <w:spacing w:val="-57"/>
          <w:sz w:val="24"/>
        </w:rPr>
        <w:t> </w:t>
      </w:r>
      <w:r>
        <w:rPr>
          <w:sz w:val="24"/>
        </w:rPr>
        <w:t>rendere</w:t>
      </w:r>
      <w:r>
        <w:rPr>
          <w:spacing w:val="-7"/>
          <w:sz w:val="24"/>
        </w:rPr>
        <w:t> </w:t>
      </w:r>
      <w:r>
        <w:rPr>
          <w:sz w:val="24"/>
        </w:rPr>
        <w:t>pubblicabile</w:t>
      </w:r>
      <w:r>
        <w:rPr>
          <w:spacing w:val="-7"/>
          <w:sz w:val="24"/>
        </w:rPr>
        <w:t> </w:t>
      </w:r>
      <w:r>
        <w:rPr>
          <w:sz w:val="24"/>
        </w:rPr>
        <w:t>almeno</w:t>
      </w:r>
      <w:r>
        <w:rPr>
          <w:spacing w:val="-8"/>
          <w:sz w:val="24"/>
        </w:rPr>
        <w:t> </w:t>
      </w:r>
      <w:r>
        <w:rPr>
          <w:sz w:val="24"/>
        </w:rPr>
        <w:t>parte</w:t>
      </w:r>
      <w:r>
        <w:rPr>
          <w:spacing w:val="-7"/>
          <w:sz w:val="24"/>
        </w:rPr>
        <w:t> </w:t>
      </w:r>
      <w:r>
        <w:rPr>
          <w:sz w:val="24"/>
        </w:rPr>
        <w:t>del</w:t>
      </w:r>
      <w:r>
        <w:rPr>
          <w:spacing w:val="-7"/>
          <w:sz w:val="24"/>
        </w:rPr>
        <w:t> </w:t>
      </w:r>
      <w:r>
        <w:rPr>
          <w:sz w:val="24"/>
        </w:rPr>
        <w:t>dataset</w:t>
      </w:r>
      <w:r>
        <w:rPr>
          <w:spacing w:val="-7"/>
          <w:sz w:val="24"/>
        </w:rPr>
        <w:t> </w:t>
      </w:r>
      <w:r>
        <w:rPr>
          <w:sz w:val="24"/>
        </w:rPr>
        <w:t>o</w:t>
      </w:r>
      <w:r>
        <w:rPr>
          <w:spacing w:val="-8"/>
          <w:sz w:val="24"/>
        </w:rPr>
        <w:t> </w:t>
      </w:r>
      <w:r>
        <w:rPr>
          <w:sz w:val="24"/>
        </w:rPr>
        <w:t>del</w:t>
      </w:r>
      <w:r>
        <w:rPr>
          <w:spacing w:val="-9"/>
          <w:sz w:val="24"/>
        </w:rPr>
        <w:t> </w:t>
      </w:r>
      <w:r>
        <w:rPr>
          <w:sz w:val="24"/>
        </w:rPr>
        <w:t>db,</w:t>
      </w:r>
      <w:r>
        <w:rPr>
          <w:spacing w:val="-7"/>
          <w:sz w:val="24"/>
        </w:rPr>
        <w:t> </w:t>
      </w:r>
      <w:r>
        <w:rPr>
          <w:sz w:val="24"/>
        </w:rPr>
        <w:t>quali:</w:t>
      </w:r>
    </w:p>
    <w:p>
      <w:pPr>
        <w:spacing w:after="0" w:line="352" w:lineRule="auto"/>
        <w:jc w:val="both"/>
        <w:rPr>
          <w:sz w:val="24"/>
        </w:rPr>
        <w:sectPr>
          <w:headerReference w:type="even" r:id="rId203"/>
          <w:headerReference w:type="default" r:id="rId204"/>
          <w:footerReference w:type="even" r:id="rId205"/>
          <w:footerReference w:type="default" r:id="rId206"/>
          <w:pgSz w:w="11910" w:h="16840"/>
          <w:pgMar w:header="727" w:footer="1655" w:top="1240" w:bottom="1840" w:left="1140" w:right="180"/>
          <w:pgNumType w:start="98"/>
        </w:sectPr>
      </w:pPr>
    </w:p>
    <w:p>
      <w:pPr>
        <w:pStyle w:val="ListParagraph"/>
        <w:numPr>
          <w:ilvl w:val="2"/>
          <w:numId w:val="55"/>
        </w:numPr>
        <w:tabs>
          <w:tab w:pos="2820" w:val="left" w:leader="none"/>
        </w:tabs>
        <w:spacing w:line="328" w:lineRule="auto" w:before="182" w:after="0"/>
        <w:ind w:left="2820" w:right="1259" w:hanging="360"/>
        <w:jc w:val="left"/>
        <w:rPr>
          <w:sz w:val="24"/>
        </w:rPr>
      </w:pPr>
      <w:r>
        <w:rPr>
          <w:sz w:val="24"/>
        </w:rPr>
        <w:t>uso</w:t>
      </w:r>
      <w:r>
        <w:rPr>
          <w:spacing w:val="7"/>
          <w:sz w:val="24"/>
        </w:rPr>
        <w:t> </w:t>
      </w:r>
      <w:r>
        <w:rPr>
          <w:sz w:val="24"/>
        </w:rPr>
        <w:t>di</w:t>
      </w:r>
      <w:r>
        <w:rPr>
          <w:spacing w:val="8"/>
          <w:sz w:val="24"/>
        </w:rPr>
        <w:t> </w:t>
      </w:r>
      <w:r>
        <w:rPr>
          <w:sz w:val="24"/>
        </w:rPr>
        <w:t>layers</w:t>
      </w:r>
      <w:r>
        <w:rPr>
          <w:spacing w:val="7"/>
          <w:sz w:val="24"/>
        </w:rPr>
        <w:t> </w:t>
      </w:r>
      <w:r>
        <w:rPr>
          <w:sz w:val="24"/>
        </w:rPr>
        <w:t>o</w:t>
      </w:r>
      <w:r>
        <w:rPr>
          <w:spacing w:val="5"/>
          <w:sz w:val="24"/>
        </w:rPr>
        <w:t> </w:t>
      </w:r>
      <w:r>
        <w:rPr>
          <w:sz w:val="24"/>
        </w:rPr>
        <w:t>altre</w:t>
      </w:r>
      <w:r>
        <w:rPr>
          <w:spacing w:val="9"/>
          <w:sz w:val="24"/>
        </w:rPr>
        <w:t> </w:t>
      </w:r>
      <w:r>
        <w:rPr>
          <w:sz w:val="24"/>
        </w:rPr>
        <w:t>analoghe</w:t>
      </w:r>
      <w:r>
        <w:rPr>
          <w:spacing w:val="8"/>
          <w:sz w:val="24"/>
        </w:rPr>
        <w:t> </w:t>
      </w:r>
      <w:r>
        <w:rPr>
          <w:sz w:val="24"/>
        </w:rPr>
        <w:t>modalità</w:t>
      </w:r>
      <w:r>
        <w:rPr>
          <w:spacing w:val="6"/>
          <w:sz w:val="24"/>
        </w:rPr>
        <w:t> </w:t>
      </w:r>
      <w:r>
        <w:rPr>
          <w:sz w:val="24"/>
        </w:rPr>
        <w:t>che</w:t>
      </w:r>
      <w:r>
        <w:rPr>
          <w:spacing w:val="6"/>
          <w:sz w:val="24"/>
        </w:rPr>
        <w:t> </w:t>
      </w:r>
      <w:r>
        <w:rPr>
          <w:sz w:val="24"/>
        </w:rPr>
        <w:t>tengano</w:t>
      </w:r>
      <w:r>
        <w:rPr>
          <w:spacing w:val="8"/>
          <w:sz w:val="24"/>
        </w:rPr>
        <w:t> </w:t>
      </w:r>
      <w:r>
        <w:rPr>
          <w:sz w:val="24"/>
        </w:rPr>
        <w:t>separati</w:t>
      </w:r>
      <w:r>
        <w:rPr>
          <w:spacing w:val="8"/>
          <w:sz w:val="24"/>
        </w:rPr>
        <w:t> </w:t>
      </w:r>
      <w:r>
        <w:rPr>
          <w:sz w:val="24"/>
        </w:rPr>
        <w:t>i</w:t>
      </w:r>
      <w:r>
        <w:rPr>
          <w:spacing w:val="7"/>
          <w:sz w:val="24"/>
        </w:rPr>
        <w:t> </w:t>
      </w:r>
      <w:r>
        <w:rPr>
          <w:sz w:val="24"/>
        </w:rPr>
        <w:t>db</w:t>
      </w:r>
      <w:r>
        <w:rPr>
          <w:spacing w:val="6"/>
          <w:sz w:val="24"/>
        </w:rPr>
        <w:t> </w:t>
      </w:r>
      <w:r>
        <w:rPr>
          <w:sz w:val="24"/>
        </w:rPr>
        <w:t>di</w:t>
      </w:r>
      <w:r>
        <w:rPr>
          <w:spacing w:val="-57"/>
          <w:sz w:val="24"/>
        </w:rPr>
        <w:t> </w:t>
      </w:r>
      <w:r>
        <w:rPr>
          <w:sz w:val="24"/>
        </w:rPr>
        <w:t>origine;</w:t>
      </w:r>
    </w:p>
    <w:p>
      <w:pPr>
        <w:pStyle w:val="ListParagraph"/>
        <w:numPr>
          <w:ilvl w:val="2"/>
          <w:numId w:val="55"/>
        </w:numPr>
        <w:tabs>
          <w:tab w:pos="2820" w:val="left" w:leader="none"/>
        </w:tabs>
        <w:spacing w:line="240" w:lineRule="auto" w:before="35" w:after="0"/>
        <w:ind w:left="2820" w:right="0" w:hanging="360"/>
        <w:jc w:val="left"/>
        <w:rPr>
          <w:sz w:val="24"/>
        </w:rPr>
      </w:pPr>
      <w:r>
        <w:rPr>
          <w:w w:val="95"/>
          <w:sz w:val="24"/>
        </w:rPr>
        <w:t>percorribilità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richieste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autorizzazioni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ad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hoc;</w:t>
      </w:r>
    </w:p>
    <w:p>
      <w:pPr>
        <w:pStyle w:val="ListParagraph"/>
        <w:numPr>
          <w:ilvl w:val="2"/>
          <w:numId w:val="55"/>
        </w:numPr>
        <w:tabs>
          <w:tab w:pos="2820" w:val="left" w:leader="none"/>
        </w:tabs>
        <w:spacing w:line="240" w:lineRule="auto" w:before="107" w:after="0"/>
        <w:ind w:left="2820" w:right="0" w:hanging="360"/>
        <w:jc w:val="left"/>
        <w:rPr>
          <w:sz w:val="24"/>
        </w:rPr>
      </w:pPr>
      <w:r>
        <w:rPr>
          <w:sz w:val="24"/>
        </w:rPr>
        <w:t>…</w:t>
      </w:r>
    </w:p>
    <w:p>
      <w:pPr>
        <w:pStyle w:val="ListParagraph"/>
        <w:numPr>
          <w:ilvl w:val="1"/>
          <w:numId w:val="55"/>
        </w:numPr>
        <w:tabs>
          <w:tab w:pos="2100" w:val="left" w:leader="none"/>
        </w:tabs>
        <w:spacing w:line="352" w:lineRule="auto" w:before="116" w:after="0"/>
        <w:ind w:left="2100" w:right="1254" w:hanging="360"/>
        <w:jc w:val="both"/>
        <w:rPr>
          <w:sz w:val="24"/>
        </w:rPr>
      </w:pPr>
      <w:r>
        <w:rPr>
          <w:w w:val="95"/>
          <w:sz w:val="24"/>
        </w:rPr>
        <w:t>in detto contesto, di considerare le finalità per le quali i dati sono stati creati 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che eventualmente non consentano di renderli automaticamente disponibili in</w:t>
      </w:r>
      <w:r>
        <w:rPr>
          <w:spacing w:val="1"/>
          <w:w w:val="95"/>
          <w:sz w:val="24"/>
        </w:rPr>
        <w:t> </w:t>
      </w:r>
      <w:r>
        <w:rPr>
          <w:sz w:val="24"/>
        </w:rPr>
        <w:t>open</w:t>
      </w:r>
      <w:r>
        <w:rPr>
          <w:spacing w:val="-2"/>
          <w:sz w:val="24"/>
        </w:rPr>
        <w:t> </w:t>
      </w:r>
      <w:r>
        <w:rPr>
          <w:sz w:val="24"/>
        </w:rPr>
        <w:t>data;</w:t>
      </w:r>
    </w:p>
    <w:p>
      <w:pPr>
        <w:pStyle w:val="ListParagraph"/>
        <w:numPr>
          <w:ilvl w:val="1"/>
          <w:numId w:val="55"/>
        </w:numPr>
        <w:tabs>
          <w:tab w:pos="2100" w:val="left" w:leader="none"/>
        </w:tabs>
        <w:spacing w:line="352" w:lineRule="auto" w:before="7" w:after="0"/>
        <w:ind w:left="2100" w:right="1258" w:hanging="360"/>
        <w:jc w:val="both"/>
        <w:rPr>
          <w:sz w:val="24"/>
        </w:rPr>
      </w:pPr>
      <w:r>
        <w:rPr>
          <w:sz w:val="24"/>
        </w:rPr>
        <w:t>nel</w:t>
      </w:r>
      <w:r>
        <w:rPr>
          <w:spacing w:val="-5"/>
          <w:sz w:val="24"/>
        </w:rPr>
        <w:t> </w:t>
      </w:r>
      <w:r>
        <w:rPr>
          <w:sz w:val="24"/>
        </w:rPr>
        <w:t>rispetto</w:t>
      </w:r>
      <w:r>
        <w:rPr>
          <w:spacing w:val="-4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quanto</w:t>
      </w:r>
      <w:r>
        <w:rPr>
          <w:spacing w:val="-5"/>
          <w:sz w:val="24"/>
        </w:rPr>
        <w:t> </w:t>
      </w:r>
      <w:r>
        <w:rPr>
          <w:sz w:val="24"/>
        </w:rPr>
        <w:t>sopra,</w:t>
      </w:r>
      <w:r>
        <w:rPr>
          <w:spacing w:val="-4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dichiarare</w:t>
      </w:r>
      <w:r>
        <w:rPr>
          <w:spacing w:val="-4"/>
          <w:sz w:val="24"/>
        </w:rPr>
        <w:t> </w:t>
      </w:r>
      <w:r>
        <w:rPr>
          <w:sz w:val="24"/>
        </w:rPr>
        <w:t>fin</w:t>
      </w:r>
      <w:r>
        <w:rPr>
          <w:spacing w:val="-5"/>
          <w:sz w:val="24"/>
        </w:rPr>
        <w:t> </w:t>
      </w:r>
      <w:r>
        <w:rPr>
          <w:sz w:val="24"/>
        </w:rPr>
        <w:t>dall’inizio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licenza</w:t>
      </w:r>
      <w:r>
        <w:rPr>
          <w:spacing w:val="-6"/>
          <w:sz w:val="24"/>
        </w:rPr>
        <w:t> </w:t>
      </w:r>
      <w:r>
        <w:rPr>
          <w:sz w:val="24"/>
        </w:rPr>
        <w:t>con</w:t>
      </w:r>
      <w:r>
        <w:rPr>
          <w:spacing w:val="-4"/>
          <w:sz w:val="24"/>
        </w:rPr>
        <w:t> </w:t>
      </w:r>
      <w:r>
        <w:rPr>
          <w:sz w:val="24"/>
        </w:rPr>
        <w:t>cui</w:t>
      </w:r>
      <w:r>
        <w:rPr>
          <w:spacing w:val="-6"/>
          <w:sz w:val="24"/>
        </w:rPr>
        <w:t> </w:t>
      </w:r>
      <w:r>
        <w:rPr>
          <w:sz w:val="24"/>
        </w:rPr>
        <w:t>si</w:t>
      </w:r>
      <w:r>
        <w:rPr>
          <w:spacing w:val="-58"/>
          <w:sz w:val="24"/>
        </w:rPr>
        <w:t> </w:t>
      </w:r>
      <w:r>
        <w:rPr>
          <w:w w:val="95"/>
          <w:sz w:val="24"/>
        </w:rPr>
        <w:t>intende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pubblicare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il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dataset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dovranno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essere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fornite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indicazioni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precise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utili</w:t>
      </w:r>
      <w:r>
        <w:rPr>
          <w:spacing w:val="-55"/>
          <w:w w:val="95"/>
          <w:sz w:val="24"/>
        </w:rPr>
        <w:t> </w:t>
      </w:r>
      <w:r>
        <w:rPr>
          <w:w w:val="95"/>
          <w:sz w:val="24"/>
        </w:rPr>
        <w:t>a escludere nei limiti del possibile il riutilizzo di fonti terze non compatibili (v.</w:t>
      </w:r>
      <w:r>
        <w:rPr>
          <w:spacing w:val="-54"/>
          <w:w w:val="95"/>
          <w:sz w:val="24"/>
        </w:rPr>
        <w:t> </w:t>
      </w:r>
      <w:r>
        <w:rPr>
          <w:sz w:val="24"/>
        </w:rPr>
        <w:t>infra)</w:t>
      </w:r>
      <w:r>
        <w:rPr>
          <w:spacing w:val="-11"/>
          <w:sz w:val="24"/>
        </w:rPr>
        <w:t> </w:t>
      </w:r>
      <w:r>
        <w:rPr>
          <w:sz w:val="24"/>
        </w:rPr>
        <w:t>con</w:t>
      </w:r>
      <w:r>
        <w:rPr>
          <w:spacing w:val="-11"/>
          <w:sz w:val="24"/>
        </w:rPr>
        <w:t> </w:t>
      </w:r>
      <w:r>
        <w:rPr>
          <w:sz w:val="24"/>
        </w:rPr>
        <w:t>la</w:t>
      </w:r>
      <w:r>
        <w:rPr>
          <w:spacing w:val="-9"/>
          <w:sz w:val="24"/>
        </w:rPr>
        <w:t> </w:t>
      </w:r>
      <w:r>
        <w:rPr>
          <w:sz w:val="24"/>
        </w:rPr>
        <w:t>licenza</w:t>
      </w:r>
      <w:r>
        <w:rPr>
          <w:spacing w:val="-10"/>
          <w:sz w:val="24"/>
        </w:rPr>
        <w:t> </w:t>
      </w:r>
      <w:r>
        <w:rPr>
          <w:sz w:val="24"/>
        </w:rPr>
        <w:t>di</w:t>
      </w:r>
      <w:r>
        <w:rPr>
          <w:spacing w:val="-10"/>
          <w:sz w:val="24"/>
        </w:rPr>
        <w:t> </w:t>
      </w:r>
      <w:r>
        <w:rPr>
          <w:sz w:val="24"/>
        </w:rPr>
        <w:t>output</w:t>
      </w:r>
      <w:r>
        <w:rPr>
          <w:spacing w:val="-10"/>
          <w:sz w:val="24"/>
        </w:rPr>
        <w:t> </w:t>
      </w:r>
      <w:r>
        <w:rPr>
          <w:sz w:val="24"/>
        </w:rPr>
        <w:t>(di</w:t>
      </w:r>
      <w:r>
        <w:rPr>
          <w:spacing w:val="-10"/>
          <w:sz w:val="24"/>
        </w:rPr>
        <w:t> </w:t>
      </w:r>
      <w:r>
        <w:rPr>
          <w:sz w:val="24"/>
        </w:rPr>
        <w:t>default,</w:t>
      </w:r>
      <w:r>
        <w:rPr>
          <w:spacing w:val="-10"/>
          <w:sz w:val="24"/>
        </w:rPr>
        <w:t> </w:t>
      </w:r>
      <w:r>
        <w:rPr>
          <w:sz w:val="24"/>
        </w:rPr>
        <w:t>appunto,</w:t>
      </w:r>
      <w:r>
        <w:rPr>
          <w:spacing w:val="-9"/>
          <w:sz w:val="24"/>
        </w:rPr>
        <w:t> </w:t>
      </w:r>
      <w:r>
        <w:rPr>
          <w:sz w:val="24"/>
        </w:rPr>
        <w:t>la</w:t>
      </w:r>
      <w:r>
        <w:rPr>
          <w:spacing w:val="-10"/>
          <w:sz w:val="24"/>
        </w:rPr>
        <w:t> </w:t>
      </w:r>
      <w:r>
        <w:rPr>
          <w:sz w:val="24"/>
        </w:rPr>
        <w:t>CC</w:t>
      </w:r>
      <w:r>
        <w:rPr>
          <w:spacing w:val="-9"/>
          <w:sz w:val="24"/>
        </w:rPr>
        <w:t> </w:t>
      </w:r>
      <w:r>
        <w:rPr>
          <w:sz w:val="24"/>
        </w:rPr>
        <w:t>BY</w:t>
      </w:r>
      <w:r>
        <w:rPr>
          <w:spacing w:val="-10"/>
          <w:sz w:val="24"/>
        </w:rPr>
        <w:t> </w:t>
      </w:r>
      <w:r>
        <w:rPr>
          <w:sz w:val="24"/>
        </w:rPr>
        <w:t>4.0);</w:t>
      </w:r>
    </w:p>
    <w:p>
      <w:pPr>
        <w:pStyle w:val="ListParagraph"/>
        <w:numPr>
          <w:ilvl w:val="1"/>
          <w:numId w:val="55"/>
        </w:numPr>
        <w:tabs>
          <w:tab w:pos="2100" w:val="left" w:leader="none"/>
        </w:tabs>
        <w:spacing w:line="352" w:lineRule="auto" w:before="7" w:after="0"/>
        <w:ind w:left="2100" w:right="1257" w:hanging="360"/>
        <w:jc w:val="both"/>
        <w:rPr>
          <w:sz w:val="24"/>
        </w:rPr>
      </w:pPr>
      <w:r>
        <w:rPr>
          <w:w w:val="95"/>
          <w:sz w:val="24"/>
        </w:rPr>
        <w:t>di richiedere, in ogni caso, la tracciatura precisa delle fonti nel caso utilizzate e</w:t>
      </w:r>
      <w:r>
        <w:rPr>
          <w:spacing w:val="-54"/>
          <w:w w:val="95"/>
          <w:sz w:val="24"/>
        </w:rPr>
        <w:t> </w:t>
      </w:r>
      <w:r>
        <w:rPr>
          <w:sz w:val="24"/>
        </w:rPr>
        <w:t>la predisposizione della documentazione di supporto utile a rispettarne le</w:t>
      </w:r>
      <w:r>
        <w:rPr>
          <w:spacing w:val="1"/>
          <w:sz w:val="24"/>
        </w:rPr>
        <w:t> </w:t>
      </w:r>
      <w:r>
        <w:rPr>
          <w:sz w:val="24"/>
        </w:rPr>
        <w:t>eventuali</w:t>
      </w:r>
      <w:r>
        <w:rPr>
          <w:spacing w:val="-9"/>
          <w:sz w:val="24"/>
        </w:rPr>
        <w:t> </w:t>
      </w:r>
      <w:r>
        <w:rPr>
          <w:sz w:val="24"/>
        </w:rPr>
        <w:t>condizioni</w:t>
      </w:r>
      <w:r>
        <w:rPr>
          <w:spacing w:val="-5"/>
          <w:sz w:val="24"/>
        </w:rPr>
        <w:t> </w:t>
      </w:r>
      <w:r>
        <w:rPr>
          <w:sz w:val="24"/>
        </w:rPr>
        <w:t>(inclusa</w:t>
      </w:r>
      <w:r>
        <w:rPr>
          <w:spacing w:val="-6"/>
          <w:sz w:val="24"/>
        </w:rPr>
        <w:t> </w:t>
      </w:r>
      <w:r>
        <w:rPr>
          <w:sz w:val="24"/>
        </w:rPr>
        <w:t>l’attribution</w:t>
      </w:r>
      <w:r>
        <w:rPr>
          <w:spacing w:val="-6"/>
          <w:sz w:val="24"/>
        </w:rPr>
        <w:t> </w:t>
      </w:r>
      <w:r>
        <w:rPr>
          <w:sz w:val="24"/>
        </w:rPr>
        <w:t>stessa);</w:t>
      </w:r>
    </w:p>
    <w:p>
      <w:pPr>
        <w:pStyle w:val="ListParagraph"/>
        <w:numPr>
          <w:ilvl w:val="1"/>
          <w:numId w:val="55"/>
        </w:numPr>
        <w:tabs>
          <w:tab w:pos="2100" w:val="left" w:leader="none"/>
        </w:tabs>
        <w:spacing w:line="352" w:lineRule="auto" w:before="7" w:after="0"/>
        <w:ind w:left="2100" w:right="1256" w:hanging="360"/>
        <w:jc w:val="both"/>
        <w:rPr>
          <w:sz w:val="24"/>
        </w:rPr>
      </w:pPr>
      <w:r>
        <w:rPr>
          <w:w w:val="95"/>
          <w:sz w:val="24"/>
        </w:rPr>
        <w:t>di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prevedere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meccanismi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utili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verificare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l’eventuale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bilanciamento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interessi</w:t>
      </w:r>
      <w:r>
        <w:rPr>
          <w:spacing w:val="-55"/>
          <w:w w:val="95"/>
          <w:sz w:val="24"/>
        </w:rPr>
        <w:t> </w:t>
      </w:r>
      <w:r>
        <w:rPr>
          <w:w w:val="95"/>
          <w:sz w:val="24"/>
        </w:rPr>
        <w:t>tra la rinuncia ad una eventuale base dati esterna e la possibilità di modificare</w:t>
      </w:r>
      <w:r>
        <w:rPr>
          <w:spacing w:val="1"/>
          <w:w w:val="95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licenza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pubblicazione</w:t>
      </w:r>
      <w:r>
        <w:rPr>
          <w:spacing w:val="1"/>
          <w:sz w:val="24"/>
        </w:rPr>
        <w:t> </w:t>
      </w:r>
      <w:r>
        <w:rPr>
          <w:sz w:val="24"/>
        </w:rPr>
        <w:t>inizialmente</w:t>
      </w:r>
      <w:r>
        <w:rPr>
          <w:spacing w:val="1"/>
          <w:sz w:val="24"/>
        </w:rPr>
        <w:t> </w:t>
      </w:r>
      <w:r>
        <w:rPr>
          <w:sz w:val="24"/>
        </w:rPr>
        <w:t>ipotizzata,</w:t>
      </w:r>
      <w:r>
        <w:rPr>
          <w:spacing w:val="1"/>
          <w:sz w:val="24"/>
        </w:rPr>
        <w:t> </w:t>
      </w:r>
      <w:r>
        <w:rPr>
          <w:sz w:val="24"/>
        </w:rPr>
        <w:t>eventuali</w:t>
      </w:r>
      <w:r>
        <w:rPr>
          <w:spacing w:val="1"/>
          <w:sz w:val="24"/>
        </w:rPr>
        <w:t> </w:t>
      </w:r>
      <w:r>
        <w:rPr>
          <w:sz w:val="24"/>
        </w:rPr>
        <w:t>soluzioni</w:t>
      </w:r>
      <w:r>
        <w:rPr>
          <w:spacing w:val="1"/>
          <w:sz w:val="24"/>
        </w:rPr>
        <w:t> </w:t>
      </w:r>
      <w:r>
        <w:rPr>
          <w:sz w:val="24"/>
        </w:rPr>
        <w:t>alternative (v. anche infra) nonché la possibilità di scegliere una diversa</w:t>
      </w:r>
      <w:r>
        <w:rPr>
          <w:spacing w:val="1"/>
          <w:sz w:val="24"/>
        </w:rPr>
        <w:t> </w:t>
      </w:r>
      <w:r>
        <w:rPr>
          <w:w w:val="95"/>
          <w:sz w:val="24"/>
        </w:rPr>
        <w:t>soluzione di licensing, che dovrà quindi essere motivata secondo i criteri sopra</w:t>
      </w:r>
      <w:r>
        <w:rPr>
          <w:spacing w:val="-54"/>
          <w:w w:val="95"/>
          <w:sz w:val="24"/>
        </w:rPr>
        <w:t> </w:t>
      </w:r>
      <w:r>
        <w:rPr>
          <w:sz w:val="24"/>
        </w:rPr>
        <w:t>descritti.</w:t>
      </w:r>
    </w:p>
    <w:p>
      <w:pPr>
        <w:pStyle w:val="BodyText"/>
        <w:spacing w:line="352" w:lineRule="auto" w:before="117"/>
        <w:ind w:left="299" w:right="1255" w:firstLine="576"/>
        <w:jc w:val="both"/>
      </w:pPr>
      <w:r>
        <w:rPr>
          <w:spacing w:val="-1"/>
        </w:rPr>
        <w:t>Tali</w:t>
      </w:r>
      <w:r>
        <w:rPr>
          <w:spacing w:val="-9"/>
        </w:rPr>
        <w:t> </w:t>
      </w:r>
      <w:r>
        <w:rPr/>
        <w:t>condizioni</w:t>
      </w:r>
      <w:r>
        <w:rPr>
          <w:spacing w:val="-8"/>
        </w:rPr>
        <w:t> </w:t>
      </w:r>
      <w:r>
        <w:rPr/>
        <w:t>potranno</w:t>
      </w:r>
      <w:r>
        <w:rPr>
          <w:spacing w:val="-11"/>
        </w:rPr>
        <w:t> </w:t>
      </w:r>
      <w:r>
        <w:rPr/>
        <w:t>essere</w:t>
      </w:r>
      <w:r>
        <w:rPr>
          <w:spacing w:val="-7"/>
        </w:rPr>
        <w:t> </w:t>
      </w:r>
      <w:r>
        <w:rPr/>
        <w:t>applicate</w:t>
      </w:r>
      <w:r>
        <w:rPr>
          <w:spacing w:val="-10"/>
        </w:rPr>
        <w:t> </w:t>
      </w:r>
      <w:r>
        <w:rPr/>
        <w:t>tanto</w:t>
      </w:r>
      <w:r>
        <w:rPr>
          <w:spacing w:val="-9"/>
        </w:rPr>
        <w:t> </w:t>
      </w:r>
      <w:r>
        <w:rPr/>
        <w:t>nei</w:t>
      </w:r>
      <w:r>
        <w:rPr>
          <w:spacing w:val="-11"/>
        </w:rPr>
        <w:t> </w:t>
      </w:r>
      <w:r>
        <w:rPr/>
        <w:t>propri</w:t>
      </w:r>
      <w:r>
        <w:rPr>
          <w:spacing w:val="-9"/>
        </w:rPr>
        <w:t> </w:t>
      </w:r>
      <w:r>
        <w:rPr/>
        <w:t>regolamenti</w:t>
      </w:r>
      <w:r>
        <w:rPr>
          <w:spacing w:val="-8"/>
        </w:rPr>
        <w:t> </w:t>
      </w:r>
      <w:r>
        <w:rPr/>
        <w:t>interni,</w:t>
      </w:r>
      <w:r>
        <w:rPr>
          <w:spacing w:val="-9"/>
        </w:rPr>
        <w:t> </w:t>
      </w:r>
      <w:r>
        <w:rPr/>
        <w:t>così</w:t>
      </w:r>
      <w:r>
        <w:rPr>
          <w:spacing w:val="-8"/>
        </w:rPr>
        <w:t> </w:t>
      </w:r>
      <w:r>
        <w:rPr/>
        <w:t>come,</w:t>
      </w:r>
      <w:r>
        <w:rPr>
          <w:spacing w:val="-58"/>
        </w:rPr>
        <w:t> </w:t>
      </w:r>
      <w:r>
        <w:rPr/>
        <w:t>appunto, negli accordi negoziali con consulenti e/o fornitori. SI RACCOMANDA, inoltre, di</w:t>
      </w:r>
      <w:r>
        <w:rPr>
          <w:spacing w:val="1"/>
        </w:rPr>
        <w:t> </w:t>
      </w:r>
      <w:r>
        <w:rPr>
          <w:spacing w:val="-1"/>
        </w:rPr>
        <w:t>prendere in considerazione tali buone pratiche non solo quando </w:t>
      </w:r>
      <w:r>
        <w:rPr/>
        <w:t>l’oggetto specifico dell’attività</w:t>
      </w:r>
      <w:r>
        <w:rPr>
          <w:spacing w:val="-58"/>
        </w:rPr>
        <w:t> </w:t>
      </w:r>
      <w:r>
        <w:rPr>
          <w:w w:val="95"/>
        </w:rPr>
        <w:t>dell’ente sia la costituzione del dataset o del DB, ma anche quando il dataset o il DB costituisca un</w:t>
      </w:r>
      <w:r>
        <w:rPr>
          <w:spacing w:val="-54"/>
          <w:w w:val="95"/>
        </w:rPr>
        <w:t> </w:t>
      </w:r>
      <w:r>
        <w:rPr/>
        <w:t>elemento</w:t>
      </w:r>
      <w:r>
        <w:rPr>
          <w:spacing w:val="-7"/>
        </w:rPr>
        <w:t> </w:t>
      </w:r>
      <w:r>
        <w:rPr/>
        <w:t>di</w:t>
      </w:r>
      <w:r>
        <w:rPr>
          <w:spacing w:val="-5"/>
        </w:rPr>
        <w:t> </w:t>
      </w:r>
      <w:r>
        <w:rPr/>
        <w:t>una</w:t>
      </w:r>
      <w:r>
        <w:rPr>
          <w:spacing w:val="-7"/>
        </w:rPr>
        <w:t> </w:t>
      </w:r>
      <w:r>
        <w:rPr/>
        <w:t>attività</w:t>
      </w:r>
      <w:r>
        <w:rPr>
          <w:spacing w:val="-6"/>
        </w:rPr>
        <w:t> </w:t>
      </w:r>
      <w:r>
        <w:rPr/>
        <w:t>più</w:t>
      </w:r>
      <w:r>
        <w:rPr>
          <w:spacing w:val="-5"/>
        </w:rPr>
        <w:t> </w:t>
      </w:r>
      <w:r>
        <w:rPr/>
        <w:t>ampia</w:t>
      </w:r>
      <w:r>
        <w:rPr>
          <w:spacing w:val="-6"/>
        </w:rPr>
        <w:t> </w:t>
      </w:r>
      <w:r>
        <w:rPr/>
        <w:t>di</w:t>
      </w:r>
      <w:r>
        <w:rPr>
          <w:spacing w:val="-5"/>
        </w:rPr>
        <w:t> </w:t>
      </w:r>
      <w:r>
        <w:rPr/>
        <w:t>cui</w:t>
      </w:r>
      <w:r>
        <w:rPr>
          <w:spacing w:val="-8"/>
        </w:rPr>
        <w:t> </w:t>
      </w:r>
      <w:r>
        <w:rPr/>
        <w:t>è</w:t>
      </w:r>
      <w:r>
        <w:rPr>
          <w:spacing w:val="-6"/>
        </w:rPr>
        <w:t> </w:t>
      </w:r>
      <w:r>
        <w:rPr/>
        <w:t>comunque</w:t>
      </w:r>
      <w:r>
        <w:rPr>
          <w:spacing w:val="-5"/>
        </w:rPr>
        <w:t> </w:t>
      </w:r>
      <w:r>
        <w:rPr/>
        <w:t>parte</w:t>
      </w:r>
      <w:r>
        <w:rPr>
          <w:spacing w:val="-5"/>
        </w:rPr>
        <w:t> </w:t>
      </w:r>
      <w:r>
        <w:rPr/>
        <w:t>essenziale.</w:t>
      </w:r>
    </w:p>
    <w:p>
      <w:pPr>
        <w:pStyle w:val="BodyText"/>
        <w:spacing w:line="352" w:lineRule="auto" w:before="117"/>
        <w:ind w:left="299" w:right="1256" w:firstLine="576"/>
        <w:jc w:val="both"/>
      </w:pPr>
      <w:r>
        <w:rPr>
          <w:spacing w:val="-1"/>
        </w:rPr>
        <w:t>In</w:t>
      </w:r>
      <w:r>
        <w:rPr>
          <w:spacing w:val="-13"/>
        </w:rPr>
        <w:t> </w:t>
      </w:r>
      <w:r>
        <w:rPr>
          <w:spacing w:val="-1"/>
        </w:rPr>
        <w:t>generale,</w:t>
      </w:r>
      <w:r>
        <w:rPr>
          <w:spacing w:val="-12"/>
        </w:rPr>
        <w:t> </w:t>
      </w:r>
      <w:r>
        <w:rPr/>
        <w:t>facendo</w:t>
      </w:r>
      <w:r>
        <w:rPr>
          <w:spacing w:val="-13"/>
        </w:rPr>
        <w:t> </w:t>
      </w:r>
      <w:r>
        <w:rPr/>
        <w:t>salvo</w:t>
      </w:r>
      <w:r>
        <w:rPr>
          <w:spacing w:val="-14"/>
        </w:rPr>
        <w:t> </w:t>
      </w:r>
      <w:r>
        <w:rPr/>
        <w:t>quanto</w:t>
      </w:r>
      <w:r>
        <w:rPr>
          <w:spacing w:val="-13"/>
        </w:rPr>
        <w:t> </w:t>
      </w:r>
      <w:r>
        <w:rPr/>
        <w:t>sopra</w:t>
      </w:r>
      <w:r>
        <w:rPr>
          <w:spacing w:val="-11"/>
        </w:rPr>
        <w:t> </w:t>
      </w:r>
      <w:r>
        <w:rPr/>
        <w:t>anche</w:t>
      </w:r>
      <w:r>
        <w:rPr>
          <w:spacing w:val="-12"/>
        </w:rPr>
        <w:t> </w:t>
      </w:r>
      <w:r>
        <w:rPr/>
        <w:t>con</w:t>
      </w:r>
      <w:r>
        <w:rPr>
          <w:spacing w:val="-13"/>
        </w:rPr>
        <w:t> </w:t>
      </w:r>
      <w:r>
        <w:rPr/>
        <w:t>riferimento</w:t>
      </w:r>
      <w:r>
        <w:rPr>
          <w:spacing w:val="-12"/>
        </w:rPr>
        <w:t> </w:t>
      </w:r>
      <w:r>
        <w:rPr/>
        <w:t>alle</w:t>
      </w:r>
      <w:r>
        <w:rPr>
          <w:spacing w:val="-12"/>
        </w:rPr>
        <w:t> </w:t>
      </w:r>
      <w:r>
        <w:rPr/>
        <w:t>fonti</w:t>
      </w:r>
      <w:r>
        <w:rPr>
          <w:spacing w:val="-12"/>
        </w:rPr>
        <w:t> </w:t>
      </w:r>
      <w:r>
        <w:rPr/>
        <w:t>“terze”,</w:t>
      </w:r>
      <w:r>
        <w:rPr>
          <w:spacing w:val="-12"/>
        </w:rPr>
        <w:t> </w:t>
      </w:r>
      <w:r>
        <w:rPr/>
        <w:t>per</w:t>
      </w:r>
      <w:r>
        <w:rPr>
          <w:spacing w:val="-14"/>
        </w:rPr>
        <w:t> </w:t>
      </w:r>
      <w:r>
        <w:rPr/>
        <w:t>i</w:t>
      </w:r>
      <w:r>
        <w:rPr>
          <w:spacing w:val="-12"/>
        </w:rPr>
        <w:t> </w:t>
      </w:r>
      <w:r>
        <w:rPr/>
        <w:t>dati</w:t>
      </w:r>
      <w:r>
        <w:rPr>
          <w:spacing w:val="-58"/>
        </w:rPr>
        <w:t> </w:t>
      </w:r>
      <w:r>
        <w:rPr/>
        <w:t>che</w:t>
      </w:r>
      <w:r>
        <w:rPr>
          <w:spacing w:val="1"/>
        </w:rPr>
        <w:t> </w:t>
      </w:r>
      <w:r>
        <w:rPr/>
        <w:t>fanno</w:t>
      </w:r>
      <w:r>
        <w:rPr>
          <w:spacing w:val="1"/>
        </w:rPr>
        <w:t> </w:t>
      </w:r>
      <w:r>
        <w:rPr/>
        <w:t>riferimento</w:t>
      </w:r>
      <w:r>
        <w:rPr>
          <w:spacing w:val="1"/>
        </w:rPr>
        <w:t> </w:t>
      </w:r>
      <w:r>
        <w:rPr/>
        <w:t>anche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fonti</w:t>
      </w:r>
      <w:r>
        <w:rPr>
          <w:spacing w:val="1"/>
        </w:rPr>
        <w:t> </w:t>
      </w:r>
      <w:r>
        <w:rPr/>
        <w:t>esterne</w:t>
      </w:r>
      <w:r>
        <w:rPr>
          <w:spacing w:val="1"/>
        </w:rPr>
        <w:t> </w:t>
      </w:r>
      <w:r>
        <w:rPr/>
        <w:t>(per</w:t>
      </w:r>
      <w:r>
        <w:rPr>
          <w:spacing w:val="1"/>
        </w:rPr>
        <w:t> </w:t>
      </w:r>
      <w:r>
        <w:rPr/>
        <w:t>esempio,</w:t>
      </w:r>
      <w:r>
        <w:rPr>
          <w:spacing w:val="1"/>
        </w:rPr>
        <w:t> </w:t>
      </w:r>
      <w:r>
        <w:rPr/>
        <w:t>progetti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altre</w:t>
      </w:r>
      <w:r>
        <w:rPr>
          <w:spacing w:val="1"/>
        </w:rPr>
        <w:t> </w:t>
      </w:r>
      <w:r>
        <w:rPr/>
        <w:t>Pubbliche</w:t>
      </w:r>
      <w:r>
        <w:rPr>
          <w:spacing w:val="1"/>
        </w:rPr>
        <w:t> </w:t>
      </w:r>
      <w:r>
        <w:rPr/>
        <w:t>amministrazioni), dovranno - se possibile già in fase di progettazione - essere verificate le</w:t>
      </w:r>
      <w:r>
        <w:rPr>
          <w:spacing w:val="1"/>
        </w:rPr>
        <w:t> </w:t>
      </w:r>
      <w:r>
        <w:rPr>
          <w:w w:val="95"/>
        </w:rPr>
        <w:t>condizioni</w:t>
      </w:r>
      <w:r>
        <w:rPr>
          <w:spacing w:val="-6"/>
          <w:w w:val="95"/>
        </w:rPr>
        <w:t> </w:t>
      </w:r>
      <w:r>
        <w:rPr>
          <w:w w:val="95"/>
        </w:rPr>
        <w:t>di</w:t>
      </w:r>
      <w:r>
        <w:rPr>
          <w:spacing w:val="-6"/>
          <w:w w:val="95"/>
        </w:rPr>
        <w:t> </w:t>
      </w:r>
      <w:r>
        <w:rPr>
          <w:w w:val="95"/>
        </w:rPr>
        <w:t>riutilizzo</w:t>
      </w:r>
      <w:r>
        <w:rPr>
          <w:spacing w:val="-5"/>
          <w:w w:val="95"/>
        </w:rPr>
        <w:t> </w:t>
      </w:r>
      <w:r>
        <w:rPr>
          <w:w w:val="95"/>
        </w:rPr>
        <w:t>di</w:t>
      </w:r>
      <w:r>
        <w:rPr>
          <w:spacing w:val="-6"/>
          <w:w w:val="95"/>
        </w:rPr>
        <w:t> </w:t>
      </w:r>
      <w:r>
        <w:rPr>
          <w:w w:val="95"/>
        </w:rPr>
        <w:t>tali</w:t>
      </w:r>
      <w:r>
        <w:rPr>
          <w:spacing w:val="-6"/>
          <w:w w:val="95"/>
        </w:rPr>
        <w:t> </w:t>
      </w:r>
      <w:r>
        <w:rPr>
          <w:w w:val="95"/>
        </w:rPr>
        <w:t>fonti;</w:t>
      </w:r>
      <w:r>
        <w:rPr>
          <w:spacing w:val="-5"/>
          <w:w w:val="95"/>
        </w:rPr>
        <w:t> </w:t>
      </w:r>
      <w:r>
        <w:rPr>
          <w:w w:val="95"/>
        </w:rPr>
        <w:t>al</w:t>
      </w:r>
      <w:r>
        <w:rPr>
          <w:spacing w:val="-6"/>
          <w:w w:val="95"/>
        </w:rPr>
        <w:t> </w:t>
      </w:r>
      <w:r>
        <w:rPr>
          <w:w w:val="95"/>
        </w:rPr>
        <w:t>riguardo,</w:t>
      </w:r>
      <w:r>
        <w:rPr>
          <w:spacing w:val="-6"/>
          <w:w w:val="95"/>
        </w:rPr>
        <w:t> </w:t>
      </w:r>
      <w:r>
        <w:rPr>
          <w:w w:val="95"/>
        </w:rPr>
        <w:t>si</w:t>
      </w:r>
      <w:r>
        <w:rPr>
          <w:spacing w:val="-5"/>
          <w:w w:val="95"/>
        </w:rPr>
        <w:t> </w:t>
      </w:r>
      <w:r>
        <w:rPr>
          <w:w w:val="95"/>
        </w:rPr>
        <w:t>RACCOMANDA</w:t>
      </w:r>
      <w:r>
        <w:rPr>
          <w:spacing w:val="-6"/>
          <w:w w:val="95"/>
        </w:rPr>
        <w:t> </w:t>
      </w:r>
      <w:r>
        <w:rPr>
          <w:w w:val="95"/>
        </w:rPr>
        <w:t>la</w:t>
      </w:r>
      <w:r>
        <w:rPr>
          <w:spacing w:val="-6"/>
          <w:w w:val="95"/>
        </w:rPr>
        <w:t> </w:t>
      </w:r>
      <w:r>
        <w:rPr>
          <w:w w:val="95"/>
        </w:rPr>
        <w:t>predisposizione</w:t>
      </w:r>
      <w:r>
        <w:rPr>
          <w:spacing w:val="-5"/>
          <w:w w:val="95"/>
        </w:rPr>
        <w:t> </w:t>
      </w:r>
      <w:r>
        <w:rPr>
          <w:w w:val="95"/>
        </w:rPr>
        <w:t>di</w:t>
      </w:r>
      <w:r>
        <w:rPr>
          <w:spacing w:val="-6"/>
          <w:w w:val="95"/>
        </w:rPr>
        <w:t> </w:t>
      </w:r>
      <w:r>
        <w:rPr>
          <w:w w:val="95"/>
        </w:rPr>
        <w:t>un</w:t>
      </w:r>
      <w:r>
        <w:rPr>
          <w:spacing w:val="-5"/>
          <w:w w:val="95"/>
        </w:rPr>
        <w:t> </w:t>
      </w:r>
      <w:r>
        <w:rPr>
          <w:w w:val="95"/>
        </w:rPr>
        <w:t>report</w:t>
      </w:r>
      <w:r>
        <w:rPr>
          <w:spacing w:val="-55"/>
          <w:w w:val="95"/>
        </w:rPr>
        <w:t> </w:t>
      </w:r>
      <w:r>
        <w:rPr/>
        <w:t>utile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identificare:</w:t>
      </w:r>
    </w:p>
    <w:p>
      <w:pPr>
        <w:pStyle w:val="ListParagraph"/>
        <w:numPr>
          <w:ilvl w:val="0"/>
          <w:numId w:val="56"/>
        </w:numPr>
        <w:tabs>
          <w:tab w:pos="1596" w:val="left" w:leader="none"/>
        </w:tabs>
        <w:spacing w:line="240" w:lineRule="auto" w:before="122" w:after="0"/>
        <w:ind w:left="1596" w:right="0" w:hanging="361"/>
        <w:jc w:val="both"/>
        <w:rPr>
          <w:sz w:val="24"/>
        </w:rPr>
      </w:pPr>
      <w:r>
        <w:rPr>
          <w:w w:val="95"/>
          <w:sz w:val="24"/>
        </w:rPr>
        <w:t>la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corretta “titolarità” dei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dati (e titolo del relativo riutilizzo);</w:t>
      </w:r>
    </w:p>
    <w:p>
      <w:pPr>
        <w:pStyle w:val="ListParagraph"/>
        <w:numPr>
          <w:ilvl w:val="0"/>
          <w:numId w:val="56"/>
        </w:numPr>
        <w:tabs>
          <w:tab w:pos="1596" w:val="left" w:leader="none"/>
        </w:tabs>
        <w:spacing w:line="240" w:lineRule="auto" w:before="139" w:after="0"/>
        <w:ind w:left="1596" w:right="0" w:hanging="361"/>
        <w:jc w:val="both"/>
        <w:rPr>
          <w:sz w:val="24"/>
        </w:rPr>
      </w:pPr>
      <w:r>
        <w:rPr>
          <w:w w:val="95"/>
          <w:sz w:val="24"/>
        </w:rPr>
        <w:t>le eventuali situazioni di incompatibilità bloccanti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una redistribuzione;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ListParagraph"/>
        <w:numPr>
          <w:ilvl w:val="0"/>
          <w:numId w:val="56"/>
        </w:numPr>
        <w:tabs>
          <w:tab w:pos="1596" w:val="left" w:leader="none"/>
        </w:tabs>
        <w:spacing w:line="240" w:lineRule="auto" w:before="189" w:after="0"/>
        <w:ind w:left="1596" w:right="0" w:hanging="360"/>
        <w:jc w:val="both"/>
        <w:rPr>
          <w:sz w:val="24"/>
        </w:rPr>
      </w:pPr>
      <w:r>
        <w:rPr>
          <w:w w:val="95"/>
          <w:sz w:val="24"/>
        </w:rPr>
        <w:t>la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licenza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aperta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nel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caso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adottabile,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o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le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alternative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adottabili.</w:t>
      </w:r>
    </w:p>
    <w:p>
      <w:pPr>
        <w:pStyle w:val="ListParagraph"/>
        <w:numPr>
          <w:ilvl w:val="0"/>
          <w:numId w:val="56"/>
        </w:numPr>
        <w:tabs>
          <w:tab w:pos="1596" w:val="left" w:leader="none"/>
        </w:tabs>
        <w:spacing w:line="352" w:lineRule="auto" w:before="137" w:after="0"/>
        <w:ind w:left="1596" w:right="1257" w:hanging="360"/>
        <w:jc w:val="both"/>
        <w:rPr>
          <w:sz w:val="24"/>
        </w:rPr>
      </w:pPr>
      <w:r>
        <w:rPr>
          <w:spacing w:val="-1"/>
          <w:sz w:val="24"/>
        </w:rPr>
        <w:t>le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alternative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tecniche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riutilizzo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eventualmente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meno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“condizionate”: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titolo</w:t>
      </w:r>
      <w:r>
        <w:rPr>
          <w:spacing w:val="-11"/>
          <w:sz w:val="24"/>
        </w:rPr>
        <w:t> </w:t>
      </w:r>
      <w:r>
        <w:rPr>
          <w:sz w:val="24"/>
        </w:rPr>
        <w:t>di</w:t>
      </w:r>
      <w:r>
        <w:rPr>
          <w:spacing w:val="-58"/>
          <w:sz w:val="24"/>
        </w:rPr>
        <w:t> </w:t>
      </w:r>
      <w:r>
        <w:rPr>
          <w:w w:val="95"/>
          <w:sz w:val="24"/>
        </w:rPr>
        <w:t>esempio, si pensi nel contesto dei dati territoriali al ricorso a layers contenenti db del</w:t>
      </w:r>
      <w:r>
        <w:rPr>
          <w:spacing w:val="-54"/>
          <w:w w:val="95"/>
          <w:sz w:val="24"/>
        </w:rPr>
        <w:t> </w:t>
      </w:r>
      <w:r>
        <w:rPr>
          <w:sz w:val="24"/>
        </w:rPr>
        <w:t>tutto</w:t>
      </w:r>
      <w:r>
        <w:rPr>
          <w:spacing w:val="-3"/>
          <w:sz w:val="24"/>
        </w:rPr>
        <w:t> </w:t>
      </w:r>
      <w:r>
        <w:rPr>
          <w:sz w:val="24"/>
        </w:rPr>
        <w:t>separati</w:t>
      </w:r>
      <w:r>
        <w:rPr>
          <w:spacing w:val="-1"/>
          <w:sz w:val="24"/>
        </w:rPr>
        <w:t> </w:t>
      </w:r>
      <w:r>
        <w:rPr>
          <w:sz w:val="24"/>
        </w:rPr>
        <w:t>rispetto</w:t>
      </w:r>
      <w:r>
        <w:rPr>
          <w:spacing w:val="-2"/>
          <w:sz w:val="24"/>
        </w:rPr>
        <w:t> </w:t>
      </w:r>
      <w:r>
        <w:rPr>
          <w:sz w:val="24"/>
        </w:rPr>
        <w:t>ad</w:t>
      </w:r>
      <w:r>
        <w:rPr>
          <w:spacing w:val="-2"/>
          <w:sz w:val="24"/>
        </w:rPr>
        <w:t> </w:t>
      </w:r>
      <w:r>
        <w:rPr>
          <w:sz w:val="24"/>
        </w:rPr>
        <w:t>un</w:t>
      </w:r>
      <w:r>
        <w:rPr>
          <w:spacing w:val="-2"/>
          <w:sz w:val="24"/>
        </w:rPr>
        <w:t> </w:t>
      </w:r>
      <w:r>
        <w:rPr>
          <w:sz w:val="24"/>
        </w:rPr>
        <w:t>mashup),</w:t>
      </w:r>
    </w:p>
    <w:p>
      <w:pPr>
        <w:pStyle w:val="BodyText"/>
        <w:spacing w:line="352" w:lineRule="auto" w:before="119"/>
        <w:ind w:left="300" w:right="1256"/>
        <w:jc w:val="both"/>
      </w:pPr>
      <w:r>
        <w:rPr>
          <w:spacing w:val="-1"/>
        </w:rPr>
        <w:t>procedendo</w:t>
      </w:r>
      <w:r>
        <w:rPr>
          <w:spacing w:val="-13"/>
        </w:rPr>
        <w:t> </w:t>
      </w:r>
      <w:r>
        <w:rPr>
          <w:spacing w:val="-1"/>
        </w:rPr>
        <w:t>nella</w:t>
      </w:r>
      <w:r>
        <w:rPr>
          <w:spacing w:val="-13"/>
        </w:rPr>
        <w:t> </w:t>
      </w:r>
      <w:r>
        <w:rPr>
          <w:spacing w:val="-1"/>
        </w:rPr>
        <w:t>costituzione</w:t>
      </w:r>
      <w:r>
        <w:rPr>
          <w:spacing w:val="-12"/>
        </w:rPr>
        <w:t> </w:t>
      </w:r>
      <w:r>
        <w:rPr>
          <w:spacing w:val="-1"/>
        </w:rPr>
        <w:t>ed</w:t>
      </w:r>
      <w:r>
        <w:rPr>
          <w:spacing w:val="-13"/>
        </w:rPr>
        <w:t> </w:t>
      </w:r>
      <w:r>
        <w:rPr>
          <w:spacing w:val="-1"/>
        </w:rPr>
        <w:t>evoluzione</w:t>
      </w:r>
      <w:r>
        <w:rPr>
          <w:spacing w:val="-12"/>
        </w:rPr>
        <w:t> </w:t>
      </w:r>
      <w:r>
        <w:rPr>
          <w:spacing w:val="-1"/>
        </w:rPr>
        <w:t>dei</w:t>
      </w:r>
      <w:r>
        <w:rPr>
          <w:spacing w:val="-12"/>
        </w:rPr>
        <w:t> </w:t>
      </w:r>
      <w:r>
        <w:rPr>
          <w:spacing w:val="-1"/>
        </w:rPr>
        <w:t>dati</w:t>
      </w:r>
      <w:r>
        <w:rPr>
          <w:spacing w:val="-12"/>
        </w:rPr>
        <w:t> </w:t>
      </w:r>
      <w:r>
        <w:rPr/>
        <w:t>secondo</w:t>
      </w:r>
      <w:r>
        <w:rPr>
          <w:spacing w:val="-12"/>
        </w:rPr>
        <w:t> </w:t>
      </w:r>
      <w:r>
        <w:rPr/>
        <w:t>step</w:t>
      </w:r>
      <w:r>
        <w:rPr>
          <w:spacing w:val="-13"/>
        </w:rPr>
        <w:t> </w:t>
      </w:r>
      <w:r>
        <w:rPr/>
        <w:t>consapevoli,</w:t>
      </w:r>
      <w:r>
        <w:rPr>
          <w:spacing w:val="-12"/>
        </w:rPr>
        <w:t> </w:t>
      </w:r>
      <w:r>
        <w:rPr/>
        <w:t>che</w:t>
      </w:r>
      <w:r>
        <w:rPr>
          <w:spacing w:val="-14"/>
        </w:rPr>
        <w:t> </w:t>
      </w:r>
      <w:r>
        <w:rPr/>
        <w:t>prendano</w:t>
      </w:r>
      <w:r>
        <w:rPr>
          <w:spacing w:val="-13"/>
        </w:rPr>
        <w:t> </w:t>
      </w:r>
      <w:r>
        <w:rPr/>
        <w:t>in</w:t>
      </w:r>
      <w:r>
        <w:rPr>
          <w:spacing w:val="-58"/>
        </w:rPr>
        <w:t> </w:t>
      </w:r>
      <w:r>
        <w:rPr>
          <w:w w:val="95"/>
        </w:rPr>
        <w:t>considerazione licenze delle fonti esterne e modalità di uso al momento della loro adozione (e non</w:t>
      </w:r>
      <w:r>
        <w:rPr>
          <w:spacing w:val="1"/>
          <w:w w:val="95"/>
        </w:rPr>
        <w:t> </w:t>
      </w:r>
      <w:r>
        <w:rPr/>
        <w:t>in</w:t>
      </w:r>
      <w:r>
        <w:rPr>
          <w:spacing w:val="-3"/>
        </w:rPr>
        <w:t> </w:t>
      </w:r>
      <w:r>
        <w:rPr/>
        <w:t>fase</w:t>
      </w:r>
      <w:r>
        <w:rPr>
          <w:spacing w:val="-2"/>
        </w:rPr>
        <w:t> </w:t>
      </w:r>
      <w:r>
        <w:rPr/>
        <w:t>di</w:t>
      </w:r>
      <w:r>
        <w:rPr>
          <w:spacing w:val="-2"/>
        </w:rPr>
        <w:t> </w:t>
      </w:r>
      <w:r>
        <w:rPr/>
        <w:t>pubblicazione</w:t>
      </w:r>
      <w:r>
        <w:rPr>
          <w:spacing w:val="-2"/>
        </w:rPr>
        <w:t> </w:t>
      </w:r>
      <w:r>
        <w:rPr/>
        <w:t>dei</w:t>
      </w:r>
      <w:r>
        <w:rPr>
          <w:spacing w:val="-2"/>
        </w:rPr>
        <w:t> </w:t>
      </w:r>
      <w:r>
        <w:rPr/>
        <w:t>nuovi</w:t>
      </w:r>
      <w:r>
        <w:rPr>
          <w:spacing w:val="-2"/>
        </w:rPr>
        <w:t> </w:t>
      </w:r>
      <w:r>
        <w:rPr/>
        <w:t>dati).</w:t>
      </w:r>
    </w:p>
    <w:p>
      <w:pPr>
        <w:pStyle w:val="BodyText"/>
        <w:spacing w:line="350" w:lineRule="auto" w:before="120"/>
        <w:ind w:left="300" w:right="1258" w:firstLine="576"/>
        <w:jc w:val="both"/>
      </w:pPr>
      <w:r>
        <w:rPr/>
        <w:t>Quanto alla fase di pubblicazione, SI RACCOMANDA (eventualmente predisponendo</w:t>
      </w:r>
      <w:r>
        <w:rPr>
          <w:spacing w:val="1"/>
        </w:rPr>
        <w:t> </w:t>
      </w:r>
      <w:r>
        <w:rPr/>
        <w:t>anche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questo</w:t>
      </w:r>
      <w:r>
        <w:rPr>
          <w:spacing w:val="-3"/>
        </w:rPr>
        <w:t> </w:t>
      </w:r>
      <w:r>
        <w:rPr/>
        <w:t>caso</w:t>
      </w:r>
      <w:r>
        <w:rPr>
          <w:spacing w:val="-4"/>
        </w:rPr>
        <w:t> </w:t>
      </w:r>
      <w:r>
        <w:rPr/>
        <w:t>una</w:t>
      </w:r>
      <w:r>
        <w:rPr>
          <w:spacing w:val="-1"/>
        </w:rPr>
        <w:t> </w:t>
      </w:r>
      <w:r>
        <w:rPr/>
        <w:t>apposita</w:t>
      </w:r>
      <w:r>
        <w:rPr>
          <w:spacing w:val="-2"/>
        </w:rPr>
        <w:t> </w:t>
      </w:r>
      <w:r>
        <w:rPr/>
        <w:t>check</w:t>
      </w:r>
      <w:r>
        <w:rPr>
          <w:spacing w:val="-3"/>
        </w:rPr>
        <w:t> </w:t>
      </w:r>
      <w:r>
        <w:rPr/>
        <w:t>list)</w:t>
      </w:r>
      <w:r>
        <w:rPr>
          <w:spacing w:val="-3"/>
        </w:rPr>
        <w:t> </w:t>
      </w:r>
      <w:r>
        <w:rPr/>
        <w:t>di:</w:t>
      </w:r>
    </w:p>
    <w:p>
      <w:pPr>
        <w:pStyle w:val="ListParagraph"/>
        <w:numPr>
          <w:ilvl w:val="0"/>
          <w:numId w:val="56"/>
        </w:numPr>
        <w:tabs>
          <w:tab w:pos="1596" w:val="left" w:leader="none"/>
        </w:tabs>
        <w:spacing w:line="355" w:lineRule="auto" w:before="130" w:after="0"/>
        <w:ind w:left="1596" w:right="1258" w:hanging="360"/>
        <w:jc w:val="both"/>
        <w:rPr>
          <w:sz w:val="24"/>
        </w:rPr>
      </w:pPr>
      <w:r>
        <w:rPr>
          <w:sz w:val="24"/>
        </w:rPr>
        <w:t>curare la verifica delle condizioni caso per caso richieste dalle licenze “terze”</w:t>
      </w:r>
      <w:r>
        <w:rPr>
          <w:spacing w:val="1"/>
          <w:sz w:val="24"/>
        </w:rPr>
        <w:t> </w:t>
      </w:r>
      <w:r>
        <w:rPr>
          <w:sz w:val="24"/>
        </w:rPr>
        <w:t>coinvolte;</w:t>
      </w:r>
    </w:p>
    <w:p>
      <w:pPr>
        <w:pStyle w:val="ListParagraph"/>
        <w:numPr>
          <w:ilvl w:val="0"/>
          <w:numId w:val="56"/>
        </w:numPr>
        <w:tabs>
          <w:tab w:pos="1596" w:val="left" w:leader="none"/>
        </w:tabs>
        <w:spacing w:line="240" w:lineRule="auto" w:before="2" w:after="0"/>
        <w:ind w:left="1596" w:right="0" w:hanging="360"/>
        <w:jc w:val="both"/>
        <w:rPr>
          <w:sz w:val="24"/>
        </w:rPr>
      </w:pPr>
      <w:r>
        <w:rPr>
          <w:w w:val="95"/>
          <w:sz w:val="24"/>
        </w:rPr>
        <w:t>rendere la licenza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apposta chiaramente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individuabile;</w:t>
      </w:r>
    </w:p>
    <w:p>
      <w:pPr>
        <w:pStyle w:val="ListParagraph"/>
        <w:numPr>
          <w:ilvl w:val="0"/>
          <w:numId w:val="56"/>
        </w:numPr>
        <w:tabs>
          <w:tab w:pos="1596" w:val="left" w:leader="none"/>
        </w:tabs>
        <w:spacing w:line="352" w:lineRule="auto" w:before="139" w:after="0"/>
        <w:ind w:left="1596" w:right="1257" w:hanging="360"/>
        <w:jc w:val="both"/>
        <w:rPr>
          <w:sz w:val="24"/>
        </w:rPr>
      </w:pPr>
      <w:r>
        <w:rPr>
          <w:spacing w:val="-1"/>
          <w:sz w:val="24"/>
        </w:rPr>
        <w:t>cercare</w:t>
      </w:r>
      <w:r>
        <w:rPr>
          <w:spacing w:val="-7"/>
          <w:sz w:val="24"/>
        </w:rPr>
        <w:t> </w:t>
      </w:r>
      <w:r>
        <w:rPr>
          <w:sz w:val="24"/>
        </w:rPr>
        <w:t>di</w:t>
      </w:r>
      <w:r>
        <w:rPr>
          <w:spacing w:val="-8"/>
          <w:sz w:val="24"/>
        </w:rPr>
        <w:t> </w:t>
      </w:r>
      <w:r>
        <w:rPr>
          <w:sz w:val="24"/>
        </w:rPr>
        <w:t>rendere</w:t>
      </w:r>
      <w:r>
        <w:rPr>
          <w:spacing w:val="-7"/>
          <w:sz w:val="24"/>
        </w:rPr>
        <w:t> </w:t>
      </w:r>
      <w:r>
        <w:rPr>
          <w:sz w:val="24"/>
        </w:rPr>
        <w:t>il</w:t>
      </w:r>
      <w:r>
        <w:rPr>
          <w:spacing w:val="-7"/>
          <w:sz w:val="24"/>
        </w:rPr>
        <w:t> </w:t>
      </w:r>
      <w:r>
        <w:rPr>
          <w:sz w:val="24"/>
        </w:rPr>
        <w:t>rispetto</w:t>
      </w:r>
      <w:r>
        <w:rPr>
          <w:spacing w:val="-7"/>
          <w:sz w:val="24"/>
        </w:rPr>
        <w:t> </w:t>
      </w:r>
      <w:r>
        <w:rPr>
          <w:sz w:val="24"/>
        </w:rPr>
        <w:t>delle</w:t>
      </w:r>
      <w:r>
        <w:rPr>
          <w:spacing w:val="-6"/>
          <w:sz w:val="24"/>
        </w:rPr>
        <w:t> </w:t>
      </w:r>
      <w:r>
        <w:rPr>
          <w:sz w:val="24"/>
        </w:rPr>
        <w:t>condizioni</w:t>
      </w:r>
      <w:r>
        <w:rPr>
          <w:spacing w:val="-7"/>
          <w:sz w:val="24"/>
        </w:rPr>
        <w:t> </w:t>
      </w:r>
      <w:r>
        <w:rPr>
          <w:sz w:val="24"/>
        </w:rPr>
        <w:t>di</w:t>
      </w:r>
      <w:r>
        <w:rPr>
          <w:spacing w:val="-9"/>
          <w:sz w:val="24"/>
        </w:rPr>
        <w:t> </w:t>
      </w:r>
      <w:r>
        <w:rPr>
          <w:sz w:val="24"/>
        </w:rPr>
        <w:t>attribution</w:t>
      </w:r>
      <w:r>
        <w:rPr>
          <w:spacing w:val="-7"/>
          <w:sz w:val="24"/>
        </w:rPr>
        <w:t> </w:t>
      </w:r>
      <w:r>
        <w:rPr>
          <w:sz w:val="24"/>
        </w:rPr>
        <w:t>semplici</w:t>
      </w:r>
      <w:r>
        <w:rPr>
          <w:spacing w:val="-7"/>
          <w:sz w:val="24"/>
        </w:rPr>
        <w:t> </w:t>
      </w:r>
      <w:r>
        <w:rPr>
          <w:sz w:val="24"/>
        </w:rPr>
        <w:t>e</w:t>
      </w:r>
      <w:r>
        <w:rPr>
          <w:spacing w:val="-6"/>
          <w:sz w:val="24"/>
        </w:rPr>
        <w:t> </w:t>
      </w:r>
      <w:r>
        <w:rPr>
          <w:sz w:val="24"/>
        </w:rPr>
        <w:t>di</w:t>
      </w:r>
      <w:r>
        <w:rPr>
          <w:spacing w:val="-7"/>
          <w:sz w:val="24"/>
        </w:rPr>
        <w:t> </w:t>
      </w:r>
      <w:r>
        <w:rPr>
          <w:sz w:val="24"/>
        </w:rPr>
        <w:t>semplice</w:t>
      </w:r>
      <w:r>
        <w:rPr>
          <w:spacing w:val="-58"/>
          <w:sz w:val="24"/>
        </w:rPr>
        <w:t> </w:t>
      </w:r>
      <w:r>
        <w:rPr>
          <w:sz w:val="24"/>
        </w:rPr>
        <w:t>gestione,</w:t>
      </w:r>
      <w:r>
        <w:rPr>
          <w:spacing w:val="-2"/>
          <w:sz w:val="24"/>
        </w:rPr>
        <w:t> </w:t>
      </w:r>
      <w:r>
        <w:rPr>
          <w:sz w:val="24"/>
        </w:rPr>
        <w:t>anche</w:t>
      </w:r>
      <w:r>
        <w:rPr>
          <w:spacing w:val="-2"/>
          <w:sz w:val="24"/>
        </w:rPr>
        <w:t> </w:t>
      </w:r>
      <w:r>
        <w:rPr>
          <w:sz w:val="24"/>
        </w:rPr>
        <w:t>progressiva.</w:t>
      </w:r>
    </w:p>
    <w:p>
      <w:pPr>
        <w:pStyle w:val="BodyText"/>
        <w:spacing w:line="352" w:lineRule="auto" w:before="120"/>
        <w:ind w:left="300" w:right="1260" w:firstLine="576"/>
        <w:jc w:val="both"/>
      </w:pPr>
      <w:r>
        <w:rPr/>
        <w:t>Rispetto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detto</w:t>
      </w:r>
      <w:r>
        <w:rPr>
          <w:spacing w:val="-14"/>
        </w:rPr>
        <w:t> </w:t>
      </w:r>
      <w:r>
        <w:rPr/>
        <w:t>ultimo</w:t>
      </w:r>
      <w:r>
        <w:rPr>
          <w:spacing w:val="-14"/>
        </w:rPr>
        <w:t> </w:t>
      </w:r>
      <w:r>
        <w:rPr/>
        <w:t>profilo,</w:t>
      </w:r>
      <w:r>
        <w:rPr>
          <w:spacing w:val="-14"/>
        </w:rPr>
        <w:t> </w:t>
      </w:r>
      <w:r>
        <w:rPr/>
        <w:t>si</w:t>
      </w:r>
      <w:r>
        <w:rPr>
          <w:spacing w:val="-14"/>
        </w:rPr>
        <w:t> </w:t>
      </w:r>
      <w:r>
        <w:rPr/>
        <w:t>rammenta</w:t>
      </w:r>
      <w:r>
        <w:rPr>
          <w:spacing w:val="-13"/>
        </w:rPr>
        <w:t> </w:t>
      </w:r>
      <w:r>
        <w:rPr/>
        <w:t>infatti</w:t>
      </w:r>
      <w:r>
        <w:rPr>
          <w:spacing w:val="-12"/>
        </w:rPr>
        <w:t> </w:t>
      </w:r>
      <w:r>
        <w:rPr/>
        <w:t>che</w:t>
      </w:r>
      <w:r>
        <w:rPr>
          <w:spacing w:val="-13"/>
        </w:rPr>
        <w:t> </w:t>
      </w:r>
      <w:r>
        <w:rPr/>
        <w:t>la</w:t>
      </w:r>
      <w:r>
        <w:rPr>
          <w:spacing w:val="-14"/>
        </w:rPr>
        <w:t> </w:t>
      </w:r>
      <w:r>
        <w:rPr/>
        <w:t>clausola</w:t>
      </w:r>
      <w:r>
        <w:rPr>
          <w:spacing w:val="-13"/>
        </w:rPr>
        <w:t> </w:t>
      </w:r>
      <w:r>
        <w:rPr/>
        <w:t>di</w:t>
      </w:r>
      <w:r>
        <w:rPr>
          <w:spacing w:val="-14"/>
        </w:rPr>
        <w:t> </w:t>
      </w:r>
      <w:r>
        <w:rPr/>
        <w:t>attribution</w:t>
      </w:r>
      <w:r>
        <w:rPr>
          <w:spacing w:val="-14"/>
        </w:rPr>
        <w:t> </w:t>
      </w:r>
      <w:r>
        <w:rPr/>
        <w:t>di</w:t>
      </w:r>
      <w:r>
        <w:rPr>
          <w:spacing w:val="-14"/>
        </w:rPr>
        <w:t> </w:t>
      </w:r>
      <w:r>
        <w:rPr/>
        <w:t>cui</w:t>
      </w:r>
      <w:r>
        <w:rPr>
          <w:spacing w:val="-14"/>
        </w:rPr>
        <w:t> </w:t>
      </w:r>
      <w:r>
        <w:rPr/>
        <w:t>alla</w:t>
      </w:r>
      <w:r>
        <w:rPr>
          <w:spacing w:val="-57"/>
        </w:rPr>
        <w:t> </w:t>
      </w:r>
      <w:r>
        <w:rPr/>
        <w:t>CC BY</w:t>
      </w:r>
      <w:r>
        <w:rPr>
          <w:spacing w:val="-1"/>
        </w:rPr>
        <w:t> </w:t>
      </w:r>
      <w:r>
        <w:rPr/>
        <w:t>4.0</w:t>
      </w:r>
      <w:r>
        <w:rPr>
          <w:spacing w:val="-1"/>
        </w:rPr>
        <w:t> </w:t>
      </w:r>
      <w:r>
        <w:rPr/>
        <w:t>prevede:</w:t>
      </w:r>
    </w:p>
    <w:p>
      <w:pPr>
        <w:spacing w:before="110"/>
        <w:ind w:left="876" w:right="0" w:firstLine="0"/>
        <w:jc w:val="both"/>
        <w:rPr>
          <w:i/>
          <w:sz w:val="24"/>
        </w:rPr>
      </w:pPr>
      <w:r>
        <w:rPr>
          <w:w w:val="85"/>
          <w:sz w:val="24"/>
        </w:rPr>
        <w:t>“</w:t>
      </w:r>
      <w:r>
        <w:rPr>
          <w:i/>
          <w:w w:val="85"/>
          <w:sz w:val="24"/>
        </w:rPr>
        <w:t>retain</w:t>
      </w:r>
      <w:r>
        <w:rPr>
          <w:i/>
          <w:spacing w:val="3"/>
          <w:w w:val="85"/>
          <w:sz w:val="24"/>
        </w:rPr>
        <w:t> </w:t>
      </w:r>
      <w:r>
        <w:rPr>
          <w:i/>
          <w:w w:val="85"/>
          <w:sz w:val="24"/>
        </w:rPr>
        <w:t>the</w:t>
      </w:r>
      <w:r>
        <w:rPr>
          <w:i/>
          <w:spacing w:val="2"/>
          <w:w w:val="85"/>
          <w:sz w:val="24"/>
        </w:rPr>
        <w:t> </w:t>
      </w:r>
      <w:r>
        <w:rPr>
          <w:i/>
          <w:w w:val="85"/>
          <w:sz w:val="24"/>
        </w:rPr>
        <w:t>following</w:t>
      </w:r>
      <w:r>
        <w:rPr>
          <w:i/>
          <w:spacing w:val="3"/>
          <w:w w:val="85"/>
          <w:sz w:val="24"/>
        </w:rPr>
        <w:t> </w:t>
      </w:r>
      <w:r>
        <w:rPr>
          <w:i/>
          <w:w w:val="85"/>
          <w:sz w:val="24"/>
        </w:rPr>
        <w:t>if</w:t>
      </w:r>
      <w:r>
        <w:rPr>
          <w:i/>
          <w:spacing w:val="3"/>
          <w:w w:val="85"/>
          <w:sz w:val="24"/>
        </w:rPr>
        <w:t> </w:t>
      </w:r>
      <w:r>
        <w:rPr>
          <w:i/>
          <w:w w:val="85"/>
          <w:sz w:val="24"/>
        </w:rPr>
        <w:t>it</w:t>
      </w:r>
      <w:r>
        <w:rPr>
          <w:i/>
          <w:spacing w:val="2"/>
          <w:w w:val="85"/>
          <w:sz w:val="24"/>
        </w:rPr>
        <w:t> </w:t>
      </w:r>
      <w:r>
        <w:rPr>
          <w:i/>
          <w:w w:val="85"/>
          <w:sz w:val="24"/>
        </w:rPr>
        <w:t>is</w:t>
      </w:r>
      <w:r>
        <w:rPr>
          <w:i/>
          <w:spacing w:val="3"/>
          <w:w w:val="85"/>
          <w:sz w:val="24"/>
        </w:rPr>
        <w:t> </w:t>
      </w:r>
      <w:r>
        <w:rPr>
          <w:b/>
          <w:i/>
          <w:spacing w:val="9"/>
          <w:w w:val="85"/>
          <w:sz w:val="25"/>
        </w:rPr>
        <w:t>supplied</w:t>
      </w:r>
      <w:r>
        <w:rPr>
          <w:b/>
          <w:i/>
          <w:spacing w:val="11"/>
          <w:w w:val="85"/>
          <w:sz w:val="25"/>
        </w:rPr>
        <w:t> </w:t>
      </w:r>
      <w:r>
        <w:rPr>
          <w:b/>
          <w:i/>
          <w:w w:val="85"/>
          <w:sz w:val="25"/>
        </w:rPr>
        <w:t>by</w:t>
      </w:r>
      <w:r>
        <w:rPr>
          <w:b/>
          <w:i/>
          <w:spacing w:val="13"/>
          <w:w w:val="85"/>
          <w:sz w:val="25"/>
        </w:rPr>
        <w:t> </w:t>
      </w:r>
      <w:r>
        <w:rPr>
          <w:b/>
          <w:i/>
          <w:w w:val="85"/>
          <w:sz w:val="25"/>
        </w:rPr>
        <w:t>the</w:t>
      </w:r>
      <w:r>
        <w:rPr>
          <w:b/>
          <w:i/>
          <w:spacing w:val="12"/>
          <w:w w:val="85"/>
          <w:sz w:val="25"/>
        </w:rPr>
        <w:t> </w:t>
      </w:r>
      <w:r>
        <w:rPr>
          <w:b/>
          <w:i/>
          <w:spacing w:val="9"/>
          <w:w w:val="85"/>
          <w:sz w:val="25"/>
        </w:rPr>
        <w:t>Licensor</w:t>
      </w:r>
      <w:r>
        <w:rPr>
          <w:b/>
          <w:i/>
          <w:spacing w:val="4"/>
          <w:w w:val="85"/>
          <w:sz w:val="25"/>
        </w:rPr>
        <w:t> </w:t>
      </w:r>
      <w:r>
        <w:rPr>
          <w:i/>
          <w:w w:val="85"/>
          <w:sz w:val="24"/>
        </w:rPr>
        <w:t>with</w:t>
      </w:r>
      <w:r>
        <w:rPr>
          <w:i/>
          <w:spacing w:val="4"/>
          <w:w w:val="85"/>
          <w:sz w:val="24"/>
        </w:rPr>
        <w:t> </w:t>
      </w:r>
      <w:r>
        <w:rPr>
          <w:i/>
          <w:w w:val="85"/>
          <w:sz w:val="24"/>
        </w:rPr>
        <w:t>the</w:t>
      </w:r>
      <w:r>
        <w:rPr>
          <w:i/>
          <w:spacing w:val="2"/>
          <w:w w:val="85"/>
          <w:sz w:val="24"/>
        </w:rPr>
        <w:t> </w:t>
      </w:r>
      <w:r>
        <w:rPr>
          <w:i/>
          <w:w w:val="85"/>
          <w:sz w:val="24"/>
        </w:rPr>
        <w:t>Licensed</w:t>
      </w:r>
      <w:r>
        <w:rPr>
          <w:i/>
          <w:spacing w:val="3"/>
          <w:w w:val="85"/>
          <w:sz w:val="24"/>
        </w:rPr>
        <w:t> </w:t>
      </w:r>
      <w:r>
        <w:rPr>
          <w:i/>
          <w:w w:val="85"/>
          <w:sz w:val="24"/>
        </w:rPr>
        <w:t>Material:</w:t>
      </w:r>
    </w:p>
    <w:p>
      <w:pPr>
        <w:pStyle w:val="ListParagraph"/>
        <w:numPr>
          <w:ilvl w:val="0"/>
          <w:numId w:val="57"/>
        </w:numPr>
        <w:tabs>
          <w:tab w:pos="1740" w:val="left" w:leader="none"/>
        </w:tabs>
        <w:spacing w:line="352" w:lineRule="auto" w:before="245" w:after="0"/>
        <w:ind w:left="1740" w:right="1256" w:hanging="360"/>
        <w:jc w:val="both"/>
        <w:rPr>
          <w:i/>
          <w:sz w:val="24"/>
        </w:rPr>
      </w:pPr>
      <w:r>
        <w:rPr>
          <w:i/>
          <w:w w:val="80"/>
          <w:sz w:val="24"/>
        </w:rPr>
        <w:t>identification of the creator(s) of the Licensed Material and any others designated to receive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attribution, in any reasonable manner requested by the Licensor (including by pseudonym if</w:t>
      </w:r>
      <w:r>
        <w:rPr>
          <w:i/>
          <w:spacing w:val="1"/>
          <w:w w:val="80"/>
          <w:sz w:val="24"/>
        </w:rPr>
        <w:t> </w:t>
      </w:r>
      <w:r>
        <w:rPr>
          <w:i/>
          <w:w w:val="90"/>
          <w:sz w:val="24"/>
        </w:rPr>
        <w:t>designated);</w:t>
      </w:r>
    </w:p>
    <w:p>
      <w:pPr>
        <w:pStyle w:val="ListParagraph"/>
        <w:numPr>
          <w:ilvl w:val="0"/>
          <w:numId w:val="57"/>
        </w:numPr>
        <w:tabs>
          <w:tab w:pos="1740" w:val="left" w:leader="none"/>
        </w:tabs>
        <w:spacing w:line="276" w:lineRule="exact" w:before="0" w:after="0"/>
        <w:ind w:left="1740" w:right="0" w:hanging="360"/>
        <w:jc w:val="both"/>
        <w:rPr>
          <w:i/>
          <w:sz w:val="24"/>
        </w:rPr>
      </w:pPr>
      <w:r>
        <w:rPr>
          <w:i/>
          <w:w w:val="75"/>
          <w:sz w:val="24"/>
        </w:rPr>
        <w:t>a</w:t>
      </w:r>
      <w:r>
        <w:rPr>
          <w:i/>
          <w:spacing w:val="11"/>
          <w:w w:val="75"/>
          <w:sz w:val="24"/>
        </w:rPr>
        <w:t> </w:t>
      </w:r>
      <w:r>
        <w:rPr>
          <w:i/>
          <w:w w:val="75"/>
          <w:sz w:val="24"/>
        </w:rPr>
        <w:t>copyright</w:t>
      </w:r>
      <w:r>
        <w:rPr>
          <w:i/>
          <w:spacing w:val="11"/>
          <w:w w:val="75"/>
          <w:sz w:val="24"/>
        </w:rPr>
        <w:t> </w:t>
      </w:r>
      <w:r>
        <w:rPr>
          <w:i/>
          <w:w w:val="75"/>
          <w:sz w:val="24"/>
        </w:rPr>
        <w:t>notice;</w:t>
      </w:r>
    </w:p>
    <w:p>
      <w:pPr>
        <w:pStyle w:val="ListParagraph"/>
        <w:numPr>
          <w:ilvl w:val="0"/>
          <w:numId w:val="57"/>
        </w:numPr>
        <w:tabs>
          <w:tab w:pos="1739" w:val="left" w:leader="none"/>
          <w:tab w:pos="1740" w:val="left" w:leader="none"/>
        </w:tabs>
        <w:spacing w:line="240" w:lineRule="auto" w:before="128" w:after="0"/>
        <w:ind w:left="1740" w:right="0" w:hanging="360"/>
        <w:jc w:val="left"/>
        <w:rPr>
          <w:i/>
          <w:sz w:val="24"/>
        </w:rPr>
      </w:pPr>
      <w:r>
        <w:rPr>
          <w:i/>
          <w:w w:val="80"/>
          <w:sz w:val="24"/>
        </w:rPr>
        <w:t>a</w:t>
      </w:r>
      <w:r>
        <w:rPr>
          <w:i/>
          <w:spacing w:val="2"/>
          <w:w w:val="80"/>
          <w:sz w:val="24"/>
        </w:rPr>
        <w:t> </w:t>
      </w:r>
      <w:r>
        <w:rPr>
          <w:i/>
          <w:w w:val="80"/>
          <w:sz w:val="24"/>
        </w:rPr>
        <w:t>notice</w:t>
      </w:r>
      <w:r>
        <w:rPr>
          <w:i/>
          <w:spacing w:val="2"/>
          <w:w w:val="80"/>
          <w:sz w:val="24"/>
        </w:rPr>
        <w:t> </w:t>
      </w:r>
      <w:r>
        <w:rPr>
          <w:i/>
          <w:w w:val="80"/>
          <w:sz w:val="24"/>
        </w:rPr>
        <w:t>that</w:t>
      </w:r>
      <w:r>
        <w:rPr>
          <w:i/>
          <w:spacing w:val="3"/>
          <w:w w:val="80"/>
          <w:sz w:val="24"/>
        </w:rPr>
        <w:t> </w:t>
      </w:r>
      <w:r>
        <w:rPr>
          <w:i/>
          <w:w w:val="80"/>
          <w:sz w:val="24"/>
        </w:rPr>
        <w:t>refers</w:t>
      </w:r>
      <w:r>
        <w:rPr>
          <w:i/>
          <w:spacing w:val="2"/>
          <w:w w:val="80"/>
          <w:sz w:val="24"/>
        </w:rPr>
        <w:t> </w:t>
      </w:r>
      <w:r>
        <w:rPr>
          <w:i/>
          <w:w w:val="80"/>
          <w:sz w:val="24"/>
        </w:rPr>
        <w:t>to</w:t>
      </w:r>
      <w:r>
        <w:rPr>
          <w:i/>
          <w:spacing w:val="2"/>
          <w:w w:val="80"/>
          <w:sz w:val="24"/>
        </w:rPr>
        <w:t> </w:t>
      </w:r>
      <w:r>
        <w:rPr>
          <w:i/>
          <w:w w:val="80"/>
          <w:sz w:val="24"/>
        </w:rPr>
        <w:t>this</w:t>
      </w:r>
      <w:r>
        <w:rPr>
          <w:i/>
          <w:spacing w:val="2"/>
          <w:w w:val="80"/>
          <w:sz w:val="24"/>
        </w:rPr>
        <w:t> </w:t>
      </w:r>
      <w:r>
        <w:rPr>
          <w:i/>
          <w:w w:val="80"/>
          <w:sz w:val="24"/>
        </w:rPr>
        <w:t>Public</w:t>
      </w:r>
      <w:r>
        <w:rPr>
          <w:i/>
          <w:spacing w:val="2"/>
          <w:w w:val="80"/>
          <w:sz w:val="24"/>
        </w:rPr>
        <w:t> </w:t>
      </w:r>
      <w:r>
        <w:rPr>
          <w:i/>
          <w:w w:val="80"/>
          <w:sz w:val="24"/>
        </w:rPr>
        <w:t>License;</w:t>
      </w:r>
    </w:p>
    <w:p>
      <w:pPr>
        <w:pStyle w:val="ListParagraph"/>
        <w:numPr>
          <w:ilvl w:val="0"/>
          <w:numId w:val="57"/>
        </w:numPr>
        <w:tabs>
          <w:tab w:pos="1740" w:val="left" w:leader="none"/>
        </w:tabs>
        <w:spacing w:line="240" w:lineRule="auto" w:before="129" w:after="0"/>
        <w:ind w:left="1740" w:right="0" w:hanging="360"/>
        <w:jc w:val="left"/>
        <w:rPr>
          <w:i/>
          <w:sz w:val="24"/>
        </w:rPr>
      </w:pPr>
      <w:r>
        <w:rPr>
          <w:i/>
          <w:w w:val="80"/>
          <w:sz w:val="24"/>
        </w:rPr>
        <w:t>a</w:t>
      </w:r>
      <w:r>
        <w:rPr>
          <w:i/>
          <w:spacing w:val="-3"/>
          <w:w w:val="80"/>
          <w:sz w:val="24"/>
        </w:rPr>
        <w:t> </w:t>
      </w:r>
      <w:r>
        <w:rPr>
          <w:i/>
          <w:w w:val="80"/>
          <w:sz w:val="24"/>
        </w:rPr>
        <w:t>notice</w:t>
      </w:r>
      <w:r>
        <w:rPr>
          <w:i/>
          <w:spacing w:val="-3"/>
          <w:w w:val="80"/>
          <w:sz w:val="24"/>
        </w:rPr>
        <w:t> </w:t>
      </w:r>
      <w:r>
        <w:rPr>
          <w:i/>
          <w:w w:val="80"/>
          <w:sz w:val="24"/>
        </w:rPr>
        <w:t>that</w:t>
      </w:r>
      <w:r>
        <w:rPr>
          <w:i/>
          <w:spacing w:val="-2"/>
          <w:w w:val="80"/>
          <w:sz w:val="24"/>
        </w:rPr>
        <w:t> </w:t>
      </w:r>
      <w:r>
        <w:rPr>
          <w:i/>
          <w:w w:val="80"/>
          <w:sz w:val="24"/>
        </w:rPr>
        <w:t>refers</w:t>
      </w:r>
      <w:r>
        <w:rPr>
          <w:i/>
          <w:spacing w:val="-3"/>
          <w:w w:val="80"/>
          <w:sz w:val="24"/>
        </w:rPr>
        <w:t> </w:t>
      </w:r>
      <w:r>
        <w:rPr>
          <w:i/>
          <w:w w:val="80"/>
          <w:sz w:val="24"/>
        </w:rPr>
        <w:t>to</w:t>
      </w:r>
      <w:r>
        <w:rPr>
          <w:i/>
          <w:spacing w:val="-3"/>
          <w:w w:val="80"/>
          <w:sz w:val="24"/>
        </w:rPr>
        <w:t> </w:t>
      </w:r>
      <w:r>
        <w:rPr>
          <w:i/>
          <w:w w:val="80"/>
          <w:sz w:val="24"/>
        </w:rPr>
        <w:t>the</w:t>
      </w:r>
      <w:r>
        <w:rPr>
          <w:i/>
          <w:spacing w:val="-3"/>
          <w:w w:val="80"/>
          <w:sz w:val="24"/>
        </w:rPr>
        <w:t> </w:t>
      </w:r>
      <w:r>
        <w:rPr>
          <w:i/>
          <w:w w:val="80"/>
          <w:sz w:val="24"/>
        </w:rPr>
        <w:t>disclaimer</w:t>
      </w:r>
      <w:r>
        <w:rPr>
          <w:i/>
          <w:spacing w:val="-2"/>
          <w:w w:val="80"/>
          <w:sz w:val="24"/>
        </w:rPr>
        <w:t> </w:t>
      </w:r>
      <w:r>
        <w:rPr>
          <w:i/>
          <w:w w:val="80"/>
          <w:sz w:val="24"/>
        </w:rPr>
        <w:t>of</w:t>
      </w:r>
      <w:r>
        <w:rPr>
          <w:i/>
          <w:spacing w:val="-3"/>
          <w:w w:val="80"/>
          <w:sz w:val="24"/>
        </w:rPr>
        <w:t> </w:t>
      </w:r>
      <w:r>
        <w:rPr>
          <w:i/>
          <w:w w:val="80"/>
          <w:sz w:val="24"/>
        </w:rPr>
        <w:t>warranties;</w:t>
      </w:r>
    </w:p>
    <w:p>
      <w:pPr>
        <w:pStyle w:val="ListParagraph"/>
        <w:numPr>
          <w:ilvl w:val="0"/>
          <w:numId w:val="57"/>
        </w:numPr>
        <w:tabs>
          <w:tab w:pos="1740" w:val="left" w:leader="none"/>
        </w:tabs>
        <w:spacing w:line="240" w:lineRule="auto" w:before="130" w:after="0"/>
        <w:ind w:left="1740" w:right="0" w:hanging="360"/>
        <w:jc w:val="left"/>
        <w:rPr>
          <w:sz w:val="24"/>
        </w:rPr>
      </w:pPr>
      <w:r>
        <w:rPr>
          <w:i/>
          <w:w w:val="80"/>
          <w:sz w:val="24"/>
        </w:rPr>
        <w:t>a</w:t>
      </w:r>
      <w:r>
        <w:rPr>
          <w:i/>
          <w:spacing w:val="17"/>
          <w:w w:val="80"/>
          <w:sz w:val="24"/>
        </w:rPr>
        <w:t> </w:t>
      </w:r>
      <w:r>
        <w:rPr>
          <w:i/>
          <w:w w:val="80"/>
          <w:sz w:val="24"/>
        </w:rPr>
        <w:t>URI</w:t>
      </w:r>
      <w:r>
        <w:rPr>
          <w:i/>
          <w:spacing w:val="15"/>
          <w:w w:val="80"/>
          <w:sz w:val="24"/>
        </w:rPr>
        <w:t> </w:t>
      </w:r>
      <w:r>
        <w:rPr>
          <w:i/>
          <w:w w:val="80"/>
          <w:sz w:val="24"/>
        </w:rPr>
        <w:t>or</w:t>
      </w:r>
      <w:r>
        <w:rPr>
          <w:i/>
          <w:spacing w:val="16"/>
          <w:w w:val="80"/>
          <w:sz w:val="24"/>
        </w:rPr>
        <w:t> </w:t>
      </w:r>
      <w:r>
        <w:rPr>
          <w:i/>
          <w:w w:val="80"/>
          <w:sz w:val="24"/>
        </w:rPr>
        <w:t>hyperlink</w:t>
      </w:r>
      <w:r>
        <w:rPr>
          <w:i/>
          <w:spacing w:val="16"/>
          <w:w w:val="80"/>
          <w:sz w:val="24"/>
        </w:rPr>
        <w:t> </w:t>
      </w:r>
      <w:r>
        <w:rPr>
          <w:i/>
          <w:w w:val="80"/>
          <w:sz w:val="24"/>
        </w:rPr>
        <w:t>to</w:t>
      </w:r>
      <w:r>
        <w:rPr>
          <w:i/>
          <w:spacing w:val="16"/>
          <w:w w:val="80"/>
          <w:sz w:val="24"/>
        </w:rPr>
        <w:t> </w:t>
      </w:r>
      <w:r>
        <w:rPr>
          <w:i/>
          <w:w w:val="80"/>
          <w:sz w:val="24"/>
        </w:rPr>
        <w:t>the</w:t>
      </w:r>
      <w:r>
        <w:rPr>
          <w:i/>
          <w:spacing w:val="16"/>
          <w:w w:val="80"/>
          <w:sz w:val="24"/>
        </w:rPr>
        <w:t> </w:t>
      </w:r>
      <w:r>
        <w:rPr>
          <w:i/>
          <w:w w:val="80"/>
          <w:sz w:val="24"/>
        </w:rPr>
        <w:t>Licensed</w:t>
      </w:r>
      <w:r>
        <w:rPr>
          <w:i/>
          <w:spacing w:val="17"/>
          <w:w w:val="80"/>
          <w:sz w:val="24"/>
        </w:rPr>
        <w:t> </w:t>
      </w:r>
      <w:r>
        <w:rPr>
          <w:i/>
          <w:w w:val="80"/>
          <w:sz w:val="24"/>
        </w:rPr>
        <w:t>Material</w:t>
      </w:r>
      <w:r>
        <w:rPr>
          <w:i/>
          <w:spacing w:val="17"/>
          <w:w w:val="80"/>
          <w:sz w:val="24"/>
        </w:rPr>
        <w:t> </w:t>
      </w:r>
      <w:r>
        <w:rPr>
          <w:i/>
          <w:w w:val="80"/>
          <w:sz w:val="24"/>
        </w:rPr>
        <w:t>to</w:t>
      </w:r>
      <w:r>
        <w:rPr>
          <w:i/>
          <w:spacing w:val="16"/>
          <w:w w:val="80"/>
          <w:sz w:val="24"/>
        </w:rPr>
        <w:t> </w:t>
      </w:r>
      <w:r>
        <w:rPr>
          <w:i/>
          <w:w w:val="80"/>
          <w:sz w:val="24"/>
        </w:rPr>
        <w:t>the</w:t>
      </w:r>
      <w:r>
        <w:rPr>
          <w:i/>
          <w:spacing w:val="16"/>
          <w:w w:val="80"/>
          <w:sz w:val="24"/>
        </w:rPr>
        <w:t> </w:t>
      </w:r>
      <w:r>
        <w:rPr>
          <w:i/>
          <w:w w:val="80"/>
          <w:sz w:val="24"/>
        </w:rPr>
        <w:t>extent</w:t>
      </w:r>
      <w:r>
        <w:rPr>
          <w:i/>
          <w:spacing w:val="17"/>
          <w:w w:val="80"/>
          <w:sz w:val="24"/>
        </w:rPr>
        <w:t> </w:t>
      </w:r>
      <w:r>
        <w:rPr>
          <w:i/>
          <w:w w:val="80"/>
          <w:sz w:val="24"/>
        </w:rPr>
        <w:t>reasonably</w:t>
      </w:r>
      <w:r>
        <w:rPr>
          <w:i/>
          <w:spacing w:val="16"/>
          <w:w w:val="80"/>
          <w:sz w:val="24"/>
        </w:rPr>
        <w:t> </w:t>
      </w:r>
      <w:r>
        <w:rPr>
          <w:i/>
          <w:w w:val="80"/>
          <w:sz w:val="24"/>
        </w:rPr>
        <w:t>practicable</w:t>
      </w:r>
      <w:r>
        <w:rPr>
          <w:w w:val="80"/>
          <w:sz w:val="24"/>
        </w:rPr>
        <w:t>”.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352" w:lineRule="auto"/>
        <w:ind w:left="299" w:right="1254" w:firstLine="576"/>
        <w:jc w:val="both"/>
        <w:rPr>
          <w:i/>
        </w:rPr>
      </w:pPr>
      <w:r>
        <w:rPr/>
        <w:t>La CC-BY 4.0 permette, infatti, di rispettare dette informazioni </w:t>
      </w:r>
      <w:r>
        <w:rPr>
          <w:b/>
        </w:rPr>
        <w:t>nella misura scelta dal</w:t>
      </w:r>
      <w:r>
        <w:rPr>
          <w:b/>
          <w:spacing w:val="-57"/>
        </w:rPr>
        <w:t> </w:t>
      </w:r>
      <w:r>
        <w:rPr>
          <w:b/>
        </w:rPr>
        <w:t>licenziante,</w:t>
      </w:r>
      <w:r>
        <w:rPr>
          <w:b/>
          <w:spacing w:val="1"/>
        </w:rPr>
        <w:t> </w:t>
      </w:r>
      <w:r>
        <w:rPr>
          <w:b/>
        </w:rPr>
        <w:t>peraltro</w:t>
      </w:r>
      <w:r>
        <w:rPr>
          <w:b/>
          <w:spacing w:val="1"/>
        </w:rPr>
        <w:t> </w:t>
      </w:r>
      <w:r>
        <w:rPr>
          <w:b/>
        </w:rPr>
        <w:t>in</w:t>
      </w:r>
      <w:r>
        <w:rPr>
          <w:b/>
          <w:spacing w:val="1"/>
        </w:rPr>
        <w:t> </w:t>
      </w:r>
      <w:r>
        <w:rPr>
          <w:b/>
        </w:rPr>
        <w:t>qualsivoglia</w:t>
      </w:r>
      <w:r>
        <w:rPr>
          <w:b/>
          <w:spacing w:val="1"/>
        </w:rPr>
        <w:t> </w:t>
      </w:r>
      <w:r>
        <w:rPr>
          <w:b/>
        </w:rPr>
        <w:t>“forma</w:t>
      </w:r>
      <w:r>
        <w:rPr>
          <w:b/>
          <w:spacing w:val="1"/>
        </w:rPr>
        <w:t> </w:t>
      </w:r>
      <w:r>
        <w:rPr>
          <w:b/>
        </w:rPr>
        <w:t>ragionevole</w:t>
      </w:r>
      <w:r>
        <w:rPr/>
        <w:t>”;</w:t>
      </w:r>
      <w:r>
        <w:rPr>
          <w:spacing w:val="1"/>
        </w:rPr>
        <w:t> </w:t>
      </w:r>
      <w:r>
        <w:rPr/>
        <w:t>conseguentemente,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RACCOMANDA di convergere verso una soluzione di attribuzione ove possibile ancora più</w:t>
      </w:r>
      <w:r>
        <w:rPr>
          <w:spacing w:val="1"/>
        </w:rPr>
        <w:t> </w:t>
      </w:r>
      <w:r>
        <w:rPr>
          <w:w w:val="95"/>
        </w:rPr>
        <w:t>standardizzata,</w:t>
      </w:r>
      <w:r>
        <w:rPr>
          <w:spacing w:val="-10"/>
          <w:w w:val="95"/>
        </w:rPr>
        <w:t> </w:t>
      </w:r>
      <w:r>
        <w:rPr>
          <w:w w:val="95"/>
        </w:rPr>
        <w:t>limitandosi</w:t>
      </w:r>
      <w:r>
        <w:rPr>
          <w:spacing w:val="-12"/>
          <w:w w:val="95"/>
        </w:rPr>
        <w:t> </w:t>
      </w:r>
      <w:r>
        <w:rPr>
          <w:w w:val="95"/>
        </w:rPr>
        <w:t>alla</w:t>
      </w:r>
      <w:r>
        <w:rPr>
          <w:spacing w:val="-9"/>
          <w:w w:val="95"/>
        </w:rPr>
        <w:t> </w:t>
      </w:r>
      <w:r>
        <w:rPr>
          <w:w w:val="95"/>
        </w:rPr>
        <w:t>mera</w:t>
      </w:r>
      <w:r>
        <w:rPr>
          <w:spacing w:val="-9"/>
          <w:w w:val="95"/>
        </w:rPr>
        <w:t> </w:t>
      </w:r>
      <w:r>
        <w:rPr>
          <w:w w:val="95"/>
        </w:rPr>
        <w:t>richiesta</w:t>
      </w:r>
      <w:r>
        <w:rPr>
          <w:spacing w:val="-9"/>
          <w:w w:val="95"/>
        </w:rPr>
        <w:t> </w:t>
      </w:r>
      <w:r>
        <w:rPr>
          <w:w w:val="95"/>
        </w:rPr>
        <w:t>di</w:t>
      </w:r>
      <w:r>
        <w:rPr>
          <w:spacing w:val="-10"/>
          <w:w w:val="95"/>
        </w:rPr>
        <w:t> </w:t>
      </w:r>
      <w:r>
        <w:rPr>
          <w:w w:val="95"/>
        </w:rPr>
        <w:t>richiamare</w:t>
      </w:r>
      <w:r>
        <w:rPr>
          <w:spacing w:val="-9"/>
          <w:w w:val="95"/>
        </w:rPr>
        <w:t> </w:t>
      </w:r>
      <w:r>
        <w:rPr>
          <w:w w:val="95"/>
        </w:rPr>
        <w:t>il</w:t>
      </w:r>
      <w:r>
        <w:rPr>
          <w:spacing w:val="-10"/>
          <w:w w:val="95"/>
        </w:rPr>
        <w:t> </w:t>
      </w:r>
      <w:r>
        <w:rPr>
          <w:w w:val="95"/>
        </w:rPr>
        <w:t>nome</w:t>
      </w:r>
      <w:r>
        <w:rPr>
          <w:spacing w:val="-9"/>
          <w:w w:val="95"/>
        </w:rPr>
        <w:t> </w:t>
      </w:r>
      <w:r>
        <w:rPr>
          <w:w w:val="95"/>
        </w:rPr>
        <w:t>dell’Ente</w:t>
      </w:r>
      <w:r>
        <w:rPr>
          <w:spacing w:val="-9"/>
          <w:w w:val="95"/>
        </w:rPr>
        <w:t> </w:t>
      </w:r>
      <w:r>
        <w:rPr>
          <w:w w:val="95"/>
        </w:rPr>
        <w:t>(come</w:t>
      </w:r>
      <w:r>
        <w:rPr>
          <w:spacing w:val="-9"/>
          <w:w w:val="95"/>
        </w:rPr>
        <w:t> </w:t>
      </w:r>
      <w:r>
        <w:rPr>
          <w:w w:val="95"/>
        </w:rPr>
        <w:t>titolare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caso</w:t>
      </w:r>
      <w:r>
        <w:rPr>
          <w:spacing w:val="1"/>
          <w:w w:val="95"/>
        </w:rPr>
        <w:t> </w:t>
      </w:r>
      <w:r>
        <w:rPr/>
        <w:t>di</w:t>
      </w:r>
      <w:r>
        <w:rPr>
          <w:spacing w:val="1"/>
        </w:rPr>
        <w:t> </w:t>
      </w:r>
      <w:r>
        <w:rPr/>
        <w:t>ripubblicazione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un set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dati</w:t>
      </w:r>
      <w:r>
        <w:rPr>
          <w:spacing w:val="1"/>
        </w:rPr>
        <w:t> </w:t>
      </w:r>
      <w:r>
        <w:rPr/>
        <w:t>non</w:t>
      </w:r>
      <w:r>
        <w:rPr>
          <w:spacing w:val="1"/>
        </w:rPr>
        <w:t> </w:t>
      </w:r>
      <w:r>
        <w:rPr/>
        <w:t>modificato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fonte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origine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caso</w:t>
      </w:r>
      <w:r>
        <w:rPr>
          <w:spacing w:val="1"/>
        </w:rPr>
        <w:t> </w:t>
      </w:r>
      <w:r>
        <w:rPr/>
        <w:t>di</w:t>
      </w:r>
      <w:r>
        <w:rPr>
          <w:spacing w:val="-57"/>
        </w:rPr>
        <w:t> </w:t>
      </w:r>
      <w:r>
        <w:rPr/>
        <w:t>mashup/evoluzione)</w:t>
      </w:r>
      <w:r>
        <w:rPr>
          <w:spacing w:val="-5"/>
        </w:rPr>
        <w:t> </w:t>
      </w:r>
      <w:r>
        <w:rPr/>
        <w:t>e</w:t>
      </w:r>
      <w:r>
        <w:rPr>
          <w:spacing w:val="-4"/>
        </w:rPr>
        <w:t> </w:t>
      </w:r>
      <w:r>
        <w:rPr/>
        <w:t>precisare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siano</w:t>
      </w:r>
      <w:r>
        <w:rPr>
          <w:spacing w:val="-3"/>
        </w:rPr>
        <w:t> </w:t>
      </w:r>
      <w:r>
        <w:rPr/>
        <w:t>state</w:t>
      </w:r>
      <w:r>
        <w:rPr>
          <w:spacing w:val="-4"/>
        </w:rPr>
        <w:t> </w:t>
      </w:r>
      <w:r>
        <w:rPr/>
        <w:t>apportate</w:t>
      </w:r>
      <w:r>
        <w:rPr>
          <w:spacing w:val="-4"/>
        </w:rPr>
        <w:t> </w:t>
      </w:r>
      <w:r>
        <w:rPr/>
        <w:t>o</w:t>
      </w:r>
      <w:r>
        <w:rPr>
          <w:spacing w:val="-5"/>
        </w:rPr>
        <w:t> </w:t>
      </w:r>
      <w:r>
        <w:rPr/>
        <w:t>meno</w:t>
      </w:r>
      <w:r>
        <w:rPr>
          <w:spacing w:val="-4"/>
        </w:rPr>
        <w:t> </w:t>
      </w:r>
      <w:r>
        <w:rPr/>
        <w:t>modifiche.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tale</w:t>
      </w:r>
      <w:r>
        <w:rPr>
          <w:spacing w:val="-3"/>
        </w:rPr>
        <w:t> </w:t>
      </w:r>
      <w:r>
        <w:rPr/>
        <w:t>proposito,</w:t>
      </w:r>
      <w:r>
        <w:rPr>
          <w:spacing w:val="-5"/>
        </w:rPr>
        <w:t> </w:t>
      </w:r>
      <w:r>
        <w:rPr/>
        <w:t>il</w:t>
      </w:r>
      <w:r>
        <w:rPr>
          <w:spacing w:val="-58"/>
        </w:rPr>
        <w:t> </w:t>
      </w:r>
      <w:r>
        <w:rPr>
          <w:w w:val="95"/>
        </w:rPr>
        <w:t>nome</w:t>
      </w:r>
      <w:r>
        <w:rPr>
          <w:spacing w:val="-7"/>
          <w:w w:val="95"/>
        </w:rPr>
        <w:t> </w:t>
      </w:r>
      <w:r>
        <w:rPr>
          <w:w w:val="95"/>
        </w:rPr>
        <w:t>dell’Ente</w:t>
      </w:r>
      <w:r>
        <w:rPr>
          <w:spacing w:val="-6"/>
          <w:w w:val="95"/>
        </w:rPr>
        <w:t> </w:t>
      </w:r>
      <w:r>
        <w:rPr>
          <w:w w:val="95"/>
        </w:rPr>
        <w:t>da</w:t>
      </w:r>
      <w:r>
        <w:rPr>
          <w:spacing w:val="-6"/>
          <w:w w:val="95"/>
        </w:rPr>
        <w:t> </w:t>
      </w:r>
      <w:r>
        <w:rPr>
          <w:w w:val="95"/>
        </w:rPr>
        <w:t>utilizzare</w:t>
      </w:r>
      <w:r>
        <w:rPr>
          <w:spacing w:val="-6"/>
          <w:w w:val="95"/>
        </w:rPr>
        <w:t> </w:t>
      </w:r>
      <w:r>
        <w:rPr>
          <w:w w:val="95"/>
        </w:rPr>
        <w:t>deve</w:t>
      </w:r>
      <w:r>
        <w:rPr>
          <w:spacing w:val="-7"/>
          <w:w w:val="95"/>
        </w:rPr>
        <w:t> </w:t>
      </w:r>
      <w:r>
        <w:rPr>
          <w:w w:val="95"/>
        </w:rPr>
        <w:t>corrispondere</w:t>
      </w:r>
      <w:r>
        <w:rPr>
          <w:spacing w:val="-5"/>
          <w:w w:val="95"/>
        </w:rPr>
        <w:t> </w:t>
      </w:r>
      <w:r>
        <w:rPr>
          <w:w w:val="95"/>
        </w:rPr>
        <w:t>al</w:t>
      </w:r>
      <w:r>
        <w:rPr>
          <w:spacing w:val="-8"/>
          <w:w w:val="95"/>
        </w:rPr>
        <w:t> </w:t>
      </w:r>
      <w:r>
        <w:rPr>
          <w:w w:val="95"/>
        </w:rPr>
        <w:t>nome</w:t>
      </w:r>
      <w:r>
        <w:rPr>
          <w:spacing w:val="-7"/>
          <w:w w:val="95"/>
        </w:rPr>
        <w:t> </w:t>
      </w:r>
      <w:r>
        <w:rPr>
          <w:w w:val="95"/>
        </w:rPr>
        <w:t>ufficiale</w:t>
      </w:r>
      <w:r>
        <w:rPr>
          <w:spacing w:val="-6"/>
          <w:w w:val="95"/>
        </w:rPr>
        <w:t> </w:t>
      </w:r>
      <w:r>
        <w:rPr>
          <w:w w:val="95"/>
        </w:rPr>
        <w:t>registrato</w:t>
      </w:r>
      <w:r>
        <w:rPr>
          <w:spacing w:val="-7"/>
          <w:w w:val="95"/>
        </w:rPr>
        <w:t> </w:t>
      </w:r>
      <w:r>
        <w:rPr>
          <w:w w:val="95"/>
        </w:rPr>
        <w:t>nell’</w:t>
      </w:r>
      <w:r>
        <w:rPr>
          <w:i/>
          <w:w w:val="95"/>
        </w:rPr>
        <w:t>Indice</w:t>
      </w:r>
      <w:r>
        <w:rPr>
          <w:i/>
          <w:spacing w:val="-8"/>
          <w:w w:val="95"/>
        </w:rPr>
        <w:t> </w:t>
      </w:r>
      <w:r>
        <w:rPr>
          <w:i/>
          <w:w w:val="95"/>
        </w:rPr>
        <w:t>dei</w:t>
      </w:r>
      <w:r>
        <w:rPr>
          <w:i/>
          <w:spacing w:val="-6"/>
          <w:w w:val="95"/>
        </w:rPr>
        <w:t> </w:t>
      </w:r>
      <w:r>
        <w:rPr>
          <w:i/>
          <w:w w:val="95"/>
        </w:rPr>
        <w:t>domicili</w:t>
      </w:r>
    </w:p>
    <w:p>
      <w:pPr>
        <w:spacing w:after="0" w:line="352" w:lineRule="auto"/>
        <w:jc w:val="both"/>
        <w:sectPr>
          <w:pgSz w:w="11910" w:h="16840"/>
          <w:pgMar w:header="727" w:footer="1655" w:top="1240" w:bottom="1840" w:left="1140" w:right="180"/>
        </w:sectPr>
      </w:pPr>
    </w:p>
    <w:p>
      <w:pPr>
        <w:spacing w:line="352" w:lineRule="auto" w:before="182"/>
        <w:ind w:left="300" w:right="1256" w:firstLine="0"/>
        <w:jc w:val="both"/>
        <w:rPr>
          <w:sz w:val="24"/>
        </w:rPr>
      </w:pPr>
      <w:r>
        <w:rPr>
          <w:i/>
          <w:spacing w:val="-1"/>
          <w:w w:val="90"/>
          <w:sz w:val="24"/>
        </w:rPr>
        <w:t>digitali</w:t>
      </w:r>
      <w:r>
        <w:rPr>
          <w:i/>
          <w:spacing w:val="-7"/>
          <w:w w:val="90"/>
          <w:sz w:val="24"/>
        </w:rPr>
        <w:t> </w:t>
      </w:r>
      <w:r>
        <w:rPr>
          <w:i/>
          <w:spacing w:val="-1"/>
          <w:w w:val="90"/>
          <w:sz w:val="24"/>
        </w:rPr>
        <w:t>della</w:t>
      </w:r>
      <w:r>
        <w:rPr>
          <w:i/>
          <w:spacing w:val="-7"/>
          <w:w w:val="90"/>
          <w:sz w:val="24"/>
        </w:rPr>
        <w:t> </w:t>
      </w:r>
      <w:r>
        <w:rPr>
          <w:i/>
          <w:spacing w:val="-1"/>
          <w:w w:val="90"/>
          <w:sz w:val="24"/>
        </w:rPr>
        <w:t>Pubblica</w:t>
      </w:r>
      <w:r>
        <w:rPr>
          <w:i/>
          <w:spacing w:val="-7"/>
          <w:w w:val="90"/>
          <w:sz w:val="24"/>
        </w:rPr>
        <w:t> </w:t>
      </w:r>
      <w:r>
        <w:rPr>
          <w:i/>
          <w:spacing w:val="-1"/>
          <w:w w:val="90"/>
          <w:sz w:val="24"/>
        </w:rPr>
        <w:t>Amministrazione</w:t>
      </w:r>
      <w:r>
        <w:rPr>
          <w:i/>
          <w:spacing w:val="-7"/>
          <w:w w:val="90"/>
          <w:sz w:val="24"/>
        </w:rPr>
        <w:t> </w:t>
      </w:r>
      <w:r>
        <w:rPr>
          <w:i/>
          <w:spacing w:val="-1"/>
          <w:w w:val="90"/>
          <w:sz w:val="24"/>
        </w:rPr>
        <w:t>e</w:t>
      </w:r>
      <w:r>
        <w:rPr>
          <w:i/>
          <w:spacing w:val="-7"/>
          <w:w w:val="90"/>
          <w:sz w:val="24"/>
        </w:rPr>
        <w:t> </w:t>
      </w:r>
      <w:r>
        <w:rPr>
          <w:i/>
          <w:spacing w:val="-1"/>
          <w:w w:val="90"/>
          <w:sz w:val="24"/>
        </w:rPr>
        <w:t>dei</w:t>
      </w:r>
      <w:r>
        <w:rPr>
          <w:i/>
          <w:spacing w:val="-7"/>
          <w:w w:val="90"/>
          <w:sz w:val="24"/>
        </w:rPr>
        <w:t> </w:t>
      </w:r>
      <w:r>
        <w:rPr>
          <w:i/>
          <w:spacing w:val="-1"/>
          <w:w w:val="90"/>
          <w:sz w:val="24"/>
        </w:rPr>
        <w:t>Gestori</w:t>
      </w:r>
      <w:r>
        <w:rPr>
          <w:i/>
          <w:spacing w:val="-7"/>
          <w:w w:val="90"/>
          <w:sz w:val="24"/>
        </w:rPr>
        <w:t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7"/>
          <w:w w:val="90"/>
          <w:sz w:val="24"/>
        </w:rPr>
        <w:t> </w:t>
      </w:r>
      <w:r>
        <w:rPr>
          <w:i/>
          <w:spacing w:val="-1"/>
          <w:w w:val="90"/>
          <w:sz w:val="24"/>
        </w:rPr>
        <w:t>Pubblici</w:t>
      </w:r>
      <w:r>
        <w:rPr>
          <w:i/>
          <w:spacing w:val="-6"/>
          <w:w w:val="90"/>
          <w:sz w:val="24"/>
        </w:rPr>
        <w:t> </w:t>
      </w:r>
      <w:r>
        <w:rPr>
          <w:i/>
          <w:spacing w:val="-1"/>
          <w:w w:val="90"/>
          <w:sz w:val="24"/>
        </w:rPr>
        <w:t>Servizi</w:t>
      </w:r>
      <w:hyperlink w:history="true" w:anchor="_bookmark117">
        <w:r>
          <w:rPr>
            <w:i/>
            <w:spacing w:val="-1"/>
            <w:w w:val="90"/>
            <w:sz w:val="24"/>
            <w:vertAlign w:val="superscript"/>
          </w:rPr>
          <w:t>50</w:t>
        </w:r>
      </w:hyperlink>
      <w:r>
        <w:rPr>
          <w:spacing w:val="-1"/>
          <w:w w:val="90"/>
          <w:sz w:val="24"/>
          <w:vertAlign w:val="baseline"/>
        </w:rPr>
        <w:t>.</w:t>
      </w:r>
      <w:r>
        <w:rPr>
          <w:spacing w:val="-7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Tale</w:t>
      </w:r>
      <w:r>
        <w:rPr>
          <w:spacing w:val="-7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nome</w:t>
      </w:r>
      <w:r>
        <w:rPr>
          <w:spacing w:val="-8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è</w:t>
      </w:r>
      <w:r>
        <w:rPr>
          <w:spacing w:val="-7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anche</w:t>
      </w:r>
      <w:r>
        <w:rPr>
          <w:spacing w:val="-6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desumibile</w:t>
      </w:r>
      <w:r>
        <w:rPr>
          <w:spacing w:val="-52"/>
          <w:w w:val="90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dai metadati in quanto nei profili dei metadati indicati nel par. </w:t>
      </w:r>
      <w:hyperlink w:history="true" w:anchor="_bookmark69">
        <w:r>
          <w:rPr>
            <w:b/>
            <w:color w:val="0058B3"/>
            <w:w w:val="95"/>
            <w:sz w:val="24"/>
            <w:vertAlign w:val="baseline"/>
          </w:rPr>
          <w:t>4.6 </w:t>
        </w:r>
      </w:hyperlink>
      <w:r>
        <w:rPr>
          <w:w w:val="95"/>
          <w:sz w:val="24"/>
          <w:vertAlign w:val="baseline"/>
        </w:rPr>
        <w:t>sono previsti specifici elementi</w:t>
      </w:r>
      <w:r>
        <w:rPr>
          <w:spacing w:val="1"/>
          <w:w w:val="95"/>
          <w:sz w:val="24"/>
          <w:vertAlign w:val="baseline"/>
        </w:rPr>
        <w:t> </w:t>
      </w:r>
      <w:r>
        <w:rPr>
          <w:sz w:val="24"/>
          <w:vertAlign w:val="baseline"/>
        </w:rPr>
        <w:t>per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indicare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il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titolare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dei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dati.</w:t>
      </w:r>
    </w:p>
    <w:p>
      <w:pPr>
        <w:pStyle w:val="BodyText"/>
        <w:spacing w:line="352" w:lineRule="auto" w:before="117"/>
        <w:ind w:left="300" w:right="1258" w:firstLine="576"/>
        <w:jc w:val="both"/>
      </w:pPr>
      <w:r>
        <w:rPr/>
        <w:t>Nei metadati, inoltre, è possibile indicare la licenza applicata ai dati descritti facendo</w:t>
      </w:r>
      <w:r>
        <w:rPr>
          <w:spacing w:val="1"/>
        </w:rPr>
        <w:t> </w:t>
      </w:r>
      <w:r>
        <w:rPr/>
        <w:t>riferimento</w:t>
      </w:r>
      <w:r>
        <w:rPr>
          <w:spacing w:val="-4"/>
        </w:rPr>
        <w:t> </w:t>
      </w:r>
      <w:r>
        <w:rPr/>
        <w:t>al</w:t>
      </w:r>
      <w:r>
        <w:rPr>
          <w:spacing w:val="-2"/>
        </w:rPr>
        <w:t> </w:t>
      </w:r>
      <w:r>
        <w:rPr/>
        <w:t>relativo</w:t>
      </w:r>
      <w:r>
        <w:rPr>
          <w:spacing w:val="-2"/>
        </w:rPr>
        <w:t> </w:t>
      </w:r>
      <w:r>
        <w:rPr/>
        <w:t>vocabolario</w:t>
      </w:r>
      <w:r>
        <w:rPr>
          <w:spacing w:val="-4"/>
        </w:rPr>
        <w:t> </w:t>
      </w:r>
      <w:r>
        <w:rPr/>
        <w:t>controllato.</w:t>
      </w:r>
    </w:p>
    <w:p>
      <w:pPr>
        <w:pStyle w:val="Heading2"/>
        <w:numPr>
          <w:ilvl w:val="1"/>
          <w:numId w:val="47"/>
        </w:numPr>
        <w:tabs>
          <w:tab w:pos="876" w:val="left" w:leader="none"/>
        </w:tabs>
        <w:spacing w:line="240" w:lineRule="auto" w:before="232" w:after="0"/>
        <w:ind w:left="875" w:right="0" w:hanging="576"/>
        <w:jc w:val="left"/>
      </w:pPr>
      <w:bookmarkStart w:name="6.2 Tariffazione" w:id="176"/>
      <w:bookmarkEnd w:id="176"/>
      <w:r>
        <w:rPr>
          <w:b w:val="0"/>
        </w:rPr>
      </w:r>
      <w:bookmarkStart w:name="_bookmark116" w:id="177"/>
      <w:bookmarkEnd w:id="177"/>
      <w:r>
        <w:rPr>
          <w:b w:val="0"/>
        </w:rPr>
      </w:r>
      <w:bookmarkStart w:name="_bookmark116" w:id="178"/>
      <w:bookmarkEnd w:id="178"/>
      <w:r>
        <w:rPr>
          <w:color w:val="00298A"/>
        </w:rPr>
        <w:t>T</w:t>
      </w:r>
      <w:r>
        <w:rPr>
          <w:color w:val="00298A"/>
        </w:rPr>
        <w:t>ariffazione</w:t>
      </w:r>
    </w:p>
    <w:p>
      <w:pPr>
        <w:pStyle w:val="BodyText"/>
        <w:spacing w:line="352" w:lineRule="auto" w:before="300"/>
        <w:ind w:left="299" w:right="1255" w:firstLine="576"/>
        <w:jc w:val="both"/>
      </w:pPr>
      <w:r>
        <w:rPr/>
        <w:t>Ferma</w:t>
      </w:r>
      <w:r>
        <w:rPr>
          <w:spacing w:val="1"/>
        </w:rPr>
        <w:t> </w:t>
      </w:r>
      <w:r>
        <w:rPr/>
        <w:t>restando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condivisione</w:t>
      </w:r>
      <w:r>
        <w:rPr>
          <w:spacing w:val="1"/>
        </w:rPr>
        <w:t> </w:t>
      </w:r>
      <w:r>
        <w:rPr/>
        <w:t>dei</w:t>
      </w:r>
      <w:r>
        <w:rPr>
          <w:spacing w:val="1"/>
        </w:rPr>
        <w:t> </w:t>
      </w:r>
      <w:r>
        <w:rPr/>
        <w:t>dati</w:t>
      </w:r>
      <w:r>
        <w:rPr>
          <w:spacing w:val="1"/>
        </w:rPr>
        <w:t> </w:t>
      </w:r>
      <w:r>
        <w:rPr/>
        <w:t>tra</w:t>
      </w:r>
      <w:r>
        <w:rPr>
          <w:spacing w:val="1"/>
        </w:rPr>
        <w:t> </w:t>
      </w:r>
      <w:r>
        <w:rPr/>
        <w:t>pubbliche</w:t>
      </w:r>
      <w:r>
        <w:rPr>
          <w:spacing w:val="1"/>
        </w:rPr>
        <w:t> </w:t>
      </w:r>
      <w:r>
        <w:rPr/>
        <w:t>amministrazioni</w:t>
      </w:r>
      <w:r>
        <w:rPr>
          <w:spacing w:val="1"/>
        </w:rPr>
        <w:t> </w:t>
      </w:r>
      <w:r>
        <w:rPr/>
        <w:t>per</w:t>
      </w:r>
      <w:r>
        <w:rPr>
          <w:spacing w:val="1"/>
        </w:rPr>
        <w:t> </w:t>
      </w:r>
      <w:r>
        <w:rPr/>
        <w:t>finalità</w:t>
      </w:r>
      <w:r>
        <w:rPr>
          <w:spacing w:val="-57"/>
        </w:rPr>
        <w:t> </w:t>
      </w:r>
      <w:r>
        <w:rPr>
          <w:w w:val="95"/>
        </w:rPr>
        <w:t>istituzionali, che avviene esclusivamente a titolo gratuito, salvo per la prestazione di elaborazioni</w:t>
      </w:r>
      <w:r>
        <w:rPr>
          <w:spacing w:val="1"/>
          <w:w w:val="95"/>
        </w:rPr>
        <w:t> </w:t>
      </w:r>
      <w:r>
        <w:rPr>
          <w:w w:val="95"/>
        </w:rPr>
        <w:t>aggiuntive, come previsto dall’art. 50 del </w:t>
      </w:r>
      <w:hyperlink w:history="true" w:anchor="_bookmark17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</w:rPr>
          <w:t>, </w:t>
        </w:r>
      </w:hyperlink>
      <w:r>
        <w:rPr>
          <w:w w:val="95"/>
        </w:rPr>
        <w:t>il Decreto stabilisce come regola preminente che </w:t>
      </w:r>
      <w:r>
        <w:rPr>
          <w:b/>
          <w:w w:val="95"/>
        </w:rPr>
        <w:t>i</w:t>
      </w:r>
      <w:r>
        <w:rPr>
          <w:b/>
          <w:spacing w:val="1"/>
          <w:w w:val="95"/>
        </w:rPr>
        <w:t> </w:t>
      </w:r>
      <w:r>
        <w:rPr>
          <w:b/>
          <w:w w:val="95"/>
        </w:rPr>
        <w:t>dati</w:t>
      </w:r>
      <w:r>
        <w:rPr>
          <w:b/>
          <w:spacing w:val="7"/>
          <w:w w:val="95"/>
        </w:rPr>
        <w:t> </w:t>
      </w:r>
      <w:r>
        <w:rPr>
          <w:b/>
          <w:w w:val="95"/>
        </w:rPr>
        <w:t>siano</w:t>
      </w:r>
      <w:r>
        <w:rPr>
          <w:b/>
          <w:spacing w:val="9"/>
          <w:w w:val="95"/>
        </w:rPr>
        <w:t> </w:t>
      </w:r>
      <w:r>
        <w:rPr>
          <w:b/>
          <w:w w:val="95"/>
        </w:rPr>
        <w:t>resi</w:t>
      </w:r>
      <w:r>
        <w:rPr>
          <w:b/>
          <w:spacing w:val="7"/>
          <w:w w:val="95"/>
        </w:rPr>
        <w:t> </w:t>
      </w:r>
      <w:r>
        <w:rPr>
          <w:b/>
          <w:w w:val="95"/>
        </w:rPr>
        <w:t>disponibili</w:t>
      </w:r>
      <w:r>
        <w:rPr>
          <w:b/>
          <w:spacing w:val="7"/>
          <w:w w:val="95"/>
        </w:rPr>
        <w:t> </w:t>
      </w:r>
      <w:r>
        <w:rPr>
          <w:b/>
          <w:w w:val="95"/>
        </w:rPr>
        <w:t>gratuitamente</w:t>
      </w:r>
      <w:r>
        <w:rPr>
          <w:w w:val="95"/>
        </w:rPr>
        <w:t>;</w:t>
      </w:r>
      <w:r>
        <w:rPr>
          <w:spacing w:val="11"/>
          <w:w w:val="95"/>
        </w:rPr>
        <w:t> </w:t>
      </w:r>
      <w:r>
        <w:rPr>
          <w:w w:val="95"/>
        </w:rPr>
        <w:t>tuttavia,</w:t>
      </w:r>
      <w:r>
        <w:rPr>
          <w:spacing w:val="7"/>
          <w:w w:val="95"/>
        </w:rPr>
        <w:t> </w:t>
      </w:r>
      <w:r>
        <w:rPr>
          <w:w w:val="95"/>
        </w:rPr>
        <w:t>è</w:t>
      </w:r>
      <w:r>
        <w:rPr>
          <w:spacing w:val="8"/>
          <w:w w:val="95"/>
        </w:rPr>
        <w:t> </w:t>
      </w:r>
      <w:r>
        <w:rPr>
          <w:w w:val="95"/>
        </w:rPr>
        <w:t>possibile</w:t>
      </w:r>
      <w:r>
        <w:rPr>
          <w:spacing w:val="8"/>
          <w:w w:val="95"/>
        </w:rPr>
        <w:t> </w:t>
      </w:r>
      <w:r>
        <w:rPr>
          <w:w w:val="95"/>
        </w:rPr>
        <w:t>richiedere</w:t>
      </w:r>
      <w:r>
        <w:rPr>
          <w:spacing w:val="8"/>
          <w:w w:val="95"/>
        </w:rPr>
        <w:t> </w:t>
      </w:r>
      <w:r>
        <w:rPr>
          <w:w w:val="95"/>
        </w:rPr>
        <w:t>per</w:t>
      </w:r>
      <w:r>
        <w:rPr>
          <w:spacing w:val="6"/>
          <w:w w:val="95"/>
        </w:rPr>
        <w:t> </w:t>
      </w:r>
      <w:r>
        <w:rPr>
          <w:w w:val="95"/>
        </w:rPr>
        <w:t>il</w:t>
      </w:r>
      <w:r>
        <w:rPr>
          <w:spacing w:val="8"/>
          <w:w w:val="95"/>
        </w:rPr>
        <w:t> </w:t>
      </w:r>
      <w:r>
        <w:rPr>
          <w:w w:val="95"/>
        </w:rPr>
        <w:t>riutilizzo</w:t>
      </w:r>
      <w:r>
        <w:rPr>
          <w:spacing w:val="7"/>
          <w:w w:val="95"/>
        </w:rPr>
        <w:t> </w:t>
      </w:r>
      <w:r>
        <w:rPr>
          <w:w w:val="95"/>
        </w:rPr>
        <w:t>dei</w:t>
      </w:r>
      <w:r>
        <w:rPr>
          <w:spacing w:val="7"/>
          <w:w w:val="95"/>
        </w:rPr>
        <w:t> </w:t>
      </w:r>
      <w:r>
        <w:rPr>
          <w:w w:val="95"/>
        </w:rPr>
        <w:t>dati</w:t>
      </w:r>
      <w:r>
        <w:rPr>
          <w:spacing w:val="1"/>
          <w:w w:val="95"/>
        </w:rPr>
        <w:t> </w:t>
      </w:r>
      <w:r>
        <w:rPr/>
        <w:t>i costi marginali sostenuti effettivamente per la riproduzione, la messa a disposizione e la</w:t>
      </w:r>
      <w:r>
        <w:rPr>
          <w:spacing w:val="1"/>
        </w:rPr>
        <w:t> </w:t>
      </w:r>
      <w:r>
        <w:rPr>
          <w:w w:val="95"/>
        </w:rPr>
        <w:t>divulgazione dei dati, nonché per l’anonimizzazione di dati personali o per le misure adottate per</w:t>
      </w:r>
      <w:r>
        <w:rPr>
          <w:spacing w:val="1"/>
          <w:w w:val="95"/>
        </w:rPr>
        <w:t> </w:t>
      </w:r>
      <w:r>
        <w:rPr/>
        <w:t>proteggere</w:t>
      </w:r>
      <w:r>
        <w:rPr>
          <w:spacing w:val="-5"/>
        </w:rPr>
        <w:t> </w:t>
      </w:r>
      <w:r>
        <w:rPr/>
        <w:t>le</w:t>
      </w:r>
      <w:r>
        <w:rPr>
          <w:spacing w:val="-4"/>
        </w:rPr>
        <w:t> </w:t>
      </w:r>
      <w:r>
        <w:rPr/>
        <w:t>informazioni</w:t>
      </w:r>
      <w:r>
        <w:rPr>
          <w:spacing w:val="-4"/>
        </w:rPr>
        <w:t> </w:t>
      </w:r>
      <w:r>
        <w:rPr/>
        <w:t>commerciali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carattere</w:t>
      </w:r>
      <w:r>
        <w:rPr>
          <w:spacing w:val="-4"/>
        </w:rPr>
        <w:t> </w:t>
      </w:r>
      <w:r>
        <w:rPr/>
        <w:t>riservato.</w:t>
      </w: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72.720009pt;margin-top:10.820142pt;width:457.2pt;height:111.6pt;mso-position-horizontal-relative:page;mso-position-vertical-relative:paragraph;z-index:-15679488;mso-wrap-distance-left:0;mso-wrap-distance-right:0" coordorigin="1454,216" coordsize="9144,2232">
            <v:shape style="position:absolute;left:1454;top:216;width:9144;height:2232" type="#_x0000_t75" stroked="false">
              <v:imagedata r:id="rId214" o:title=""/>
            </v:shape>
            <v:shape style="position:absolute;left:1464;top:298;width:9125;height:2069" type="#_x0000_t75" stroked="false">
              <v:imagedata r:id="rId215" o:title=""/>
            </v:shape>
            <v:shape style="position:absolute;left:1500;top:262;width:8967;height:2055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FF0000"/>
                        <w:w w:val="106"/>
                        <w:sz w:val="24"/>
                      </w:rPr>
                      <w:t>E</w:t>
                    </w:r>
                    <w:r>
                      <w:rPr>
                        <w:b/>
                        <w:color w:val="FF0000"/>
                        <w:spacing w:val="-1"/>
                        <w:w w:val="101"/>
                        <w:sz w:val="24"/>
                      </w:rPr>
                      <w:t>Q</w:t>
                    </w:r>
                    <w:r>
                      <w:rPr>
                        <w:b/>
                        <w:color w:val="FF0000"/>
                        <w:spacing w:val="-1"/>
                        <w:w w:val="104"/>
                        <w:sz w:val="24"/>
                      </w:rPr>
                      <w:t>U</w:t>
                    </w:r>
                    <w:r>
                      <w:rPr>
                        <w:b/>
                        <w:color w:val="FF0000"/>
                        <w:w w:val="104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spacing w:val="-1"/>
                        <w:w w:val="95"/>
                        <w:sz w:val="24"/>
                      </w:rPr>
                      <w:t>S</w:t>
                    </w:r>
                    <w:r>
                      <w:rPr>
                        <w:b/>
                        <w:color w:val="FF0000"/>
                        <w:w w:val="95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w w:val="103"/>
                        <w:sz w:val="24"/>
                      </w:rPr>
                      <w:t>T</w:t>
                    </w:r>
                    <w:r>
                      <w:rPr>
                        <w:b/>
                        <w:color w:val="FF0000"/>
                        <w:w w:val="101"/>
                        <w:sz w:val="24"/>
                      </w:rPr>
                      <w:t>O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w w:val="93"/>
                        <w:sz w:val="24"/>
                      </w:rPr>
                      <w:t>22</w:t>
                    </w:r>
                    <w:r>
                      <w:rPr>
                        <w:b/>
                        <w:color w:val="FF0000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</w:t>
                    </w:r>
                    <w:r>
                      <w:rPr>
                        <w:b/>
                        <w:spacing w:val="-3"/>
                        <w:w w:val="93"/>
                        <w:sz w:val="24"/>
                      </w:rPr>
                      <w:t>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2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m</w:t>
                    </w:r>
                    <w:r>
                      <w:rPr>
                        <w:b/>
                        <w:w w:val="99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rg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2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5"/>
                        <w:sz w:val="24"/>
                      </w:rPr>
                      <w:t>o</w:t>
                    </w:r>
                    <w:r>
                      <w:rPr>
                        <w:b/>
                        <w:w w:val="105"/>
                        <w:sz w:val="24"/>
                      </w:rPr>
                      <w:t>s</w:t>
                    </w:r>
                    <w:r>
                      <w:rPr>
                        <w:b/>
                        <w:spacing w:val="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</w:p>
                  <w:p>
                    <w:pPr>
                      <w:spacing w:line="406" w:lineRule="exact" w:before="27"/>
                      <w:ind w:left="143" w:right="141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dati DEVONO essere resi disponibili per il riutilizzo gratuitamente, salvo eventuale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applicazione dei costi marginali effettivamente sostenuti per la riproduzione, la messa 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disposizione e la divulgazione dei dati, nonché per l’anonimizzazione di dati personali o per le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misure</w:t>
                    </w:r>
                    <w:r>
                      <w:rPr>
                        <w:spacing w:val="-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adottate</w:t>
                    </w:r>
                    <w:r>
                      <w:rPr>
                        <w:spacing w:val="-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proteggere</w:t>
                    </w:r>
                    <w:r>
                      <w:rPr>
                        <w:spacing w:val="-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informazioni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commerciali</w:t>
                    </w:r>
                    <w:r>
                      <w:rPr>
                        <w:spacing w:val="-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carattere</w:t>
                    </w:r>
                    <w:r>
                      <w:rPr>
                        <w:spacing w:val="-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riservato.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52" w:lineRule="auto" w:before="1"/>
        <w:ind w:left="299" w:right="1255" w:firstLine="576"/>
        <w:jc w:val="both"/>
      </w:pPr>
      <w:r>
        <w:rPr>
          <w:w w:val="95"/>
        </w:rPr>
        <w:t>Per</w:t>
      </w:r>
      <w:r>
        <w:rPr>
          <w:spacing w:val="-12"/>
          <w:w w:val="95"/>
        </w:rPr>
        <w:t> </w:t>
      </w:r>
      <w:r>
        <w:rPr>
          <w:w w:val="95"/>
        </w:rPr>
        <w:t>il</w:t>
      </w:r>
      <w:r>
        <w:rPr>
          <w:spacing w:val="-11"/>
          <w:w w:val="95"/>
        </w:rPr>
        <w:t> </w:t>
      </w:r>
      <w:r>
        <w:rPr>
          <w:w w:val="95"/>
        </w:rPr>
        <w:t>calcolo</w:t>
      </w:r>
      <w:r>
        <w:rPr>
          <w:spacing w:val="-11"/>
          <w:w w:val="95"/>
        </w:rPr>
        <w:t> </w:t>
      </w:r>
      <w:r>
        <w:rPr>
          <w:w w:val="95"/>
        </w:rPr>
        <w:t>dei</w:t>
      </w:r>
      <w:r>
        <w:rPr>
          <w:spacing w:val="-11"/>
          <w:w w:val="95"/>
        </w:rPr>
        <w:t> </w:t>
      </w:r>
      <w:r>
        <w:rPr>
          <w:w w:val="95"/>
        </w:rPr>
        <w:t>costi</w:t>
      </w:r>
      <w:r>
        <w:rPr>
          <w:spacing w:val="-11"/>
          <w:w w:val="95"/>
        </w:rPr>
        <w:t> </w:t>
      </w:r>
      <w:r>
        <w:rPr>
          <w:w w:val="95"/>
        </w:rPr>
        <w:t>marginali</w:t>
      </w:r>
      <w:r>
        <w:rPr>
          <w:spacing w:val="-11"/>
          <w:w w:val="95"/>
        </w:rPr>
        <w:t> </w:t>
      </w:r>
      <w:r>
        <w:rPr>
          <w:w w:val="95"/>
        </w:rPr>
        <w:t>si</w:t>
      </w:r>
      <w:r>
        <w:rPr>
          <w:spacing w:val="-11"/>
          <w:w w:val="95"/>
        </w:rPr>
        <w:t> </w:t>
      </w:r>
      <w:r>
        <w:rPr>
          <w:w w:val="95"/>
        </w:rPr>
        <w:t>può</w:t>
      </w:r>
      <w:r>
        <w:rPr>
          <w:spacing w:val="-12"/>
          <w:w w:val="95"/>
        </w:rPr>
        <w:t> </w:t>
      </w:r>
      <w:r>
        <w:rPr>
          <w:w w:val="95"/>
        </w:rPr>
        <w:t>fare</w:t>
      </w:r>
      <w:r>
        <w:rPr>
          <w:spacing w:val="-9"/>
          <w:w w:val="95"/>
        </w:rPr>
        <w:t> </w:t>
      </w:r>
      <w:r>
        <w:rPr>
          <w:w w:val="95"/>
        </w:rPr>
        <w:t>riferimento</w:t>
      </w:r>
      <w:r>
        <w:rPr>
          <w:spacing w:val="-11"/>
          <w:w w:val="95"/>
        </w:rPr>
        <w:t> </w:t>
      </w:r>
      <w:r>
        <w:rPr>
          <w:w w:val="95"/>
        </w:rPr>
        <w:t>alle</w:t>
      </w:r>
      <w:r>
        <w:rPr>
          <w:spacing w:val="-11"/>
          <w:w w:val="95"/>
        </w:rPr>
        <w:t> </w:t>
      </w:r>
      <w:r>
        <w:rPr>
          <w:w w:val="95"/>
        </w:rPr>
        <w:t>indicazioni,</w:t>
      </w:r>
      <w:r>
        <w:rPr>
          <w:spacing w:val="-11"/>
          <w:w w:val="95"/>
        </w:rPr>
        <w:t> </w:t>
      </w:r>
      <w:r>
        <w:rPr>
          <w:w w:val="95"/>
        </w:rPr>
        <w:t>tuttora</w:t>
      </w:r>
      <w:r>
        <w:rPr>
          <w:spacing w:val="-11"/>
          <w:w w:val="95"/>
        </w:rPr>
        <w:t> </w:t>
      </w:r>
      <w:r>
        <w:rPr>
          <w:w w:val="95"/>
        </w:rPr>
        <w:t>valide,</w:t>
      </w:r>
      <w:r>
        <w:rPr>
          <w:spacing w:val="-11"/>
          <w:w w:val="95"/>
        </w:rPr>
        <w:t> </w:t>
      </w:r>
      <w:r>
        <w:rPr>
          <w:w w:val="95"/>
        </w:rPr>
        <w:t>fornite</w:t>
      </w:r>
      <w:r>
        <w:rPr>
          <w:spacing w:val="-55"/>
          <w:w w:val="95"/>
        </w:rPr>
        <w:t> </w:t>
      </w:r>
      <w:r>
        <w:rPr>
          <w:w w:val="95"/>
        </w:rPr>
        <w:t>nella Comunicazione della Commissione Europea 2014/C - 240/01 (v. box “Risorse utili” alla fine</w:t>
      </w:r>
      <w:r>
        <w:rPr>
          <w:spacing w:val="1"/>
          <w:w w:val="95"/>
        </w:rPr>
        <w:t> </w:t>
      </w:r>
      <w:r>
        <w:rPr>
          <w:w w:val="95"/>
        </w:rPr>
        <w:t>del</w:t>
      </w:r>
      <w:r>
        <w:rPr>
          <w:spacing w:val="-8"/>
          <w:w w:val="95"/>
        </w:rPr>
        <w:t> </w:t>
      </w:r>
      <w:r>
        <w:rPr>
          <w:w w:val="95"/>
        </w:rPr>
        <w:t>paragrafo</w:t>
      </w:r>
      <w:r>
        <w:rPr>
          <w:spacing w:val="-8"/>
          <w:w w:val="95"/>
        </w:rPr>
        <w:t> </w:t>
      </w:r>
      <w:r>
        <w:rPr>
          <w:w w:val="95"/>
        </w:rPr>
        <w:t>6.4)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cui</w:t>
      </w:r>
      <w:r>
        <w:rPr>
          <w:spacing w:val="-7"/>
          <w:w w:val="95"/>
        </w:rPr>
        <w:t> </w:t>
      </w:r>
      <w:r>
        <w:rPr>
          <w:w w:val="95"/>
        </w:rPr>
        <w:t>si</w:t>
      </w:r>
      <w:r>
        <w:rPr>
          <w:spacing w:val="-7"/>
          <w:w w:val="95"/>
        </w:rPr>
        <w:t> </w:t>
      </w:r>
      <w:r>
        <w:rPr>
          <w:w w:val="95"/>
        </w:rPr>
        <w:t>rimanda</w:t>
      </w:r>
      <w:r>
        <w:rPr>
          <w:spacing w:val="-7"/>
          <w:w w:val="95"/>
        </w:rPr>
        <w:t> </w:t>
      </w:r>
      <w:r>
        <w:rPr>
          <w:w w:val="95"/>
        </w:rPr>
        <w:t>per</w:t>
      </w:r>
      <w:r>
        <w:rPr>
          <w:spacing w:val="-8"/>
          <w:w w:val="95"/>
        </w:rPr>
        <w:t> </w:t>
      </w:r>
      <w:r>
        <w:rPr>
          <w:w w:val="95"/>
        </w:rPr>
        <w:t>ulteriori</w:t>
      </w:r>
      <w:r>
        <w:rPr>
          <w:spacing w:val="-7"/>
          <w:w w:val="95"/>
        </w:rPr>
        <w:t> </w:t>
      </w:r>
      <w:r>
        <w:rPr>
          <w:w w:val="95"/>
        </w:rPr>
        <w:t>approfondimenti.</w:t>
      </w:r>
      <w:r>
        <w:rPr>
          <w:spacing w:val="-8"/>
          <w:w w:val="95"/>
        </w:rPr>
        <w:t> </w:t>
      </w:r>
      <w:r>
        <w:rPr>
          <w:w w:val="95"/>
        </w:rPr>
        <w:t>La</w:t>
      </w:r>
      <w:r>
        <w:rPr>
          <w:spacing w:val="-7"/>
          <w:w w:val="95"/>
        </w:rPr>
        <w:t> </w:t>
      </w:r>
      <w:r>
        <w:rPr>
          <w:w w:val="95"/>
        </w:rPr>
        <w:t>Comunicazione,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particolare,</w:t>
      </w:r>
      <w:r>
        <w:rPr>
          <w:spacing w:val="1"/>
          <w:w w:val="95"/>
        </w:rPr>
        <w:t> </w:t>
      </w:r>
      <w:r>
        <w:rPr/>
        <w:t>indica che nell’ambiente in linea, la totalità del corrispettivo potrebbe essere limitata ai costi</w:t>
      </w:r>
      <w:r>
        <w:rPr>
          <w:spacing w:val="1"/>
        </w:rPr>
        <w:t> </w:t>
      </w:r>
      <w:r>
        <w:rPr>
          <w:w w:val="95"/>
        </w:rPr>
        <w:t>collegati direttamente alla manutenzione e al funzionamento dell’infrastruttura (ossia della banca</w:t>
      </w:r>
      <w:r>
        <w:rPr>
          <w:spacing w:val="1"/>
          <w:w w:val="95"/>
        </w:rPr>
        <w:t> </w:t>
      </w:r>
      <w:r>
        <w:rPr>
          <w:spacing w:val="-1"/>
        </w:rPr>
        <w:t>dati</w:t>
      </w:r>
      <w:r>
        <w:rPr>
          <w:spacing w:val="-12"/>
        </w:rPr>
        <w:t> </w:t>
      </w:r>
      <w:r>
        <w:rPr>
          <w:spacing w:val="-1"/>
        </w:rPr>
        <w:t>elettronica)</w:t>
      </w:r>
      <w:r>
        <w:rPr>
          <w:spacing w:val="-14"/>
        </w:rPr>
        <w:t> </w:t>
      </w:r>
      <w:r>
        <w:rPr/>
        <w:t>nella</w:t>
      </w:r>
      <w:r>
        <w:rPr>
          <w:spacing w:val="-13"/>
        </w:rPr>
        <w:t> </w:t>
      </w:r>
      <w:r>
        <w:rPr/>
        <w:t>misura</w:t>
      </w:r>
      <w:r>
        <w:rPr>
          <w:spacing w:val="-11"/>
        </w:rPr>
        <w:t> </w:t>
      </w:r>
      <w:r>
        <w:rPr/>
        <w:t>necessaria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riprodurre</w:t>
      </w:r>
      <w:r>
        <w:rPr>
          <w:spacing w:val="-11"/>
        </w:rPr>
        <w:t> </w:t>
      </w:r>
      <w:r>
        <w:rPr/>
        <w:t>il</w:t>
      </w:r>
      <w:r>
        <w:rPr>
          <w:spacing w:val="-11"/>
        </w:rPr>
        <w:t> </w:t>
      </w:r>
      <w:r>
        <w:rPr/>
        <w:t>documento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metterlo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disposizione</w:t>
      </w:r>
      <w:r>
        <w:rPr>
          <w:spacing w:val="-12"/>
        </w:rPr>
        <w:t> </w:t>
      </w:r>
      <w:r>
        <w:rPr/>
        <w:t>di</w:t>
      </w:r>
      <w:r>
        <w:rPr>
          <w:spacing w:val="-57"/>
        </w:rPr>
        <w:t> </w:t>
      </w:r>
      <w:r>
        <w:rPr/>
        <w:t>un</w:t>
      </w:r>
      <w:r>
        <w:rPr>
          <w:spacing w:val="-1"/>
        </w:rPr>
        <w:t> </w:t>
      </w:r>
      <w:r>
        <w:rPr/>
        <w:t>riutilizzatore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più.</w:t>
      </w:r>
    </w:p>
    <w:p>
      <w:pPr>
        <w:spacing w:line="352" w:lineRule="auto" w:before="114"/>
        <w:ind w:left="299" w:right="1255" w:firstLine="576"/>
        <w:jc w:val="both"/>
        <w:rPr>
          <w:b/>
          <w:sz w:val="24"/>
        </w:rPr>
      </w:pPr>
      <w:r>
        <w:rPr>
          <w:w w:val="95"/>
          <w:sz w:val="24"/>
        </w:rPr>
        <w:t>Stante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quanto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sopra,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considerate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l’esiguità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tendenza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al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ribasso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costi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operativi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medi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55"/>
          <w:w w:val="95"/>
          <w:sz w:val="24"/>
        </w:rPr>
        <w:t> </w:t>
      </w:r>
      <w:r>
        <w:rPr>
          <w:w w:val="95"/>
          <w:sz w:val="24"/>
        </w:rPr>
        <w:t>una banca dati, la Comunicazione stima che l’importo possa essere probabilmente </w:t>
      </w:r>
      <w:r>
        <w:rPr>
          <w:b/>
          <w:w w:val="95"/>
          <w:sz w:val="24"/>
        </w:rPr>
        <w:t>prossimo allo</w:t>
      </w:r>
      <w:r>
        <w:rPr>
          <w:b/>
          <w:spacing w:val="1"/>
          <w:w w:val="95"/>
          <w:sz w:val="24"/>
        </w:rPr>
        <w:t> </w:t>
      </w:r>
      <w:r>
        <w:rPr>
          <w:b/>
          <w:sz w:val="24"/>
        </w:rPr>
        <w:t>zero</w:t>
      </w:r>
      <w:r>
        <w:rPr>
          <w:sz w:val="24"/>
        </w:rPr>
        <w:t>.</w:t>
      </w:r>
      <w:r>
        <w:rPr>
          <w:spacing w:val="28"/>
          <w:sz w:val="24"/>
        </w:rPr>
        <w:t> </w:t>
      </w:r>
      <w:r>
        <w:rPr>
          <w:sz w:val="24"/>
        </w:rPr>
        <w:t>Da</w:t>
      </w:r>
      <w:r>
        <w:rPr>
          <w:spacing w:val="29"/>
          <w:sz w:val="24"/>
        </w:rPr>
        <w:t> </w:t>
      </w:r>
      <w:r>
        <w:rPr>
          <w:sz w:val="24"/>
        </w:rPr>
        <w:t>qui</w:t>
      </w:r>
      <w:r>
        <w:rPr>
          <w:spacing w:val="27"/>
          <w:sz w:val="24"/>
        </w:rPr>
        <w:t> </w:t>
      </w:r>
      <w:r>
        <w:rPr>
          <w:sz w:val="24"/>
        </w:rPr>
        <w:t>la</w:t>
      </w:r>
      <w:r>
        <w:rPr>
          <w:spacing w:val="26"/>
          <w:sz w:val="24"/>
        </w:rPr>
        <w:t> </w:t>
      </w:r>
      <w:r>
        <w:rPr>
          <w:sz w:val="24"/>
        </w:rPr>
        <w:t>conclusione</w:t>
      </w:r>
      <w:r>
        <w:rPr>
          <w:spacing w:val="29"/>
          <w:sz w:val="24"/>
        </w:rPr>
        <w:t> </w:t>
      </w:r>
      <w:r>
        <w:rPr>
          <w:sz w:val="24"/>
        </w:rPr>
        <w:t>che</w:t>
      </w:r>
      <w:r>
        <w:rPr>
          <w:spacing w:val="27"/>
          <w:sz w:val="24"/>
        </w:rPr>
        <w:t> </w:t>
      </w:r>
      <w:r>
        <w:rPr>
          <w:b/>
          <w:sz w:val="24"/>
        </w:rPr>
        <w:t>per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i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documenti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digitali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divulgati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per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via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elettronica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si</w:t>
      </w:r>
    </w:p>
    <w:p>
      <w:pPr>
        <w:pStyle w:val="BodyText"/>
        <w:spacing w:before="9"/>
        <w:rPr>
          <w:b/>
          <w:sz w:val="28"/>
        </w:rPr>
      </w:pPr>
      <w:r>
        <w:rPr/>
        <w:pict>
          <v:rect style="position:absolute;margin-left:72pt;margin-top:18.538343pt;width:144pt;height:.6pt;mso-position-horizontal-relative:page;mso-position-vertical-relative:paragraph;z-index:-156789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2"/>
        <w:ind w:left="300" w:right="0" w:firstLine="0"/>
        <w:jc w:val="left"/>
        <w:rPr>
          <w:sz w:val="20"/>
        </w:rPr>
      </w:pPr>
      <w:bookmarkStart w:name="_bookmark117" w:id="179"/>
      <w:bookmarkEnd w:id="179"/>
      <w:r>
        <w:rPr/>
      </w:r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hyperlink r:id="rId216">
        <w:r>
          <w:rPr>
            <w:spacing w:val="-1"/>
            <w:w w:val="101"/>
            <w:sz w:val="20"/>
            <w:u w:val="single"/>
          </w:rPr>
          <w:t>h</w:t>
        </w:r>
        <w:r>
          <w:rPr>
            <w:spacing w:val="-1"/>
            <w:w w:val="104"/>
            <w:sz w:val="20"/>
            <w:u w:val="single"/>
          </w:rPr>
          <w:t>tt</w:t>
        </w:r>
        <w:r>
          <w:rPr>
            <w:spacing w:val="1"/>
            <w:w w:val="101"/>
            <w:sz w:val="20"/>
            <w:u w:val="single"/>
          </w:rPr>
          <w:t>p</w:t>
        </w:r>
        <w:r>
          <w:rPr>
            <w:spacing w:val="-1"/>
            <w:w w:val="93"/>
            <w:sz w:val="20"/>
            <w:u w:val="single"/>
          </w:rPr>
          <w:t>s</w:t>
        </w:r>
        <w:r>
          <w:rPr>
            <w:spacing w:val="-1"/>
            <w:w w:val="128"/>
            <w:sz w:val="20"/>
            <w:u w:val="single"/>
          </w:rPr>
          <w:t>:</w:t>
        </w:r>
        <w:r>
          <w:rPr>
            <w:spacing w:val="1"/>
            <w:w w:val="128"/>
            <w:sz w:val="20"/>
            <w:u w:val="single"/>
          </w:rPr>
          <w:t>/</w:t>
        </w:r>
        <w:r>
          <w:rPr>
            <w:spacing w:val="1"/>
            <w:w w:val="179"/>
            <w:sz w:val="20"/>
            <w:u w:val="single"/>
          </w:rPr>
          <w:t>/</w:t>
        </w:r>
        <w:r>
          <w:rPr>
            <w:spacing w:val="-1"/>
            <w:w w:val="82"/>
            <w:sz w:val="20"/>
            <w:u w:val="single"/>
          </w:rPr>
          <w:t>i</w:t>
        </w:r>
        <w:r>
          <w:rPr>
            <w:spacing w:val="-1"/>
            <w:w w:val="101"/>
            <w:sz w:val="20"/>
            <w:u w:val="single"/>
          </w:rPr>
          <w:t>n</w:t>
        </w:r>
        <w:r>
          <w:rPr>
            <w:spacing w:val="1"/>
            <w:w w:val="99"/>
            <w:sz w:val="20"/>
            <w:u w:val="single"/>
          </w:rPr>
          <w:t>d</w:t>
        </w:r>
        <w:r>
          <w:rPr>
            <w:spacing w:val="-1"/>
            <w:w w:val="82"/>
            <w:sz w:val="20"/>
            <w:u w:val="single"/>
          </w:rPr>
          <w:t>i</w:t>
        </w:r>
        <w:r>
          <w:rPr>
            <w:spacing w:val="1"/>
            <w:w w:val="93"/>
            <w:sz w:val="20"/>
            <w:u w:val="single"/>
          </w:rPr>
          <w:t>ce</w:t>
        </w:r>
        <w:r>
          <w:rPr>
            <w:spacing w:val="-1"/>
            <w:w w:val="101"/>
            <w:sz w:val="20"/>
            <w:u w:val="single"/>
          </w:rPr>
          <w:t>p</w:t>
        </w:r>
        <w:r>
          <w:rPr>
            <w:w w:val="91"/>
            <w:sz w:val="20"/>
            <w:u w:val="single"/>
          </w:rPr>
          <w:t>a</w:t>
        </w:r>
        <w:r>
          <w:rPr>
            <w:spacing w:val="-1"/>
            <w:w w:val="88"/>
            <w:sz w:val="20"/>
            <w:u w:val="single"/>
          </w:rPr>
          <w:t>.</w:t>
        </w:r>
        <w:r>
          <w:rPr>
            <w:spacing w:val="2"/>
            <w:w w:val="88"/>
            <w:sz w:val="20"/>
            <w:u w:val="single"/>
          </w:rPr>
          <w:t>g</w:t>
        </w:r>
        <w:r>
          <w:rPr>
            <w:spacing w:val="-1"/>
            <w:w w:val="101"/>
            <w:sz w:val="20"/>
            <w:u w:val="single"/>
          </w:rPr>
          <w:t>o</w:t>
        </w:r>
        <w:r>
          <w:rPr>
            <w:w w:val="93"/>
            <w:sz w:val="20"/>
            <w:u w:val="single"/>
          </w:rPr>
          <w:t>v</w:t>
        </w:r>
        <w:r>
          <w:rPr>
            <w:spacing w:val="-1"/>
            <w:w w:val="84"/>
            <w:sz w:val="20"/>
            <w:u w:val="single"/>
          </w:rPr>
          <w:t>.</w:t>
        </w:r>
        <w:r>
          <w:rPr>
            <w:w w:val="84"/>
            <w:sz w:val="20"/>
            <w:u w:val="single"/>
          </w:rPr>
          <w:t>i</w:t>
        </w:r>
        <w:r>
          <w:rPr>
            <w:w w:val="104"/>
            <w:sz w:val="20"/>
            <w:u w:val="single"/>
          </w:rPr>
          <w:t>t</w:t>
        </w:r>
      </w:hyperlink>
    </w:p>
    <w:p>
      <w:pPr>
        <w:spacing w:after="0"/>
        <w:jc w:val="left"/>
        <w:rPr>
          <w:sz w:val="20"/>
        </w:rPr>
        <w:sectPr>
          <w:pgSz w:w="11910" w:h="16840"/>
          <w:pgMar w:header="721" w:footer="1655" w:top="1240" w:bottom="1820" w:left="1140" w:right="180"/>
        </w:sectPr>
      </w:pPr>
    </w:p>
    <w:p>
      <w:pPr>
        <w:spacing w:line="352" w:lineRule="auto" w:before="182"/>
        <w:ind w:left="299" w:right="1258" w:firstLine="0"/>
        <w:jc w:val="both"/>
        <w:rPr>
          <w:sz w:val="24"/>
        </w:rPr>
      </w:pPr>
      <w:r>
        <w:rPr>
          <w:b/>
          <w:sz w:val="24"/>
        </w:rPr>
        <w:t>raccomanderebbe una politica di costo zero, quindi la messa a disposizione a titolo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gratuito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fermi</w:t>
      </w:r>
      <w:r>
        <w:rPr>
          <w:spacing w:val="1"/>
          <w:sz w:val="24"/>
        </w:rPr>
        <w:t> </w:t>
      </w:r>
      <w:r>
        <w:rPr>
          <w:sz w:val="24"/>
        </w:rPr>
        <w:t>restando</w:t>
      </w:r>
      <w:r>
        <w:rPr>
          <w:spacing w:val="1"/>
          <w:sz w:val="24"/>
        </w:rPr>
        <w:t> </w:t>
      </w: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sz w:val="24"/>
        </w:rPr>
        <w:t>costi</w:t>
      </w:r>
      <w:r>
        <w:rPr>
          <w:spacing w:val="1"/>
          <w:sz w:val="24"/>
        </w:rPr>
        <w:t> </w:t>
      </w:r>
      <w:r>
        <w:rPr>
          <w:sz w:val="24"/>
        </w:rPr>
        <w:t>marginali</w:t>
      </w:r>
      <w:r>
        <w:rPr>
          <w:spacing w:val="1"/>
          <w:sz w:val="24"/>
        </w:rPr>
        <w:t> </w:t>
      </w:r>
      <w:r>
        <w:rPr>
          <w:sz w:val="24"/>
        </w:rPr>
        <w:t>richiesti</w:t>
      </w:r>
      <w:r>
        <w:rPr>
          <w:spacing w:val="1"/>
          <w:sz w:val="24"/>
        </w:rPr>
        <w:t> </w:t>
      </w:r>
      <w:r>
        <w:rPr>
          <w:sz w:val="24"/>
        </w:rPr>
        <w:t>per</w:t>
      </w:r>
      <w:r>
        <w:rPr>
          <w:spacing w:val="1"/>
          <w:sz w:val="24"/>
        </w:rPr>
        <w:t> </w:t>
      </w:r>
      <w:r>
        <w:rPr>
          <w:sz w:val="24"/>
        </w:rPr>
        <w:t>una</w:t>
      </w:r>
      <w:r>
        <w:rPr>
          <w:spacing w:val="1"/>
          <w:sz w:val="24"/>
        </w:rPr>
        <w:t> </w:t>
      </w:r>
      <w:r>
        <w:rPr>
          <w:sz w:val="24"/>
        </w:rPr>
        <w:t>eventuale</w:t>
      </w:r>
      <w:r>
        <w:rPr>
          <w:spacing w:val="1"/>
          <w:sz w:val="24"/>
        </w:rPr>
        <w:t> </w:t>
      </w:r>
      <w:r>
        <w:rPr>
          <w:sz w:val="24"/>
        </w:rPr>
        <w:t>rielaborazione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anonimizzazione</w:t>
      </w:r>
      <w:r>
        <w:rPr>
          <w:spacing w:val="-2"/>
          <w:sz w:val="24"/>
        </w:rPr>
        <w:t> </w:t>
      </w:r>
      <w:r>
        <w:rPr>
          <w:sz w:val="24"/>
        </w:rPr>
        <w:t>dei</w:t>
      </w:r>
      <w:r>
        <w:rPr>
          <w:spacing w:val="-1"/>
          <w:sz w:val="24"/>
        </w:rPr>
        <w:t> </w:t>
      </w:r>
      <w:r>
        <w:rPr>
          <w:sz w:val="24"/>
        </w:rPr>
        <w:t>dati.</w:t>
      </w:r>
    </w:p>
    <w:p>
      <w:pPr>
        <w:pStyle w:val="BodyText"/>
        <w:spacing w:line="352" w:lineRule="auto" w:before="117"/>
        <w:ind w:left="300" w:right="1259" w:firstLine="576"/>
        <w:jc w:val="both"/>
      </w:pPr>
      <w:r>
        <w:rPr/>
        <w:t>Quanto finora descritto non si applica ad alcuni casi specifici per i quali è possibile</w:t>
      </w:r>
      <w:r>
        <w:rPr>
          <w:spacing w:val="1"/>
        </w:rPr>
        <w:t> </w:t>
      </w:r>
      <w:r>
        <w:rPr/>
        <w:t>determinare</w:t>
      </w:r>
      <w:r>
        <w:rPr>
          <w:spacing w:val="-4"/>
        </w:rPr>
        <w:t> </w:t>
      </w:r>
      <w:r>
        <w:rPr/>
        <w:t>tariffe</w:t>
      </w:r>
      <w:r>
        <w:rPr>
          <w:spacing w:val="-4"/>
        </w:rPr>
        <w:t> </w:t>
      </w:r>
      <w:r>
        <w:rPr/>
        <w:t>superiori</w:t>
      </w:r>
      <w:r>
        <w:rPr>
          <w:spacing w:val="-3"/>
        </w:rPr>
        <w:t> </w:t>
      </w:r>
      <w:r>
        <w:rPr/>
        <w:t>ai</w:t>
      </w:r>
      <w:r>
        <w:rPr>
          <w:spacing w:val="-4"/>
        </w:rPr>
        <w:t> </w:t>
      </w:r>
      <w:r>
        <w:rPr/>
        <w:t>costi</w:t>
      </w:r>
      <w:r>
        <w:rPr>
          <w:spacing w:val="-4"/>
        </w:rPr>
        <w:t> </w:t>
      </w:r>
      <w:r>
        <w:rPr/>
        <w:t>marginali,</w:t>
      </w:r>
      <w:r>
        <w:rPr>
          <w:spacing w:val="-3"/>
        </w:rPr>
        <w:t> </w:t>
      </w:r>
      <w:r>
        <w:rPr/>
        <w:t>ovvero:</w:t>
      </w:r>
    </w:p>
    <w:p>
      <w:pPr>
        <w:pStyle w:val="ListParagraph"/>
        <w:numPr>
          <w:ilvl w:val="0"/>
          <w:numId w:val="58"/>
        </w:numPr>
        <w:tabs>
          <w:tab w:pos="1620" w:val="left" w:leader="none"/>
        </w:tabs>
        <w:spacing w:line="240" w:lineRule="auto" w:before="120" w:after="0"/>
        <w:ind w:left="1620" w:right="0" w:hanging="360"/>
        <w:jc w:val="both"/>
        <w:rPr>
          <w:sz w:val="24"/>
        </w:rPr>
      </w:pPr>
      <w:r>
        <w:rPr>
          <w:w w:val="95"/>
          <w:sz w:val="24"/>
        </w:rPr>
        <w:t>biblioteche,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comprese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quelle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universitarie,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musei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archivi;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58"/>
        </w:numPr>
        <w:tabs>
          <w:tab w:pos="1620" w:val="left" w:leader="none"/>
        </w:tabs>
        <w:spacing w:line="352" w:lineRule="auto" w:before="0" w:after="0"/>
        <w:ind w:left="1620" w:right="1215" w:hanging="360"/>
        <w:jc w:val="both"/>
        <w:rPr>
          <w:sz w:val="24"/>
        </w:rPr>
      </w:pPr>
      <w:r>
        <w:rPr>
          <w:w w:val="95"/>
          <w:sz w:val="24"/>
        </w:rPr>
        <w:t>amministrazioni e organismi di diritto pubblico che devono generare utili per coprire</w:t>
      </w:r>
      <w:r>
        <w:rPr>
          <w:spacing w:val="-54"/>
          <w:w w:val="95"/>
          <w:sz w:val="24"/>
        </w:rPr>
        <w:t> </w:t>
      </w:r>
      <w:r>
        <w:rPr>
          <w:w w:val="95"/>
          <w:sz w:val="24"/>
        </w:rPr>
        <w:t>una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parte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sostanziale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costi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inerenti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allo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svolgimento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propri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compiti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servizio</w:t>
      </w:r>
      <w:r>
        <w:rPr>
          <w:spacing w:val="-54"/>
          <w:w w:val="95"/>
          <w:sz w:val="24"/>
        </w:rPr>
        <w:t> </w:t>
      </w:r>
      <w:r>
        <w:rPr>
          <w:sz w:val="24"/>
        </w:rPr>
        <w:t>pubblico;</w:t>
      </w:r>
    </w:p>
    <w:p>
      <w:pPr>
        <w:pStyle w:val="ListParagraph"/>
        <w:numPr>
          <w:ilvl w:val="0"/>
          <w:numId w:val="58"/>
        </w:numPr>
        <w:tabs>
          <w:tab w:pos="1620" w:val="left" w:leader="none"/>
        </w:tabs>
        <w:spacing w:line="240" w:lineRule="auto" w:before="117" w:after="0"/>
        <w:ind w:left="1620" w:right="0" w:hanging="360"/>
        <w:jc w:val="both"/>
        <w:rPr>
          <w:sz w:val="24"/>
        </w:rPr>
      </w:pPr>
      <w:r>
        <w:rPr>
          <w:w w:val="95"/>
          <w:sz w:val="24"/>
        </w:rPr>
        <w:t>imprese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pubbliche.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350" w:lineRule="auto"/>
        <w:ind w:left="1020" w:right="663"/>
      </w:pPr>
      <w:r>
        <w:rPr/>
        <w:t>Nei</w:t>
      </w:r>
      <w:r>
        <w:rPr>
          <w:spacing w:val="5"/>
        </w:rPr>
        <w:t> </w:t>
      </w:r>
      <w:r>
        <w:rPr/>
        <w:t>tre</w:t>
      </w:r>
      <w:r>
        <w:rPr>
          <w:spacing w:val="7"/>
        </w:rPr>
        <w:t> </w:t>
      </w:r>
      <w:r>
        <w:rPr/>
        <w:t>casi</w:t>
      </w:r>
      <w:r>
        <w:rPr>
          <w:spacing w:val="4"/>
        </w:rPr>
        <w:t> </w:t>
      </w:r>
      <w:r>
        <w:rPr/>
        <w:t>appena</w:t>
      </w:r>
      <w:r>
        <w:rPr>
          <w:spacing w:val="4"/>
        </w:rPr>
        <w:t> </w:t>
      </w:r>
      <w:r>
        <w:rPr/>
        <w:t>indicati,</w:t>
      </w:r>
      <w:r>
        <w:rPr>
          <w:spacing w:val="6"/>
        </w:rPr>
        <w:t> </w:t>
      </w:r>
      <w:r>
        <w:rPr/>
        <w:t>può</w:t>
      </w:r>
      <w:r>
        <w:rPr>
          <w:spacing w:val="6"/>
        </w:rPr>
        <w:t> </w:t>
      </w:r>
      <w:r>
        <w:rPr/>
        <w:t>essere</w:t>
      </w:r>
      <w:r>
        <w:rPr>
          <w:spacing w:val="6"/>
        </w:rPr>
        <w:t> </w:t>
      </w:r>
      <w:r>
        <w:rPr/>
        <w:t>applicato</w:t>
      </w:r>
      <w:r>
        <w:rPr>
          <w:spacing w:val="4"/>
        </w:rPr>
        <w:t> </w:t>
      </w:r>
      <w:r>
        <w:rPr/>
        <w:t>quanto</w:t>
      </w:r>
      <w:r>
        <w:rPr>
          <w:spacing w:val="5"/>
        </w:rPr>
        <w:t> </w:t>
      </w:r>
      <w:r>
        <w:rPr/>
        <w:t>indicato</w:t>
      </w:r>
      <w:r>
        <w:rPr>
          <w:spacing w:val="6"/>
        </w:rPr>
        <w:t> </w:t>
      </w:r>
      <w:r>
        <w:rPr/>
        <w:t>nel</w:t>
      </w:r>
      <w:r>
        <w:rPr>
          <w:spacing w:val="4"/>
        </w:rPr>
        <w:t> </w:t>
      </w:r>
      <w:r>
        <w:rPr/>
        <w:t>Requisito</w:t>
      </w:r>
      <w:r>
        <w:rPr>
          <w:spacing w:val="6"/>
        </w:rPr>
        <w:t> </w:t>
      </w:r>
      <w:r>
        <w:rPr/>
        <w:t>23</w:t>
      </w:r>
      <w:r>
        <w:rPr>
          <w:spacing w:val="6"/>
        </w:rPr>
        <w:t> </w:t>
      </w:r>
      <w:r>
        <w:rPr/>
        <w:t>che</w:t>
      </w:r>
      <w:r>
        <w:rPr>
          <w:spacing w:val="-57"/>
        </w:rPr>
        <w:t> </w:t>
      </w:r>
      <w:r>
        <w:rPr/>
        <w:t>segue.</w:t>
      </w:r>
    </w:p>
    <w:p>
      <w:pPr>
        <w:pStyle w:val="BodyText"/>
        <w:spacing w:before="6"/>
        <w:rPr>
          <w:sz w:val="9"/>
        </w:rPr>
      </w:pPr>
      <w:r>
        <w:rPr/>
        <w:pict>
          <v:group style="position:absolute;margin-left:82.68pt;margin-top:7.427505pt;width:457.2pt;height:173.65pt;mso-position-horizontal-relative:page;mso-position-vertical-relative:paragraph;z-index:-15678464;mso-wrap-distance-left:0;mso-wrap-distance-right:0" coordorigin="1654,149" coordsize="9144,3473">
            <v:shape style="position:absolute;left:1653;top:148;width:9144;height:3473" type="#_x0000_t75" stroked="false">
              <v:imagedata r:id="rId217" o:title=""/>
            </v:shape>
            <v:shape style="position:absolute;left:1663;top:230;width:9125;height:3310" type="#_x0000_t75" stroked="false">
              <v:imagedata r:id="rId218" o:title=""/>
            </v:shape>
            <v:shape style="position:absolute;left:1699;top:194;width:8967;height:3296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FF0000"/>
                        <w:w w:val="106"/>
                        <w:sz w:val="24"/>
                      </w:rPr>
                      <w:t>E</w:t>
                    </w:r>
                    <w:r>
                      <w:rPr>
                        <w:b/>
                        <w:color w:val="FF0000"/>
                        <w:spacing w:val="-1"/>
                        <w:w w:val="101"/>
                        <w:sz w:val="24"/>
                      </w:rPr>
                      <w:t>Q</w:t>
                    </w:r>
                    <w:r>
                      <w:rPr>
                        <w:b/>
                        <w:color w:val="FF0000"/>
                        <w:spacing w:val="-1"/>
                        <w:w w:val="104"/>
                        <w:sz w:val="24"/>
                      </w:rPr>
                      <w:t>U</w:t>
                    </w:r>
                    <w:r>
                      <w:rPr>
                        <w:b/>
                        <w:color w:val="FF0000"/>
                        <w:w w:val="104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spacing w:val="-1"/>
                        <w:w w:val="95"/>
                        <w:sz w:val="24"/>
                      </w:rPr>
                      <w:t>S</w:t>
                    </w:r>
                    <w:r>
                      <w:rPr>
                        <w:b/>
                        <w:color w:val="FF0000"/>
                        <w:w w:val="95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w w:val="103"/>
                        <w:sz w:val="24"/>
                      </w:rPr>
                      <w:t>T</w:t>
                    </w:r>
                    <w:r>
                      <w:rPr>
                        <w:b/>
                        <w:color w:val="FF0000"/>
                        <w:w w:val="101"/>
                        <w:sz w:val="24"/>
                      </w:rPr>
                      <w:t>O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w w:val="93"/>
                        <w:sz w:val="24"/>
                      </w:rPr>
                      <w:t>23</w:t>
                    </w:r>
                    <w:r>
                      <w:rPr>
                        <w:b/>
                        <w:color w:val="FF0000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</w:t>
                    </w:r>
                    <w:r>
                      <w:rPr>
                        <w:b/>
                        <w:spacing w:val="-3"/>
                        <w:w w:val="93"/>
                        <w:sz w:val="24"/>
                      </w:rPr>
                      <w:t>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2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w w:val="102"/>
                        <w:sz w:val="24"/>
                      </w:rPr>
                      <w:t>eas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b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r</w:t>
                    </w:r>
                    <w:r>
                      <w:rPr>
                        <w:b/>
                        <w:w w:val="91"/>
                        <w:sz w:val="24"/>
                      </w:rPr>
                      <w:t>e</w:t>
                    </w:r>
                    <w:r>
                      <w:rPr>
                        <w:b/>
                        <w:spacing w:val="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u</w:t>
                    </w:r>
                    <w:r>
                      <w:rPr>
                        <w:b/>
                        <w:spacing w:val="-1"/>
                        <w:w w:val="89"/>
                        <w:sz w:val="24"/>
                      </w:rPr>
                      <w:t>rn</w:t>
                    </w:r>
                  </w:p>
                  <w:p>
                    <w:pPr>
                      <w:spacing w:line="352" w:lineRule="auto" w:before="122"/>
                      <w:ind w:left="143" w:right="14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Nel caso in cui sia richiesto il pagamento di un corrispettivo, il totale delle entrate provenienti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dalla fornitura e dall’autorizzazione al riutilizzo dei documenti in un esercizio contabile NON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PUÒ superare i costi marginali del servizio reso (comprendenti i costi di raccolta, produzione,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riproduzione, </w:t>
                    </w:r>
                    <w:r>
                      <w:rPr>
                        <w:sz w:val="24"/>
                      </w:rPr>
                      <w:t>diffusione, archiviazione dei dati, conservazione e gestione dei diritti e, ove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applicabile, </w:t>
                    </w:r>
                    <w:r>
                      <w:rPr>
                        <w:sz w:val="24"/>
                      </w:rPr>
                      <w:t>di anonimizzazione dei dati personali e delle misure adottate per proteggere le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informazioni commerciali a carattere riservato), maggiorati di un utile ragionevole sugli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investimenti.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line="352" w:lineRule="auto" w:before="147"/>
        <w:ind w:left="300" w:right="1255" w:firstLine="720"/>
        <w:jc w:val="both"/>
        <w:rPr>
          <w:sz w:val="24"/>
        </w:rPr>
      </w:pPr>
      <w:r>
        <w:rPr>
          <w:w w:val="90"/>
          <w:sz w:val="24"/>
        </w:rPr>
        <w:t>Il significato di “</w:t>
      </w:r>
      <w:r>
        <w:rPr>
          <w:i/>
          <w:w w:val="90"/>
          <w:sz w:val="24"/>
        </w:rPr>
        <w:t>utile ragionevole sugli investimenti</w:t>
      </w:r>
      <w:r>
        <w:rPr>
          <w:w w:val="90"/>
          <w:sz w:val="24"/>
        </w:rPr>
        <w:t>” viene esplicitato dal Decreto stesso: esso</w:t>
      </w:r>
      <w:r>
        <w:rPr>
          <w:spacing w:val="1"/>
          <w:w w:val="90"/>
          <w:sz w:val="24"/>
        </w:rPr>
        <w:t> </w:t>
      </w:r>
      <w:r>
        <w:rPr>
          <w:w w:val="80"/>
          <w:sz w:val="24"/>
        </w:rPr>
        <w:t>corrisponde ad “</w:t>
      </w:r>
      <w:r>
        <w:rPr>
          <w:i/>
          <w:w w:val="80"/>
          <w:sz w:val="24"/>
        </w:rPr>
        <w:t>una percentuale della tariffa complessiva, in aggiunta a quella necessaria per recuperare i costi</w:t>
      </w:r>
      <w:r>
        <w:rPr>
          <w:i/>
          <w:spacing w:val="1"/>
          <w:w w:val="80"/>
          <w:sz w:val="24"/>
        </w:rPr>
        <w:t> </w:t>
      </w:r>
      <w:r>
        <w:rPr>
          <w:i/>
          <w:w w:val="80"/>
          <w:sz w:val="24"/>
        </w:rPr>
        <w:t>ammissibili (costi marginali), non superiore a cinque punti percentuali oltre il tasso di interesse fisso della BCE</w:t>
      </w:r>
      <w:r>
        <w:rPr>
          <w:w w:val="80"/>
          <w:sz w:val="24"/>
        </w:rPr>
        <w:t>”</w:t>
      </w:r>
      <w:r>
        <w:rPr>
          <w:spacing w:val="1"/>
          <w:w w:val="80"/>
          <w:sz w:val="24"/>
        </w:rPr>
        <w:t> </w:t>
      </w:r>
      <w:r>
        <w:rPr>
          <w:w w:val="95"/>
          <w:sz w:val="24"/>
        </w:rPr>
        <w:t>(cfr.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art.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2,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comma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1,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lettera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i-bis)).</w:t>
      </w:r>
    </w:p>
    <w:p>
      <w:pPr>
        <w:pStyle w:val="BodyText"/>
        <w:spacing w:line="352" w:lineRule="auto" w:before="118"/>
        <w:ind w:left="300" w:right="1255" w:firstLine="720"/>
        <w:jc w:val="both"/>
      </w:pPr>
      <w:r>
        <w:rPr>
          <w:w w:val="95"/>
        </w:rPr>
        <w:t>Nel caso di biblioteche, musei e archivi, la Direttiva suggerisce, inoltre, che, tenendo conto</w:t>
      </w:r>
      <w:r>
        <w:rPr>
          <w:spacing w:val="-54"/>
          <w:w w:val="95"/>
        </w:rPr>
        <w:t> </w:t>
      </w:r>
      <w:r>
        <w:rPr>
          <w:w w:val="95"/>
        </w:rPr>
        <w:t>delle loro peculiarità, nel calcolare l’utile ragionevole sugli investimenti, possano essere presi in</w:t>
      </w:r>
      <w:r>
        <w:rPr>
          <w:spacing w:val="1"/>
          <w:w w:val="95"/>
        </w:rPr>
        <w:t> </w:t>
      </w:r>
      <w:r>
        <w:rPr>
          <w:w w:val="95"/>
        </w:rPr>
        <w:t>considerazione</w:t>
      </w:r>
      <w:r>
        <w:rPr>
          <w:spacing w:val="2"/>
          <w:w w:val="95"/>
        </w:rPr>
        <w:t> </w:t>
      </w:r>
      <w:r>
        <w:rPr>
          <w:w w:val="95"/>
        </w:rPr>
        <w:t>i</w:t>
      </w:r>
      <w:r>
        <w:rPr>
          <w:spacing w:val="3"/>
          <w:w w:val="95"/>
        </w:rPr>
        <w:t> </w:t>
      </w:r>
      <w:r>
        <w:rPr>
          <w:w w:val="95"/>
        </w:rPr>
        <w:t>prezzi</w:t>
      </w:r>
      <w:r>
        <w:rPr>
          <w:spacing w:val="3"/>
          <w:w w:val="95"/>
        </w:rPr>
        <w:t> </w:t>
      </w:r>
      <w:r>
        <w:rPr>
          <w:w w:val="95"/>
        </w:rPr>
        <w:t>praticati</w:t>
      </w:r>
      <w:r>
        <w:rPr>
          <w:spacing w:val="2"/>
          <w:w w:val="95"/>
        </w:rPr>
        <w:t> </w:t>
      </w:r>
      <w:r>
        <w:rPr>
          <w:w w:val="95"/>
        </w:rPr>
        <w:t>dal</w:t>
      </w:r>
      <w:r>
        <w:rPr>
          <w:spacing w:val="3"/>
          <w:w w:val="95"/>
        </w:rPr>
        <w:t> </w:t>
      </w:r>
      <w:r>
        <w:rPr>
          <w:w w:val="95"/>
        </w:rPr>
        <w:t>settore</w:t>
      </w:r>
      <w:r>
        <w:rPr>
          <w:spacing w:val="3"/>
          <w:w w:val="95"/>
        </w:rPr>
        <w:t> </w:t>
      </w:r>
      <w:r>
        <w:rPr>
          <w:w w:val="95"/>
        </w:rPr>
        <w:t>privato</w:t>
      </w:r>
      <w:r>
        <w:rPr>
          <w:spacing w:val="-1"/>
          <w:w w:val="95"/>
        </w:rPr>
        <w:t> </w:t>
      </w:r>
      <w:r>
        <w:rPr>
          <w:w w:val="95"/>
        </w:rPr>
        <w:t>per</w:t>
      </w:r>
      <w:r>
        <w:rPr>
          <w:spacing w:val="2"/>
          <w:w w:val="95"/>
        </w:rPr>
        <w:t> </w:t>
      </w:r>
      <w:r>
        <w:rPr>
          <w:w w:val="95"/>
        </w:rPr>
        <w:t>il</w:t>
      </w:r>
      <w:r>
        <w:rPr>
          <w:spacing w:val="3"/>
          <w:w w:val="95"/>
        </w:rPr>
        <w:t> </w:t>
      </w:r>
      <w:r>
        <w:rPr>
          <w:w w:val="95"/>
        </w:rPr>
        <w:t>riutilizzo</w:t>
      </w:r>
      <w:r>
        <w:rPr>
          <w:spacing w:val="2"/>
          <w:w w:val="95"/>
        </w:rPr>
        <w:t> </w:t>
      </w:r>
      <w:r>
        <w:rPr>
          <w:w w:val="95"/>
        </w:rPr>
        <w:t>di</w:t>
      </w:r>
      <w:r>
        <w:rPr>
          <w:spacing w:val="2"/>
          <w:w w:val="95"/>
        </w:rPr>
        <w:t> </w:t>
      </w:r>
      <w:r>
        <w:rPr>
          <w:w w:val="95"/>
        </w:rPr>
        <w:t>documenti</w:t>
      </w:r>
      <w:r>
        <w:rPr>
          <w:spacing w:val="3"/>
          <w:w w:val="95"/>
        </w:rPr>
        <w:t> </w:t>
      </w:r>
      <w:r>
        <w:rPr>
          <w:w w:val="95"/>
        </w:rPr>
        <w:t>identici</w:t>
      </w:r>
      <w:r>
        <w:rPr>
          <w:spacing w:val="3"/>
          <w:w w:val="95"/>
        </w:rPr>
        <w:t> </w:t>
      </w:r>
      <w:r>
        <w:rPr>
          <w:w w:val="95"/>
        </w:rPr>
        <w:t>o</w:t>
      </w:r>
      <w:r>
        <w:rPr>
          <w:spacing w:val="1"/>
          <w:w w:val="95"/>
        </w:rPr>
        <w:t> </w:t>
      </w:r>
      <w:r>
        <w:rPr>
          <w:w w:val="95"/>
        </w:rPr>
        <w:t>simili.</w:t>
      </w:r>
    </w:p>
    <w:p>
      <w:pPr>
        <w:pStyle w:val="BodyText"/>
        <w:spacing w:line="352" w:lineRule="auto" w:before="119"/>
        <w:ind w:left="300" w:right="1257" w:firstLine="720"/>
        <w:jc w:val="both"/>
      </w:pPr>
      <w:r>
        <w:rPr>
          <w:w w:val="95"/>
        </w:rPr>
        <w:t>La Comunicazione della Commissione Europea citata innanzi fornisce indicazioni anche</w:t>
      </w:r>
      <w:r>
        <w:rPr>
          <w:spacing w:val="1"/>
          <w:w w:val="95"/>
        </w:rPr>
        <w:t> </w:t>
      </w:r>
      <w:r>
        <w:rPr>
          <w:w w:val="95"/>
        </w:rPr>
        <w:t>per il calcolo delle tariffe in base al metodo del recupero dei costi. Rispetto a quanto indicato nella</w:t>
      </w:r>
      <w:r>
        <w:rPr>
          <w:spacing w:val="-54"/>
          <w:w w:val="95"/>
        </w:rPr>
        <w:t> </w:t>
      </w:r>
      <w:r>
        <w:rPr/>
        <w:t>Comunicazione</w:t>
      </w:r>
      <w:r>
        <w:rPr>
          <w:spacing w:val="-7"/>
        </w:rPr>
        <w:t> </w:t>
      </w:r>
      <w:r>
        <w:rPr/>
        <w:t>bisogna</w:t>
      </w:r>
      <w:r>
        <w:rPr>
          <w:spacing w:val="-7"/>
        </w:rPr>
        <w:t> </w:t>
      </w:r>
      <w:r>
        <w:rPr/>
        <w:t>tenere</w:t>
      </w:r>
      <w:r>
        <w:rPr>
          <w:spacing w:val="-6"/>
        </w:rPr>
        <w:t> </w:t>
      </w:r>
      <w:r>
        <w:rPr/>
        <w:t>presente</w:t>
      </w:r>
      <w:r>
        <w:rPr>
          <w:spacing w:val="-6"/>
        </w:rPr>
        <w:t> </w:t>
      </w:r>
      <w:r>
        <w:rPr/>
        <w:t>che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Direttiva</w:t>
      </w:r>
      <w:r>
        <w:rPr>
          <w:spacing w:val="-7"/>
        </w:rPr>
        <w:t> </w:t>
      </w:r>
      <w:r>
        <w:rPr/>
        <w:t>ha</w:t>
      </w:r>
      <w:r>
        <w:rPr>
          <w:spacing w:val="-6"/>
        </w:rPr>
        <w:t> </w:t>
      </w:r>
      <w:r>
        <w:rPr/>
        <w:t>introdotto</w:t>
      </w:r>
      <w:r>
        <w:rPr>
          <w:spacing w:val="-7"/>
        </w:rPr>
        <w:t> </w:t>
      </w:r>
      <w:r>
        <w:rPr/>
        <w:t>il</w:t>
      </w:r>
      <w:r>
        <w:rPr>
          <w:spacing w:val="-7"/>
        </w:rPr>
        <w:t> </w:t>
      </w:r>
      <w:r>
        <w:rPr/>
        <w:t>riferimento</w:t>
      </w:r>
      <w:r>
        <w:rPr>
          <w:spacing w:val="-7"/>
        </w:rPr>
        <w:t> </w:t>
      </w:r>
      <w:r>
        <w:rPr/>
        <w:t>specifico</w:t>
      </w:r>
      <w:r>
        <w:rPr>
          <w:spacing w:val="-7"/>
        </w:rPr>
        <w:t> </w:t>
      </w:r>
      <w:r>
        <w:rPr/>
        <w:t>a</w:t>
      </w:r>
    </w:p>
    <w:p>
      <w:pPr>
        <w:spacing w:after="0" w:line="352" w:lineRule="auto"/>
        <w:jc w:val="both"/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line="352" w:lineRule="auto" w:before="182"/>
        <w:ind w:left="299" w:right="1257"/>
        <w:jc w:val="both"/>
      </w:pPr>
      <w:r>
        <w:rPr>
          <w:w w:val="95"/>
        </w:rPr>
        <w:t>“un esercizio contabile” al posto del generico “periodo contabile adeguato” indicato nelle versioni</w:t>
      </w:r>
      <w:r>
        <w:rPr>
          <w:spacing w:val="1"/>
          <w:w w:val="95"/>
        </w:rPr>
        <w:t> </w:t>
      </w:r>
      <w:r>
        <w:rPr>
          <w:w w:val="95"/>
        </w:rPr>
        <w:t>precedenti e ha introdotto altresì il concetto di “utile ragionevole sugli investimenti”, come sopra</w:t>
      </w:r>
      <w:r>
        <w:rPr>
          <w:spacing w:val="1"/>
          <w:w w:val="95"/>
        </w:rPr>
        <w:t> </w:t>
      </w:r>
      <w:r>
        <w:rPr/>
        <w:t>specificato, invece del “congruo utile sugli investimenti”. Tenendo in considerazione queste</w:t>
      </w:r>
      <w:r>
        <w:rPr>
          <w:spacing w:val="1"/>
        </w:rPr>
        <w:t> </w:t>
      </w:r>
      <w:r>
        <w:rPr>
          <w:w w:val="95"/>
        </w:rPr>
        <w:t>differenze, il metodo proposto nella Comunicazione al par. 4.2 può essere un utile supporto per il</w:t>
      </w:r>
      <w:r>
        <w:rPr>
          <w:spacing w:val="1"/>
          <w:w w:val="95"/>
        </w:rPr>
        <w:t> </w:t>
      </w:r>
      <w:r>
        <w:rPr/>
        <w:t>calcolo</w:t>
      </w:r>
      <w:r>
        <w:rPr>
          <w:spacing w:val="-2"/>
        </w:rPr>
        <w:t> </w:t>
      </w:r>
      <w:r>
        <w:rPr/>
        <w:t>delle</w:t>
      </w:r>
      <w:r>
        <w:rPr>
          <w:spacing w:val="-1"/>
        </w:rPr>
        <w:t> </w:t>
      </w:r>
      <w:r>
        <w:rPr/>
        <w:t>tariffe.</w:t>
      </w:r>
    </w:p>
    <w:p>
      <w:pPr>
        <w:pStyle w:val="BodyText"/>
        <w:spacing w:before="117"/>
        <w:ind w:left="1019"/>
        <w:jc w:val="both"/>
      </w:pPr>
      <w:r>
        <w:rPr>
          <w:w w:val="95"/>
        </w:rPr>
        <w:t>Nei</w:t>
      </w:r>
      <w:r>
        <w:rPr>
          <w:spacing w:val="-6"/>
          <w:w w:val="95"/>
        </w:rPr>
        <w:t> </w:t>
      </w:r>
      <w:r>
        <w:rPr>
          <w:w w:val="95"/>
        </w:rPr>
        <w:t>casi</w:t>
      </w:r>
      <w:r>
        <w:rPr>
          <w:spacing w:val="-5"/>
          <w:w w:val="95"/>
        </w:rPr>
        <w:t> </w:t>
      </w:r>
      <w:r>
        <w:rPr>
          <w:w w:val="95"/>
        </w:rPr>
        <w:t>indicati</w:t>
      </w:r>
      <w:r>
        <w:rPr>
          <w:spacing w:val="-6"/>
          <w:w w:val="95"/>
        </w:rPr>
        <w:t> </w:t>
      </w:r>
      <w:r>
        <w:rPr>
          <w:w w:val="95"/>
        </w:rPr>
        <w:t>ai</w:t>
      </w:r>
      <w:r>
        <w:rPr>
          <w:spacing w:val="-5"/>
          <w:w w:val="95"/>
        </w:rPr>
        <w:t> </w:t>
      </w:r>
      <w:r>
        <w:rPr>
          <w:w w:val="95"/>
        </w:rPr>
        <w:t>precedenti</w:t>
      </w:r>
      <w:r>
        <w:rPr>
          <w:spacing w:val="-5"/>
          <w:w w:val="95"/>
        </w:rPr>
        <w:t> </w:t>
      </w:r>
      <w:r>
        <w:rPr>
          <w:w w:val="95"/>
        </w:rPr>
        <w:t>punti</w:t>
      </w:r>
      <w:r>
        <w:rPr>
          <w:spacing w:val="-6"/>
          <w:w w:val="95"/>
        </w:rPr>
        <w:t> </w:t>
      </w:r>
      <w:r>
        <w:rPr>
          <w:w w:val="95"/>
        </w:rPr>
        <w:t>2.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3.,</w:t>
      </w:r>
      <w:r>
        <w:rPr>
          <w:spacing w:val="-8"/>
          <w:w w:val="95"/>
        </w:rPr>
        <w:t> </w:t>
      </w:r>
      <w:r>
        <w:rPr>
          <w:w w:val="95"/>
        </w:rPr>
        <w:t>vale</w:t>
      </w:r>
      <w:r>
        <w:rPr>
          <w:spacing w:val="-5"/>
          <w:w w:val="95"/>
        </w:rPr>
        <w:t> </w:t>
      </w:r>
      <w:r>
        <w:rPr>
          <w:w w:val="95"/>
        </w:rPr>
        <w:t>quanto</w:t>
      </w:r>
      <w:r>
        <w:rPr>
          <w:spacing w:val="-7"/>
          <w:w w:val="95"/>
        </w:rPr>
        <w:t> </w:t>
      </w:r>
      <w:r>
        <w:rPr>
          <w:w w:val="95"/>
        </w:rPr>
        <w:t>indicato</w:t>
      </w:r>
      <w:r>
        <w:rPr>
          <w:spacing w:val="-6"/>
          <w:w w:val="95"/>
        </w:rPr>
        <w:t> </w:t>
      </w:r>
      <w:r>
        <w:rPr>
          <w:w w:val="95"/>
        </w:rPr>
        <w:t>nel</w:t>
      </w:r>
      <w:r>
        <w:rPr>
          <w:spacing w:val="-8"/>
          <w:w w:val="95"/>
        </w:rPr>
        <w:t> </w:t>
      </w:r>
      <w:r>
        <w:rPr>
          <w:w w:val="95"/>
        </w:rPr>
        <w:t>Requisito</w:t>
      </w:r>
      <w:r>
        <w:rPr>
          <w:spacing w:val="-7"/>
          <w:w w:val="95"/>
        </w:rPr>
        <w:t> </w:t>
      </w:r>
      <w:r>
        <w:rPr>
          <w:w w:val="95"/>
        </w:rPr>
        <w:t>24</w:t>
      </w:r>
      <w:r>
        <w:rPr>
          <w:spacing w:val="-8"/>
          <w:w w:val="95"/>
        </w:rPr>
        <w:t> </w:t>
      </w:r>
      <w:r>
        <w:rPr>
          <w:w w:val="95"/>
        </w:rPr>
        <w:t>che</w:t>
      </w:r>
      <w:r>
        <w:rPr>
          <w:spacing w:val="-5"/>
          <w:w w:val="95"/>
        </w:rPr>
        <w:t> </w:t>
      </w:r>
      <w:r>
        <w:rPr>
          <w:w w:val="95"/>
        </w:rPr>
        <w:t>segue.</w:t>
      </w:r>
    </w:p>
    <w:p>
      <w:pPr>
        <w:pStyle w:val="BodyText"/>
        <w:spacing w:before="7"/>
      </w:pPr>
      <w:r>
        <w:rPr/>
        <w:pict>
          <v:group style="position:absolute;margin-left:75.720009pt;margin-top:16.129711pt;width:457.2pt;height:115.6pt;mso-position-horizontal-relative:page;mso-position-vertical-relative:paragraph;z-index:-15677952;mso-wrap-distance-left:0;mso-wrap-distance-right:0" coordorigin="1514,323" coordsize="9144,2312">
            <v:shape style="position:absolute;left:1514;top:322;width:9144;height:2312" type="#_x0000_t75" stroked="false">
              <v:imagedata r:id="rId219" o:title=""/>
            </v:shape>
            <v:shape style="position:absolute;left:1524;top:404;width:9125;height:2148" type="#_x0000_t75" stroked="false">
              <v:imagedata r:id="rId220" o:title=""/>
            </v:shape>
            <v:shape style="position:absolute;left:1560;top:368;width:8967;height:2134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FF0000"/>
                        <w:w w:val="106"/>
                        <w:sz w:val="24"/>
                      </w:rPr>
                      <w:t>E</w:t>
                    </w:r>
                    <w:r>
                      <w:rPr>
                        <w:b/>
                        <w:color w:val="FF0000"/>
                        <w:spacing w:val="-1"/>
                        <w:w w:val="101"/>
                        <w:sz w:val="24"/>
                      </w:rPr>
                      <w:t>Q</w:t>
                    </w:r>
                    <w:r>
                      <w:rPr>
                        <w:b/>
                        <w:color w:val="FF0000"/>
                        <w:spacing w:val="-1"/>
                        <w:w w:val="104"/>
                        <w:sz w:val="24"/>
                      </w:rPr>
                      <w:t>U</w:t>
                    </w:r>
                    <w:r>
                      <w:rPr>
                        <w:b/>
                        <w:color w:val="FF0000"/>
                        <w:w w:val="104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spacing w:val="-1"/>
                        <w:w w:val="95"/>
                        <w:sz w:val="24"/>
                      </w:rPr>
                      <w:t>S</w:t>
                    </w:r>
                    <w:r>
                      <w:rPr>
                        <w:b/>
                        <w:color w:val="FF0000"/>
                        <w:w w:val="95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w w:val="103"/>
                        <w:sz w:val="24"/>
                      </w:rPr>
                      <w:t>T</w:t>
                    </w:r>
                    <w:r>
                      <w:rPr>
                        <w:b/>
                        <w:color w:val="FF0000"/>
                        <w:w w:val="101"/>
                        <w:sz w:val="24"/>
                      </w:rPr>
                      <w:t>O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w w:val="93"/>
                        <w:sz w:val="24"/>
                      </w:rPr>
                      <w:t>24</w:t>
                    </w:r>
                    <w:r>
                      <w:rPr>
                        <w:b/>
                        <w:color w:val="FF0000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</w:t>
                    </w:r>
                    <w:r>
                      <w:rPr>
                        <w:b/>
                        <w:spacing w:val="-3"/>
                        <w:w w:val="93"/>
                        <w:sz w:val="24"/>
                      </w:rPr>
                      <w:t>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2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spacing w:val="2"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87"/>
                        <w:sz w:val="24"/>
                      </w:rPr>
                      <w:t>r</w:t>
                    </w:r>
                    <w:r>
                      <w:rPr>
                        <w:b/>
                        <w:w w:val="87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m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rs</w:t>
                    </w:r>
                  </w:p>
                  <w:p>
                    <w:pPr>
                      <w:spacing w:line="352" w:lineRule="auto" w:before="127"/>
                      <w:ind w:left="143" w:right="14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L’importo</w:t>
                    </w:r>
                    <w:r>
                      <w:rPr>
                        <w:spacing w:val="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totale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delle</w:t>
                    </w:r>
                    <w:r>
                      <w:rPr>
                        <w:spacing w:val="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tariffe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DEVE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calcolato</w:t>
                    </w:r>
                    <w:r>
                      <w:rPr>
                        <w:spacing w:val="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base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parametri</w:t>
                    </w:r>
                    <w:r>
                      <w:rPr>
                        <w:spacing w:val="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oggettivi,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trasparenti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 verificabili ed è determinato secondo il criterio del costo marginale del servizio con decreti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dei Ministri competenti, di concerto con il Ministro dell’economia e delle finanze sentita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l’Agenzia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l’Italia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digitale.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line="352" w:lineRule="auto" w:before="210"/>
        <w:ind w:left="299" w:right="1255" w:firstLine="720"/>
        <w:jc w:val="both"/>
      </w:pPr>
      <w:r>
        <w:rPr/>
        <w:t>Con Decreto del Ministro dell’economia e delle finanze è anche definito e aggiornato</w:t>
      </w:r>
      <w:r>
        <w:rPr>
          <w:spacing w:val="1"/>
        </w:rPr>
        <w:t> </w:t>
      </w:r>
      <w:r>
        <w:rPr>
          <w:w w:val="95"/>
        </w:rPr>
        <w:t>periodicamente l’elenco delle pubbliche amministrazioni e degli organismi di diritto pubblico di</w:t>
      </w:r>
      <w:r>
        <w:rPr>
          <w:spacing w:val="1"/>
          <w:w w:val="95"/>
        </w:rPr>
        <w:t> </w:t>
      </w:r>
      <w:r>
        <w:rPr/>
        <w:t>cui</w:t>
      </w:r>
      <w:r>
        <w:rPr>
          <w:spacing w:val="-9"/>
        </w:rPr>
        <w:t> </w:t>
      </w:r>
      <w:r>
        <w:rPr/>
        <w:t>al</w:t>
      </w:r>
      <w:r>
        <w:rPr>
          <w:spacing w:val="-10"/>
        </w:rPr>
        <w:t> </w:t>
      </w:r>
      <w:r>
        <w:rPr/>
        <w:t>punto</w:t>
      </w:r>
      <w:r>
        <w:rPr>
          <w:spacing w:val="-8"/>
        </w:rPr>
        <w:t> </w:t>
      </w:r>
      <w:r>
        <w:rPr/>
        <w:t>2,</w:t>
      </w:r>
      <w:r>
        <w:rPr>
          <w:spacing w:val="-9"/>
        </w:rPr>
        <w:t> </w:t>
      </w:r>
      <w:r>
        <w:rPr/>
        <w:t>cioè</w:t>
      </w:r>
      <w:r>
        <w:rPr>
          <w:spacing w:val="-8"/>
        </w:rPr>
        <w:t> </w:t>
      </w:r>
      <w:r>
        <w:rPr/>
        <w:t>di</w:t>
      </w:r>
      <w:r>
        <w:rPr>
          <w:spacing w:val="-9"/>
        </w:rPr>
        <w:t> </w:t>
      </w:r>
      <w:r>
        <w:rPr/>
        <w:t>quegli</w:t>
      </w:r>
      <w:r>
        <w:rPr>
          <w:spacing w:val="-8"/>
        </w:rPr>
        <w:t> </w:t>
      </w:r>
      <w:r>
        <w:rPr/>
        <w:t>enti</w:t>
      </w:r>
      <w:r>
        <w:rPr>
          <w:spacing w:val="-9"/>
        </w:rPr>
        <w:t> </w:t>
      </w:r>
      <w:r>
        <w:rPr/>
        <w:t>autorizzati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determinare</w:t>
      </w:r>
      <w:r>
        <w:rPr>
          <w:spacing w:val="-7"/>
        </w:rPr>
        <w:t> </w:t>
      </w:r>
      <w:r>
        <w:rPr/>
        <w:t>tariffe</w:t>
      </w:r>
      <w:r>
        <w:rPr>
          <w:spacing w:val="-8"/>
        </w:rPr>
        <w:t> </w:t>
      </w:r>
      <w:r>
        <w:rPr/>
        <w:t>superiori</w:t>
      </w:r>
      <w:r>
        <w:rPr>
          <w:spacing w:val="-8"/>
        </w:rPr>
        <w:t> </w:t>
      </w:r>
      <w:r>
        <w:rPr/>
        <w:t>ai</w:t>
      </w:r>
      <w:r>
        <w:rPr>
          <w:spacing w:val="-8"/>
        </w:rPr>
        <w:t> </w:t>
      </w:r>
      <w:r>
        <w:rPr/>
        <w:t>costi</w:t>
      </w:r>
      <w:r>
        <w:rPr>
          <w:spacing w:val="-8"/>
        </w:rPr>
        <w:t> </w:t>
      </w:r>
      <w:r>
        <w:rPr/>
        <w:t>marginali</w:t>
      </w:r>
      <w:r>
        <w:rPr>
          <w:spacing w:val="-10"/>
        </w:rPr>
        <w:t> </w:t>
      </w:r>
      <w:r>
        <w:rPr/>
        <w:t>in</w:t>
      </w:r>
      <w:r>
        <w:rPr>
          <w:spacing w:val="-57"/>
        </w:rPr>
        <w:t> </w:t>
      </w:r>
      <w:r>
        <w:rPr>
          <w:spacing w:val="-1"/>
        </w:rPr>
        <w:t>quanto</w:t>
      </w:r>
      <w:r>
        <w:rPr>
          <w:spacing w:val="-13"/>
        </w:rPr>
        <w:t> </w:t>
      </w:r>
      <w:r>
        <w:rPr>
          <w:spacing w:val="-1"/>
        </w:rPr>
        <w:t>devono</w:t>
      </w:r>
      <w:r>
        <w:rPr>
          <w:spacing w:val="-13"/>
        </w:rPr>
        <w:t> </w:t>
      </w:r>
      <w:r>
        <w:rPr>
          <w:spacing w:val="-1"/>
        </w:rPr>
        <w:t>generare</w:t>
      </w:r>
      <w:r>
        <w:rPr>
          <w:spacing w:val="-11"/>
        </w:rPr>
        <w:t> </w:t>
      </w:r>
      <w:r>
        <w:rPr>
          <w:spacing w:val="-1"/>
        </w:rPr>
        <w:t>utili</w:t>
      </w:r>
      <w:r>
        <w:rPr>
          <w:spacing w:val="-13"/>
        </w:rPr>
        <w:t> </w:t>
      </w:r>
      <w:r>
        <w:rPr>
          <w:spacing w:val="-1"/>
        </w:rPr>
        <w:t>per</w:t>
      </w:r>
      <w:r>
        <w:rPr>
          <w:spacing w:val="-13"/>
        </w:rPr>
        <w:t> </w:t>
      </w:r>
      <w:r>
        <w:rPr>
          <w:spacing w:val="-1"/>
        </w:rPr>
        <w:t>coprire</w:t>
      </w:r>
      <w:r>
        <w:rPr>
          <w:spacing w:val="-12"/>
        </w:rPr>
        <w:t> </w:t>
      </w:r>
      <w:r>
        <w:rPr>
          <w:spacing w:val="-1"/>
        </w:rPr>
        <w:t>una</w:t>
      </w:r>
      <w:r>
        <w:rPr>
          <w:spacing w:val="-12"/>
        </w:rPr>
        <w:t> </w:t>
      </w:r>
      <w:r>
        <w:rPr>
          <w:spacing w:val="-1"/>
        </w:rPr>
        <w:t>parte</w:t>
      </w:r>
      <w:r>
        <w:rPr>
          <w:spacing w:val="-10"/>
        </w:rPr>
        <w:t> </w:t>
      </w:r>
      <w:r>
        <w:rPr>
          <w:spacing w:val="-1"/>
        </w:rPr>
        <w:t>sostanziale</w:t>
      </w:r>
      <w:r>
        <w:rPr>
          <w:spacing w:val="-13"/>
        </w:rPr>
        <w:t> </w:t>
      </w:r>
      <w:r>
        <w:rPr>
          <w:spacing w:val="-1"/>
        </w:rPr>
        <w:t>dei</w:t>
      </w:r>
      <w:r>
        <w:rPr>
          <w:spacing w:val="-13"/>
        </w:rPr>
        <w:t> </w:t>
      </w:r>
      <w:r>
        <w:rPr>
          <w:spacing w:val="-1"/>
        </w:rPr>
        <w:t>costi</w:t>
      </w:r>
      <w:r>
        <w:rPr>
          <w:spacing w:val="-12"/>
        </w:rPr>
        <w:t> </w:t>
      </w:r>
      <w:r>
        <w:rPr>
          <w:spacing w:val="-1"/>
        </w:rPr>
        <w:t>inerenti</w:t>
      </w:r>
      <w:r>
        <w:rPr>
          <w:spacing w:val="-13"/>
        </w:rPr>
        <w:t> </w:t>
      </w:r>
      <w:r>
        <w:rPr>
          <w:spacing w:val="-1"/>
        </w:rPr>
        <w:t>allo</w:t>
      </w:r>
      <w:r>
        <w:rPr>
          <w:spacing w:val="-12"/>
        </w:rPr>
        <w:t> </w:t>
      </w:r>
      <w:r>
        <w:rPr>
          <w:spacing w:val="-1"/>
        </w:rPr>
        <w:t>svolgimento</w:t>
      </w:r>
      <w:r>
        <w:rPr>
          <w:spacing w:val="-58"/>
        </w:rPr>
        <w:t> </w:t>
      </w:r>
      <w:r>
        <w:rPr/>
        <w:t>dei propri compiti di servizio pubblico. Tale elenco è pubblicato nei siti istituzionali degli enti</w:t>
      </w:r>
      <w:r>
        <w:rPr>
          <w:spacing w:val="-57"/>
        </w:rPr>
        <w:t> </w:t>
      </w:r>
      <w:r>
        <w:rPr/>
        <w:t>interessati.</w:t>
      </w:r>
    </w:p>
    <w:p>
      <w:pPr>
        <w:pStyle w:val="BodyText"/>
        <w:spacing w:line="352" w:lineRule="auto" w:before="117"/>
        <w:ind w:left="299" w:right="1255" w:firstLine="720"/>
        <w:jc w:val="both"/>
      </w:pPr>
      <w:r>
        <w:rPr/>
        <w:t>Il Decreto specifica anche che, rispetto a quanto indicato innanzi, sono fatte salve</w:t>
      </w:r>
      <w:r>
        <w:rPr>
          <w:spacing w:val="1"/>
        </w:rPr>
        <w:t> </w:t>
      </w:r>
      <w:r>
        <w:rPr>
          <w:spacing w:val="-1"/>
        </w:rPr>
        <w:t>specifiche disposizioni normative relative, in particolare, alla riutilizzazione </w:t>
      </w:r>
      <w:r>
        <w:rPr/>
        <w:t>commerciale di</w:t>
      </w:r>
      <w:r>
        <w:rPr>
          <w:spacing w:val="1"/>
        </w:rPr>
        <w:t> </w:t>
      </w:r>
      <w:r>
        <w:rPr>
          <w:w w:val="95"/>
        </w:rPr>
        <w:t>documenti, dati e informazioni catastali ed ipotecarie, di cui all’art. 1, commi 370, 371 e 372 della</w:t>
      </w:r>
      <w:r>
        <w:rPr>
          <w:spacing w:val="1"/>
          <w:w w:val="95"/>
        </w:rPr>
        <w:t> </w:t>
      </w:r>
      <w:hyperlink r:id="rId221">
        <w:r>
          <w:rPr>
            <w:color w:val="0058B3"/>
            <w:spacing w:val="-1"/>
            <w:u w:val="single" w:color="0058B3"/>
          </w:rPr>
          <w:t>legge </w:t>
        </w:r>
        <w:r>
          <w:rPr>
            <w:color w:val="0058B3"/>
            <w:u w:val="single" w:color="0058B3"/>
          </w:rPr>
          <w:t>30 dicembre 2004, n. 311</w:t>
        </w:r>
      </w:hyperlink>
      <w:r>
        <w:rPr>
          <w:color w:val="0058B3"/>
        </w:rPr>
        <w:t> </w:t>
      </w:r>
      <w:r>
        <w:rPr/>
        <w:t>e s.m.i., e alla circolazione delle informazioni concernenti gli</w:t>
      </w:r>
      <w:r>
        <w:rPr>
          <w:spacing w:val="1"/>
        </w:rPr>
        <w:t> </w:t>
      </w:r>
      <w:r>
        <w:rPr>
          <w:spacing w:val="-1"/>
        </w:rPr>
        <w:t>immobili</w:t>
      </w:r>
      <w:r>
        <w:rPr>
          <w:spacing w:val="-10"/>
        </w:rPr>
        <w:t> </w:t>
      </w:r>
      <w:r>
        <w:rPr>
          <w:spacing w:val="-1"/>
        </w:rPr>
        <w:t>di</w:t>
      </w:r>
      <w:r>
        <w:rPr>
          <w:spacing w:val="-10"/>
        </w:rPr>
        <w:t> </w:t>
      </w:r>
      <w:r>
        <w:rPr>
          <w:spacing w:val="-1"/>
        </w:rPr>
        <w:t>cui</w:t>
      </w:r>
      <w:r>
        <w:rPr>
          <w:spacing w:val="-9"/>
        </w:rPr>
        <w:t> </w:t>
      </w:r>
      <w:r>
        <w:rPr>
          <w:spacing w:val="-1"/>
        </w:rPr>
        <w:t>all’art.</w:t>
      </w:r>
      <w:r>
        <w:rPr>
          <w:spacing w:val="-10"/>
        </w:rPr>
        <w:t> </w:t>
      </w:r>
      <w:r>
        <w:rPr>
          <w:spacing w:val="-1"/>
        </w:rPr>
        <w:t>5,</w:t>
      </w:r>
      <w:r>
        <w:rPr>
          <w:spacing w:val="-12"/>
        </w:rPr>
        <w:t> </w:t>
      </w:r>
      <w:r>
        <w:rPr>
          <w:spacing w:val="-1"/>
        </w:rPr>
        <w:t>comma</w:t>
      </w:r>
      <w:r>
        <w:rPr>
          <w:spacing w:val="-9"/>
        </w:rPr>
        <w:t> </w:t>
      </w:r>
      <w:r>
        <w:rPr>
          <w:spacing w:val="-1"/>
        </w:rPr>
        <w:t>4-bis</w:t>
      </w:r>
      <w:r>
        <w:rPr>
          <w:spacing w:val="-11"/>
        </w:rPr>
        <w:t> </w:t>
      </w:r>
      <w:r>
        <w:rPr>
          <w:spacing w:val="-1"/>
        </w:rPr>
        <w:t>del</w:t>
      </w:r>
      <w:r>
        <w:rPr>
          <w:spacing w:val="-10"/>
        </w:rPr>
        <w:t> </w:t>
      </w:r>
      <w:r>
        <w:rPr>
          <w:spacing w:val="-1"/>
        </w:rPr>
        <w:t>decreto-legge</w:t>
      </w:r>
      <w:r>
        <w:rPr>
          <w:spacing w:val="-10"/>
        </w:rPr>
        <w:t> </w:t>
      </w:r>
      <w:r>
        <w:rPr>
          <w:spacing w:val="-1"/>
        </w:rPr>
        <w:t>13</w:t>
      </w:r>
      <w:r>
        <w:rPr>
          <w:spacing w:val="-9"/>
        </w:rPr>
        <w:t> </w:t>
      </w:r>
      <w:r>
        <w:rPr>
          <w:spacing w:val="-1"/>
        </w:rPr>
        <w:t>maggio</w:t>
      </w:r>
      <w:r>
        <w:rPr>
          <w:spacing w:val="-11"/>
        </w:rPr>
        <w:t> </w:t>
      </w:r>
      <w:r>
        <w:rPr>
          <w:spacing w:val="-1"/>
        </w:rPr>
        <w:t>2011,</w:t>
      </w:r>
      <w:r>
        <w:rPr>
          <w:spacing w:val="-9"/>
        </w:rPr>
        <w:t> </w:t>
      </w:r>
      <w:r>
        <w:rPr/>
        <w:t>n.</w:t>
      </w:r>
      <w:r>
        <w:rPr>
          <w:spacing w:val="-12"/>
        </w:rPr>
        <w:t> </w:t>
      </w:r>
      <w:r>
        <w:rPr/>
        <w:t>70,</w:t>
      </w:r>
      <w:r>
        <w:rPr>
          <w:spacing w:val="-10"/>
        </w:rPr>
        <w:t> </w:t>
      </w:r>
      <w:r>
        <w:rPr/>
        <w:t>convertito,</w:t>
      </w:r>
      <w:r>
        <w:rPr>
          <w:spacing w:val="-9"/>
        </w:rPr>
        <w:t> </w:t>
      </w:r>
      <w:r>
        <w:rPr/>
        <w:t>con</w:t>
      </w:r>
      <w:r>
        <w:rPr>
          <w:spacing w:val="-58"/>
        </w:rPr>
        <w:t> </w:t>
      </w:r>
      <w:r>
        <w:rPr/>
        <w:t>modificazioni,</w:t>
      </w:r>
      <w:r>
        <w:rPr>
          <w:spacing w:val="-4"/>
        </w:rPr>
        <w:t> </w:t>
      </w:r>
      <w:r>
        <w:rPr/>
        <w:t>dalla</w:t>
      </w:r>
      <w:r>
        <w:rPr>
          <w:spacing w:val="-3"/>
        </w:rPr>
        <w:t> </w:t>
      </w:r>
      <w:hyperlink r:id="rId222">
        <w:r>
          <w:rPr>
            <w:color w:val="0058B3"/>
            <w:u w:val="single" w:color="0058B3"/>
          </w:rPr>
          <w:t>legge</w:t>
        </w:r>
        <w:r>
          <w:rPr>
            <w:color w:val="0058B3"/>
            <w:spacing w:val="-5"/>
            <w:u w:val="single" w:color="0058B3"/>
          </w:rPr>
          <w:t> </w:t>
        </w:r>
        <w:r>
          <w:rPr>
            <w:color w:val="0058B3"/>
            <w:u w:val="single" w:color="0058B3"/>
          </w:rPr>
          <w:t>12</w:t>
        </w:r>
        <w:r>
          <w:rPr>
            <w:color w:val="0058B3"/>
            <w:spacing w:val="-4"/>
            <w:u w:val="single" w:color="0058B3"/>
          </w:rPr>
          <w:t> </w:t>
        </w:r>
        <w:r>
          <w:rPr>
            <w:color w:val="0058B3"/>
            <w:u w:val="single" w:color="0058B3"/>
          </w:rPr>
          <w:t>luglio</w:t>
        </w:r>
        <w:r>
          <w:rPr>
            <w:color w:val="0058B3"/>
            <w:spacing w:val="-4"/>
            <w:u w:val="single" w:color="0058B3"/>
          </w:rPr>
          <w:t> </w:t>
        </w:r>
        <w:r>
          <w:rPr>
            <w:color w:val="0058B3"/>
            <w:u w:val="single" w:color="0058B3"/>
          </w:rPr>
          <w:t>2011,</w:t>
        </w:r>
        <w:r>
          <w:rPr>
            <w:color w:val="0058B3"/>
            <w:spacing w:val="-4"/>
            <w:u w:val="single" w:color="0058B3"/>
          </w:rPr>
          <w:t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6"/>
            <w:u w:val="single" w:color="0058B3"/>
          </w:rPr>
          <w:t> </w:t>
        </w:r>
        <w:r>
          <w:rPr>
            <w:color w:val="0058B3"/>
            <w:u w:val="single" w:color="0058B3"/>
          </w:rPr>
          <w:t>106</w:t>
        </w:r>
        <w:r>
          <w:rPr/>
          <w:t>.</w:t>
        </w:r>
      </w:hyperlink>
    </w:p>
    <w:p>
      <w:pPr>
        <w:pStyle w:val="BodyText"/>
        <w:spacing w:line="352" w:lineRule="auto" w:before="115"/>
        <w:ind w:left="300" w:right="1256" w:firstLine="720"/>
        <w:jc w:val="both"/>
      </w:pPr>
      <w:r>
        <w:rPr/>
        <w:t>Per quanto riguarda le attività di riutilizzazione commerciale di documenti, dati e</w:t>
      </w:r>
      <w:r>
        <w:rPr>
          <w:spacing w:val="1"/>
        </w:rPr>
        <w:t> </w:t>
      </w:r>
      <w:r>
        <w:rPr>
          <w:spacing w:val="-1"/>
        </w:rPr>
        <w:t>informazioni </w:t>
      </w:r>
      <w:r>
        <w:rPr/>
        <w:t>catastali ed ipotecarie, tali attività sono consentite nel rispetto della normativa in</w:t>
      </w:r>
      <w:r>
        <w:rPr>
          <w:spacing w:val="-57"/>
        </w:rPr>
        <w:t> </w:t>
      </w:r>
      <w:r>
        <w:rPr/>
        <w:t>materia</w:t>
      </w:r>
      <w:r>
        <w:rPr>
          <w:spacing w:val="-2"/>
        </w:rPr>
        <w:t> </w:t>
      </w:r>
      <w:r>
        <w:rPr/>
        <w:t>di</w:t>
      </w:r>
      <w:r>
        <w:rPr>
          <w:spacing w:val="-2"/>
        </w:rPr>
        <w:t> </w:t>
      </w:r>
      <w:r>
        <w:rPr/>
        <w:t>protezione</w:t>
      </w:r>
      <w:r>
        <w:rPr>
          <w:spacing w:val="-2"/>
        </w:rPr>
        <w:t> </w:t>
      </w:r>
      <w:r>
        <w:rPr/>
        <w:t>dei</w:t>
      </w:r>
      <w:r>
        <w:rPr>
          <w:spacing w:val="-4"/>
        </w:rPr>
        <w:t> </w:t>
      </w:r>
      <w:r>
        <w:rPr/>
        <w:t>dati</w:t>
      </w:r>
      <w:r>
        <w:rPr>
          <w:spacing w:val="-2"/>
        </w:rPr>
        <w:t> </w:t>
      </w:r>
      <w:r>
        <w:rPr/>
        <w:t>personali.</w:t>
      </w:r>
    </w:p>
    <w:p>
      <w:pPr>
        <w:pStyle w:val="BodyText"/>
        <w:spacing w:line="350" w:lineRule="auto" w:before="119"/>
        <w:ind w:left="300" w:right="1256" w:firstLine="720"/>
        <w:jc w:val="both"/>
      </w:pPr>
      <w:r>
        <w:rPr>
          <w:w w:val="95"/>
        </w:rPr>
        <w:t>La</w:t>
      </w:r>
      <w:r>
        <w:rPr>
          <w:spacing w:val="-11"/>
          <w:w w:val="95"/>
        </w:rPr>
        <w:t> </w:t>
      </w:r>
      <w:r>
        <w:rPr>
          <w:w w:val="95"/>
        </w:rPr>
        <w:t>norma</w:t>
      </w:r>
      <w:r>
        <w:rPr>
          <w:spacing w:val="-10"/>
          <w:w w:val="95"/>
        </w:rPr>
        <w:t> </w:t>
      </w:r>
      <w:r>
        <w:rPr>
          <w:w w:val="95"/>
        </w:rPr>
        <w:t>differenzia</w:t>
      </w:r>
      <w:r>
        <w:rPr>
          <w:spacing w:val="-11"/>
          <w:w w:val="95"/>
        </w:rPr>
        <w:t> </w:t>
      </w:r>
      <w:r>
        <w:rPr>
          <w:w w:val="95"/>
        </w:rPr>
        <w:t>tra</w:t>
      </w:r>
      <w:r>
        <w:rPr>
          <w:spacing w:val="-10"/>
          <w:w w:val="95"/>
        </w:rPr>
        <w:t> </w:t>
      </w:r>
      <w:r>
        <w:rPr>
          <w:w w:val="95"/>
        </w:rPr>
        <w:t>acquisizione</w:t>
      </w:r>
      <w:r>
        <w:rPr>
          <w:spacing w:val="-10"/>
          <w:w w:val="95"/>
        </w:rPr>
        <w:t> </w:t>
      </w:r>
      <w:r>
        <w:rPr>
          <w:w w:val="95"/>
        </w:rPr>
        <w:t>originaria</w:t>
      </w:r>
      <w:r>
        <w:rPr>
          <w:spacing w:val="-11"/>
          <w:w w:val="95"/>
        </w:rPr>
        <w:t> </w:t>
      </w:r>
      <w:r>
        <w:rPr>
          <w:w w:val="95"/>
        </w:rPr>
        <w:t>di</w:t>
      </w:r>
      <w:r>
        <w:rPr>
          <w:spacing w:val="-11"/>
          <w:w w:val="95"/>
        </w:rPr>
        <w:t> </w:t>
      </w:r>
      <w:r>
        <w:rPr>
          <w:w w:val="95"/>
        </w:rPr>
        <w:t>documenti,</w:t>
      </w:r>
      <w:r>
        <w:rPr>
          <w:spacing w:val="-12"/>
          <w:w w:val="95"/>
        </w:rPr>
        <w:t> </w:t>
      </w:r>
      <w:r>
        <w:rPr>
          <w:w w:val="95"/>
        </w:rPr>
        <w:t>dati</w:t>
      </w:r>
      <w:r>
        <w:rPr>
          <w:spacing w:val="-11"/>
          <w:w w:val="95"/>
        </w:rPr>
        <w:t> </w:t>
      </w:r>
      <w:r>
        <w:rPr>
          <w:w w:val="95"/>
        </w:rPr>
        <w:t>ed</w:t>
      </w:r>
      <w:r>
        <w:rPr>
          <w:spacing w:val="-11"/>
          <w:w w:val="95"/>
        </w:rPr>
        <w:t> </w:t>
      </w:r>
      <w:r>
        <w:rPr>
          <w:w w:val="95"/>
        </w:rPr>
        <w:t>informazioni</w:t>
      </w:r>
      <w:r>
        <w:rPr>
          <w:spacing w:val="-12"/>
          <w:w w:val="95"/>
        </w:rPr>
        <w:t> </w:t>
      </w:r>
      <w:r>
        <w:rPr>
          <w:w w:val="95"/>
        </w:rPr>
        <w:t>catastali</w:t>
      </w:r>
      <w:r>
        <w:rPr>
          <w:spacing w:val="-54"/>
          <w:w w:val="95"/>
        </w:rPr>
        <w:t> </w:t>
      </w:r>
      <w:r>
        <w:rPr/>
        <w:t>e</w:t>
      </w:r>
      <w:r>
        <w:rPr>
          <w:spacing w:val="-7"/>
        </w:rPr>
        <w:t> </w:t>
      </w:r>
      <w:r>
        <w:rPr/>
        <w:t>acquisizione</w:t>
      </w:r>
      <w:r>
        <w:rPr>
          <w:spacing w:val="-6"/>
        </w:rPr>
        <w:t> </w:t>
      </w:r>
      <w:r>
        <w:rPr/>
        <w:t>originaria</w:t>
      </w:r>
      <w:r>
        <w:rPr>
          <w:spacing w:val="-7"/>
        </w:rPr>
        <w:t> </w:t>
      </w:r>
      <w:r>
        <w:rPr/>
        <w:t>di</w:t>
      </w:r>
      <w:r>
        <w:rPr>
          <w:spacing w:val="-6"/>
        </w:rPr>
        <w:t> </w:t>
      </w:r>
      <w:r>
        <w:rPr/>
        <w:t>documenti,</w:t>
      </w:r>
      <w:r>
        <w:rPr>
          <w:spacing w:val="-7"/>
        </w:rPr>
        <w:t> </w:t>
      </w:r>
      <w:r>
        <w:rPr/>
        <w:t>dati</w:t>
      </w:r>
      <w:r>
        <w:rPr>
          <w:spacing w:val="-6"/>
        </w:rPr>
        <w:t> </w:t>
      </w:r>
      <w:r>
        <w:rPr/>
        <w:t>ed</w:t>
      </w:r>
      <w:r>
        <w:rPr>
          <w:spacing w:val="-7"/>
        </w:rPr>
        <w:t> </w:t>
      </w:r>
      <w:r>
        <w:rPr/>
        <w:t>informazioni</w:t>
      </w:r>
      <w:r>
        <w:rPr>
          <w:spacing w:val="-6"/>
        </w:rPr>
        <w:t> </w:t>
      </w:r>
      <w:r>
        <w:rPr/>
        <w:t>ipotecarie.</w:t>
      </w:r>
    </w:p>
    <w:p>
      <w:pPr>
        <w:pStyle w:val="BodyText"/>
        <w:spacing w:line="352" w:lineRule="auto" w:before="123"/>
        <w:ind w:left="300" w:right="1256" w:firstLine="720"/>
        <w:jc w:val="both"/>
      </w:pPr>
      <w:r>
        <w:rPr>
          <w:w w:val="95"/>
        </w:rPr>
        <w:t>Nel primo caso, i riutilizzatori commerciali autorizzati devono corrispondere un importo</w:t>
      </w:r>
      <w:r>
        <w:rPr>
          <w:spacing w:val="1"/>
          <w:w w:val="95"/>
        </w:rPr>
        <w:t> </w:t>
      </w:r>
      <w:r>
        <w:rPr/>
        <w:t>fisso</w:t>
      </w:r>
      <w:r>
        <w:rPr>
          <w:spacing w:val="7"/>
        </w:rPr>
        <w:t> </w:t>
      </w:r>
      <w:r>
        <w:rPr/>
        <w:t>annuale</w:t>
      </w:r>
      <w:r>
        <w:rPr>
          <w:spacing w:val="8"/>
        </w:rPr>
        <w:t> </w:t>
      </w:r>
      <w:r>
        <w:rPr/>
        <w:t>determinato</w:t>
      </w:r>
      <w:r>
        <w:rPr>
          <w:spacing w:val="8"/>
        </w:rPr>
        <w:t> </w:t>
      </w:r>
      <w:r>
        <w:rPr/>
        <w:t>con</w:t>
      </w:r>
      <w:r>
        <w:rPr>
          <w:spacing w:val="7"/>
        </w:rPr>
        <w:t> </w:t>
      </w:r>
      <w:r>
        <w:rPr/>
        <w:t>decreto</w:t>
      </w:r>
      <w:r>
        <w:rPr>
          <w:spacing w:val="8"/>
        </w:rPr>
        <w:t> </w:t>
      </w:r>
      <w:r>
        <w:rPr/>
        <w:t>del</w:t>
      </w:r>
      <w:r>
        <w:rPr>
          <w:spacing w:val="7"/>
        </w:rPr>
        <w:t> </w:t>
      </w:r>
      <w:r>
        <w:rPr/>
        <w:t>Ministro</w:t>
      </w:r>
      <w:r>
        <w:rPr>
          <w:spacing w:val="7"/>
        </w:rPr>
        <w:t> </w:t>
      </w:r>
      <w:r>
        <w:rPr/>
        <w:t>dell’economia</w:t>
      </w:r>
      <w:r>
        <w:rPr>
          <w:spacing w:val="7"/>
        </w:rPr>
        <w:t> </w:t>
      </w:r>
      <w:r>
        <w:rPr/>
        <w:t>e</w:t>
      </w:r>
      <w:r>
        <w:rPr>
          <w:spacing w:val="8"/>
        </w:rPr>
        <w:t> </w:t>
      </w:r>
      <w:r>
        <w:rPr/>
        <w:t>delle</w:t>
      </w:r>
      <w:r>
        <w:rPr>
          <w:spacing w:val="6"/>
        </w:rPr>
        <w:t> </w:t>
      </w:r>
      <w:r>
        <w:rPr/>
        <w:t>finanze,</w:t>
      </w:r>
      <w:r>
        <w:rPr>
          <w:spacing w:val="7"/>
        </w:rPr>
        <w:t> </w:t>
      </w:r>
      <w:r>
        <w:rPr/>
        <w:t>mentre</w:t>
      </w:r>
      <w:r>
        <w:rPr>
          <w:spacing w:val="8"/>
        </w:rPr>
        <w:t> </w:t>
      </w:r>
      <w:r>
        <w:rPr/>
        <w:t>nel</w:t>
      </w:r>
    </w:p>
    <w:p>
      <w:pPr>
        <w:spacing w:after="0" w:line="352" w:lineRule="auto"/>
        <w:jc w:val="both"/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line="352" w:lineRule="auto" w:before="182"/>
        <w:ind w:left="300" w:right="1256"/>
        <w:jc w:val="both"/>
      </w:pPr>
      <w:r>
        <w:rPr/>
        <w:t>secondo caso devono corrispondere i tributi previsti maggiorati nella misura del 20 per cento.</w:t>
      </w:r>
      <w:r>
        <w:rPr>
          <w:spacing w:val="1"/>
        </w:rPr>
        <w:t> </w:t>
      </w:r>
      <w:r>
        <w:rPr/>
        <w:t>L’importo fisso annuale e la percentuale di aumento possono comunque essere rideterminati</w:t>
      </w:r>
      <w:r>
        <w:rPr>
          <w:spacing w:val="1"/>
        </w:rPr>
        <w:t> </w:t>
      </w:r>
      <w:r>
        <w:rPr>
          <w:w w:val="95"/>
        </w:rPr>
        <w:t>annualmente con decreto del Ministro dell’economia e delle finanze anche tenendo conto dei costi</w:t>
      </w:r>
      <w:r>
        <w:rPr>
          <w:spacing w:val="1"/>
          <w:w w:val="95"/>
        </w:rPr>
        <w:t> </w:t>
      </w:r>
      <w:r>
        <w:rPr>
          <w:w w:val="95"/>
        </w:rPr>
        <w:t>complessivi di raccolta, produzione e diffusione di dati e documenti sostenuti dall’Agenzia delle</w:t>
      </w:r>
      <w:r>
        <w:rPr>
          <w:spacing w:val="1"/>
          <w:w w:val="95"/>
        </w:rPr>
        <w:t> </w:t>
      </w:r>
      <w:r>
        <w:rPr>
          <w:w w:val="95"/>
        </w:rPr>
        <w:t>Entrate, maggiorati di un adeguato rendimento degli investimenti e dell’andamento delle relative</w:t>
      </w:r>
      <w:r>
        <w:rPr>
          <w:spacing w:val="1"/>
          <w:w w:val="95"/>
        </w:rPr>
        <w:t> </w:t>
      </w:r>
      <w:r>
        <w:rPr>
          <w:w w:val="95"/>
        </w:rPr>
        <w:t>riscossioni.</w:t>
      </w:r>
      <w:r>
        <w:rPr>
          <w:spacing w:val="-5"/>
          <w:w w:val="95"/>
        </w:rPr>
        <w:t> </w:t>
      </w:r>
      <w:r>
        <w:rPr>
          <w:w w:val="95"/>
        </w:rPr>
        <w:t>Con</w:t>
      </w:r>
      <w:r>
        <w:rPr>
          <w:spacing w:val="-4"/>
          <w:w w:val="95"/>
        </w:rPr>
        <w:t> </w:t>
      </w:r>
      <w:r>
        <w:rPr>
          <w:w w:val="95"/>
        </w:rPr>
        <w:t>decreto</w:t>
      </w:r>
      <w:r>
        <w:rPr>
          <w:spacing w:val="-5"/>
          <w:w w:val="95"/>
        </w:rPr>
        <w:t> </w:t>
      </w:r>
      <w:r>
        <w:rPr>
          <w:w w:val="95"/>
        </w:rPr>
        <w:t>del</w:t>
      </w:r>
      <w:r>
        <w:rPr>
          <w:spacing w:val="-4"/>
          <w:w w:val="95"/>
        </w:rPr>
        <w:t> </w:t>
      </w:r>
      <w:r>
        <w:rPr>
          <w:w w:val="95"/>
        </w:rPr>
        <w:t>Ministro</w:t>
      </w:r>
      <w:r>
        <w:rPr>
          <w:spacing w:val="-5"/>
          <w:w w:val="95"/>
        </w:rPr>
        <w:t> </w:t>
      </w:r>
      <w:r>
        <w:rPr>
          <w:w w:val="95"/>
        </w:rPr>
        <w:t>dell’economia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delle</w:t>
      </w:r>
      <w:r>
        <w:rPr>
          <w:spacing w:val="-4"/>
          <w:w w:val="95"/>
        </w:rPr>
        <w:t> </w:t>
      </w:r>
      <w:r>
        <w:rPr>
          <w:w w:val="95"/>
        </w:rPr>
        <w:t>finanze</w:t>
      </w:r>
      <w:r>
        <w:rPr>
          <w:spacing w:val="-3"/>
          <w:w w:val="95"/>
        </w:rPr>
        <w:t> </w:t>
      </w:r>
      <w:r>
        <w:rPr>
          <w:w w:val="95"/>
        </w:rPr>
        <w:t>sono</w:t>
      </w:r>
      <w:r>
        <w:rPr>
          <w:spacing w:val="-5"/>
          <w:w w:val="95"/>
        </w:rPr>
        <w:t> </w:t>
      </w:r>
      <w:r>
        <w:rPr>
          <w:w w:val="95"/>
        </w:rPr>
        <w:t>individuate</w:t>
      </w:r>
      <w:r>
        <w:rPr>
          <w:spacing w:val="-3"/>
          <w:w w:val="95"/>
        </w:rPr>
        <w:t> </w:t>
      </w:r>
      <w:r>
        <w:rPr>
          <w:w w:val="95"/>
        </w:rPr>
        <w:t>le</w:t>
      </w:r>
      <w:r>
        <w:rPr>
          <w:spacing w:val="-6"/>
          <w:w w:val="95"/>
        </w:rPr>
        <w:t> </w:t>
      </w:r>
      <w:r>
        <w:rPr>
          <w:w w:val="95"/>
        </w:rPr>
        <w:t>categorie</w:t>
      </w:r>
      <w:r>
        <w:rPr>
          <w:spacing w:val="-4"/>
          <w:w w:val="95"/>
        </w:rPr>
        <w:t> </w:t>
      </w:r>
      <w:r>
        <w:rPr>
          <w:w w:val="95"/>
        </w:rPr>
        <w:t>di</w:t>
      </w:r>
      <w:r>
        <w:rPr>
          <w:spacing w:val="-54"/>
          <w:w w:val="95"/>
        </w:rPr>
        <w:t> </w:t>
      </w:r>
      <w:r>
        <w:rPr>
          <w:w w:val="95"/>
        </w:rPr>
        <w:t>ulteriori servizi telematici che possono essere forniti dall’Agenzia delle Entrate esclusivamente ai</w:t>
      </w:r>
      <w:r>
        <w:rPr>
          <w:spacing w:val="1"/>
          <w:w w:val="95"/>
        </w:rPr>
        <w:t> </w:t>
      </w:r>
      <w:r>
        <w:rPr>
          <w:spacing w:val="-1"/>
        </w:rPr>
        <w:t>riutilizzatori</w:t>
      </w:r>
      <w:r>
        <w:rPr>
          <w:spacing w:val="-5"/>
        </w:rPr>
        <w:t> </w:t>
      </w:r>
      <w:r>
        <w:rPr>
          <w:spacing w:val="-1"/>
        </w:rPr>
        <w:t>commerciali</w:t>
      </w:r>
      <w:r>
        <w:rPr>
          <w:spacing w:val="-7"/>
        </w:rPr>
        <w:t> </w:t>
      </w:r>
      <w:r>
        <w:rPr>
          <w:spacing w:val="-1"/>
        </w:rPr>
        <w:t>autorizzati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fronte</w:t>
      </w:r>
      <w:r>
        <w:rPr>
          <w:spacing w:val="-5"/>
        </w:rPr>
        <w:t> </w:t>
      </w:r>
      <w:r>
        <w:rPr/>
        <w:t>del</w:t>
      </w:r>
      <w:r>
        <w:rPr>
          <w:spacing w:val="-7"/>
        </w:rPr>
        <w:t> </w:t>
      </w:r>
      <w:r>
        <w:rPr/>
        <w:t>pagamento</w:t>
      </w:r>
      <w:r>
        <w:rPr>
          <w:spacing w:val="-6"/>
        </w:rPr>
        <w:t> </w:t>
      </w:r>
      <w:r>
        <w:rPr/>
        <w:t>di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corrispettivo</w:t>
      </w:r>
      <w:r>
        <w:rPr>
          <w:spacing w:val="-6"/>
        </w:rPr>
        <w:t> </w:t>
      </w:r>
      <w:r>
        <w:rPr/>
        <w:t>da</w:t>
      </w:r>
      <w:r>
        <w:rPr>
          <w:spacing w:val="-4"/>
        </w:rPr>
        <w:t> </w:t>
      </w:r>
      <w:r>
        <w:rPr/>
        <w:t>determinare</w:t>
      </w:r>
      <w:r>
        <w:rPr>
          <w:spacing w:val="-58"/>
        </w:rPr>
        <w:t> </w:t>
      </w:r>
      <w:r>
        <w:rPr/>
        <w:t>con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stesso</w:t>
      </w:r>
      <w:r>
        <w:rPr>
          <w:spacing w:val="-1"/>
        </w:rPr>
        <w:t> </w:t>
      </w:r>
      <w:r>
        <w:rPr/>
        <w:t>decreto.</w:t>
      </w:r>
    </w:p>
    <w:p>
      <w:pPr>
        <w:pStyle w:val="BodyText"/>
        <w:spacing w:line="352" w:lineRule="auto" w:before="114"/>
        <w:ind w:left="299" w:right="1255" w:firstLine="720"/>
        <w:jc w:val="both"/>
      </w:pPr>
      <w:r>
        <w:rPr>
          <w:w w:val="95"/>
        </w:rPr>
        <w:t>Ricordiamo che, per agevolare la circolazione delle informazioni concernenti gli immobili,</w:t>
      </w:r>
      <w:r>
        <w:rPr>
          <w:spacing w:val="-54"/>
          <w:w w:val="95"/>
        </w:rPr>
        <w:t> </w:t>
      </w:r>
      <w:r>
        <w:rPr/>
        <w:t>è abolito il divieto di riutilizzazione commerciale dei dati ipotecari e catastali ed è consentito,</w:t>
      </w:r>
      <w:r>
        <w:rPr>
          <w:spacing w:val="-57"/>
        </w:rPr>
        <w:t> </w:t>
      </w:r>
      <w:r>
        <w:rPr/>
        <w:t>quindi, il riutilizzo dei documenti, dei dati e delle informazioni catastali e ipotecari a fini</w:t>
      </w:r>
      <w:r>
        <w:rPr>
          <w:spacing w:val="1"/>
        </w:rPr>
        <w:t> </w:t>
      </w:r>
      <w:r>
        <w:rPr>
          <w:spacing w:val="-1"/>
        </w:rPr>
        <w:t>commerciali o non commerciali diversi dallo scopo iniziale nell’ambito dei compiti </w:t>
      </w:r>
      <w:r>
        <w:rPr/>
        <w:t>di servizio</w:t>
      </w:r>
      <w:r>
        <w:rPr>
          <w:spacing w:val="-57"/>
        </w:rPr>
        <w:t> </w:t>
      </w:r>
      <w:r>
        <w:rPr>
          <w:spacing w:val="-1"/>
        </w:rPr>
        <w:t>pubblico</w:t>
      </w:r>
      <w:r>
        <w:rPr>
          <w:spacing w:val="-13"/>
        </w:rPr>
        <w:t> </w:t>
      </w:r>
      <w:r>
        <w:rPr>
          <w:spacing w:val="-1"/>
        </w:rPr>
        <w:t>per</w:t>
      </w:r>
      <w:r>
        <w:rPr>
          <w:spacing w:val="-14"/>
        </w:rPr>
        <w:t> </w:t>
      </w:r>
      <w:r>
        <w:rPr>
          <w:spacing w:val="-1"/>
        </w:rPr>
        <w:t>i</w:t>
      </w:r>
      <w:r>
        <w:rPr>
          <w:spacing w:val="-12"/>
        </w:rPr>
        <w:t> </w:t>
      </w:r>
      <w:r>
        <w:rPr>
          <w:spacing w:val="-1"/>
        </w:rPr>
        <w:t>quali</w:t>
      </w:r>
      <w:r>
        <w:rPr>
          <w:spacing w:val="-13"/>
        </w:rPr>
        <w:t> </w:t>
      </w:r>
      <w:r>
        <w:rPr>
          <w:spacing w:val="-1"/>
        </w:rPr>
        <w:t>i</w:t>
      </w:r>
      <w:r>
        <w:rPr>
          <w:spacing w:val="-12"/>
        </w:rPr>
        <w:t> </w:t>
      </w:r>
      <w:r>
        <w:rPr>
          <w:spacing w:val="-1"/>
        </w:rPr>
        <w:t>documenti</w:t>
      </w:r>
      <w:r>
        <w:rPr>
          <w:spacing w:val="-12"/>
        </w:rPr>
        <w:t> </w:t>
      </w:r>
      <w:r>
        <w:rPr/>
        <w:t>sono</w:t>
      </w:r>
      <w:r>
        <w:rPr>
          <w:spacing w:val="-13"/>
        </w:rPr>
        <w:t> </w:t>
      </w:r>
      <w:r>
        <w:rPr/>
        <w:t>stati</w:t>
      </w:r>
      <w:r>
        <w:rPr>
          <w:spacing w:val="-13"/>
        </w:rPr>
        <w:t> </w:t>
      </w:r>
      <w:r>
        <w:rPr/>
        <w:t>prodotti,</w:t>
      </w:r>
      <w:r>
        <w:rPr>
          <w:spacing w:val="-12"/>
        </w:rPr>
        <w:t> </w:t>
      </w:r>
      <w:r>
        <w:rPr/>
        <w:t>fermo</w:t>
      </w:r>
      <w:r>
        <w:rPr>
          <w:spacing w:val="-13"/>
        </w:rPr>
        <w:t> </w:t>
      </w:r>
      <w:r>
        <w:rPr/>
        <w:t>restando</w:t>
      </w:r>
      <w:r>
        <w:rPr>
          <w:spacing w:val="-13"/>
        </w:rPr>
        <w:t> </w:t>
      </w:r>
      <w:r>
        <w:rPr/>
        <w:t>il</w:t>
      </w:r>
      <w:r>
        <w:rPr>
          <w:spacing w:val="-12"/>
        </w:rPr>
        <w:t> </w:t>
      </w:r>
      <w:r>
        <w:rPr/>
        <w:t>rispetto</w:t>
      </w:r>
      <w:r>
        <w:rPr>
          <w:spacing w:val="-13"/>
        </w:rPr>
        <w:t> </w:t>
      </w:r>
      <w:r>
        <w:rPr/>
        <w:t>della</w:t>
      </w:r>
      <w:r>
        <w:rPr>
          <w:spacing w:val="-12"/>
        </w:rPr>
        <w:t> </w:t>
      </w:r>
      <w:r>
        <w:rPr/>
        <w:t>normativa</w:t>
      </w:r>
      <w:r>
        <w:rPr>
          <w:spacing w:val="-13"/>
        </w:rPr>
        <w:t> </w:t>
      </w:r>
      <w:r>
        <w:rPr/>
        <w:t>in</w:t>
      </w:r>
      <w:r>
        <w:rPr>
          <w:spacing w:val="-57"/>
        </w:rPr>
        <w:t> </w:t>
      </w:r>
      <w:r>
        <w:rPr>
          <w:w w:val="95"/>
        </w:rPr>
        <w:t>materia</w:t>
      </w:r>
      <w:r>
        <w:rPr>
          <w:spacing w:val="-4"/>
          <w:w w:val="95"/>
        </w:rPr>
        <w:t> </w:t>
      </w:r>
      <w:r>
        <w:rPr>
          <w:w w:val="95"/>
        </w:rPr>
        <w:t>di</w:t>
      </w:r>
      <w:r>
        <w:rPr>
          <w:spacing w:val="-4"/>
          <w:w w:val="95"/>
        </w:rPr>
        <w:t> </w:t>
      </w:r>
      <w:r>
        <w:rPr>
          <w:w w:val="95"/>
        </w:rPr>
        <w:t>protezione</w:t>
      </w:r>
      <w:r>
        <w:rPr>
          <w:spacing w:val="-3"/>
          <w:w w:val="95"/>
        </w:rPr>
        <w:t> </w:t>
      </w:r>
      <w:r>
        <w:rPr>
          <w:w w:val="95"/>
        </w:rPr>
        <w:t>dei</w:t>
      </w:r>
      <w:r>
        <w:rPr>
          <w:spacing w:val="-6"/>
          <w:w w:val="95"/>
        </w:rPr>
        <w:t> </w:t>
      </w:r>
      <w:r>
        <w:rPr>
          <w:w w:val="95"/>
        </w:rPr>
        <w:t>dati</w:t>
      </w:r>
      <w:r>
        <w:rPr>
          <w:spacing w:val="-4"/>
          <w:w w:val="95"/>
        </w:rPr>
        <w:t> </w:t>
      </w:r>
      <w:r>
        <w:rPr>
          <w:w w:val="95"/>
        </w:rPr>
        <w:t>personali</w:t>
      </w:r>
      <w:r>
        <w:rPr>
          <w:spacing w:val="-4"/>
          <w:w w:val="95"/>
        </w:rPr>
        <w:t> </w:t>
      </w:r>
      <w:r>
        <w:rPr>
          <w:w w:val="95"/>
        </w:rPr>
        <w:t>(art.</w:t>
      </w:r>
      <w:r>
        <w:rPr>
          <w:spacing w:val="-4"/>
          <w:w w:val="95"/>
        </w:rPr>
        <w:t> </w:t>
      </w:r>
      <w:r>
        <w:rPr>
          <w:w w:val="95"/>
        </w:rPr>
        <w:t>5,</w:t>
      </w:r>
      <w:r>
        <w:rPr>
          <w:spacing w:val="-4"/>
          <w:w w:val="95"/>
        </w:rPr>
        <w:t> </w:t>
      </w:r>
      <w:r>
        <w:rPr>
          <w:w w:val="95"/>
        </w:rPr>
        <w:t>comma</w:t>
      </w:r>
      <w:r>
        <w:rPr>
          <w:spacing w:val="-3"/>
          <w:w w:val="95"/>
        </w:rPr>
        <w:t> </w:t>
      </w:r>
      <w:r>
        <w:rPr>
          <w:w w:val="95"/>
        </w:rPr>
        <w:t>4-bis,</w:t>
      </w:r>
      <w:r>
        <w:rPr>
          <w:spacing w:val="-4"/>
          <w:w w:val="95"/>
        </w:rPr>
        <w:t> </w:t>
      </w:r>
      <w:r>
        <w:rPr>
          <w:w w:val="95"/>
        </w:rPr>
        <w:t>decreto</w:t>
      </w:r>
      <w:r>
        <w:rPr>
          <w:spacing w:val="-4"/>
          <w:w w:val="95"/>
        </w:rPr>
        <w:t> </w:t>
      </w:r>
      <w:r>
        <w:rPr>
          <w:w w:val="95"/>
        </w:rPr>
        <w:t>legge</w:t>
      </w:r>
      <w:r>
        <w:rPr>
          <w:spacing w:val="-3"/>
          <w:w w:val="95"/>
        </w:rPr>
        <w:t> </w:t>
      </w:r>
      <w:r>
        <w:rPr>
          <w:w w:val="95"/>
        </w:rPr>
        <w:t>13</w:t>
      </w:r>
      <w:r>
        <w:rPr>
          <w:spacing w:val="-6"/>
          <w:w w:val="95"/>
        </w:rPr>
        <w:t> </w:t>
      </w:r>
      <w:r>
        <w:rPr>
          <w:w w:val="95"/>
        </w:rPr>
        <w:t>maggio</w:t>
      </w:r>
      <w:r>
        <w:rPr>
          <w:spacing w:val="-4"/>
          <w:w w:val="95"/>
        </w:rPr>
        <w:t> </w:t>
      </w:r>
      <w:r>
        <w:rPr>
          <w:w w:val="95"/>
        </w:rPr>
        <w:t>2011,</w:t>
      </w:r>
      <w:r>
        <w:rPr>
          <w:spacing w:val="-4"/>
          <w:w w:val="95"/>
        </w:rPr>
        <w:t> </w:t>
      </w:r>
      <w:r>
        <w:rPr>
          <w:w w:val="95"/>
        </w:rPr>
        <w:t>n.</w:t>
      </w:r>
      <w:r>
        <w:rPr>
          <w:spacing w:val="-4"/>
          <w:w w:val="95"/>
        </w:rPr>
        <w:t> </w:t>
      </w:r>
      <w:r>
        <w:rPr>
          <w:w w:val="95"/>
        </w:rPr>
        <w:t>70);</w:t>
      </w:r>
      <w:r>
        <w:rPr>
          <w:spacing w:val="-55"/>
          <w:w w:val="95"/>
        </w:rPr>
        <w:t> </w:t>
      </w:r>
      <w:r>
        <w:rPr>
          <w:w w:val="95"/>
        </w:rPr>
        <w:t>inoltre, è comunque consentita la fornitura di documenti, dati e informazioni da parte dell’Agenzia</w:t>
      </w:r>
      <w:r>
        <w:rPr>
          <w:spacing w:val="-54"/>
          <w:w w:val="95"/>
        </w:rPr>
        <w:t> </w:t>
      </w:r>
      <w:r>
        <w:rPr>
          <w:spacing w:val="-1"/>
        </w:rPr>
        <w:t>delle</w:t>
      </w:r>
      <w:r>
        <w:rPr>
          <w:spacing w:val="-13"/>
        </w:rPr>
        <w:t> </w:t>
      </w:r>
      <w:r>
        <w:rPr>
          <w:spacing w:val="-1"/>
        </w:rPr>
        <w:t>Entrate,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formato</w:t>
      </w:r>
      <w:r>
        <w:rPr>
          <w:spacing w:val="-13"/>
        </w:rPr>
        <w:t> </w:t>
      </w:r>
      <w:r>
        <w:rPr/>
        <w:t>elaborabile,</w:t>
      </w:r>
      <w:r>
        <w:rPr>
          <w:spacing w:val="-13"/>
        </w:rPr>
        <w:t> </w:t>
      </w:r>
      <w:r>
        <w:rPr/>
        <w:t>su</w:t>
      </w:r>
      <w:r>
        <w:rPr>
          <w:spacing w:val="-13"/>
        </w:rPr>
        <w:t> </w:t>
      </w:r>
      <w:r>
        <w:rPr/>
        <w:t>base</w:t>
      </w:r>
      <w:r>
        <w:rPr>
          <w:spacing w:val="-13"/>
        </w:rPr>
        <w:t> </w:t>
      </w:r>
      <w:r>
        <w:rPr/>
        <w:t>convenzionale,</w:t>
      </w:r>
      <w:r>
        <w:rPr>
          <w:spacing w:val="-13"/>
        </w:rPr>
        <w:t> </w:t>
      </w:r>
      <w:r>
        <w:rPr/>
        <w:t>secondo</w:t>
      </w:r>
      <w:r>
        <w:rPr>
          <w:spacing w:val="-14"/>
        </w:rPr>
        <w:t> </w:t>
      </w:r>
      <w:r>
        <w:rPr/>
        <w:t>modalità,</w:t>
      </w:r>
      <w:r>
        <w:rPr>
          <w:spacing w:val="-12"/>
        </w:rPr>
        <w:t> </w:t>
      </w:r>
      <w:r>
        <w:rPr/>
        <w:t>tempi</w:t>
      </w:r>
      <w:r>
        <w:rPr>
          <w:spacing w:val="-13"/>
        </w:rPr>
        <w:t> </w:t>
      </w:r>
      <w:r>
        <w:rPr/>
        <w:t>e</w:t>
      </w:r>
      <w:r>
        <w:rPr>
          <w:spacing w:val="-13"/>
        </w:rPr>
        <w:t> </w:t>
      </w:r>
      <w:r>
        <w:rPr/>
        <w:t>costi</w:t>
      </w:r>
      <w:r>
        <w:rPr>
          <w:spacing w:val="-13"/>
        </w:rPr>
        <w:t> </w:t>
      </w:r>
      <w:r>
        <w:rPr/>
        <w:t>da</w:t>
      </w:r>
      <w:r>
        <w:rPr>
          <w:spacing w:val="-58"/>
        </w:rPr>
        <w:t> </w:t>
      </w:r>
      <w:r>
        <w:rPr/>
        <w:t>stabilire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provvedimento</w:t>
      </w:r>
      <w:r>
        <w:rPr>
          <w:spacing w:val="-7"/>
        </w:rPr>
        <w:t> </w:t>
      </w:r>
      <w:r>
        <w:rPr/>
        <w:t>del</w:t>
      </w:r>
      <w:r>
        <w:rPr>
          <w:spacing w:val="-5"/>
        </w:rPr>
        <w:t> </w:t>
      </w:r>
      <w:r>
        <w:rPr/>
        <w:t>direttore</w:t>
      </w:r>
      <w:r>
        <w:rPr>
          <w:spacing w:val="-6"/>
        </w:rPr>
        <w:t> </w:t>
      </w:r>
      <w:r>
        <w:rPr/>
        <w:t>dell’Agenzia</w:t>
      </w:r>
      <w:r>
        <w:rPr>
          <w:spacing w:val="-5"/>
        </w:rPr>
        <w:t> </w:t>
      </w:r>
      <w:r>
        <w:rPr/>
        <w:t>delle</w:t>
      </w:r>
      <w:r>
        <w:rPr>
          <w:spacing w:val="-8"/>
        </w:rPr>
        <w:t> </w:t>
      </w:r>
      <w:r>
        <w:rPr/>
        <w:t>Entrate.</w:t>
      </w:r>
    </w:p>
    <w:p>
      <w:pPr>
        <w:pStyle w:val="BodyText"/>
        <w:spacing w:before="6"/>
        <w:rPr>
          <w:sz w:val="9"/>
        </w:rPr>
      </w:pPr>
      <w:r>
        <w:rPr/>
        <w:pict>
          <v:group style="position:absolute;margin-left:73.680008pt;margin-top:7.462915pt;width:457.2pt;height:115.6pt;mso-position-horizontal-relative:page;mso-position-vertical-relative:paragraph;z-index:-15677440;mso-wrap-distance-left:0;mso-wrap-distance-right:0" coordorigin="1474,149" coordsize="9144,2312">
            <v:shape style="position:absolute;left:1473;top:149;width:9144;height:2312" type="#_x0000_t75" stroked="false">
              <v:imagedata r:id="rId219" o:title=""/>
            </v:shape>
            <v:shape style="position:absolute;left:1483;top:228;width:9125;height:2148" type="#_x0000_t75" stroked="false">
              <v:imagedata r:id="rId220" o:title=""/>
            </v:shape>
            <v:shape style="position:absolute;left:1519;top:194;width:8967;height:2134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4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FF0000"/>
                        <w:w w:val="106"/>
                        <w:sz w:val="24"/>
                      </w:rPr>
                      <w:t>E</w:t>
                    </w:r>
                    <w:r>
                      <w:rPr>
                        <w:b/>
                        <w:color w:val="FF0000"/>
                        <w:spacing w:val="-1"/>
                        <w:w w:val="101"/>
                        <w:sz w:val="24"/>
                      </w:rPr>
                      <w:t>Q</w:t>
                    </w:r>
                    <w:r>
                      <w:rPr>
                        <w:b/>
                        <w:color w:val="FF0000"/>
                        <w:spacing w:val="-1"/>
                        <w:w w:val="104"/>
                        <w:sz w:val="24"/>
                      </w:rPr>
                      <w:t>U</w:t>
                    </w:r>
                    <w:r>
                      <w:rPr>
                        <w:b/>
                        <w:color w:val="FF0000"/>
                        <w:w w:val="104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spacing w:val="-1"/>
                        <w:w w:val="95"/>
                        <w:sz w:val="24"/>
                      </w:rPr>
                      <w:t>S</w:t>
                    </w:r>
                    <w:r>
                      <w:rPr>
                        <w:b/>
                        <w:color w:val="FF0000"/>
                        <w:w w:val="95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w w:val="103"/>
                        <w:sz w:val="24"/>
                      </w:rPr>
                      <w:t>T</w:t>
                    </w:r>
                    <w:r>
                      <w:rPr>
                        <w:b/>
                        <w:color w:val="FF0000"/>
                        <w:w w:val="101"/>
                        <w:sz w:val="24"/>
                      </w:rPr>
                      <w:t>O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w w:val="93"/>
                        <w:sz w:val="24"/>
                      </w:rPr>
                      <w:t>25</w:t>
                    </w:r>
                    <w:r>
                      <w:rPr>
                        <w:b/>
                        <w:color w:val="FF0000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</w:t>
                    </w:r>
                    <w:r>
                      <w:rPr>
                        <w:b/>
                        <w:spacing w:val="-3"/>
                        <w:w w:val="93"/>
                        <w:sz w:val="24"/>
                      </w:rPr>
                      <w:t>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23"/>
                        <w:sz w:val="24"/>
                      </w:rPr>
                      <w:t>q/</w:t>
                    </w:r>
                    <w:r>
                      <w:rPr>
                        <w:b/>
                        <w:w w:val="123"/>
                        <w:sz w:val="24"/>
                      </w:rPr>
                      <w:t>c</w:t>
                    </w:r>
                    <w:r>
                      <w:rPr>
                        <w:b/>
                        <w:spacing w:val="2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w w:val="98"/>
                        <w:sz w:val="24"/>
                      </w:rPr>
                      <w:t>cal</w:t>
                    </w:r>
                  </w:p>
                  <w:p>
                    <w:pPr>
                      <w:spacing w:line="352" w:lineRule="auto" w:before="129"/>
                      <w:ind w:left="143" w:right="139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Nel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caso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di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enti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territoriali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ed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enti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organismi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pubblici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diversi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quelli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indicati,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gli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importi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delle tariffe, calcolati sulla base dei criteri indicati innanzi, e le relative modalità di versamento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sono determinati con disposizioni o atti deliberativi dell’ente </w:t>
                    </w:r>
                    <w:r>
                      <w:rPr>
                        <w:sz w:val="24"/>
                      </w:rPr>
                      <w:t>titolare, sentita l’Agenzia per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l’Italia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Digitale.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sz w:val="7"/>
        </w:rPr>
      </w:pPr>
    </w:p>
    <w:p>
      <w:pPr>
        <w:pStyle w:val="BodyText"/>
        <w:ind w:left="364"/>
        <w:rPr>
          <w:sz w:val="20"/>
        </w:rPr>
      </w:pPr>
      <w:r>
        <w:rPr>
          <w:sz w:val="20"/>
        </w:rPr>
        <w:pict>
          <v:group style="width:457.2pt;height:137.9pt;mso-position-horizontal-relative:char;mso-position-vertical-relative:line" coordorigin="0,0" coordsize="9144,2758">
            <v:shape style="position:absolute;left:0;top:0;width:9144;height:2758" type="#_x0000_t75" stroked="false">
              <v:imagedata r:id="rId223" o:title=""/>
            </v:shape>
            <v:shape style="position:absolute;left:9;top:79;width:9125;height:2595" type="#_x0000_t75" stroked="false">
              <v:imagedata r:id="rId224" o:title=""/>
            </v:shape>
            <v:shape style="position:absolute;left:45;top:45;width:8967;height:2580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4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FF0000"/>
                        <w:w w:val="106"/>
                        <w:sz w:val="24"/>
                      </w:rPr>
                      <w:t>E</w:t>
                    </w:r>
                    <w:r>
                      <w:rPr>
                        <w:b/>
                        <w:color w:val="FF0000"/>
                        <w:spacing w:val="-1"/>
                        <w:w w:val="101"/>
                        <w:sz w:val="24"/>
                      </w:rPr>
                      <w:t>Q</w:t>
                    </w:r>
                    <w:r>
                      <w:rPr>
                        <w:b/>
                        <w:color w:val="FF0000"/>
                        <w:spacing w:val="-1"/>
                        <w:w w:val="104"/>
                        <w:sz w:val="24"/>
                      </w:rPr>
                      <w:t>U</w:t>
                    </w:r>
                    <w:r>
                      <w:rPr>
                        <w:b/>
                        <w:color w:val="FF0000"/>
                        <w:w w:val="104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spacing w:val="-1"/>
                        <w:w w:val="95"/>
                        <w:sz w:val="24"/>
                      </w:rPr>
                      <w:t>S</w:t>
                    </w:r>
                    <w:r>
                      <w:rPr>
                        <w:b/>
                        <w:color w:val="FF0000"/>
                        <w:w w:val="95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w w:val="103"/>
                        <w:sz w:val="24"/>
                      </w:rPr>
                      <w:t>T</w:t>
                    </w:r>
                    <w:r>
                      <w:rPr>
                        <w:b/>
                        <w:color w:val="FF0000"/>
                        <w:w w:val="101"/>
                        <w:sz w:val="24"/>
                      </w:rPr>
                      <w:t>O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w w:val="93"/>
                        <w:sz w:val="24"/>
                      </w:rPr>
                      <w:t>26</w:t>
                    </w:r>
                    <w:r>
                      <w:rPr>
                        <w:b/>
                        <w:color w:val="FF0000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</w:t>
                    </w:r>
                    <w:r>
                      <w:rPr>
                        <w:b/>
                        <w:spacing w:val="-3"/>
                        <w:w w:val="93"/>
                        <w:sz w:val="24"/>
                      </w:rPr>
                      <w:t>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2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ubl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2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w w:val="99"/>
                        <w:sz w:val="24"/>
                      </w:rPr>
                      <w:t>n</w:t>
                    </w:r>
                  </w:p>
                  <w:p>
                    <w:pPr>
                      <w:spacing w:line="352" w:lineRule="auto" w:before="129"/>
                      <w:ind w:left="143" w:right="14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Le condizioni applicabili al riutilizzo dei dati e l’effettivo ammontare delle tariffe applicate,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compresa la base di calcolo utilizzata per tali tariffe e gli elementi presi in considerazione nel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calcolo di tali tariffe, DEVONO essere pubblicati sui siti istituzionali di pubbliche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amministrazioni, organismi di diritto pubblico e imprese pubbliche competenti, previa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comunicazione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AgID.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27" w:footer="1655" w:top="1240" w:bottom="1840" w:left="1140" w:right="180"/>
        </w:sectPr>
      </w:pPr>
    </w:p>
    <w:p>
      <w:pPr>
        <w:spacing w:line="352" w:lineRule="auto" w:before="182"/>
        <w:ind w:left="300" w:right="1258" w:firstLine="720"/>
        <w:jc w:val="both"/>
        <w:rPr>
          <w:sz w:val="24"/>
        </w:rPr>
      </w:pPr>
      <w:r>
        <w:rPr>
          <w:sz w:val="24"/>
        </w:rPr>
        <w:t>Il</w:t>
      </w:r>
      <w:r>
        <w:rPr>
          <w:spacing w:val="-15"/>
          <w:sz w:val="24"/>
        </w:rPr>
        <w:t> </w:t>
      </w:r>
      <w:r>
        <w:rPr>
          <w:sz w:val="24"/>
        </w:rPr>
        <w:t>riutilizzo</w:t>
      </w:r>
      <w:r>
        <w:rPr>
          <w:spacing w:val="-15"/>
          <w:sz w:val="24"/>
        </w:rPr>
        <w:t> </w:t>
      </w:r>
      <w:r>
        <w:rPr>
          <w:sz w:val="24"/>
        </w:rPr>
        <w:t>DEVE</w:t>
      </w:r>
      <w:r>
        <w:rPr>
          <w:spacing w:val="-13"/>
          <w:sz w:val="24"/>
        </w:rPr>
        <w:t> </w:t>
      </w:r>
      <w:r>
        <w:rPr>
          <w:sz w:val="24"/>
        </w:rPr>
        <w:t>essere</w:t>
      </w:r>
      <w:r>
        <w:rPr>
          <w:spacing w:val="-13"/>
          <w:sz w:val="24"/>
        </w:rPr>
        <w:t> </w:t>
      </w:r>
      <w:r>
        <w:rPr>
          <w:b/>
          <w:sz w:val="24"/>
        </w:rPr>
        <w:t>sempre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gratuito</w:t>
      </w:r>
      <w:r>
        <w:rPr>
          <w:b/>
          <w:spacing w:val="-13"/>
          <w:sz w:val="24"/>
        </w:rPr>
        <w:t> </w:t>
      </w:r>
      <w:r>
        <w:rPr>
          <w:sz w:val="24"/>
        </w:rPr>
        <w:t>nel</w:t>
      </w:r>
      <w:r>
        <w:rPr>
          <w:spacing w:val="-15"/>
          <w:sz w:val="24"/>
        </w:rPr>
        <w:t> </w:t>
      </w:r>
      <w:r>
        <w:rPr>
          <w:sz w:val="24"/>
        </w:rPr>
        <w:t>caso</w:t>
      </w:r>
      <w:r>
        <w:rPr>
          <w:spacing w:val="-13"/>
          <w:sz w:val="24"/>
        </w:rPr>
        <w:t> </w:t>
      </w:r>
      <w:r>
        <w:rPr>
          <w:sz w:val="24"/>
        </w:rPr>
        <w:t>delle</w:t>
      </w:r>
      <w:r>
        <w:rPr>
          <w:spacing w:val="-14"/>
          <w:sz w:val="24"/>
        </w:rPr>
        <w:t> </w:t>
      </w:r>
      <w:r>
        <w:rPr>
          <w:b/>
          <w:sz w:val="24"/>
        </w:rPr>
        <w:t>serie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dati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elevato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valore</w:t>
      </w:r>
      <w:r>
        <w:rPr>
          <w:b/>
          <w:spacing w:val="-58"/>
          <w:sz w:val="24"/>
        </w:rPr>
        <w:t> </w:t>
      </w:r>
      <w:r>
        <w:rPr>
          <w:sz w:val="24"/>
        </w:rPr>
        <w:t>(v.</w:t>
      </w:r>
      <w:r>
        <w:rPr>
          <w:spacing w:val="-10"/>
          <w:sz w:val="24"/>
        </w:rPr>
        <w:t> </w:t>
      </w:r>
      <w:r>
        <w:rPr>
          <w:sz w:val="24"/>
        </w:rPr>
        <w:t>par.</w:t>
      </w:r>
      <w:r>
        <w:rPr>
          <w:spacing w:val="-9"/>
          <w:sz w:val="24"/>
        </w:rPr>
        <w:t> </w:t>
      </w:r>
      <w:hyperlink w:history="true" w:anchor="_bookmark50">
        <w:r>
          <w:rPr>
            <w:b/>
            <w:color w:val="0058B3"/>
            <w:sz w:val="24"/>
          </w:rPr>
          <w:t>4.3</w:t>
        </w:r>
      </w:hyperlink>
      <w:r>
        <w:rPr>
          <w:sz w:val="24"/>
        </w:rPr>
        <w:t>),</w:t>
      </w:r>
      <w:r>
        <w:rPr>
          <w:spacing w:val="-9"/>
          <w:sz w:val="24"/>
        </w:rPr>
        <w:t> </w:t>
      </w:r>
      <w:r>
        <w:rPr>
          <w:sz w:val="24"/>
        </w:rPr>
        <w:t>con</w:t>
      </w:r>
      <w:r>
        <w:rPr>
          <w:spacing w:val="-10"/>
          <w:sz w:val="24"/>
        </w:rPr>
        <w:t> </w:t>
      </w:r>
      <w:r>
        <w:rPr>
          <w:sz w:val="24"/>
        </w:rPr>
        <w:t>le</w:t>
      </w:r>
      <w:r>
        <w:rPr>
          <w:spacing w:val="-9"/>
          <w:sz w:val="24"/>
        </w:rPr>
        <w:t> </w:t>
      </w:r>
      <w:r>
        <w:rPr>
          <w:sz w:val="24"/>
        </w:rPr>
        <w:t>esclusioni</w:t>
      </w:r>
      <w:r>
        <w:rPr>
          <w:spacing w:val="-9"/>
          <w:sz w:val="24"/>
        </w:rPr>
        <w:t> </w:t>
      </w:r>
      <w:r>
        <w:rPr>
          <w:sz w:val="24"/>
        </w:rPr>
        <w:t>indicate</w:t>
      </w:r>
      <w:r>
        <w:rPr>
          <w:spacing w:val="-9"/>
          <w:sz w:val="24"/>
        </w:rPr>
        <w:t> </w:t>
      </w:r>
      <w:r>
        <w:rPr>
          <w:sz w:val="24"/>
        </w:rPr>
        <w:t>nel</w:t>
      </w:r>
      <w:r>
        <w:rPr>
          <w:spacing w:val="-9"/>
          <w:sz w:val="24"/>
        </w:rPr>
        <w:t> </w:t>
      </w:r>
      <w:hyperlink w:history="true" w:anchor="_bookmark53">
        <w:r>
          <w:rPr>
            <w:b/>
            <w:color w:val="FF0000"/>
            <w:sz w:val="24"/>
          </w:rPr>
          <w:t>REQUISITO</w:t>
        </w:r>
        <w:r>
          <w:rPr>
            <w:b/>
            <w:color w:val="FF0000"/>
            <w:spacing w:val="-9"/>
            <w:sz w:val="24"/>
          </w:rPr>
          <w:t> </w:t>
        </w:r>
        <w:r>
          <w:rPr>
            <w:b/>
            <w:color w:val="FF0000"/>
            <w:sz w:val="24"/>
          </w:rPr>
          <w:t>8</w:t>
        </w:r>
        <w:r>
          <w:rPr>
            <w:sz w:val="24"/>
          </w:rPr>
          <w:t>,</w:t>
        </w:r>
        <w:r>
          <w:rPr>
            <w:spacing w:val="-9"/>
            <w:sz w:val="24"/>
          </w:rPr>
          <w:t> </w:t>
        </w:r>
      </w:hyperlink>
      <w:r>
        <w:rPr>
          <w:sz w:val="24"/>
        </w:rPr>
        <w:t>e</w:t>
      </w:r>
      <w:r>
        <w:rPr>
          <w:spacing w:val="-9"/>
          <w:sz w:val="24"/>
        </w:rPr>
        <w:t> </w:t>
      </w:r>
      <w:r>
        <w:rPr>
          <w:sz w:val="24"/>
        </w:rPr>
        <w:t>nel</w:t>
      </w:r>
      <w:r>
        <w:rPr>
          <w:spacing w:val="-9"/>
          <w:sz w:val="24"/>
        </w:rPr>
        <w:t> </w:t>
      </w:r>
      <w:r>
        <w:rPr>
          <w:sz w:val="24"/>
        </w:rPr>
        <w:t>caso</w:t>
      </w:r>
      <w:r>
        <w:rPr>
          <w:spacing w:val="-10"/>
          <w:sz w:val="24"/>
        </w:rPr>
        <w:t> </w:t>
      </w:r>
      <w:r>
        <w:rPr>
          <w:sz w:val="24"/>
        </w:rPr>
        <w:t>dei</w:t>
      </w:r>
      <w:r>
        <w:rPr>
          <w:spacing w:val="-9"/>
          <w:sz w:val="24"/>
        </w:rPr>
        <w:t> </w:t>
      </w:r>
      <w:r>
        <w:rPr>
          <w:b/>
          <w:sz w:val="24"/>
        </w:rPr>
        <w:t>dati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della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ricerca</w:t>
      </w:r>
      <w:r>
        <w:rPr>
          <w:b/>
          <w:spacing w:val="-8"/>
          <w:sz w:val="24"/>
        </w:rPr>
        <w:t> </w:t>
      </w:r>
      <w:r>
        <w:rPr>
          <w:sz w:val="24"/>
        </w:rPr>
        <w:t>(v.</w:t>
      </w:r>
      <w:r>
        <w:rPr>
          <w:spacing w:val="-58"/>
          <w:sz w:val="24"/>
        </w:rPr>
        <w:t> </w:t>
      </w:r>
      <w:r>
        <w:rPr>
          <w:sz w:val="24"/>
        </w:rPr>
        <w:t>par.</w:t>
      </w:r>
      <w:r>
        <w:rPr>
          <w:spacing w:val="-1"/>
          <w:sz w:val="24"/>
        </w:rPr>
        <w:t> </w:t>
      </w:r>
      <w:hyperlink w:history="true" w:anchor="_bookmark60">
        <w:r>
          <w:rPr>
            <w:b/>
            <w:color w:val="0058B3"/>
            <w:sz w:val="24"/>
          </w:rPr>
          <w:t>4.4</w:t>
        </w:r>
      </w:hyperlink>
      <w:r>
        <w:rPr>
          <w:sz w:val="24"/>
        </w:rPr>
        <w:t>).</w:t>
      </w:r>
    </w:p>
    <w:p>
      <w:pPr>
        <w:pStyle w:val="Heading2"/>
        <w:numPr>
          <w:ilvl w:val="1"/>
          <w:numId w:val="47"/>
        </w:numPr>
        <w:tabs>
          <w:tab w:pos="876" w:val="left" w:leader="none"/>
        </w:tabs>
        <w:spacing w:line="240" w:lineRule="auto" w:before="229" w:after="0"/>
        <w:ind w:left="875" w:right="0" w:hanging="576"/>
        <w:jc w:val="left"/>
      </w:pPr>
      <w:bookmarkStart w:name="6.3 Non discriminazione" w:id="180"/>
      <w:bookmarkEnd w:id="180"/>
      <w:r>
        <w:rPr>
          <w:b w:val="0"/>
        </w:rPr>
      </w:r>
      <w:bookmarkStart w:name="_bookmark118" w:id="181"/>
      <w:bookmarkEnd w:id="181"/>
      <w:r>
        <w:rPr>
          <w:b w:val="0"/>
        </w:rPr>
      </w:r>
      <w:bookmarkStart w:name="_bookmark118" w:id="182"/>
      <w:bookmarkEnd w:id="182"/>
      <w:r>
        <w:rPr>
          <w:color w:val="00298A"/>
        </w:rPr>
        <w:t>N</w:t>
      </w:r>
      <w:r>
        <w:rPr>
          <w:color w:val="00298A"/>
        </w:rPr>
        <w:t>on</w:t>
      </w:r>
      <w:r>
        <w:rPr>
          <w:color w:val="00298A"/>
          <w:spacing w:val="41"/>
        </w:rPr>
        <w:t> </w:t>
      </w:r>
      <w:r>
        <w:rPr>
          <w:color w:val="00298A"/>
        </w:rPr>
        <w:t>discriminazione</w:t>
      </w:r>
    </w:p>
    <w:p>
      <w:pPr>
        <w:pStyle w:val="BodyText"/>
        <w:spacing w:line="352" w:lineRule="auto" w:before="300"/>
        <w:ind w:left="300" w:right="1255" w:firstLine="578"/>
        <w:jc w:val="both"/>
      </w:pPr>
      <w:r>
        <w:rPr/>
        <w:t>Il Decreto stabilisce che le condizioni poste per il riutilizzo (v. par. </w:t>
      </w:r>
      <w:hyperlink w:history="true" w:anchor="_bookmark101">
        <w:r>
          <w:rPr>
            <w:b/>
            <w:color w:val="0058B3"/>
          </w:rPr>
          <w:t>6.1</w:t>
        </w:r>
      </w:hyperlink>
      <w:r>
        <w:rPr/>
        <w:t>) non debbano</w:t>
      </w:r>
      <w:r>
        <w:rPr>
          <w:spacing w:val="1"/>
        </w:rPr>
        <w:t> </w:t>
      </w:r>
      <w:r>
        <w:rPr/>
        <w:t>comportare</w:t>
      </w:r>
      <w:r>
        <w:rPr>
          <w:spacing w:val="1"/>
        </w:rPr>
        <w:t> </w:t>
      </w:r>
      <w:r>
        <w:rPr/>
        <w:t>discriminazioni</w:t>
      </w:r>
      <w:r>
        <w:rPr>
          <w:spacing w:val="1"/>
        </w:rPr>
        <w:t> </w:t>
      </w:r>
      <w:r>
        <w:rPr/>
        <w:t>per</w:t>
      </w:r>
      <w:r>
        <w:rPr>
          <w:spacing w:val="1"/>
        </w:rPr>
        <w:t> </w:t>
      </w:r>
      <w:r>
        <w:rPr/>
        <w:t>categorie</w:t>
      </w:r>
      <w:r>
        <w:rPr>
          <w:spacing w:val="1"/>
        </w:rPr>
        <w:t> </w:t>
      </w:r>
      <w:r>
        <w:rPr/>
        <w:t>analoghe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riutilizzo,</w:t>
      </w:r>
      <w:r>
        <w:rPr>
          <w:spacing w:val="1"/>
        </w:rPr>
        <w:t> </w:t>
      </w:r>
      <w:r>
        <w:rPr/>
        <w:t>compreso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riutilizzo</w:t>
      </w:r>
      <w:r>
        <w:rPr>
          <w:spacing w:val="1"/>
        </w:rPr>
        <w:t> </w:t>
      </w:r>
      <w:r>
        <w:rPr>
          <w:w w:val="95"/>
        </w:rPr>
        <w:t>transfrontaliero. A tale riguardo, il divieto di discriminazioni, per esempio, non deve impedire lo</w:t>
      </w:r>
      <w:r>
        <w:rPr>
          <w:spacing w:val="1"/>
          <w:w w:val="95"/>
        </w:rPr>
        <w:t> </w:t>
      </w:r>
      <w:r>
        <w:rPr>
          <w:w w:val="95"/>
        </w:rPr>
        <w:t>scambio di informazioni tra enti pubblici a titolo gratuito nell’ambito dei loro compiti di servizio</w:t>
      </w:r>
      <w:r>
        <w:rPr>
          <w:spacing w:val="1"/>
          <w:w w:val="95"/>
        </w:rPr>
        <w:t> </w:t>
      </w:r>
      <w:r>
        <w:rPr>
          <w:spacing w:val="-1"/>
        </w:rPr>
        <w:t>pubblico,</w:t>
      </w:r>
      <w:r>
        <w:rPr>
          <w:spacing w:val="-14"/>
        </w:rPr>
        <w:t> </w:t>
      </w:r>
      <w:r>
        <w:rPr>
          <w:spacing w:val="-1"/>
        </w:rPr>
        <w:t>come</w:t>
      </w:r>
      <w:r>
        <w:rPr>
          <w:spacing w:val="-14"/>
        </w:rPr>
        <w:t> </w:t>
      </w:r>
      <w:r>
        <w:rPr>
          <w:spacing w:val="-1"/>
        </w:rPr>
        <w:t>peraltro</w:t>
      </w:r>
      <w:r>
        <w:rPr>
          <w:spacing w:val="-14"/>
        </w:rPr>
        <w:t> </w:t>
      </w:r>
      <w:r>
        <w:rPr>
          <w:spacing w:val="-1"/>
        </w:rPr>
        <w:t>stabilito</w:t>
      </w:r>
      <w:r>
        <w:rPr>
          <w:spacing w:val="-13"/>
        </w:rPr>
        <w:t> </w:t>
      </w:r>
      <w:r>
        <w:rPr/>
        <w:t>dall’art.</w:t>
      </w:r>
      <w:r>
        <w:rPr>
          <w:spacing w:val="-14"/>
        </w:rPr>
        <w:t> </w:t>
      </w:r>
      <w:r>
        <w:rPr/>
        <w:t>50</w:t>
      </w:r>
      <w:r>
        <w:rPr>
          <w:spacing w:val="-14"/>
        </w:rPr>
        <w:t> </w:t>
      </w:r>
      <w:r>
        <w:rPr/>
        <w:t>del</w:t>
      </w:r>
      <w:r>
        <w:rPr>
          <w:spacing w:val="-14"/>
        </w:rPr>
        <w:t> </w:t>
      </w:r>
      <w:hyperlink w:history="true" w:anchor="_bookmark17">
        <w:r>
          <w:rPr>
            <w:b/>
            <w:color w:val="00298A"/>
            <w:sz w:val="20"/>
          </w:rPr>
          <w:t>CAD</w:t>
        </w:r>
        <w:r>
          <w:rPr/>
          <w:t>,</w:t>
        </w:r>
        <w:r>
          <w:rPr>
            <w:spacing w:val="-14"/>
          </w:rPr>
          <w:t> </w:t>
        </w:r>
      </w:hyperlink>
      <w:r>
        <w:rPr/>
        <w:t>mentre</w:t>
      </w:r>
      <w:r>
        <w:rPr>
          <w:spacing w:val="-13"/>
        </w:rPr>
        <w:t> </w:t>
      </w:r>
      <w:r>
        <w:rPr/>
        <w:t>ai</w:t>
      </w:r>
      <w:r>
        <w:rPr>
          <w:spacing w:val="-14"/>
        </w:rPr>
        <w:t> </w:t>
      </w:r>
      <w:r>
        <w:rPr/>
        <w:t>terzi</w:t>
      </w:r>
      <w:r>
        <w:rPr>
          <w:spacing w:val="-12"/>
        </w:rPr>
        <w:t> </w:t>
      </w:r>
      <w:r>
        <w:rPr/>
        <w:t>sono</w:t>
      </w:r>
      <w:r>
        <w:rPr>
          <w:spacing w:val="-14"/>
        </w:rPr>
        <w:t> </w:t>
      </w:r>
      <w:r>
        <w:rPr/>
        <w:t>applicate</w:t>
      </w:r>
      <w:r>
        <w:rPr>
          <w:spacing w:val="-13"/>
        </w:rPr>
        <w:t> </w:t>
      </w:r>
      <w:r>
        <w:rPr/>
        <w:t>tariffe</w:t>
      </w:r>
      <w:r>
        <w:rPr>
          <w:spacing w:val="-13"/>
        </w:rPr>
        <w:t> </w:t>
      </w:r>
      <w:r>
        <w:rPr/>
        <w:t>per</w:t>
      </w:r>
      <w:r>
        <w:rPr>
          <w:spacing w:val="-15"/>
        </w:rPr>
        <w:t> </w:t>
      </w:r>
      <w:r>
        <w:rPr/>
        <w:t>il</w:t>
      </w:r>
      <w:r>
        <w:rPr>
          <w:spacing w:val="-58"/>
        </w:rPr>
        <w:t> </w:t>
      </w:r>
      <w:r>
        <w:rPr/>
        <w:t>riutilizzo</w:t>
      </w:r>
      <w:r>
        <w:rPr>
          <w:spacing w:val="-10"/>
        </w:rPr>
        <w:t> </w:t>
      </w:r>
      <w:r>
        <w:rPr/>
        <w:t>degli</w:t>
      </w:r>
      <w:r>
        <w:rPr>
          <w:spacing w:val="-10"/>
        </w:rPr>
        <w:t> </w:t>
      </w:r>
      <w:r>
        <w:rPr/>
        <w:t>stessi</w:t>
      </w:r>
      <w:r>
        <w:rPr>
          <w:spacing w:val="-9"/>
        </w:rPr>
        <w:t> </w:t>
      </w:r>
      <w:r>
        <w:rPr/>
        <w:t>documenti</w:t>
      </w:r>
      <w:r>
        <w:rPr>
          <w:spacing w:val="-9"/>
        </w:rPr>
        <w:t> </w:t>
      </w:r>
      <w:r>
        <w:rPr/>
        <w:t>sulla</w:t>
      </w:r>
      <w:r>
        <w:rPr>
          <w:spacing w:val="-9"/>
        </w:rPr>
        <w:t> </w:t>
      </w:r>
      <w:r>
        <w:rPr/>
        <w:t>base</w:t>
      </w:r>
      <w:r>
        <w:rPr>
          <w:spacing w:val="-9"/>
        </w:rPr>
        <w:t> </w:t>
      </w:r>
      <w:r>
        <w:rPr/>
        <w:t>delle</w:t>
      </w:r>
      <w:r>
        <w:rPr>
          <w:spacing w:val="-9"/>
        </w:rPr>
        <w:t> </w:t>
      </w:r>
      <w:r>
        <w:rPr/>
        <w:t>indicazioni</w:t>
      </w:r>
      <w:r>
        <w:rPr>
          <w:spacing w:val="-9"/>
        </w:rPr>
        <w:t> </w:t>
      </w:r>
      <w:r>
        <w:rPr/>
        <w:t>di</w:t>
      </w:r>
      <w:r>
        <w:rPr>
          <w:spacing w:val="-12"/>
        </w:rPr>
        <w:t> </w:t>
      </w:r>
      <w:r>
        <w:rPr/>
        <w:t>cui</w:t>
      </w:r>
      <w:r>
        <w:rPr>
          <w:spacing w:val="-9"/>
        </w:rPr>
        <w:t> </w:t>
      </w:r>
      <w:r>
        <w:rPr/>
        <w:t>al</w:t>
      </w:r>
      <w:r>
        <w:rPr>
          <w:spacing w:val="-9"/>
        </w:rPr>
        <w:t> </w:t>
      </w:r>
      <w:r>
        <w:rPr/>
        <w:t>par.</w:t>
      </w:r>
      <w:r>
        <w:rPr>
          <w:spacing w:val="-9"/>
        </w:rPr>
        <w:t> </w:t>
      </w:r>
      <w:hyperlink w:history="true" w:anchor="_bookmark116">
        <w:r>
          <w:rPr>
            <w:b/>
            <w:color w:val="0058B3"/>
          </w:rPr>
          <w:t>6.2</w:t>
        </w:r>
        <w:r>
          <w:rPr/>
          <w:t>.</w:t>
        </w:r>
      </w:hyperlink>
    </w:p>
    <w:p>
      <w:pPr>
        <w:pStyle w:val="BodyText"/>
        <w:spacing w:line="352" w:lineRule="auto" w:before="117"/>
        <w:ind w:left="299" w:right="1256" w:firstLine="578"/>
        <w:jc w:val="both"/>
      </w:pPr>
      <w:r>
        <w:rPr/>
        <w:t>Se, però, una pubblica amministrazione o un organismo di diritto pubblico riutilizza</w:t>
      </w:r>
      <w:r>
        <w:rPr>
          <w:spacing w:val="1"/>
        </w:rPr>
        <w:t> </w:t>
      </w:r>
      <w:r>
        <w:rPr>
          <w:w w:val="95"/>
        </w:rPr>
        <w:t>documenti</w:t>
      </w:r>
      <w:r>
        <w:rPr>
          <w:spacing w:val="-8"/>
          <w:w w:val="95"/>
        </w:rPr>
        <w:t> </w:t>
      </w:r>
      <w:r>
        <w:rPr>
          <w:w w:val="95"/>
        </w:rPr>
        <w:t>per</w:t>
      </w:r>
      <w:r>
        <w:rPr>
          <w:spacing w:val="-8"/>
          <w:w w:val="95"/>
        </w:rPr>
        <w:t> </w:t>
      </w:r>
      <w:r>
        <w:rPr>
          <w:w w:val="95"/>
        </w:rPr>
        <w:t>attività</w:t>
      </w:r>
      <w:r>
        <w:rPr>
          <w:spacing w:val="-7"/>
          <w:w w:val="95"/>
        </w:rPr>
        <w:t> </w:t>
      </w:r>
      <w:r>
        <w:rPr>
          <w:w w:val="95"/>
        </w:rPr>
        <w:t>commerciali</w:t>
      </w:r>
      <w:r>
        <w:rPr>
          <w:spacing w:val="-7"/>
          <w:w w:val="95"/>
        </w:rPr>
        <w:t> </w:t>
      </w:r>
      <w:r>
        <w:rPr>
          <w:w w:val="95"/>
        </w:rPr>
        <w:t>che</w:t>
      </w:r>
      <w:r>
        <w:rPr>
          <w:spacing w:val="-7"/>
          <w:w w:val="95"/>
        </w:rPr>
        <w:t> </w:t>
      </w:r>
      <w:r>
        <w:rPr>
          <w:w w:val="95"/>
        </w:rPr>
        <w:t>esulano</w:t>
      </w:r>
      <w:r>
        <w:rPr>
          <w:spacing w:val="-8"/>
          <w:w w:val="95"/>
        </w:rPr>
        <w:t> </w:t>
      </w:r>
      <w:r>
        <w:rPr>
          <w:w w:val="95"/>
        </w:rPr>
        <w:t>dall’ambito</w:t>
      </w:r>
      <w:r>
        <w:rPr>
          <w:spacing w:val="-8"/>
          <w:w w:val="95"/>
        </w:rPr>
        <w:t> </w:t>
      </w:r>
      <w:r>
        <w:rPr>
          <w:w w:val="95"/>
        </w:rPr>
        <w:t>dei</w:t>
      </w:r>
      <w:r>
        <w:rPr>
          <w:spacing w:val="-7"/>
          <w:w w:val="95"/>
        </w:rPr>
        <w:t> </w:t>
      </w:r>
      <w:r>
        <w:rPr>
          <w:w w:val="95"/>
        </w:rPr>
        <w:t>propri</w:t>
      </w:r>
      <w:r>
        <w:rPr>
          <w:spacing w:val="-7"/>
          <w:w w:val="95"/>
        </w:rPr>
        <w:t> </w:t>
      </w:r>
      <w:r>
        <w:rPr>
          <w:w w:val="95"/>
        </w:rPr>
        <w:t>compiti</w:t>
      </w:r>
      <w:r>
        <w:rPr>
          <w:spacing w:val="-5"/>
          <w:w w:val="95"/>
        </w:rPr>
        <w:t> </w:t>
      </w:r>
      <w:r>
        <w:rPr>
          <w:w w:val="95"/>
        </w:rPr>
        <w:t>di</w:t>
      </w:r>
      <w:r>
        <w:rPr>
          <w:spacing w:val="-7"/>
          <w:w w:val="95"/>
        </w:rPr>
        <w:t> </w:t>
      </w:r>
      <w:r>
        <w:rPr>
          <w:w w:val="95"/>
        </w:rPr>
        <w:t>servizio</w:t>
      </w:r>
      <w:r>
        <w:rPr>
          <w:spacing w:val="-8"/>
          <w:w w:val="95"/>
        </w:rPr>
        <w:t> </w:t>
      </w:r>
      <w:r>
        <w:rPr>
          <w:w w:val="95"/>
        </w:rPr>
        <w:t>pubblico,</w:t>
      </w:r>
      <w:r>
        <w:rPr>
          <w:spacing w:val="1"/>
          <w:w w:val="95"/>
        </w:rPr>
        <w:t> </w:t>
      </w:r>
      <w:r>
        <w:rPr/>
        <w:t>il Decreto stabilisce che la messa a disposizione dei documenti in questione per tali attività è</w:t>
      </w:r>
      <w:r>
        <w:rPr>
          <w:spacing w:val="1"/>
        </w:rPr>
        <w:t> </w:t>
      </w:r>
      <w:r>
        <w:rPr>
          <w:w w:val="95"/>
        </w:rPr>
        <w:t>soggetta alle stesse condizioni e alle medesime tariffe applicate agli altri soggetti che riutilizzano</w:t>
      </w:r>
      <w:r>
        <w:rPr>
          <w:spacing w:val="1"/>
          <w:w w:val="95"/>
        </w:rPr>
        <w:t> </w:t>
      </w:r>
      <w:r>
        <w:rPr/>
        <w:t>quei</w:t>
      </w:r>
      <w:r>
        <w:rPr>
          <w:spacing w:val="-1"/>
        </w:rPr>
        <w:t> </w:t>
      </w:r>
      <w:r>
        <w:rPr/>
        <w:t>documenti.</w:t>
      </w:r>
    </w:p>
    <w:p>
      <w:pPr>
        <w:spacing w:line="350" w:lineRule="auto" w:before="117"/>
        <w:ind w:left="300" w:right="1261" w:firstLine="578"/>
        <w:jc w:val="both"/>
        <w:rPr>
          <w:sz w:val="24"/>
        </w:rPr>
      </w:pPr>
      <w:r>
        <w:rPr>
          <w:sz w:val="24"/>
        </w:rPr>
        <w:t>La Direttiva suggerisce altresì che può essere anche seguita una </w:t>
      </w:r>
      <w:r>
        <w:rPr>
          <w:b/>
          <w:sz w:val="24"/>
        </w:rPr>
        <w:t>politica di tariffe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differenziate</w:t>
      </w:r>
      <w:r>
        <w:rPr>
          <w:b/>
          <w:spacing w:val="-6"/>
          <w:sz w:val="24"/>
        </w:rPr>
        <w:t> </w:t>
      </w:r>
      <w:r>
        <w:rPr>
          <w:sz w:val="24"/>
        </w:rPr>
        <w:t>per</w:t>
      </w:r>
      <w:r>
        <w:rPr>
          <w:spacing w:val="-6"/>
          <w:sz w:val="24"/>
        </w:rPr>
        <w:t> </w:t>
      </w:r>
      <w:r>
        <w:rPr>
          <w:sz w:val="24"/>
        </w:rPr>
        <w:t>il</w:t>
      </w:r>
      <w:r>
        <w:rPr>
          <w:spacing w:val="-5"/>
          <w:sz w:val="24"/>
        </w:rPr>
        <w:t> </w:t>
      </w:r>
      <w:r>
        <w:rPr>
          <w:sz w:val="24"/>
        </w:rPr>
        <w:t>riutilizzo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fini</w:t>
      </w:r>
      <w:r>
        <w:rPr>
          <w:spacing w:val="-5"/>
          <w:sz w:val="24"/>
        </w:rPr>
        <w:t> </w:t>
      </w:r>
      <w:r>
        <w:rPr>
          <w:sz w:val="24"/>
        </w:rPr>
        <w:t>commerciali</w:t>
      </w:r>
      <w:r>
        <w:rPr>
          <w:spacing w:val="-5"/>
          <w:sz w:val="24"/>
        </w:rPr>
        <w:t> </w:t>
      </w:r>
      <w:r>
        <w:rPr>
          <w:sz w:val="24"/>
        </w:rPr>
        <w:t>e</w:t>
      </w:r>
      <w:r>
        <w:rPr>
          <w:spacing w:val="-5"/>
          <w:sz w:val="24"/>
        </w:rPr>
        <w:t> </w:t>
      </w:r>
      <w:r>
        <w:rPr>
          <w:sz w:val="24"/>
        </w:rPr>
        <w:t>non</w:t>
      </w:r>
      <w:r>
        <w:rPr>
          <w:spacing w:val="-7"/>
          <w:sz w:val="24"/>
        </w:rPr>
        <w:t> </w:t>
      </w:r>
      <w:r>
        <w:rPr>
          <w:sz w:val="24"/>
        </w:rPr>
        <w:t>commerciali.</w:t>
      </w:r>
    </w:p>
    <w:p>
      <w:pPr>
        <w:pStyle w:val="BodyText"/>
        <w:spacing w:before="6"/>
        <w:rPr>
          <w:sz w:val="20"/>
        </w:rPr>
      </w:pPr>
    </w:p>
    <w:p>
      <w:pPr>
        <w:pStyle w:val="Heading2"/>
        <w:numPr>
          <w:ilvl w:val="1"/>
          <w:numId w:val="47"/>
        </w:numPr>
        <w:tabs>
          <w:tab w:pos="876" w:val="left" w:leader="none"/>
        </w:tabs>
        <w:spacing w:line="240" w:lineRule="auto" w:before="0" w:after="0"/>
        <w:ind w:left="875" w:right="0" w:hanging="576"/>
        <w:jc w:val="left"/>
      </w:pPr>
      <w:bookmarkStart w:name="6.4 Accordi di esclusiva" w:id="183"/>
      <w:bookmarkEnd w:id="183"/>
      <w:r>
        <w:rPr>
          <w:b w:val="0"/>
        </w:rPr>
      </w:r>
      <w:bookmarkStart w:name="_bookmark119" w:id="184"/>
      <w:bookmarkEnd w:id="184"/>
      <w:r>
        <w:rPr>
          <w:b w:val="0"/>
        </w:rPr>
      </w:r>
      <w:bookmarkStart w:name="_bookmark119" w:id="185"/>
      <w:bookmarkEnd w:id="185"/>
      <w:r>
        <w:rPr>
          <w:color w:val="00298A"/>
        </w:rPr>
        <w:t>A</w:t>
      </w:r>
      <w:r>
        <w:rPr>
          <w:color w:val="00298A"/>
        </w:rPr>
        <w:t>ccordi</w:t>
      </w:r>
      <w:r>
        <w:rPr>
          <w:color w:val="00298A"/>
          <w:spacing w:val="-16"/>
        </w:rPr>
        <w:t> </w:t>
      </w:r>
      <w:r>
        <w:rPr>
          <w:color w:val="00298A"/>
        </w:rPr>
        <w:t>di</w:t>
      </w:r>
      <w:r>
        <w:rPr>
          <w:color w:val="00298A"/>
          <w:spacing w:val="-15"/>
        </w:rPr>
        <w:t> </w:t>
      </w:r>
      <w:r>
        <w:rPr>
          <w:color w:val="00298A"/>
        </w:rPr>
        <w:t>esclusiva</w:t>
      </w:r>
    </w:p>
    <w:p>
      <w:pPr>
        <w:pStyle w:val="BodyText"/>
        <w:spacing w:line="352" w:lineRule="auto" w:before="299"/>
        <w:ind w:left="299" w:right="1255" w:firstLine="576"/>
        <w:jc w:val="both"/>
      </w:pPr>
      <w:r>
        <w:rPr>
          <w:w w:val="95"/>
        </w:rPr>
        <w:t>Si</w:t>
      </w:r>
      <w:r>
        <w:rPr>
          <w:spacing w:val="-9"/>
          <w:w w:val="95"/>
        </w:rPr>
        <w:t> </w:t>
      </w:r>
      <w:r>
        <w:rPr>
          <w:w w:val="95"/>
        </w:rPr>
        <w:t>devono</w:t>
      </w:r>
      <w:r>
        <w:rPr>
          <w:spacing w:val="-10"/>
          <w:w w:val="95"/>
        </w:rPr>
        <w:t> </w:t>
      </w:r>
      <w:r>
        <w:rPr>
          <w:w w:val="95"/>
        </w:rPr>
        <w:t>evitare,</w:t>
      </w:r>
      <w:r>
        <w:rPr>
          <w:spacing w:val="-8"/>
          <w:w w:val="95"/>
        </w:rPr>
        <w:t> </w:t>
      </w:r>
      <w:r>
        <w:rPr>
          <w:w w:val="95"/>
        </w:rPr>
        <w:t>per</w:t>
      </w:r>
      <w:r>
        <w:rPr>
          <w:spacing w:val="-10"/>
          <w:w w:val="95"/>
        </w:rPr>
        <w:t> </w:t>
      </w:r>
      <w:r>
        <w:rPr>
          <w:w w:val="95"/>
        </w:rPr>
        <w:t>quanto</w:t>
      </w:r>
      <w:r>
        <w:rPr>
          <w:spacing w:val="-10"/>
          <w:w w:val="95"/>
        </w:rPr>
        <w:t> </w:t>
      </w:r>
      <w:r>
        <w:rPr>
          <w:w w:val="95"/>
        </w:rPr>
        <w:t>possibile,</w:t>
      </w:r>
      <w:r>
        <w:rPr>
          <w:spacing w:val="-8"/>
          <w:w w:val="95"/>
        </w:rPr>
        <w:t> </w:t>
      </w:r>
      <w:r>
        <w:rPr>
          <w:w w:val="95"/>
        </w:rPr>
        <w:t>accordi</w:t>
      </w:r>
      <w:r>
        <w:rPr>
          <w:spacing w:val="-9"/>
          <w:w w:val="95"/>
        </w:rPr>
        <w:t> </w:t>
      </w:r>
      <w:r>
        <w:rPr>
          <w:w w:val="95"/>
        </w:rPr>
        <w:t>di</w:t>
      </w:r>
      <w:r>
        <w:rPr>
          <w:spacing w:val="-9"/>
          <w:w w:val="95"/>
        </w:rPr>
        <w:t> </w:t>
      </w:r>
      <w:r>
        <w:rPr>
          <w:w w:val="95"/>
        </w:rPr>
        <w:t>esclusiva</w:t>
      </w:r>
      <w:r>
        <w:rPr>
          <w:spacing w:val="-8"/>
          <w:w w:val="95"/>
        </w:rPr>
        <w:t> </w:t>
      </w:r>
      <w:r>
        <w:rPr>
          <w:w w:val="95"/>
        </w:rPr>
        <w:t>tra</w:t>
      </w:r>
      <w:r>
        <w:rPr>
          <w:spacing w:val="-9"/>
          <w:w w:val="95"/>
        </w:rPr>
        <w:t> </w:t>
      </w:r>
      <w:r>
        <w:rPr>
          <w:w w:val="95"/>
        </w:rPr>
        <w:t>enti</w:t>
      </w:r>
      <w:r>
        <w:rPr>
          <w:spacing w:val="-8"/>
          <w:w w:val="95"/>
        </w:rPr>
        <w:t> </w:t>
      </w:r>
      <w:r>
        <w:rPr>
          <w:w w:val="95"/>
        </w:rPr>
        <w:t>pubblici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partner</w:t>
      </w:r>
      <w:r>
        <w:rPr>
          <w:spacing w:val="-9"/>
          <w:w w:val="95"/>
        </w:rPr>
        <w:t> </w:t>
      </w:r>
      <w:r>
        <w:rPr>
          <w:w w:val="95"/>
        </w:rPr>
        <w:t>privati,</w:t>
      </w:r>
      <w:r>
        <w:rPr>
          <w:spacing w:val="-55"/>
          <w:w w:val="95"/>
        </w:rPr>
        <w:t> </w:t>
      </w:r>
      <w:r>
        <w:rPr/>
        <w:t>facendo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modo,</w:t>
      </w:r>
      <w:r>
        <w:rPr>
          <w:spacing w:val="1"/>
        </w:rPr>
        <w:t> </w:t>
      </w:r>
      <w:r>
        <w:rPr/>
        <w:t>sulla</w:t>
      </w:r>
      <w:r>
        <w:rPr>
          <w:spacing w:val="1"/>
        </w:rPr>
        <w:t> </w:t>
      </w:r>
      <w:r>
        <w:rPr/>
        <w:t>base</w:t>
      </w:r>
      <w:r>
        <w:rPr>
          <w:spacing w:val="1"/>
        </w:rPr>
        <w:t> </w:t>
      </w:r>
      <w:r>
        <w:rPr/>
        <w:t>dell’art.</w:t>
      </w:r>
      <w:r>
        <w:rPr>
          <w:spacing w:val="1"/>
        </w:rPr>
        <w:t> </w:t>
      </w:r>
      <w:r>
        <w:rPr/>
        <w:t>11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Decreto,</w:t>
      </w:r>
      <w:r>
        <w:rPr>
          <w:spacing w:val="1"/>
        </w:rPr>
        <w:t> </w:t>
      </w:r>
      <w:r>
        <w:rPr/>
        <w:t>che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documenti</w:t>
      </w:r>
      <w:r>
        <w:rPr>
          <w:spacing w:val="1"/>
        </w:rPr>
        <w:t> </w:t>
      </w:r>
      <w:r>
        <w:rPr/>
        <w:t>delle</w:t>
      </w:r>
      <w:r>
        <w:rPr>
          <w:spacing w:val="1"/>
        </w:rPr>
        <w:t> </w:t>
      </w:r>
      <w:r>
        <w:rPr/>
        <w:t>pubbliche</w:t>
      </w:r>
      <w:r>
        <w:rPr>
          <w:spacing w:val="1"/>
        </w:rPr>
        <w:t> </w:t>
      </w:r>
      <w:r>
        <w:rPr>
          <w:spacing w:val="-1"/>
        </w:rPr>
        <w:t>amministrazioni, </w:t>
      </w:r>
      <w:r>
        <w:rPr/>
        <w:t>degli organismi di diritto pubblico, delle imprese pubbliche e delle imprese</w:t>
      </w:r>
      <w:r>
        <w:rPr>
          <w:spacing w:val="1"/>
        </w:rPr>
        <w:t> </w:t>
      </w:r>
      <w:r>
        <w:rPr/>
        <w:t>private, possano essere riutilizzati da tutti gli operatori interessati alle condizioni previste dal</w:t>
      </w:r>
      <w:r>
        <w:rPr>
          <w:spacing w:val="1"/>
        </w:rPr>
        <w:t> </w:t>
      </w:r>
      <w:r>
        <w:rPr/>
        <w:t>Decreto stesso, anche qualora uno o più soggetti stiano già procedendo allo sfruttamento di</w:t>
      </w:r>
      <w:r>
        <w:rPr>
          <w:spacing w:val="1"/>
        </w:rPr>
        <w:t> </w:t>
      </w:r>
      <w:r>
        <w:rPr/>
        <w:t>prodotti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valore</w:t>
      </w:r>
      <w:r>
        <w:rPr>
          <w:spacing w:val="-5"/>
        </w:rPr>
        <w:t> </w:t>
      </w:r>
      <w:r>
        <w:rPr/>
        <w:t>aggiunto</w:t>
      </w:r>
      <w:r>
        <w:rPr>
          <w:spacing w:val="-6"/>
        </w:rPr>
        <w:t> </w:t>
      </w:r>
      <w:r>
        <w:rPr/>
        <w:t>basati</w:t>
      </w:r>
      <w:r>
        <w:rPr>
          <w:spacing w:val="-5"/>
        </w:rPr>
        <w:t> </w:t>
      </w:r>
      <w:r>
        <w:rPr/>
        <w:t>su</w:t>
      </w:r>
      <w:r>
        <w:rPr>
          <w:spacing w:val="-4"/>
        </w:rPr>
        <w:t> </w:t>
      </w:r>
      <w:r>
        <w:rPr/>
        <w:t>tali</w:t>
      </w:r>
      <w:r>
        <w:rPr>
          <w:spacing w:val="-5"/>
        </w:rPr>
        <w:t> </w:t>
      </w:r>
      <w:r>
        <w:rPr/>
        <w:t>documenti.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tale</w:t>
      </w:r>
      <w:r>
        <w:rPr>
          <w:spacing w:val="-6"/>
        </w:rPr>
        <w:t> </w:t>
      </w:r>
      <w:r>
        <w:rPr/>
        <w:t>riguardo,</w:t>
      </w:r>
      <w:r>
        <w:rPr>
          <w:spacing w:val="-5"/>
        </w:rPr>
        <w:t> </w:t>
      </w:r>
      <w:r>
        <w:rPr/>
        <w:t>il</w:t>
      </w:r>
      <w:r>
        <w:rPr>
          <w:spacing w:val="-5"/>
        </w:rPr>
        <w:t> </w:t>
      </w:r>
      <w:r>
        <w:rPr/>
        <w:t>citato</w:t>
      </w:r>
      <w:r>
        <w:rPr>
          <w:spacing w:val="-6"/>
        </w:rPr>
        <w:t> </w:t>
      </w:r>
      <w:r>
        <w:rPr/>
        <w:t>art.</w:t>
      </w:r>
      <w:r>
        <w:rPr>
          <w:spacing w:val="-5"/>
        </w:rPr>
        <w:t> </w:t>
      </w:r>
      <w:r>
        <w:rPr/>
        <w:t>11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Decreto</w:t>
      </w:r>
      <w:r>
        <w:rPr>
          <w:spacing w:val="-58"/>
        </w:rPr>
        <w:t> </w:t>
      </w:r>
      <w:r>
        <w:rPr>
          <w:w w:val="95"/>
        </w:rPr>
        <w:t>precisa che eventuali contratti o accordi siglati tra enti pubblici e partner privati non danno a questi</w:t>
      </w:r>
      <w:r>
        <w:rPr>
          <w:spacing w:val="-54"/>
          <w:w w:val="95"/>
        </w:rPr>
        <w:t> </w:t>
      </w:r>
      <w:r>
        <w:rPr/>
        <w:t>ultimi</w:t>
      </w:r>
      <w:r>
        <w:rPr>
          <w:spacing w:val="-8"/>
        </w:rPr>
        <w:t> </w:t>
      </w:r>
      <w:r>
        <w:rPr/>
        <w:t>diritti</w:t>
      </w:r>
      <w:r>
        <w:rPr>
          <w:spacing w:val="-8"/>
        </w:rPr>
        <w:t> </w:t>
      </w:r>
      <w:r>
        <w:rPr/>
        <w:t>esclusivi</w:t>
      </w:r>
      <w:r>
        <w:rPr>
          <w:spacing w:val="-7"/>
        </w:rPr>
        <w:t> </w:t>
      </w:r>
      <w:r>
        <w:rPr/>
        <w:t>di</w:t>
      </w:r>
      <w:r>
        <w:rPr>
          <w:spacing w:val="-8"/>
        </w:rPr>
        <w:t> </w:t>
      </w:r>
      <w:r>
        <w:rPr/>
        <w:t>utilizzo</w:t>
      </w:r>
      <w:r>
        <w:rPr>
          <w:spacing w:val="-9"/>
        </w:rPr>
        <w:t> </w:t>
      </w:r>
      <w:r>
        <w:rPr/>
        <w:t>di</w:t>
      </w:r>
      <w:r>
        <w:rPr>
          <w:spacing w:val="-7"/>
        </w:rPr>
        <w:t> </w:t>
      </w:r>
      <w:r>
        <w:rPr/>
        <w:t>documenti</w:t>
      </w:r>
      <w:r>
        <w:rPr>
          <w:spacing w:val="-8"/>
        </w:rPr>
        <w:t> </w:t>
      </w:r>
      <w:r>
        <w:rPr/>
        <w:t>detenuti</w:t>
      </w:r>
      <w:r>
        <w:rPr>
          <w:spacing w:val="-8"/>
        </w:rPr>
        <w:t> </w:t>
      </w:r>
      <w:r>
        <w:rPr/>
        <w:t>dagli</w:t>
      </w:r>
      <w:r>
        <w:rPr>
          <w:spacing w:val="-7"/>
        </w:rPr>
        <w:t> </w:t>
      </w:r>
      <w:r>
        <w:rPr/>
        <w:t>enti</w:t>
      </w:r>
      <w:r>
        <w:rPr>
          <w:spacing w:val="-8"/>
        </w:rPr>
        <w:t> </w:t>
      </w:r>
      <w:r>
        <w:rPr/>
        <w:t>pubblici.</w:t>
      </w:r>
    </w:p>
    <w:p>
      <w:pPr>
        <w:pStyle w:val="BodyText"/>
        <w:spacing w:line="352" w:lineRule="auto" w:before="115"/>
        <w:ind w:left="299" w:right="1256" w:firstLine="576"/>
        <w:jc w:val="both"/>
      </w:pPr>
      <w:r>
        <w:rPr>
          <w:spacing w:val="-1"/>
        </w:rPr>
        <w:t>In</w:t>
      </w:r>
      <w:r>
        <w:rPr>
          <w:spacing w:val="-9"/>
        </w:rPr>
        <w:t> </w:t>
      </w:r>
      <w:r>
        <w:rPr>
          <w:spacing w:val="-1"/>
        </w:rPr>
        <w:t>alcuni</w:t>
      </w:r>
      <w:r>
        <w:rPr>
          <w:spacing w:val="-9"/>
        </w:rPr>
        <w:t> </w:t>
      </w:r>
      <w:r>
        <w:rPr>
          <w:spacing w:val="-1"/>
        </w:rPr>
        <w:t>casi,</w:t>
      </w:r>
      <w:r>
        <w:rPr>
          <w:spacing w:val="-8"/>
        </w:rPr>
        <w:t> </w:t>
      </w:r>
      <w:r>
        <w:rPr>
          <w:spacing w:val="-1"/>
        </w:rPr>
        <w:t>tuttavia,</w:t>
      </w:r>
      <w:r>
        <w:rPr>
          <w:spacing w:val="-9"/>
        </w:rPr>
        <w:t> </w:t>
      </w:r>
      <w:r>
        <w:rPr>
          <w:spacing w:val="-1"/>
        </w:rPr>
        <w:t>può</w:t>
      </w:r>
      <w:r>
        <w:rPr>
          <w:spacing w:val="-9"/>
        </w:rPr>
        <w:t> </w:t>
      </w:r>
      <w:r>
        <w:rPr>
          <w:spacing w:val="-1"/>
        </w:rPr>
        <w:t>essere</w:t>
      </w:r>
      <w:r>
        <w:rPr>
          <w:spacing w:val="-8"/>
        </w:rPr>
        <w:t> </w:t>
      </w:r>
      <w:r>
        <w:rPr>
          <w:spacing w:val="-1"/>
        </w:rPr>
        <w:t>necessario</w:t>
      </w:r>
      <w:r>
        <w:rPr>
          <w:spacing w:val="-8"/>
        </w:rPr>
        <w:t> </w:t>
      </w:r>
      <w:r>
        <w:rPr>
          <w:spacing w:val="-1"/>
        </w:rPr>
        <w:t>concedere</w:t>
      </w:r>
      <w:r>
        <w:rPr>
          <w:spacing w:val="-8"/>
        </w:rPr>
        <w:t> </w:t>
      </w:r>
      <w:r>
        <w:rPr>
          <w:spacing w:val="-1"/>
        </w:rPr>
        <w:t>un</w:t>
      </w:r>
      <w:r>
        <w:rPr>
          <w:spacing w:val="-9"/>
        </w:rPr>
        <w:t> </w:t>
      </w:r>
      <w:r>
        <w:rPr/>
        <w:t>diritto</w:t>
      </w:r>
      <w:r>
        <w:rPr>
          <w:spacing w:val="-9"/>
        </w:rPr>
        <w:t> </w:t>
      </w:r>
      <w:r>
        <w:rPr/>
        <w:t>esclusivo</w:t>
      </w:r>
      <w:r>
        <w:rPr>
          <w:spacing w:val="-8"/>
        </w:rPr>
        <w:t> </w:t>
      </w:r>
      <w:r>
        <w:rPr/>
        <w:t>di</w:t>
      </w:r>
      <w:r>
        <w:rPr>
          <w:spacing w:val="-9"/>
        </w:rPr>
        <w:t> </w:t>
      </w:r>
      <w:r>
        <w:rPr/>
        <w:t>riutilizzare</w:t>
      </w:r>
      <w:r>
        <w:rPr>
          <w:spacing w:val="-57"/>
        </w:rPr>
        <w:t> </w:t>
      </w:r>
      <w:r>
        <w:rPr>
          <w:w w:val="95"/>
        </w:rPr>
        <w:t>determinati documenti del settore pubblico, al fine di garantire un servizio di interesse economico</w:t>
      </w:r>
      <w:r>
        <w:rPr>
          <w:spacing w:val="1"/>
          <w:w w:val="95"/>
        </w:rPr>
        <w:t> </w:t>
      </w:r>
      <w:r>
        <w:rPr/>
        <w:t>generale.</w:t>
      </w:r>
    </w:p>
    <w:p>
      <w:pPr>
        <w:spacing w:after="0" w:line="352" w:lineRule="auto"/>
        <w:jc w:val="both"/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line="352" w:lineRule="auto" w:before="182"/>
        <w:ind w:left="299" w:right="1256" w:firstLine="576"/>
        <w:jc w:val="both"/>
      </w:pPr>
      <w:r>
        <w:rPr>
          <w:w w:val="95"/>
        </w:rPr>
        <w:t>Gli enti pubblici possono anche emanare specifiche disposizioni che, pur non concedendo</w:t>
      </w:r>
      <w:r>
        <w:rPr>
          <w:spacing w:val="1"/>
          <w:w w:val="95"/>
        </w:rPr>
        <w:t> </w:t>
      </w:r>
      <w:r>
        <w:rPr>
          <w:spacing w:val="-1"/>
        </w:rPr>
        <w:t>espressamente</w:t>
      </w:r>
      <w:r>
        <w:rPr>
          <w:spacing w:val="-12"/>
        </w:rPr>
        <w:t> </w:t>
      </w:r>
      <w:r>
        <w:rPr>
          <w:spacing w:val="-1"/>
        </w:rPr>
        <w:t>un</w:t>
      </w:r>
      <w:r>
        <w:rPr>
          <w:spacing w:val="-11"/>
        </w:rPr>
        <w:t> </w:t>
      </w:r>
      <w:r>
        <w:rPr>
          <w:spacing w:val="-1"/>
        </w:rPr>
        <w:t>diritto</w:t>
      </w:r>
      <w:r>
        <w:rPr>
          <w:spacing w:val="-14"/>
        </w:rPr>
        <w:t> </w:t>
      </w:r>
      <w:r>
        <w:rPr>
          <w:spacing w:val="-1"/>
        </w:rPr>
        <w:t>esclusivo,</w:t>
      </w:r>
      <w:r>
        <w:rPr>
          <w:spacing w:val="-12"/>
        </w:rPr>
        <w:t> </w:t>
      </w:r>
      <w:r>
        <w:rPr>
          <w:spacing w:val="-1"/>
        </w:rPr>
        <w:t>limitino</w:t>
      </w:r>
      <w:r>
        <w:rPr>
          <w:spacing w:val="-12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>
          <w:spacing w:val="-1"/>
        </w:rPr>
        <w:t>disponibilità</w:t>
      </w:r>
      <w:r>
        <w:rPr>
          <w:spacing w:val="-11"/>
        </w:rPr>
        <w:t> </w:t>
      </w:r>
      <w:r>
        <w:rPr>
          <w:spacing w:val="-1"/>
        </w:rPr>
        <w:t>di</w:t>
      </w:r>
      <w:r>
        <w:rPr>
          <w:spacing w:val="-13"/>
        </w:rPr>
        <w:t> </w:t>
      </w:r>
      <w:r>
        <w:rPr>
          <w:spacing w:val="-1"/>
        </w:rPr>
        <w:t>riutilizzo</w:t>
      </w:r>
      <w:r>
        <w:rPr>
          <w:spacing w:val="-12"/>
        </w:rPr>
        <w:t> </w:t>
      </w:r>
      <w:r>
        <w:rPr>
          <w:spacing w:val="-1"/>
        </w:rPr>
        <w:t>di</w:t>
      </w:r>
      <w:r>
        <w:rPr>
          <w:spacing w:val="-12"/>
        </w:rPr>
        <w:t> </w:t>
      </w:r>
      <w:r>
        <w:rPr/>
        <w:t>documenti</w:t>
      </w:r>
      <w:r>
        <w:rPr>
          <w:spacing w:val="-11"/>
        </w:rPr>
        <w:t> </w:t>
      </w:r>
      <w:r>
        <w:rPr/>
        <w:t>da</w:t>
      </w:r>
      <w:r>
        <w:rPr>
          <w:spacing w:val="-13"/>
        </w:rPr>
        <w:t> </w:t>
      </w:r>
      <w:r>
        <w:rPr/>
        <w:t>parte</w:t>
      </w:r>
      <w:r>
        <w:rPr>
          <w:spacing w:val="-12"/>
        </w:rPr>
        <w:t> </w:t>
      </w:r>
      <w:r>
        <w:rPr/>
        <w:t>di</w:t>
      </w:r>
      <w:r>
        <w:rPr>
          <w:spacing w:val="-57"/>
        </w:rPr>
        <w:t> </w:t>
      </w:r>
      <w:r>
        <w:rPr/>
        <w:t>soggetti</w:t>
      </w:r>
      <w:r>
        <w:rPr>
          <w:spacing w:val="-12"/>
        </w:rPr>
        <w:t> </w:t>
      </w:r>
      <w:r>
        <w:rPr/>
        <w:t>diversi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coloro</w:t>
      </w:r>
      <w:r>
        <w:rPr>
          <w:spacing w:val="-11"/>
        </w:rPr>
        <w:t> </w:t>
      </w:r>
      <w:r>
        <w:rPr/>
        <w:t>che</w:t>
      </w:r>
      <w:r>
        <w:rPr>
          <w:spacing w:val="-11"/>
        </w:rPr>
        <w:t> </w:t>
      </w:r>
      <w:r>
        <w:rPr/>
        <w:t>partecipano</w:t>
      </w:r>
      <w:r>
        <w:rPr>
          <w:spacing w:val="-12"/>
        </w:rPr>
        <w:t> </w:t>
      </w:r>
      <w:r>
        <w:rPr/>
        <w:t>agli</w:t>
      </w:r>
      <w:r>
        <w:rPr>
          <w:spacing w:val="-14"/>
        </w:rPr>
        <w:t> </w:t>
      </w:r>
      <w:r>
        <w:rPr/>
        <w:t>accordi</w:t>
      </w:r>
      <w:r>
        <w:rPr>
          <w:spacing w:val="-11"/>
        </w:rPr>
        <w:t> </w:t>
      </w:r>
      <w:r>
        <w:rPr/>
        <w:t>di</w:t>
      </w:r>
      <w:r>
        <w:rPr>
          <w:spacing w:val="-11"/>
        </w:rPr>
        <w:t> </w:t>
      </w:r>
      <w:r>
        <w:rPr/>
        <w:t>cui</w:t>
      </w:r>
      <w:r>
        <w:rPr>
          <w:spacing w:val="-11"/>
        </w:rPr>
        <w:t> </w:t>
      </w:r>
      <w:r>
        <w:rPr/>
        <w:t>all’art.</w:t>
      </w:r>
      <w:r>
        <w:rPr>
          <w:spacing w:val="-11"/>
        </w:rPr>
        <w:t> </w:t>
      </w:r>
      <w:r>
        <w:rPr/>
        <w:t>11</w:t>
      </w:r>
      <w:r>
        <w:rPr>
          <w:spacing w:val="-11"/>
        </w:rPr>
        <w:t> </w:t>
      </w:r>
      <w:r>
        <w:rPr/>
        <w:t>del</w:t>
      </w:r>
      <w:r>
        <w:rPr>
          <w:spacing w:val="-11"/>
        </w:rPr>
        <w:t> </w:t>
      </w:r>
      <w:r>
        <w:rPr/>
        <w:t>Decreto.</w:t>
      </w:r>
    </w:p>
    <w:p>
      <w:pPr>
        <w:pStyle w:val="BodyText"/>
        <w:spacing w:line="352" w:lineRule="auto" w:before="117"/>
        <w:ind w:left="299" w:right="1257" w:firstLine="576"/>
        <w:jc w:val="both"/>
      </w:pPr>
      <w:r>
        <w:rPr/>
        <w:t>In</w:t>
      </w:r>
      <w:r>
        <w:rPr>
          <w:spacing w:val="-9"/>
        </w:rPr>
        <w:t> </w:t>
      </w:r>
      <w:r>
        <w:rPr/>
        <w:t>entrambi</w:t>
      </w:r>
      <w:r>
        <w:rPr>
          <w:spacing w:val="-8"/>
        </w:rPr>
        <w:t> </w:t>
      </w:r>
      <w:r>
        <w:rPr/>
        <w:t>i</w:t>
      </w:r>
      <w:r>
        <w:rPr>
          <w:spacing w:val="-8"/>
        </w:rPr>
        <w:t> </w:t>
      </w:r>
      <w:r>
        <w:rPr/>
        <w:t>casi,</w:t>
      </w:r>
      <w:r>
        <w:rPr>
          <w:spacing w:val="-8"/>
        </w:rPr>
        <w:t> </w:t>
      </w:r>
      <w:r>
        <w:rPr/>
        <w:t>gli</w:t>
      </w:r>
      <w:r>
        <w:rPr>
          <w:spacing w:val="-9"/>
        </w:rPr>
        <w:t> </w:t>
      </w:r>
      <w:r>
        <w:rPr/>
        <w:t>accordi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le</w:t>
      </w:r>
      <w:r>
        <w:rPr>
          <w:spacing w:val="-7"/>
        </w:rPr>
        <w:t> </w:t>
      </w:r>
      <w:r>
        <w:rPr/>
        <w:t>disposizioni</w:t>
      </w:r>
      <w:r>
        <w:rPr>
          <w:spacing w:val="-8"/>
        </w:rPr>
        <w:t> </w:t>
      </w:r>
      <w:r>
        <w:rPr/>
        <w:t>devono</w:t>
      </w:r>
      <w:r>
        <w:rPr>
          <w:spacing w:val="-8"/>
        </w:rPr>
        <w:t> </w:t>
      </w:r>
      <w:r>
        <w:rPr/>
        <w:t>essere</w:t>
      </w:r>
      <w:r>
        <w:rPr>
          <w:spacing w:val="-8"/>
        </w:rPr>
        <w:t> </w:t>
      </w:r>
      <w:r>
        <w:rPr/>
        <w:t>soggetti</w:t>
      </w:r>
      <w:r>
        <w:rPr>
          <w:spacing w:val="-8"/>
        </w:rPr>
        <w:t> </w:t>
      </w:r>
      <w:r>
        <w:rPr/>
        <w:t>ad</w:t>
      </w:r>
      <w:r>
        <w:rPr>
          <w:spacing w:val="-8"/>
        </w:rPr>
        <w:t> </w:t>
      </w:r>
      <w:r>
        <w:rPr/>
        <w:t>una</w:t>
      </w:r>
      <w:r>
        <w:rPr>
          <w:spacing w:val="-7"/>
        </w:rPr>
        <w:t> </w:t>
      </w:r>
      <w:r>
        <w:rPr/>
        <w:t>valutazione</w:t>
      </w:r>
      <w:r>
        <w:rPr>
          <w:spacing w:val="-58"/>
        </w:rPr>
        <w:t> </w:t>
      </w:r>
      <w:r>
        <w:rPr/>
        <w:t>periodica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cadenza</w:t>
      </w:r>
      <w:r>
        <w:rPr>
          <w:spacing w:val="1"/>
        </w:rPr>
        <w:t> </w:t>
      </w:r>
      <w:r>
        <w:rPr/>
        <w:t>almeno</w:t>
      </w:r>
      <w:r>
        <w:rPr>
          <w:spacing w:val="1"/>
        </w:rPr>
        <w:t> </w:t>
      </w:r>
      <w:r>
        <w:rPr/>
        <w:t>triennale</w:t>
      </w:r>
      <w:r>
        <w:rPr>
          <w:spacing w:val="1"/>
        </w:rPr>
        <w:t> </w:t>
      </w:r>
      <w:r>
        <w:rPr/>
        <w:t>per</w:t>
      </w:r>
      <w:r>
        <w:rPr>
          <w:spacing w:val="1"/>
        </w:rPr>
        <w:t> </w:t>
      </w:r>
      <w:r>
        <w:rPr/>
        <w:t>verificare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validità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motivo</w:t>
      </w:r>
      <w:r>
        <w:rPr>
          <w:spacing w:val="1"/>
        </w:rPr>
        <w:t> </w:t>
      </w:r>
      <w:r>
        <w:rPr/>
        <w:t>alla</w:t>
      </w:r>
      <w:r>
        <w:rPr>
          <w:spacing w:val="1"/>
        </w:rPr>
        <w:t> </w:t>
      </w:r>
      <w:r>
        <w:rPr/>
        <w:t>base</w:t>
      </w:r>
      <w:r>
        <w:rPr>
          <w:spacing w:val="1"/>
        </w:rPr>
        <w:t> </w:t>
      </w:r>
      <w:r>
        <w:rPr/>
        <w:t>dell’attribuzione</w:t>
      </w:r>
      <w:r>
        <w:rPr>
          <w:spacing w:val="-7"/>
        </w:rPr>
        <w:t> </w:t>
      </w:r>
      <w:r>
        <w:rPr/>
        <w:t>dei</w:t>
      </w:r>
      <w:r>
        <w:rPr>
          <w:spacing w:val="-6"/>
        </w:rPr>
        <w:t> </w:t>
      </w:r>
      <w:r>
        <w:rPr/>
        <w:t>diritti</w:t>
      </w:r>
      <w:r>
        <w:rPr>
          <w:spacing w:val="-6"/>
        </w:rPr>
        <w:t> </w:t>
      </w:r>
      <w:r>
        <w:rPr/>
        <w:t>esclusivi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l’effetto</w:t>
      </w:r>
      <w:r>
        <w:rPr>
          <w:spacing w:val="-7"/>
        </w:rPr>
        <w:t> </w:t>
      </w:r>
      <w:r>
        <w:rPr/>
        <w:t>delle</w:t>
      </w:r>
      <w:r>
        <w:rPr>
          <w:spacing w:val="-8"/>
        </w:rPr>
        <w:t> </w:t>
      </w:r>
      <w:r>
        <w:rPr/>
        <w:t>disposizioni.</w:t>
      </w:r>
    </w:p>
    <w:p>
      <w:pPr>
        <w:pStyle w:val="BodyText"/>
        <w:spacing w:line="352" w:lineRule="auto" w:before="120"/>
        <w:ind w:left="299" w:right="1255" w:firstLine="576"/>
        <w:jc w:val="both"/>
      </w:pPr>
      <w:r>
        <w:rPr>
          <w:w w:val="95"/>
        </w:rPr>
        <w:t>Nel caso di accordi di cooperazione tra biblioteche, ivi comprese le biblioteche universitarie,</w:t>
      </w:r>
      <w:r>
        <w:rPr>
          <w:spacing w:val="-55"/>
          <w:w w:val="95"/>
        </w:rPr>
        <w:t> </w:t>
      </w:r>
      <w:r>
        <w:rPr>
          <w:w w:val="95"/>
        </w:rPr>
        <w:t>musei, archivi e soggetti privati che prevedano la digitalizzazione di risorse culturali garantendo</w:t>
      </w:r>
      <w:r>
        <w:rPr>
          <w:spacing w:val="1"/>
          <w:w w:val="95"/>
        </w:rPr>
        <w:t> </w:t>
      </w:r>
      <w:r>
        <w:rPr/>
        <w:t>diritti di esclusiva a partner privati, la Direttiva rileva che la prassi ha evidenziato che tali</w:t>
      </w:r>
      <w:r>
        <w:rPr>
          <w:spacing w:val="1"/>
        </w:rPr>
        <w:t> </w:t>
      </w:r>
      <w:r>
        <w:rPr/>
        <w:t>partenariati pubblico-privato possono agevolare un valido utilizzo delle opere culturali e nel</w:t>
      </w:r>
      <w:r>
        <w:rPr>
          <w:spacing w:val="1"/>
        </w:rPr>
        <w:t> </w:t>
      </w:r>
      <w:r>
        <w:rPr/>
        <w:t>contempo</w:t>
      </w:r>
      <w:r>
        <w:rPr>
          <w:spacing w:val="-7"/>
        </w:rPr>
        <w:t> </w:t>
      </w:r>
      <w:r>
        <w:rPr/>
        <w:t>accelerare</w:t>
      </w:r>
      <w:r>
        <w:rPr>
          <w:spacing w:val="-6"/>
        </w:rPr>
        <w:t> </w:t>
      </w:r>
      <w:r>
        <w:rPr/>
        <w:t>l’accesso</w:t>
      </w:r>
      <w:r>
        <w:rPr>
          <w:spacing w:val="-7"/>
        </w:rPr>
        <w:t> </w:t>
      </w:r>
      <w:r>
        <w:rPr/>
        <w:t>dei</w:t>
      </w:r>
      <w:r>
        <w:rPr>
          <w:spacing w:val="-6"/>
        </w:rPr>
        <w:t> </w:t>
      </w:r>
      <w:r>
        <w:rPr/>
        <w:t>cittadini</w:t>
      </w:r>
      <w:r>
        <w:rPr>
          <w:spacing w:val="-6"/>
        </w:rPr>
        <w:t> </w:t>
      </w:r>
      <w:r>
        <w:rPr/>
        <w:t>al</w:t>
      </w:r>
      <w:r>
        <w:rPr>
          <w:spacing w:val="-6"/>
        </w:rPr>
        <w:t> </w:t>
      </w:r>
      <w:r>
        <w:rPr/>
        <w:t>patrimonio</w:t>
      </w:r>
      <w:r>
        <w:rPr>
          <w:spacing w:val="-6"/>
        </w:rPr>
        <w:t> </w:t>
      </w:r>
      <w:r>
        <w:rPr/>
        <w:t>culturale.</w:t>
      </w:r>
    </w:p>
    <w:p>
      <w:pPr>
        <w:pStyle w:val="BodyText"/>
        <w:spacing w:line="352" w:lineRule="auto" w:before="114"/>
        <w:ind w:left="300" w:right="1255" w:firstLine="576"/>
        <w:jc w:val="both"/>
      </w:pPr>
      <w:r>
        <w:rPr>
          <w:spacing w:val="-1"/>
        </w:rPr>
        <w:t>La</w:t>
      </w:r>
      <w:r>
        <w:rPr>
          <w:spacing w:val="-7"/>
        </w:rPr>
        <w:t> </w:t>
      </w:r>
      <w:r>
        <w:rPr>
          <w:spacing w:val="-1"/>
        </w:rPr>
        <w:t>Direttiva</w:t>
      </w:r>
      <w:r>
        <w:rPr>
          <w:spacing w:val="-7"/>
        </w:rPr>
        <w:t> </w:t>
      </w:r>
      <w:r>
        <w:rPr>
          <w:spacing w:val="-1"/>
        </w:rPr>
        <w:t>fa</w:t>
      </w:r>
      <w:r>
        <w:rPr>
          <w:spacing w:val="-6"/>
        </w:rPr>
        <w:t> </w:t>
      </w:r>
      <w:r>
        <w:rPr>
          <w:spacing w:val="-1"/>
        </w:rPr>
        <w:t>presente,</w:t>
      </w:r>
      <w:r>
        <w:rPr>
          <w:spacing w:val="-8"/>
        </w:rPr>
        <w:t> </w:t>
      </w:r>
      <w:r>
        <w:rPr>
          <w:spacing w:val="-1"/>
        </w:rPr>
        <w:t>inoltre,</w:t>
      </w:r>
      <w:r>
        <w:rPr>
          <w:spacing w:val="-7"/>
        </w:rPr>
        <w:t> </w:t>
      </w:r>
      <w:r>
        <w:rPr>
          <w:spacing w:val="-1"/>
        </w:rPr>
        <w:t>che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un</w:t>
      </w:r>
      <w:r>
        <w:rPr>
          <w:spacing w:val="-8"/>
        </w:rPr>
        <w:t> </w:t>
      </w:r>
      <w:r>
        <w:rPr/>
        <w:t>diritto</w:t>
      </w:r>
      <w:r>
        <w:rPr>
          <w:spacing w:val="-7"/>
        </w:rPr>
        <w:t> </w:t>
      </w:r>
      <w:r>
        <w:rPr/>
        <w:t>esclusivo</w:t>
      </w:r>
      <w:r>
        <w:rPr>
          <w:spacing w:val="-7"/>
        </w:rPr>
        <w:t> </w:t>
      </w:r>
      <w:r>
        <w:rPr/>
        <w:t>riguarda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digitalizzazione</w:t>
      </w:r>
      <w:r>
        <w:rPr>
          <w:spacing w:val="-7"/>
        </w:rPr>
        <w:t> </w:t>
      </w:r>
      <w:r>
        <w:rPr/>
        <w:t>di</w:t>
      </w:r>
      <w:r>
        <w:rPr>
          <w:spacing w:val="-58"/>
        </w:rPr>
        <w:t> </w:t>
      </w:r>
      <w:r>
        <w:rPr>
          <w:w w:val="95"/>
        </w:rPr>
        <w:t>risorse</w:t>
      </w:r>
      <w:r>
        <w:rPr>
          <w:spacing w:val="-6"/>
          <w:w w:val="95"/>
        </w:rPr>
        <w:t> </w:t>
      </w:r>
      <w:r>
        <w:rPr>
          <w:w w:val="95"/>
        </w:rPr>
        <w:t>culturali,</w:t>
      </w:r>
      <w:r>
        <w:rPr>
          <w:spacing w:val="-5"/>
          <w:w w:val="95"/>
        </w:rPr>
        <w:t> </w:t>
      </w:r>
      <w:r>
        <w:rPr>
          <w:w w:val="95"/>
        </w:rPr>
        <w:t>potrebbe</w:t>
      </w:r>
      <w:r>
        <w:rPr>
          <w:spacing w:val="-11"/>
          <w:w w:val="95"/>
        </w:rPr>
        <w:t> </w:t>
      </w:r>
      <w:r>
        <w:rPr>
          <w:w w:val="95"/>
        </w:rPr>
        <w:t>essere</w:t>
      </w:r>
      <w:r>
        <w:rPr>
          <w:spacing w:val="-5"/>
          <w:w w:val="95"/>
        </w:rPr>
        <w:t> </w:t>
      </w:r>
      <w:r>
        <w:rPr>
          <w:w w:val="95"/>
        </w:rPr>
        <w:t>necessario</w:t>
      </w:r>
      <w:r>
        <w:rPr>
          <w:spacing w:val="-6"/>
          <w:w w:val="95"/>
        </w:rPr>
        <w:t> </w:t>
      </w:r>
      <w:r>
        <w:rPr>
          <w:w w:val="95"/>
        </w:rPr>
        <w:t>un</w:t>
      </w:r>
      <w:r>
        <w:rPr>
          <w:spacing w:val="-5"/>
          <w:w w:val="95"/>
        </w:rPr>
        <w:t> </w:t>
      </w:r>
      <w:r>
        <w:rPr>
          <w:w w:val="95"/>
        </w:rPr>
        <w:t>certo</w:t>
      </w:r>
      <w:r>
        <w:rPr>
          <w:spacing w:val="-9"/>
          <w:w w:val="95"/>
        </w:rPr>
        <w:t> </w:t>
      </w:r>
      <w:r>
        <w:rPr>
          <w:w w:val="95"/>
        </w:rPr>
        <w:t>periodo</w:t>
      </w:r>
      <w:r>
        <w:rPr>
          <w:spacing w:val="-6"/>
          <w:w w:val="95"/>
        </w:rPr>
        <w:t> </w:t>
      </w:r>
      <w:r>
        <w:rPr>
          <w:w w:val="95"/>
        </w:rPr>
        <w:t>di</w:t>
      </w:r>
      <w:r>
        <w:rPr>
          <w:spacing w:val="-5"/>
          <w:w w:val="95"/>
        </w:rPr>
        <w:t> </w:t>
      </w:r>
      <w:r>
        <w:rPr>
          <w:w w:val="95"/>
        </w:rPr>
        <w:t>esclusiva</w:t>
      </w:r>
      <w:r>
        <w:rPr>
          <w:spacing w:val="-8"/>
          <w:w w:val="95"/>
        </w:rPr>
        <w:t> </w:t>
      </w:r>
      <w:r>
        <w:rPr>
          <w:w w:val="95"/>
        </w:rPr>
        <w:t>per</w:t>
      </w:r>
      <w:r>
        <w:rPr>
          <w:spacing w:val="-6"/>
          <w:w w:val="95"/>
        </w:rPr>
        <w:t> </w:t>
      </w:r>
      <w:r>
        <w:rPr>
          <w:w w:val="95"/>
        </w:rPr>
        <w:t>dare</w:t>
      </w:r>
      <w:r>
        <w:rPr>
          <w:spacing w:val="-5"/>
          <w:w w:val="95"/>
        </w:rPr>
        <w:t> </w:t>
      </w:r>
      <w:r>
        <w:rPr>
          <w:w w:val="95"/>
        </w:rPr>
        <w:t>al</w:t>
      </w:r>
      <w:r>
        <w:rPr>
          <w:spacing w:val="-6"/>
          <w:w w:val="95"/>
        </w:rPr>
        <w:t> </w:t>
      </w:r>
      <w:r>
        <w:rPr>
          <w:w w:val="95"/>
        </w:rPr>
        <w:t>partner</w:t>
      </w:r>
      <w:r>
        <w:rPr>
          <w:spacing w:val="-6"/>
          <w:w w:val="95"/>
        </w:rPr>
        <w:t> </w:t>
      </w:r>
      <w:r>
        <w:rPr>
          <w:w w:val="95"/>
        </w:rPr>
        <w:t>privato</w:t>
      </w:r>
      <w:r>
        <w:rPr>
          <w:spacing w:val="1"/>
          <w:w w:val="95"/>
        </w:rPr>
        <w:t> </w:t>
      </w:r>
      <w:r>
        <w:rPr>
          <w:w w:val="95"/>
        </w:rPr>
        <w:t>la possibilità di recuperare il suo investimento. Tale periodo dovrebbe tuttavia essere limitato nel</w:t>
      </w:r>
      <w:r>
        <w:rPr>
          <w:spacing w:val="1"/>
          <w:w w:val="95"/>
        </w:rPr>
        <w:t> </w:t>
      </w:r>
      <w:r>
        <w:rPr/>
        <w:t>tempo</w:t>
      </w:r>
      <w:r>
        <w:rPr>
          <w:spacing w:val="-9"/>
        </w:rPr>
        <w:t> </w:t>
      </w:r>
      <w:r>
        <w:rPr/>
        <w:t>ed</w:t>
      </w:r>
      <w:r>
        <w:rPr>
          <w:spacing w:val="-8"/>
        </w:rPr>
        <w:t> </w:t>
      </w:r>
      <w:r>
        <w:rPr/>
        <w:t>essere</w:t>
      </w:r>
      <w:r>
        <w:rPr>
          <w:spacing w:val="-7"/>
        </w:rPr>
        <w:t> </w:t>
      </w:r>
      <w:r>
        <w:rPr/>
        <w:t>il</w:t>
      </w:r>
      <w:r>
        <w:rPr>
          <w:spacing w:val="-8"/>
        </w:rPr>
        <w:t> </w:t>
      </w:r>
      <w:r>
        <w:rPr/>
        <w:t>più</w:t>
      </w:r>
      <w:r>
        <w:rPr>
          <w:spacing w:val="-8"/>
        </w:rPr>
        <w:t> </w:t>
      </w:r>
      <w:r>
        <w:rPr/>
        <w:t>breve</w:t>
      </w:r>
      <w:r>
        <w:rPr>
          <w:spacing w:val="-7"/>
        </w:rPr>
        <w:t> </w:t>
      </w:r>
      <w:r>
        <w:rPr/>
        <w:t>possibile,</w:t>
      </w:r>
      <w:r>
        <w:rPr>
          <w:spacing w:val="-8"/>
        </w:rPr>
        <w:t> </w:t>
      </w:r>
      <w:r>
        <w:rPr/>
        <w:t>al</w:t>
      </w:r>
      <w:r>
        <w:rPr>
          <w:spacing w:val="-7"/>
        </w:rPr>
        <w:t> </w:t>
      </w:r>
      <w:r>
        <w:rPr/>
        <w:t>fine</w:t>
      </w:r>
      <w:r>
        <w:rPr>
          <w:spacing w:val="-7"/>
        </w:rPr>
        <w:t> </w:t>
      </w:r>
      <w:r>
        <w:rPr/>
        <w:t>di</w:t>
      </w:r>
      <w:r>
        <w:rPr>
          <w:spacing w:val="-8"/>
        </w:rPr>
        <w:t> </w:t>
      </w:r>
      <w:r>
        <w:rPr/>
        <w:t>rispettare</w:t>
      </w:r>
      <w:r>
        <w:rPr>
          <w:spacing w:val="-7"/>
        </w:rPr>
        <w:t> </w:t>
      </w:r>
      <w:r>
        <w:rPr/>
        <w:t>il</w:t>
      </w:r>
      <w:r>
        <w:rPr>
          <w:spacing w:val="-8"/>
        </w:rPr>
        <w:t> </w:t>
      </w:r>
      <w:r>
        <w:rPr/>
        <w:t>principio</w:t>
      </w:r>
      <w:r>
        <w:rPr>
          <w:spacing w:val="-8"/>
        </w:rPr>
        <w:t> </w:t>
      </w:r>
      <w:r>
        <w:rPr/>
        <w:t>secondo</w:t>
      </w:r>
      <w:r>
        <w:rPr>
          <w:spacing w:val="-8"/>
        </w:rPr>
        <w:t> </w:t>
      </w:r>
      <w:r>
        <w:rPr/>
        <w:t>cui</w:t>
      </w:r>
      <w:r>
        <w:rPr>
          <w:spacing w:val="-8"/>
        </w:rPr>
        <w:t> </w:t>
      </w:r>
      <w:r>
        <w:rPr/>
        <w:t>i</w:t>
      </w:r>
      <w:r>
        <w:rPr>
          <w:spacing w:val="-7"/>
        </w:rPr>
        <w:t> </w:t>
      </w:r>
      <w:r>
        <w:rPr/>
        <w:t>materiali</w:t>
      </w:r>
      <w:r>
        <w:rPr>
          <w:spacing w:val="-7"/>
        </w:rPr>
        <w:t> </w:t>
      </w:r>
      <w:r>
        <w:rPr/>
        <w:t>di</w:t>
      </w:r>
      <w:r>
        <w:rPr>
          <w:spacing w:val="-58"/>
        </w:rPr>
        <w:t> </w:t>
      </w:r>
      <w:r>
        <w:rPr/>
        <w:t>dominio</w:t>
      </w:r>
      <w:r>
        <w:rPr>
          <w:spacing w:val="-6"/>
        </w:rPr>
        <w:t> </w:t>
      </w:r>
      <w:r>
        <w:rPr/>
        <w:t>pubblico</w:t>
      </w:r>
      <w:r>
        <w:rPr>
          <w:spacing w:val="-6"/>
        </w:rPr>
        <w:t> </w:t>
      </w:r>
      <w:r>
        <w:rPr/>
        <w:t>dovrebbero</w:t>
      </w:r>
      <w:r>
        <w:rPr>
          <w:spacing w:val="-5"/>
        </w:rPr>
        <w:t> </w:t>
      </w:r>
      <w:r>
        <w:rPr/>
        <w:t>rimanere</w:t>
      </w:r>
      <w:r>
        <w:rPr>
          <w:spacing w:val="-5"/>
        </w:rPr>
        <w:t> </w:t>
      </w:r>
      <w:r>
        <w:rPr/>
        <w:t>tali</w:t>
      </w:r>
      <w:r>
        <w:rPr>
          <w:spacing w:val="-5"/>
        </w:rPr>
        <w:t> </w:t>
      </w:r>
      <w:r>
        <w:rPr/>
        <w:t>una</w:t>
      </w:r>
      <w:r>
        <w:rPr>
          <w:spacing w:val="-4"/>
        </w:rPr>
        <w:t> </w:t>
      </w:r>
      <w:r>
        <w:rPr/>
        <w:t>volta</w:t>
      </w:r>
      <w:r>
        <w:rPr>
          <w:spacing w:val="-4"/>
        </w:rPr>
        <w:t> </w:t>
      </w:r>
      <w:r>
        <w:rPr/>
        <w:t>digitalizzati.</w:t>
      </w:r>
    </w:p>
    <w:p>
      <w:pPr>
        <w:pStyle w:val="BodyText"/>
        <w:spacing w:line="352" w:lineRule="auto" w:before="118"/>
        <w:ind w:left="300" w:right="1257" w:firstLine="576"/>
        <w:jc w:val="both"/>
      </w:pPr>
      <w:r>
        <w:rPr/>
        <w:t>Il Decreto ha stabilito che questo periodo </w:t>
      </w:r>
      <w:r>
        <w:rPr>
          <w:b/>
        </w:rPr>
        <w:t>non debba eccedere di norma i sette anni </w:t>
      </w:r>
      <w:r>
        <w:rPr/>
        <w:t>e</w:t>
      </w:r>
      <w:r>
        <w:rPr>
          <w:spacing w:val="1"/>
        </w:rPr>
        <w:t> </w:t>
      </w:r>
      <w:r>
        <w:rPr>
          <w:w w:val="95"/>
        </w:rPr>
        <w:t>che, nel caso di durata superiore, tale durata debba essere soggetta a riesame nel corso dell’ottavo</w:t>
      </w:r>
      <w:r>
        <w:rPr>
          <w:spacing w:val="1"/>
          <w:w w:val="95"/>
        </w:rPr>
        <w:t> </w:t>
      </w:r>
      <w:r>
        <w:rPr/>
        <w:t>anno</w:t>
      </w:r>
      <w:r>
        <w:rPr>
          <w:spacing w:val="-6"/>
        </w:rPr>
        <w:t> </w:t>
      </w:r>
      <w:r>
        <w:rPr/>
        <w:t>e,</w:t>
      </w:r>
      <w:r>
        <w:rPr>
          <w:spacing w:val="-4"/>
        </w:rPr>
        <w:t> </w:t>
      </w:r>
      <w:r>
        <w:rPr/>
        <w:t>laddove</w:t>
      </w:r>
      <w:r>
        <w:rPr>
          <w:spacing w:val="-5"/>
        </w:rPr>
        <w:t> </w:t>
      </w:r>
      <w:r>
        <w:rPr/>
        <w:t>necessario,</w:t>
      </w:r>
      <w:r>
        <w:rPr>
          <w:spacing w:val="-5"/>
        </w:rPr>
        <w:t> </w:t>
      </w:r>
      <w:r>
        <w:rPr/>
        <w:t>successivamente</w:t>
      </w:r>
      <w:r>
        <w:rPr>
          <w:spacing w:val="-4"/>
        </w:rPr>
        <w:t> </w:t>
      </w:r>
      <w:r>
        <w:rPr/>
        <w:t>ogni</w:t>
      </w:r>
      <w:r>
        <w:rPr>
          <w:spacing w:val="-5"/>
        </w:rPr>
        <w:t> </w:t>
      </w:r>
      <w:r>
        <w:rPr/>
        <w:t>cinque</w:t>
      </w:r>
      <w:r>
        <w:rPr>
          <w:spacing w:val="-4"/>
        </w:rPr>
        <w:t> </w:t>
      </w:r>
      <w:r>
        <w:rPr/>
        <w:t>anni.</w:t>
      </w:r>
    </w:p>
    <w:p>
      <w:pPr>
        <w:pStyle w:val="BodyText"/>
        <w:spacing w:line="352" w:lineRule="auto" w:before="117"/>
        <w:ind w:left="300" w:right="1256" w:firstLine="576"/>
        <w:jc w:val="both"/>
      </w:pPr>
      <w:r>
        <w:rPr>
          <w:w w:val="95"/>
        </w:rPr>
        <w:t>Nell’ambito degli accordi di cui sopra, sussiste il diritto delle pubbliche amministrazioni e</w:t>
      </w:r>
      <w:r>
        <w:rPr>
          <w:spacing w:val="1"/>
          <w:w w:val="95"/>
        </w:rPr>
        <w:t> </w:t>
      </w:r>
      <w:r>
        <w:rPr>
          <w:w w:val="95"/>
        </w:rPr>
        <w:t>degli organismi di diritto pubblico interessati di ricevere, a titolo gratuito, una copia delle risorse</w:t>
      </w:r>
      <w:r>
        <w:rPr>
          <w:spacing w:val="1"/>
          <w:w w:val="95"/>
        </w:rPr>
        <w:t> </w:t>
      </w:r>
      <w:r>
        <w:rPr>
          <w:w w:val="95"/>
        </w:rPr>
        <w:t>culturali</w:t>
      </w:r>
      <w:r>
        <w:rPr>
          <w:spacing w:val="-6"/>
          <w:w w:val="95"/>
        </w:rPr>
        <w:t> </w:t>
      </w:r>
      <w:r>
        <w:rPr>
          <w:w w:val="95"/>
        </w:rPr>
        <w:t>digitalizzate</w:t>
      </w:r>
      <w:r>
        <w:rPr>
          <w:spacing w:val="-4"/>
          <w:w w:val="95"/>
        </w:rPr>
        <w:t> </w:t>
      </w:r>
      <w:r>
        <w:rPr>
          <w:w w:val="95"/>
        </w:rPr>
        <w:t>come</w:t>
      </w:r>
      <w:r>
        <w:rPr>
          <w:spacing w:val="-5"/>
          <w:w w:val="95"/>
        </w:rPr>
        <w:t> </w:t>
      </w:r>
      <w:r>
        <w:rPr>
          <w:w w:val="95"/>
        </w:rPr>
        <w:t>parte</w:t>
      </w:r>
      <w:r>
        <w:rPr>
          <w:spacing w:val="-4"/>
          <w:w w:val="95"/>
        </w:rPr>
        <w:t> </w:t>
      </w:r>
      <w:r>
        <w:rPr>
          <w:w w:val="95"/>
        </w:rPr>
        <w:t>dell’accordo</w:t>
      </w:r>
      <w:r>
        <w:rPr>
          <w:spacing w:val="-6"/>
          <w:w w:val="95"/>
        </w:rPr>
        <w:t> </w:t>
      </w:r>
      <w:r>
        <w:rPr>
          <w:w w:val="95"/>
        </w:rPr>
        <w:t>stesso,</w:t>
      </w:r>
      <w:r>
        <w:rPr>
          <w:spacing w:val="-5"/>
          <w:w w:val="95"/>
        </w:rPr>
        <w:t> </w:t>
      </w:r>
      <w:r>
        <w:rPr>
          <w:w w:val="95"/>
        </w:rPr>
        <w:t>copia</w:t>
      </w:r>
      <w:r>
        <w:rPr>
          <w:spacing w:val="-7"/>
          <w:w w:val="95"/>
        </w:rPr>
        <w:t> </w:t>
      </w:r>
      <w:r>
        <w:rPr>
          <w:w w:val="95"/>
        </w:rPr>
        <w:t>che</w:t>
      </w:r>
      <w:r>
        <w:rPr>
          <w:spacing w:val="-4"/>
          <w:w w:val="95"/>
        </w:rPr>
        <w:t> </w:t>
      </w:r>
      <w:r>
        <w:rPr>
          <w:w w:val="95"/>
        </w:rPr>
        <w:t>è</w:t>
      </w:r>
      <w:r>
        <w:rPr>
          <w:spacing w:val="-7"/>
          <w:w w:val="95"/>
        </w:rPr>
        <w:t> </w:t>
      </w:r>
      <w:r>
        <w:rPr>
          <w:w w:val="95"/>
        </w:rPr>
        <w:t>resa</w:t>
      </w:r>
      <w:r>
        <w:rPr>
          <w:spacing w:val="-4"/>
          <w:w w:val="95"/>
        </w:rPr>
        <w:t> </w:t>
      </w:r>
      <w:r>
        <w:rPr>
          <w:w w:val="95"/>
        </w:rPr>
        <w:t>disponibile</w:t>
      </w:r>
      <w:r>
        <w:rPr>
          <w:spacing w:val="-5"/>
          <w:w w:val="95"/>
        </w:rPr>
        <w:t> </w:t>
      </w:r>
      <w:r>
        <w:rPr>
          <w:w w:val="95"/>
        </w:rPr>
        <w:t>per</w:t>
      </w:r>
      <w:r>
        <w:rPr>
          <w:spacing w:val="-6"/>
          <w:w w:val="95"/>
        </w:rPr>
        <w:t> </w:t>
      </w:r>
      <w:r>
        <w:rPr>
          <w:w w:val="95"/>
        </w:rPr>
        <w:t>il</w:t>
      </w:r>
      <w:r>
        <w:rPr>
          <w:spacing w:val="-5"/>
          <w:w w:val="95"/>
        </w:rPr>
        <w:t> </w:t>
      </w:r>
      <w:r>
        <w:rPr>
          <w:w w:val="95"/>
        </w:rPr>
        <w:t>riutilizzo</w:t>
      </w:r>
      <w:r>
        <w:rPr>
          <w:spacing w:val="-6"/>
          <w:w w:val="95"/>
        </w:rPr>
        <w:t> </w:t>
      </w:r>
      <w:r>
        <w:rPr>
          <w:w w:val="95"/>
        </w:rPr>
        <w:t>al</w:t>
      </w:r>
      <w:r>
        <w:rPr>
          <w:spacing w:val="-54"/>
          <w:w w:val="95"/>
        </w:rPr>
        <w:t> </w:t>
      </w:r>
      <w:r>
        <w:rPr/>
        <w:t>termine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periodo</w:t>
      </w:r>
      <w:r>
        <w:rPr>
          <w:spacing w:val="-3"/>
        </w:rPr>
        <w:t> </w:t>
      </w:r>
      <w:r>
        <w:rPr/>
        <w:t>di</w:t>
      </w:r>
      <w:r>
        <w:rPr>
          <w:spacing w:val="-1"/>
        </w:rPr>
        <w:t> </w:t>
      </w:r>
      <w:r>
        <w:rPr/>
        <w:t>esclusiva.</w:t>
      </w:r>
    </w:p>
    <w:p>
      <w:pPr>
        <w:pStyle w:val="BodyText"/>
        <w:spacing w:line="352" w:lineRule="auto" w:before="117"/>
        <w:ind w:left="300" w:right="1257" w:firstLine="576"/>
        <w:jc w:val="both"/>
      </w:pPr>
      <w:r>
        <w:rPr>
          <w:w w:val="95"/>
        </w:rPr>
        <w:t>Gli enti pubblici possono anche emanare specifiche disposizioni che, pur non concedendo</w:t>
      </w:r>
      <w:r>
        <w:rPr>
          <w:spacing w:val="1"/>
          <w:w w:val="95"/>
        </w:rPr>
        <w:t> </w:t>
      </w:r>
      <w:r>
        <w:rPr>
          <w:spacing w:val="-1"/>
        </w:rPr>
        <w:t>espressamente</w:t>
      </w:r>
      <w:r>
        <w:rPr>
          <w:spacing w:val="-12"/>
        </w:rPr>
        <w:t> </w:t>
      </w:r>
      <w:r>
        <w:rPr>
          <w:spacing w:val="-1"/>
        </w:rPr>
        <w:t>un</w:t>
      </w:r>
      <w:r>
        <w:rPr>
          <w:spacing w:val="-12"/>
        </w:rPr>
        <w:t> </w:t>
      </w:r>
      <w:r>
        <w:rPr>
          <w:spacing w:val="-1"/>
        </w:rPr>
        <w:t>diritto</w:t>
      </w:r>
      <w:r>
        <w:rPr>
          <w:spacing w:val="-13"/>
        </w:rPr>
        <w:t> </w:t>
      </w:r>
      <w:r>
        <w:rPr>
          <w:spacing w:val="-1"/>
        </w:rPr>
        <w:t>esclusivo,</w:t>
      </w:r>
      <w:r>
        <w:rPr>
          <w:spacing w:val="-12"/>
        </w:rPr>
        <w:t> </w:t>
      </w:r>
      <w:r>
        <w:rPr>
          <w:spacing w:val="-1"/>
        </w:rPr>
        <w:t>limitino</w:t>
      </w:r>
      <w:r>
        <w:rPr>
          <w:spacing w:val="-12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>
          <w:spacing w:val="-1"/>
        </w:rPr>
        <w:t>disponibilità</w:t>
      </w:r>
      <w:r>
        <w:rPr>
          <w:spacing w:val="-12"/>
        </w:rPr>
        <w:t> </w:t>
      </w:r>
      <w:r>
        <w:rPr>
          <w:spacing w:val="-1"/>
        </w:rPr>
        <w:t>di</w:t>
      </w:r>
      <w:r>
        <w:rPr>
          <w:spacing w:val="-13"/>
        </w:rPr>
        <w:t> </w:t>
      </w:r>
      <w:r>
        <w:rPr>
          <w:spacing w:val="-1"/>
        </w:rPr>
        <w:t>riutilizzo</w:t>
      </w:r>
      <w:r>
        <w:rPr>
          <w:spacing w:val="-12"/>
        </w:rPr>
        <w:t> </w:t>
      </w:r>
      <w:r>
        <w:rPr>
          <w:spacing w:val="-1"/>
        </w:rPr>
        <w:t>di</w:t>
      </w:r>
      <w:r>
        <w:rPr>
          <w:spacing w:val="-12"/>
        </w:rPr>
        <w:t> </w:t>
      </w:r>
      <w:r>
        <w:rPr/>
        <w:t>documenti</w:t>
      </w:r>
      <w:r>
        <w:rPr>
          <w:spacing w:val="-11"/>
        </w:rPr>
        <w:t> </w:t>
      </w:r>
      <w:r>
        <w:rPr/>
        <w:t>da</w:t>
      </w:r>
      <w:r>
        <w:rPr>
          <w:spacing w:val="-14"/>
        </w:rPr>
        <w:t> </w:t>
      </w:r>
      <w:r>
        <w:rPr/>
        <w:t>parte</w:t>
      </w:r>
      <w:r>
        <w:rPr>
          <w:spacing w:val="-11"/>
        </w:rPr>
        <w:t> </w:t>
      </w:r>
      <w:r>
        <w:rPr/>
        <w:t>di</w:t>
      </w:r>
      <w:r>
        <w:rPr>
          <w:spacing w:val="-57"/>
        </w:rPr>
        <w:t> </w:t>
      </w:r>
      <w:r>
        <w:rPr/>
        <w:t>soggetti</w:t>
      </w:r>
      <w:r>
        <w:rPr>
          <w:spacing w:val="-4"/>
        </w:rPr>
        <w:t> </w:t>
      </w:r>
      <w:r>
        <w:rPr/>
        <w:t>diversi</w:t>
      </w:r>
      <w:r>
        <w:rPr>
          <w:spacing w:val="-3"/>
        </w:rPr>
        <w:t> </w:t>
      </w:r>
      <w:r>
        <w:rPr/>
        <w:t>da</w:t>
      </w:r>
      <w:r>
        <w:rPr>
          <w:spacing w:val="-4"/>
        </w:rPr>
        <w:t> </w:t>
      </w:r>
      <w:r>
        <w:rPr/>
        <w:t>coloro</w:t>
      </w:r>
      <w:r>
        <w:rPr>
          <w:spacing w:val="-4"/>
        </w:rPr>
        <w:t> </w:t>
      </w:r>
      <w:r>
        <w:rPr/>
        <w:t>che</w:t>
      </w:r>
      <w:r>
        <w:rPr>
          <w:spacing w:val="-4"/>
        </w:rPr>
        <w:t> </w:t>
      </w:r>
      <w:r>
        <w:rPr/>
        <w:t>partecipano</w:t>
      </w:r>
      <w:r>
        <w:rPr>
          <w:spacing w:val="-4"/>
        </w:rPr>
        <w:t> </w:t>
      </w:r>
      <w:r>
        <w:rPr/>
        <w:t>all’accordo.</w:t>
      </w:r>
    </w:p>
    <w:p>
      <w:pPr>
        <w:pStyle w:val="BodyText"/>
        <w:spacing w:line="352" w:lineRule="auto" w:before="120"/>
        <w:ind w:left="299" w:right="1256" w:firstLine="720"/>
        <w:jc w:val="both"/>
      </w:pPr>
      <w:r>
        <w:rPr/>
        <w:t>A prescindere dal tipo di accordo (se, cioè, riguardi o meno la digitalizzazione di beni</w:t>
      </w:r>
      <w:r>
        <w:rPr>
          <w:spacing w:val="1"/>
        </w:rPr>
        <w:t> </w:t>
      </w:r>
      <w:r>
        <w:rPr/>
        <w:t>culturali), il Decreto prevede che gli accordi di esclusiva e i relativi termini debbano essere</w:t>
      </w:r>
      <w:r>
        <w:rPr>
          <w:spacing w:val="1"/>
        </w:rPr>
        <w:t> </w:t>
      </w:r>
      <w:r>
        <w:rPr>
          <w:w w:val="95"/>
        </w:rPr>
        <w:t>trasparenti</w:t>
      </w:r>
      <w:r>
        <w:rPr>
          <w:spacing w:val="11"/>
          <w:w w:val="95"/>
        </w:rPr>
        <w:t> </w:t>
      </w:r>
      <w:r>
        <w:rPr>
          <w:w w:val="95"/>
        </w:rPr>
        <w:t>e</w:t>
      </w:r>
      <w:r>
        <w:rPr>
          <w:spacing w:val="13"/>
          <w:w w:val="95"/>
        </w:rPr>
        <w:t> </w:t>
      </w:r>
      <w:r>
        <w:rPr>
          <w:w w:val="95"/>
        </w:rPr>
        <w:t>pubblicati</w:t>
      </w:r>
      <w:r>
        <w:rPr>
          <w:spacing w:val="12"/>
          <w:w w:val="95"/>
        </w:rPr>
        <w:t> </w:t>
      </w:r>
      <w:r>
        <w:rPr>
          <w:w w:val="95"/>
        </w:rPr>
        <w:t>nei</w:t>
      </w:r>
      <w:r>
        <w:rPr>
          <w:spacing w:val="13"/>
          <w:w w:val="95"/>
        </w:rPr>
        <w:t> </w:t>
      </w:r>
      <w:r>
        <w:rPr>
          <w:w w:val="95"/>
        </w:rPr>
        <w:t>siti</w:t>
      </w:r>
      <w:r>
        <w:rPr>
          <w:spacing w:val="12"/>
          <w:w w:val="95"/>
        </w:rPr>
        <w:t> </w:t>
      </w:r>
      <w:r>
        <w:rPr>
          <w:w w:val="95"/>
        </w:rPr>
        <w:t>istituzionali,</w:t>
      </w:r>
      <w:r>
        <w:rPr>
          <w:spacing w:val="11"/>
          <w:w w:val="95"/>
        </w:rPr>
        <w:t> </w:t>
      </w:r>
      <w:r>
        <w:rPr>
          <w:w w:val="95"/>
        </w:rPr>
        <w:t>nel</w:t>
      </w:r>
      <w:r>
        <w:rPr>
          <w:spacing w:val="12"/>
          <w:w w:val="95"/>
        </w:rPr>
        <w:t> </w:t>
      </w:r>
      <w:r>
        <w:rPr>
          <w:w w:val="95"/>
        </w:rPr>
        <w:t>caso</w:t>
      </w:r>
      <w:r>
        <w:rPr>
          <w:spacing w:val="10"/>
          <w:w w:val="95"/>
        </w:rPr>
        <w:t> </w:t>
      </w:r>
      <w:r>
        <w:rPr>
          <w:w w:val="95"/>
        </w:rPr>
        <w:t>di</w:t>
      </w:r>
      <w:r>
        <w:rPr>
          <w:spacing w:val="12"/>
          <w:w w:val="95"/>
        </w:rPr>
        <w:t> </w:t>
      </w:r>
      <w:r>
        <w:rPr>
          <w:w w:val="95"/>
        </w:rPr>
        <w:t>accordi</w:t>
      </w:r>
      <w:r>
        <w:rPr>
          <w:spacing w:val="12"/>
          <w:w w:val="95"/>
        </w:rPr>
        <w:t> </w:t>
      </w:r>
      <w:r>
        <w:rPr>
          <w:w w:val="95"/>
        </w:rPr>
        <w:t>e</w:t>
      </w:r>
      <w:r>
        <w:rPr>
          <w:spacing w:val="13"/>
          <w:w w:val="95"/>
        </w:rPr>
        <w:t> </w:t>
      </w:r>
      <w:r>
        <w:rPr>
          <w:w w:val="95"/>
        </w:rPr>
        <w:t>disposizioni</w:t>
      </w:r>
      <w:r>
        <w:rPr>
          <w:spacing w:val="9"/>
          <w:w w:val="95"/>
        </w:rPr>
        <w:t> </w:t>
      </w:r>
      <w:r>
        <w:rPr>
          <w:w w:val="95"/>
        </w:rPr>
        <w:t>che</w:t>
      </w:r>
      <w:r>
        <w:rPr>
          <w:spacing w:val="13"/>
          <w:w w:val="95"/>
        </w:rPr>
        <w:t> </w:t>
      </w:r>
      <w:r>
        <w:rPr>
          <w:w w:val="95"/>
        </w:rPr>
        <w:t>non</w:t>
      </w:r>
      <w:r>
        <w:rPr>
          <w:spacing w:val="12"/>
          <w:w w:val="95"/>
        </w:rPr>
        <w:t> </w:t>
      </w:r>
      <w:r>
        <w:rPr>
          <w:w w:val="95"/>
        </w:rPr>
        <w:t>riguardino</w:t>
      </w:r>
      <w:r>
        <w:rPr>
          <w:spacing w:val="1"/>
          <w:w w:val="95"/>
        </w:rPr>
        <w:t> </w:t>
      </w:r>
      <w:r>
        <w:rPr/>
        <w:t>la</w:t>
      </w:r>
      <w:r>
        <w:rPr>
          <w:spacing w:val="-10"/>
        </w:rPr>
        <w:t> </w:t>
      </w:r>
      <w:r>
        <w:rPr/>
        <w:t>digitalizzazione</w:t>
      </w:r>
      <w:r>
        <w:rPr>
          <w:spacing w:val="-9"/>
        </w:rPr>
        <w:t> </w:t>
      </w:r>
      <w:r>
        <w:rPr/>
        <w:t>di</w:t>
      </w:r>
      <w:r>
        <w:rPr>
          <w:spacing w:val="-9"/>
        </w:rPr>
        <w:t> </w:t>
      </w:r>
      <w:r>
        <w:rPr/>
        <w:t>beni</w:t>
      </w:r>
      <w:r>
        <w:rPr>
          <w:spacing w:val="-11"/>
        </w:rPr>
        <w:t> </w:t>
      </w:r>
      <w:r>
        <w:rPr/>
        <w:t>culturali,</w:t>
      </w:r>
      <w:r>
        <w:rPr>
          <w:spacing w:val="-9"/>
        </w:rPr>
        <w:t> </w:t>
      </w:r>
      <w:r>
        <w:rPr/>
        <w:t>almeno</w:t>
      </w:r>
      <w:r>
        <w:rPr>
          <w:spacing w:val="-10"/>
        </w:rPr>
        <w:t> </w:t>
      </w:r>
      <w:r>
        <w:rPr/>
        <w:t>due</w:t>
      </w:r>
      <w:r>
        <w:rPr>
          <w:spacing w:val="-9"/>
        </w:rPr>
        <w:t> </w:t>
      </w:r>
      <w:r>
        <w:rPr/>
        <w:t>mesi</w:t>
      </w:r>
      <w:r>
        <w:rPr>
          <w:spacing w:val="-12"/>
        </w:rPr>
        <w:t> </w:t>
      </w:r>
      <w:r>
        <w:rPr/>
        <w:t>prima</w:t>
      </w:r>
      <w:r>
        <w:rPr>
          <w:spacing w:val="-9"/>
        </w:rPr>
        <w:t> </w:t>
      </w:r>
      <w:r>
        <w:rPr/>
        <w:t>che</w:t>
      </w:r>
      <w:r>
        <w:rPr>
          <w:spacing w:val="-9"/>
        </w:rPr>
        <w:t> </w:t>
      </w:r>
      <w:r>
        <w:rPr/>
        <w:t>abbiano</w:t>
      </w:r>
      <w:r>
        <w:rPr>
          <w:spacing w:val="-11"/>
        </w:rPr>
        <w:t> </w:t>
      </w:r>
      <w:r>
        <w:rPr/>
        <w:t>effetto.</w:t>
      </w:r>
    </w:p>
    <w:p>
      <w:pPr>
        <w:spacing w:after="0" w:line="352" w:lineRule="auto"/>
        <w:jc w:val="both"/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line="352" w:lineRule="auto" w:before="182"/>
        <w:ind w:left="300" w:right="1256" w:firstLine="360"/>
        <w:jc w:val="both"/>
      </w:pPr>
      <w:r>
        <w:rPr>
          <w:spacing w:val="-1"/>
        </w:rPr>
        <w:t>Il</w:t>
      </w:r>
      <w:r>
        <w:rPr>
          <w:spacing w:val="-14"/>
        </w:rPr>
        <w:t> </w:t>
      </w:r>
      <w:r>
        <w:rPr>
          <w:spacing w:val="-1"/>
        </w:rPr>
        <w:t>Decreto,</w:t>
      </w:r>
      <w:r>
        <w:rPr>
          <w:spacing w:val="-14"/>
        </w:rPr>
        <w:t> </w:t>
      </w:r>
      <w:r>
        <w:rPr>
          <w:spacing w:val="-1"/>
        </w:rPr>
        <w:t>infine,</w:t>
      </w:r>
      <w:r>
        <w:rPr>
          <w:spacing w:val="-14"/>
        </w:rPr>
        <w:t> </w:t>
      </w:r>
      <w:r>
        <w:rPr>
          <w:spacing w:val="-1"/>
        </w:rPr>
        <w:t>dispone</w:t>
      </w:r>
      <w:r>
        <w:rPr>
          <w:spacing w:val="-14"/>
        </w:rPr>
        <w:t> </w:t>
      </w:r>
      <w:r>
        <w:rPr>
          <w:spacing w:val="-1"/>
        </w:rPr>
        <w:t>le</w:t>
      </w:r>
      <w:r>
        <w:rPr>
          <w:spacing w:val="-13"/>
        </w:rPr>
        <w:t> </w:t>
      </w:r>
      <w:r>
        <w:rPr>
          <w:spacing w:val="-1"/>
        </w:rPr>
        <w:t>scadenze</w:t>
      </w:r>
      <w:r>
        <w:rPr>
          <w:spacing w:val="-13"/>
        </w:rPr>
        <w:t> </w:t>
      </w:r>
      <w:r>
        <w:rPr>
          <w:spacing w:val="-1"/>
        </w:rPr>
        <w:t>di</w:t>
      </w:r>
      <w:r>
        <w:rPr>
          <w:spacing w:val="-14"/>
        </w:rPr>
        <w:t> </w:t>
      </w:r>
      <w:r>
        <w:rPr>
          <w:spacing w:val="-1"/>
        </w:rPr>
        <w:t>diritti</w:t>
      </w:r>
      <w:r>
        <w:rPr>
          <w:spacing w:val="-14"/>
        </w:rPr>
        <w:t> </w:t>
      </w:r>
      <w:r>
        <w:rPr>
          <w:spacing w:val="-1"/>
        </w:rPr>
        <w:t>di</w:t>
      </w:r>
      <w:r>
        <w:rPr>
          <w:spacing w:val="-14"/>
        </w:rPr>
        <w:t> </w:t>
      </w:r>
      <w:r>
        <w:rPr/>
        <w:t>esclusiva</w:t>
      </w:r>
      <w:r>
        <w:rPr>
          <w:spacing w:val="-13"/>
        </w:rPr>
        <w:t> </w:t>
      </w:r>
      <w:r>
        <w:rPr/>
        <w:t>già</w:t>
      </w:r>
      <w:r>
        <w:rPr>
          <w:spacing w:val="-13"/>
        </w:rPr>
        <w:t> </w:t>
      </w:r>
      <w:r>
        <w:rPr/>
        <w:t>esistenti</w:t>
      </w:r>
      <w:r>
        <w:rPr>
          <w:spacing w:val="-14"/>
        </w:rPr>
        <w:t> </w:t>
      </w:r>
      <w:r>
        <w:rPr/>
        <w:t>e</w:t>
      </w:r>
      <w:r>
        <w:rPr>
          <w:spacing w:val="-14"/>
        </w:rPr>
        <w:t> </w:t>
      </w:r>
      <w:r>
        <w:rPr/>
        <w:t>conclusi</w:t>
      </w:r>
      <w:r>
        <w:rPr>
          <w:spacing w:val="-14"/>
        </w:rPr>
        <w:t> </w:t>
      </w:r>
      <w:r>
        <w:rPr/>
        <w:t>e</w:t>
      </w:r>
      <w:r>
        <w:rPr>
          <w:spacing w:val="-13"/>
        </w:rPr>
        <w:t> </w:t>
      </w:r>
      <w:r>
        <w:rPr/>
        <w:t>che</w:t>
      </w:r>
      <w:r>
        <w:rPr>
          <w:spacing w:val="-13"/>
        </w:rPr>
        <w:t> </w:t>
      </w:r>
      <w:r>
        <w:rPr/>
        <w:t>non</w:t>
      </w:r>
      <w:r>
        <w:rPr>
          <w:spacing w:val="-58"/>
        </w:rPr>
        <w:t> </w:t>
      </w:r>
      <w:r>
        <w:rPr/>
        <w:t>possono essere ulteriormente derogati per mancanza di conformità alle condizioni previste dal</w:t>
      </w:r>
      <w:r>
        <w:rPr>
          <w:spacing w:val="-57"/>
        </w:rPr>
        <w:t> </w:t>
      </w:r>
      <w:r>
        <w:rPr/>
        <w:t>Decreto</w:t>
      </w:r>
      <w:r>
        <w:rPr>
          <w:spacing w:val="-2"/>
        </w:rPr>
        <w:t> </w:t>
      </w:r>
      <w:r>
        <w:rPr/>
        <w:t>stesso.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particolare:</w:t>
      </w:r>
    </w:p>
    <w:p>
      <w:pPr>
        <w:pStyle w:val="ListParagraph"/>
        <w:numPr>
          <w:ilvl w:val="0"/>
          <w:numId w:val="59"/>
        </w:numPr>
        <w:tabs>
          <w:tab w:pos="1020" w:val="left" w:leader="none"/>
        </w:tabs>
        <w:spacing w:line="352" w:lineRule="auto" w:before="117" w:after="0"/>
        <w:ind w:left="1020" w:right="1259" w:hanging="360"/>
        <w:jc w:val="both"/>
        <w:rPr>
          <w:sz w:val="24"/>
        </w:rPr>
      </w:pPr>
      <w:r>
        <w:rPr>
          <w:w w:val="95"/>
          <w:sz w:val="24"/>
        </w:rPr>
        <w:t>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diritti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esclusiva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esistenti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al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17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luglio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2013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conclusi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da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pubbliche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amministrazioni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o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da</w:t>
      </w:r>
      <w:r>
        <w:rPr>
          <w:spacing w:val="-55"/>
          <w:w w:val="95"/>
          <w:sz w:val="24"/>
        </w:rPr>
        <w:t> </w:t>
      </w:r>
      <w:r>
        <w:rPr>
          <w:spacing w:val="-1"/>
          <w:sz w:val="24"/>
        </w:rPr>
        <w:t>organismi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di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diritto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pubblico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cessano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alla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scadenza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del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contratto</w:t>
      </w:r>
      <w:r>
        <w:rPr>
          <w:spacing w:val="-13"/>
          <w:sz w:val="24"/>
        </w:rPr>
        <w:t> </w:t>
      </w:r>
      <w:r>
        <w:rPr>
          <w:sz w:val="24"/>
        </w:rPr>
        <w:t>e</w:t>
      </w:r>
      <w:r>
        <w:rPr>
          <w:spacing w:val="-12"/>
          <w:sz w:val="24"/>
        </w:rPr>
        <w:t> </w:t>
      </w:r>
      <w:r>
        <w:rPr>
          <w:sz w:val="24"/>
        </w:rPr>
        <w:t>comunque</w:t>
      </w:r>
      <w:r>
        <w:rPr>
          <w:spacing w:val="-12"/>
          <w:sz w:val="24"/>
        </w:rPr>
        <w:t> </w:t>
      </w:r>
      <w:r>
        <w:rPr>
          <w:sz w:val="24"/>
        </w:rPr>
        <w:t>il</w:t>
      </w:r>
      <w:r>
        <w:rPr>
          <w:spacing w:val="-13"/>
          <w:sz w:val="24"/>
        </w:rPr>
        <w:t> </w:t>
      </w:r>
      <w:r>
        <w:rPr>
          <w:sz w:val="24"/>
        </w:rPr>
        <w:t>18</w:t>
      </w:r>
      <w:r>
        <w:rPr>
          <w:spacing w:val="-12"/>
          <w:sz w:val="24"/>
        </w:rPr>
        <w:t> </w:t>
      </w:r>
      <w:r>
        <w:rPr>
          <w:sz w:val="24"/>
        </w:rPr>
        <w:t>luglio</w:t>
      </w:r>
      <w:r>
        <w:rPr>
          <w:spacing w:val="-58"/>
          <w:sz w:val="24"/>
        </w:rPr>
        <w:t> </w:t>
      </w:r>
      <w:r>
        <w:rPr>
          <w:sz w:val="24"/>
        </w:rPr>
        <w:t>2043,</w:t>
      </w:r>
      <w:r>
        <w:rPr>
          <w:spacing w:val="-6"/>
          <w:sz w:val="24"/>
        </w:rPr>
        <w:t> </w:t>
      </w:r>
      <w:r>
        <w:rPr>
          <w:sz w:val="24"/>
        </w:rPr>
        <w:t>ove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scadenza</w:t>
      </w:r>
      <w:r>
        <w:rPr>
          <w:spacing w:val="-6"/>
          <w:sz w:val="24"/>
        </w:rPr>
        <w:t> </w:t>
      </w:r>
      <w:r>
        <w:rPr>
          <w:sz w:val="24"/>
        </w:rPr>
        <w:t>del</w:t>
      </w:r>
      <w:r>
        <w:rPr>
          <w:spacing w:val="-8"/>
          <w:sz w:val="24"/>
        </w:rPr>
        <w:t> </w:t>
      </w:r>
      <w:r>
        <w:rPr>
          <w:sz w:val="24"/>
        </w:rPr>
        <w:t>contratto</w:t>
      </w:r>
      <w:r>
        <w:rPr>
          <w:spacing w:val="-6"/>
          <w:sz w:val="24"/>
        </w:rPr>
        <w:t> </w:t>
      </w:r>
      <w:r>
        <w:rPr>
          <w:sz w:val="24"/>
        </w:rPr>
        <w:t>sia</w:t>
      </w:r>
      <w:r>
        <w:rPr>
          <w:spacing w:val="-6"/>
          <w:sz w:val="24"/>
        </w:rPr>
        <w:t> </w:t>
      </w:r>
      <w:r>
        <w:rPr>
          <w:sz w:val="24"/>
        </w:rPr>
        <w:t>successiva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tale</w:t>
      </w:r>
      <w:r>
        <w:rPr>
          <w:spacing w:val="-6"/>
          <w:sz w:val="24"/>
        </w:rPr>
        <w:t> </w:t>
      </w:r>
      <w:r>
        <w:rPr>
          <w:sz w:val="24"/>
        </w:rPr>
        <w:t>data;</w:t>
      </w:r>
    </w:p>
    <w:p>
      <w:pPr>
        <w:pStyle w:val="ListParagraph"/>
        <w:numPr>
          <w:ilvl w:val="0"/>
          <w:numId w:val="59"/>
        </w:numPr>
        <w:tabs>
          <w:tab w:pos="1020" w:val="left" w:leader="none"/>
        </w:tabs>
        <w:spacing w:line="352" w:lineRule="auto" w:before="120" w:after="0"/>
        <w:ind w:left="1019" w:right="1256" w:hanging="360"/>
        <w:jc w:val="both"/>
        <w:rPr>
          <w:sz w:val="24"/>
        </w:rPr>
      </w:pPr>
      <w:r>
        <w:rPr>
          <w:w w:val="95"/>
          <w:sz w:val="24"/>
        </w:rPr>
        <w:t>i diritti di esclusiva esistenti al 16 luglio 2019 e conclusi da imprese pubbliche cessano alla</w:t>
      </w:r>
      <w:r>
        <w:rPr>
          <w:spacing w:val="-54"/>
          <w:w w:val="95"/>
          <w:sz w:val="24"/>
        </w:rPr>
        <w:t> </w:t>
      </w:r>
      <w:r>
        <w:rPr>
          <w:sz w:val="24"/>
        </w:rPr>
        <w:t>scadenza del contratto e comunque il 17 luglio 2049, ove la scadenza del contratto sia</w:t>
      </w:r>
      <w:r>
        <w:rPr>
          <w:spacing w:val="1"/>
          <w:sz w:val="24"/>
        </w:rPr>
        <w:t> </w:t>
      </w:r>
      <w:r>
        <w:rPr>
          <w:sz w:val="24"/>
        </w:rPr>
        <w:t>successiva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tale</w:t>
      </w:r>
      <w:r>
        <w:rPr>
          <w:spacing w:val="-1"/>
          <w:sz w:val="24"/>
        </w:rPr>
        <w:t> </w:t>
      </w:r>
      <w:r>
        <w:rPr>
          <w:sz w:val="24"/>
        </w:rPr>
        <w:t>data.</w:t>
      </w:r>
    </w:p>
    <w:p>
      <w:pPr>
        <w:pStyle w:val="BodyText"/>
        <w:spacing w:before="9"/>
        <w:rPr>
          <w:sz w:val="29"/>
        </w:rPr>
      </w:pPr>
      <w:r>
        <w:rPr/>
        <w:pict>
          <v:group style="position:absolute;margin-left:79.800003pt;margin-top:19.073584pt;width:451.8pt;height:207.55pt;mso-position-horizontal-relative:page;mso-position-vertical-relative:paragraph;z-index:-15676416;mso-wrap-distance-left:0;mso-wrap-distance-right:0" coordorigin="1596,381" coordsize="9036,4151">
            <v:shape style="position:absolute;left:1650;top:386;width:389;height:389" type="#_x0000_t75" stroked="false">
              <v:imagedata r:id="rId22" o:title=""/>
            </v:shape>
            <v:shape style="position:absolute;left:1601;top:386;width:9026;height:4141" type="#_x0000_t202" filled="false" stroked="true" strokeweight=".5pt" strokecolor="#000000">
              <v:textbox inset="0,0,0,0">
                <w:txbxContent>
                  <w:p>
                    <w:pPr>
                      <w:spacing w:before="56"/>
                      <w:ind w:left="50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parr.</w:t>
                    </w:r>
                    <w:r>
                      <w:rPr>
                        <w:b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6.2</w:t>
                    </w:r>
                    <w:r>
                      <w:rPr>
                        <w:b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e</w:t>
                    </w:r>
                    <w:r>
                      <w:rPr>
                        <w:b/>
                        <w:spacing w:val="-1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6.4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line="352" w:lineRule="auto" w:before="198"/>
                      <w:ind w:left="863" w:right="139" w:hanging="36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z w:val="24"/>
                      </w:rPr>
                      <w:t> </w:t>
                    </w:r>
                    <w:hyperlink r:id="rId225">
                      <w:r>
                        <w:rPr>
                          <w:color w:val="1154CC"/>
                          <w:sz w:val="24"/>
                          <w:u w:val="single" w:color="1154CC"/>
                        </w:rPr>
                        <w:t>Comunicazione della Commissione Europea 2014/C 240/01</w:t>
                      </w:r>
                    </w:hyperlink>
                    <w:r>
                      <w:rPr>
                        <w:color w:val="1154CC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- Orientamenti sulle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licenze standard raccomandate, i dataset e la tariffazione del riutilizzo dei documenti -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Parte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4</w:t>
                    </w:r>
                  </w:p>
                  <w:p>
                    <w:pPr>
                      <w:spacing w:line="352" w:lineRule="auto" w:before="7"/>
                      <w:ind w:left="863" w:right="139" w:hanging="360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85"/>
                        <w:sz w:val="24"/>
                      </w:rPr>
                      <w:t></w:t>
                    </w:r>
                    <w:r>
                      <w:rPr>
                        <w:w w:val="85"/>
                        <w:sz w:val="24"/>
                      </w:rPr>
                      <w:t> </w:t>
                    </w:r>
                    <w:hyperlink r:id="rId226"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Piano nazionale di digitalizzazione del patrimonio culturale 2022-2023 </w:t>
                      </w:r>
                      <w:r>
                        <w:rPr>
                          <w:color w:val="0058B3"/>
                          <w:w w:val="85"/>
                          <w:sz w:val="24"/>
                          <w:u w:val="single" w:color="0058B3"/>
                        </w:rPr>
                        <w:t>e relative Linee Guida</w:t>
                      </w:r>
                      <w:r>
                        <w:rPr>
                          <w:w w:val="85"/>
                          <w:sz w:val="24"/>
                        </w:rPr>
                        <w:t>,</w:t>
                      </w:r>
                    </w:hyperlink>
                    <w:r>
                      <w:rPr>
                        <w:spacing w:val="1"/>
                        <w:w w:val="8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Ministero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della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Cultura</w:t>
                    </w:r>
                  </w:p>
                  <w:p>
                    <w:pPr>
                      <w:spacing w:line="350" w:lineRule="auto" w:before="7"/>
                      <w:ind w:left="863" w:right="139" w:hanging="360"/>
                      <w:jc w:val="both"/>
                      <w:rPr>
                        <w:sz w:val="24"/>
                      </w:rPr>
                    </w:pPr>
                    <w:hyperlink r:id="rId25">
                      <w:r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>
                        <w:rPr>
                          <w:w w:val="85"/>
                          <w:sz w:val="24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Linee Guida per l’acquisizione, la circolazione e il riuso delle riproduzioni dei beni culturali in</w:t>
                      </w:r>
                    </w:hyperlink>
                    <w:r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> </w:t>
                    </w:r>
                    <w:hyperlink r:id="rId25"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ambiente</w:t>
                      </w:r>
                      <w:r>
                        <w:rPr>
                          <w:i/>
                          <w:color w:val="0058B3"/>
                          <w:spacing w:val="1"/>
                          <w:w w:val="9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digitale</w:t>
                      </w:r>
                      <w:r>
                        <w:rPr>
                          <w:w w:val="90"/>
                          <w:sz w:val="24"/>
                        </w:rPr>
                        <w:t>,</w:t>
                      </w:r>
                      <w:r>
                        <w:rPr>
                          <w:spacing w:val="5"/>
                          <w:w w:val="90"/>
                          <w:sz w:val="24"/>
                        </w:rPr>
                        <w:t> </w:t>
                      </w:r>
                    </w:hyperlink>
                    <w:r>
                      <w:rPr>
                        <w:w w:val="90"/>
                        <w:sz w:val="24"/>
                      </w:rPr>
                      <w:t>Ministero</w:t>
                    </w:r>
                    <w:r>
                      <w:rPr>
                        <w:spacing w:val="4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della</w:t>
                    </w:r>
                    <w:r>
                      <w:rPr>
                        <w:spacing w:val="5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Cultura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29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before="6"/>
        <w:rPr>
          <w:sz w:val="19"/>
        </w:rPr>
      </w:pPr>
    </w:p>
    <w:p>
      <w:pPr>
        <w:spacing w:before="81"/>
        <w:ind w:left="0" w:right="1978" w:firstLine="0"/>
        <w:jc w:val="right"/>
        <w:rPr>
          <w:b/>
          <w:sz w:val="28"/>
        </w:rPr>
      </w:pPr>
      <w:bookmarkStart w:name="Capitolo 7                              " w:id="186"/>
      <w:bookmarkEnd w:id="186"/>
      <w:r>
        <w:rPr/>
      </w:r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> </w:t>
      </w:r>
      <w:r>
        <w:rPr>
          <w:b/>
          <w:color w:val="003399"/>
          <w:w w:val="95"/>
          <w:sz w:val="28"/>
        </w:rPr>
        <w:t>7</w:t>
      </w:r>
    </w:p>
    <w:p>
      <w:pPr>
        <w:pStyle w:val="Heading1"/>
        <w:tabs>
          <w:tab w:pos="3784" w:val="left" w:leader="none"/>
        </w:tabs>
        <w:spacing w:before="2"/>
        <w:rPr>
          <w:u w:val="none"/>
        </w:rPr>
      </w:pPr>
      <w:bookmarkStart w:name="_bookmark120" w:id="187"/>
      <w:bookmarkEnd w:id="187"/>
      <w:r>
        <w:rPr>
          <w:u w:val="none"/>
        </w:rPr>
      </w:r>
      <w:r>
        <w:rPr>
          <w:w w:val="100"/>
          <w:u w:val="single"/>
        </w:rPr>
        <w:t> </w:t>
      </w:r>
      <w:r>
        <w:rPr>
          <w:u w:val="single"/>
        </w:rPr>
        <w:tab/>
      </w:r>
      <w:r>
        <w:rPr>
          <w:w w:val="95"/>
          <w:u w:val="single"/>
        </w:rPr>
        <w:t>Pubblicazione</w:t>
      </w:r>
      <w:r>
        <w:rPr>
          <w:spacing w:val="16"/>
          <w:w w:val="95"/>
          <w:u w:val="single"/>
        </w:rPr>
        <w:t> </w:t>
      </w:r>
      <w:r>
        <w:rPr>
          <w:w w:val="95"/>
          <w:u w:val="single"/>
        </w:rPr>
        <w:t>e</w:t>
      </w:r>
      <w:r>
        <w:rPr>
          <w:spacing w:val="16"/>
          <w:w w:val="95"/>
          <w:u w:val="single"/>
        </w:rPr>
        <w:t> </w:t>
      </w:r>
      <w:r>
        <w:rPr>
          <w:w w:val="95"/>
          <w:u w:val="single"/>
        </w:rPr>
        <w:t>strumenti</w:t>
      </w:r>
      <w:r>
        <w:rPr>
          <w:spacing w:val="15"/>
          <w:w w:val="95"/>
          <w:u w:val="single"/>
        </w:rPr>
        <w:t> </w:t>
      </w:r>
      <w:r>
        <w:rPr>
          <w:w w:val="95"/>
          <w:u w:val="single"/>
        </w:rPr>
        <w:t>di</w:t>
      </w:r>
      <w:r>
        <w:rPr>
          <w:spacing w:val="15"/>
          <w:w w:val="95"/>
          <w:u w:val="single"/>
        </w:rPr>
        <w:t> </w:t>
      </w:r>
      <w:r>
        <w:rPr>
          <w:w w:val="95"/>
          <w:u w:val="single"/>
        </w:rPr>
        <w:t>ricerca</w:t>
      </w:r>
    </w:p>
    <w:p>
      <w:pPr>
        <w:pStyle w:val="BodyText"/>
        <w:rPr>
          <w:sz w:val="27"/>
        </w:rPr>
      </w:pPr>
    </w:p>
    <w:p>
      <w:pPr>
        <w:pStyle w:val="BodyText"/>
        <w:spacing w:line="352" w:lineRule="auto" w:before="83"/>
        <w:ind w:left="300" w:right="1255" w:firstLine="578"/>
        <w:jc w:val="both"/>
      </w:pPr>
      <w:r>
        <w:rPr>
          <w:w w:val="95"/>
        </w:rPr>
        <w:t>L’art. 9 del Decreto contiene le previsioni normative relative alle modalità per facilitare la</w:t>
      </w:r>
      <w:r>
        <w:rPr>
          <w:spacing w:val="1"/>
          <w:w w:val="95"/>
        </w:rPr>
        <w:t> </w:t>
      </w:r>
      <w:r>
        <w:rPr/>
        <w:t>ricerca</w:t>
      </w:r>
      <w:r>
        <w:rPr>
          <w:spacing w:val="-3"/>
        </w:rPr>
        <w:t> </w:t>
      </w:r>
      <w:r>
        <w:rPr/>
        <w:t>di</w:t>
      </w:r>
      <w:r>
        <w:rPr>
          <w:spacing w:val="-3"/>
        </w:rPr>
        <w:t> </w:t>
      </w:r>
      <w:r>
        <w:rPr/>
        <w:t>dati</w:t>
      </w:r>
      <w:r>
        <w:rPr>
          <w:spacing w:val="-4"/>
        </w:rPr>
        <w:t> </w:t>
      </w:r>
      <w:r>
        <w:rPr/>
        <w:t>e</w:t>
      </w:r>
      <w:r>
        <w:rPr>
          <w:spacing w:val="-2"/>
        </w:rPr>
        <w:t> </w:t>
      </w:r>
      <w:r>
        <w:rPr/>
        <w:t>documenti</w:t>
      </w:r>
      <w:r>
        <w:rPr>
          <w:spacing w:val="-4"/>
        </w:rPr>
        <w:t> </w:t>
      </w:r>
      <w:r>
        <w:rPr/>
        <w:t>resi</w:t>
      </w:r>
      <w:r>
        <w:rPr>
          <w:spacing w:val="-3"/>
        </w:rPr>
        <w:t> </w:t>
      </w:r>
      <w:r>
        <w:rPr/>
        <w:t>disponibili</w:t>
      </w:r>
      <w:r>
        <w:rPr>
          <w:spacing w:val="-3"/>
        </w:rPr>
        <w:t> </w:t>
      </w:r>
      <w:r>
        <w:rPr/>
        <w:t>per</w:t>
      </w:r>
      <w:r>
        <w:rPr>
          <w:spacing w:val="-4"/>
        </w:rPr>
        <w:t> </w:t>
      </w:r>
      <w:r>
        <w:rPr/>
        <w:t>il</w:t>
      </w:r>
      <w:r>
        <w:rPr>
          <w:spacing w:val="-1"/>
        </w:rPr>
        <w:t> </w:t>
      </w:r>
      <w:r>
        <w:rPr/>
        <w:t>riutilizzo,</w:t>
      </w:r>
      <w:r>
        <w:rPr>
          <w:spacing w:val="-4"/>
        </w:rPr>
        <w:t> </w:t>
      </w:r>
      <w:r>
        <w:rPr/>
        <w:t>con</w:t>
      </w:r>
      <w:r>
        <w:rPr>
          <w:spacing w:val="-3"/>
        </w:rPr>
        <w:t> </w:t>
      </w:r>
      <w:r>
        <w:rPr/>
        <w:t>l’indicazione</w:t>
      </w:r>
      <w:r>
        <w:rPr>
          <w:spacing w:val="-4"/>
        </w:rPr>
        <w:t> </w:t>
      </w:r>
      <w:r>
        <w:rPr/>
        <w:t>dei</w:t>
      </w:r>
      <w:r>
        <w:rPr>
          <w:spacing w:val="-4"/>
        </w:rPr>
        <w:t> </w:t>
      </w:r>
      <w:r>
        <w:rPr/>
        <w:t>due</w:t>
      </w:r>
      <w:r>
        <w:rPr>
          <w:spacing w:val="-2"/>
        </w:rPr>
        <w:t> </w:t>
      </w:r>
      <w:r>
        <w:rPr/>
        <w:t>strumenti</w:t>
      </w:r>
      <w:r>
        <w:rPr>
          <w:spacing w:val="-58"/>
        </w:rPr>
        <w:t> </w:t>
      </w:r>
      <w:r>
        <w:rPr>
          <w:w w:val="95"/>
        </w:rPr>
        <w:t>nazionali a tale scopo deputati, ovvero il portale nazionale dei dati aperti </w:t>
      </w:r>
      <w:hyperlink r:id="rId227">
        <w:r>
          <w:rPr>
            <w:color w:val="0058B3"/>
            <w:w w:val="95"/>
            <w:u w:val="single" w:color="0058B3"/>
          </w:rPr>
          <w:t>dati.gov.it</w:t>
        </w:r>
        <w:r>
          <w:rPr>
            <w:color w:val="0058B3"/>
            <w:w w:val="95"/>
          </w:rPr>
          <w:t> </w:t>
        </w:r>
      </w:hyperlink>
      <w:r>
        <w:rPr>
          <w:w w:val="95"/>
        </w:rPr>
        <w:t>e il </w:t>
      </w:r>
      <w:hyperlink r:id="rId228">
        <w:r>
          <w:rPr>
            <w:color w:val="0058B3"/>
            <w:w w:val="95"/>
            <w:u w:val="single" w:color="0058B3"/>
          </w:rPr>
          <w:t>Repertorio</w:t>
        </w:r>
      </w:hyperlink>
      <w:r>
        <w:rPr>
          <w:color w:val="0058B3"/>
          <w:spacing w:val="1"/>
          <w:w w:val="95"/>
        </w:rPr>
        <w:t> </w:t>
      </w:r>
      <w:hyperlink r:id="rId228">
        <w:r>
          <w:rPr>
            <w:color w:val="0058B3"/>
            <w:u w:val="single" w:color="0058B3"/>
          </w:rPr>
          <w:t>Nazionale</w:t>
        </w:r>
        <w:r>
          <w:rPr>
            <w:color w:val="0058B3"/>
            <w:spacing w:val="-2"/>
            <w:u w:val="single" w:color="0058B3"/>
          </w:rPr>
          <w:t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1"/>
            <w:u w:val="single" w:color="0058B3"/>
          </w:rPr>
          <w:t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1"/>
            <w:u w:val="single" w:color="0058B3"/>
          </w:rPr>
          <w:t> </w:t>
        </w:r>
        <w:r>
          <w:rPr>
            <w:color w:val="0058B3"/>
            <w:u w:val="single" w:color="0058B3"/>
          </w:rPr>
          <w:t>Territoriali</w:t>
        </w:r>
        <w:r>
          <w:rPr/>
          <w:t>.</w:t>
        </w:r>
      </w:hyperlink>
    </w:p>
    <w:p>
      <w:pPr>
        <w:pStyle w:val="BodyText"/>
        <w:spacing w:line="352" w:lineRule="auto" w:before="117"/>
        <w:ind w:left="300" w:right="1257" w:firstLine="578"/>
        <w:jc w:val="both"/>
      </w:pPr>
      <w:r>
        <w:rPr/>
        <w:t>Quanto alla pubblicazione dei dati, la Direttiva e il Decreto hanno individuato nelle API</w:t>
      </w:r>
      <w:r>
        <w:rPr>
          <w:spacing w:val="-57"/>
        </w:rPr>
        <w:t> </w:t>
      </w:r>
      <w:r>
        <w:rPr>
          <w:w w:val="95"/>
        </w:rPr>
        <w:t>(Application Programming Interface) lo strumento per rendere disponibili i dati dinamici e le serie</w:t>
      </w:r>
      <w:r>
        <w:rPr>
          <w:spacing w:val="1"/>
          <w:w w:val="95"/>
        </w:rPr>
        <w:t> </w:t>
      </w:r>
      <w:r>
        <w:rPr/>
        <w:t>di</w:t>
      </w:r>
      <w:r>
        <w:rPr>
          <w:spacing w:val="-6"/>
        </w:rPr>
        <w:t> </w:t>
      </w:r>
      <w:r>
        <w:rPr/>
        <w:t>dati</w:t>
      </w:r>
      <w:r>
        <w:rPr>
          <w:spacing w:val="-5"/>
        </w:rPr>
        <w:t> </w:t>
      </w:r>
      <w:r>
        <w:rPr/>
        <w:t>di</w:t>
      </w:r>
      <w:r>
        <w:rPr>
          <w:spacing w:val="-5"/>
        </w:rPr>
        <w:t> </w:t>
      </w:r>
      <w:r>
        <w:rPr/>
        <w:t>elevato</w:t>
      </w:r>
      <w:r>
        <w:rPr>
          <w:spacing w:val="-6"/>
        </w:rPr>
        <w:t> </w:t>
      </w:r>
      <w:r>
        <w:rPr/>
        <w:t>valore</w:t>
      </w:r>
      <w:r>
        <w:rPr>
          <w:spacing w:val="-5"/>
        </w:rPr>
        <w:t> </w:t>
      </w:r>
      <w:r>
        <w:rPr/>
        <w:t>(v.</w:t>
      </w:r>
      <w:r>
        <w:rPr>
          <w:spacing w:val="-8"/>
        </w:rPr>
        <w:t> </w:t>
      </w:r>
      <w:r>
        <w:rPr/>
        <w:t>art.</w:t>
      </w:r>
      <w:r>
        <w:rPr>
          <w:spacing w:val="-5"/>
        </w:rPr>
        <w:t> </w:t>
      </w:r>
      <w:r>
        <w:rPr/>
        <w:t>6,</w:t>
      </w:r>
      <w:r>
        <w:rPr>
          <w:spacing w:val="-5"/>
        </w:rPr>
        <w:t> </w:t>
      </w:r>
      <w:r>
        <w:rPr/>
        <w:t>comma</w:t>
      </w:r>
      <w:r>
        <w:rPr>
          <w:spacing w:val="-5"/>
        </w:rPr>
        <w:t> </w:t>
      </w:r>
      <w:r>
        <w:rPr/>
        <w:t>5</w:t>
      </w:r>
      <w:r>
        <w:rPr>
          <w:spacing w:val="-5"/>
        </w:rPr>
        <w:t> </w:t>
      </w:r>
      <w:r>
        <w:rPr/>
        <w:t>e</w:t>
      </w:r>
      <w:r>
        <w:rPr>
          <w:spacing w:val="-7"/>
        </w:rPr>
        <w:t> </w:t>
      </w:r>
      <w:r>
        <w:rPr/>
        <w:t>art.</w:t>
      </w:r>
      <w:r>
        <w:rPr>
          <w:spacing w:val="-5"/>
        </w:rPr>
        <w:t> </w:t>
      </w:r>
      <w:r>
        <w:rPr/>
        <w:t>12-bis</w:t>
      </w:r>
      <w:r>
        <w:rPr>
          <w:spacing w:val="-7"/>
        </w:rPr>
        <w:t> </w:t>
      </w:r>
      <w:r>
        <w:rPr/>
        <w:t>del</w:t>
      </w:r>
      <w:r>
        <w:rPr>
          <w:spacing w:val="-5"/>
        </w:rPr>
        <w:t> </w:t>
      </w:r>
      <w:r>
        <w:rPr/>
        <w:t>Decreto).</w:t>
      </w:r>
    </w:p>
    <w:p>
      <w:pPr>
        <w:spacing w:line="352" w:lineRule="auto" w:before="117"/>
        <w:ind w:left="300" w:right="1257" w:firstLine="578"/>
        <w:jc w:val="both"/>
        <w:rPr>
          <w:sz w:val="24"/>
        </w:rPr>
      </w:pPr>
      <w:r>
        <w:rPr>
          <w:spacing w:val="-1"/>
          <w:sz w:val="24"/>
        </w:rPr>
        <w:t>Il presente capitolo, </w:t>
      </w:r>
      <w:r>
        <w:rPr>
          <w:sz w:val="24"/>
        </w:rPr>
        <w:t>oltre alle indicazioni relative alle disposizioni di cui sopra, contiene</w:t>
      </w:r>
      <w:r>
        <w:rPr>
          <w:spacing w:val="-57"/>
          <w:sz w:val="24"/>
        </w:rPr>
        <w:t> </w:t>
      </w:r>
      <w:r>
        <w:rPr>
          <w:sz w:val="24"/>
        </w:rPr>
        <w:t>anche ulteriori indicazioni non vincolanti - in quanto non derivanti da specifiche disposizioni</w:t>
      </w:r>
      <w:r>
        <w:rPr>
          <w:spacing w:val="1"/>
          <w:sz w:val="24"/>
        </w:rPr>
        <w:t> </w:t>
      </w:r>
      <w:r>
        <w:rPr>
          <w:w w:val="95"/>
          <w:sz w:val="24"/>
        </w:rPr>
        <w:t>normative - per la pubblicazione dei dati, già presenti nelle </w:t>
      </w:r>
      <w:r>
        <w:rPr>
          <w:i/>
          <w:w w:val="95"/>
          <w:sz w:val="24"/>
        </w:rPr>
        <w:t>Linee Guida per la valorizzazione del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patrimonio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informativo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pubblico</w:t>
      </w:r>
      <w:r>
        <w:rPr>
          <w:sz w:val="24"/>
        </w:rPr>
        <w:t>.</w:t>
      </w:r>
    </w:p>
    <w:p>
      <w:pPr>
        <w:pStyle w:val="Heading2"/>
        <w:numPr>
          <w:ilvl w:val="1"/>
          <w:numId w:val="60"/>
        </w:numPr>
        <w:tabs>
          <w:tab w:pos="876" w:val="left" w:leader="none"/>
          <w:tab w:pos="877" w:val="left" w:leader="none"/>
        </w:tabs>
        <w:spacing w:line="240" w:lineRule="auto" w:before="230" w:after="0"/>
        <w:ind w:left="876" w:right="0" w:hanging="577"/>
        <w:jc w:val="left"/>
      </w:pPr>
      <w:bookmarkStart w:name="7.1 Pubblicazione dei dati" w:id="188"/>
      <w:bookmarkEnd w:id="188"/>
      <w:r>
        <w:rPr>
          <w:b w:val="0"/>
        </w:rPr>
      </w:r>
      <w:bookmarkStart w:name="_bookmark121" w:id="189"/>
      <w:bookmarkEnd w:id="189"/>
      <w:r>
        <w:rPr>
          <w:b w:val="0"/>
        </w:rPr>
      </w:r>
      <w:bookmarkStart w:name="_bookmark121" w:id="190"/>
      <w:bookmarkEnd w:id="190"/>
      <w:r>
        <w:rPr>
          <w:color w:val="00298A"/>
        </w:rPr>
        <w:t>P</w:t>
      </w:r>
      <w:r>
        <w:rPr>
          <w:color w:val="00298A"/>
        </w:rPr>
        <w:t>ubblicazione</w:t>
      </w:r>
      <w:r>
        <w:rPr>
          <w:color w:val="00298A"/>
          <w:spacing w:val="-1"/>
        </w:rPr>
        <w:t> </w:t>
      </w:r>
      <w:r>
        <w:rPr>
          <w:color w:val="00298A"/>
        </w:rPr>
        <w:t>dei</w:t>
      </w:r>
      <w:r>
        <w:rPr>
          <w:color w:val="00298A"/>
          <w:spacing w:val="-1"/>
        </w:rPr>
        <w:t> </w:t>
      </w:r>
      <w:r>
        <w:rPr>
          <w:color w:val="00298A"/>
        </w:rPr>
        <w:t>dati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Heading2"/>
        <w:numPr>
          <w:ilvl w:val="2"/>
          <w:numId w:val="60"/>
        </w:numPr>
        <w:tabs>
          <w:tab w:pos="1294" w:val="left" w:leader="none"/>
        </w:tabs>
        <w:spacing w:line="240" w:lineRule="auto" w:before="1" w:after="0"/>
        <w:ind w:left="1293" w:right="0" w:hanging="721"/>
        <w:jc w:val="left"/>
      </w:pPr>
      <w:bookmarkStart w:name="7.1.1 API" w:id="191"/>
      <w:bookmarkEnd w:id="191"/>
      <w:r>
        <w:rPr>
          <w:b w:val="0"/>
        </w:rPr>
      </w:r>
      <w:bookmarkStart w:name="_bookmark122" w:id="192"/>
      <w:bookmarkEnd w:id="192"/>
      <w:r>
        <w:rPr>
          <w:b w:val="0"/>
        </w:rPr>
      </w:r>
      <w:bookmarkStart w:name="_bookmark122" w:id="193"/>
      <w:bookmarkEnd w:id="193"/>
      <w:r>
        <w:rPr>
          <w:color w:val="00298A"/>
        </w:rPr>
        <w:t>A</w:t>
      </w:r>
      <w:r>
        <w:rPr>
          <w:color w:val="00298A"/>
        </w:rPr>
        <w:t>PI</w:t>
      </w:r>
    </w:p>
    <w:p>
      <w:pPr>
        <w:pStyle w:val="BodyText"/>
        <w:spacing w:line="352" w:lineRule="auto" w:before="299"/>
        <w:ind w:left="299" w:right="1255" w:firstLine="576"/>
        <w:jc w:val="both"/>
      </w:pPr>
      <w:r>
        <w:rPr>
          <w:spacing w:val="-1"/>
        </w:rPr>
        <w:t>Per</w:t>
      </w:r>
      <w:r>
        <w:rPr>
          <w:spacing w:val="-14"/>
        </w:rPr>
        <w:t> </w:t>
      </w:r>
      <w:r>
        <w:rPr>
          <w:spacing w:val="-1"/>
        </w:rPr>
        <w:t>i</w:t>
      </w:r>
      <w:r>
        <w:rPr>
          <w:spacing w:val="-11"/>
        </w:rPr>
        <w:t> </w:t>
      </w:r>
      <w:r>
        <w:rPr>
          <w:spacing w:val="-1"/>
        </w:rPr>
        <w:t>dati</w:t>
      </w:r>
      <w:r>
        <w:rPr>
          <w:spacing w:val="-12"/>
        </w:rPr>
        <w:t> </w:t>
      </w:r>
      <w:r>
        <w:rPr>
          <w:spacing w:val="-1"/>
        </w:rPr>
        <w:t>dinamici</w:t>
      </w:r>
      <w:r>
        <w:rPr>
          <w:spacing w:val="-11"/>
        </w:rPr>
        <w:t> </w:t>
      </w:r>
      <w:r>
        <w:rPr>
          <w:spacing w:val="-1"/>
        </w:rPr>
        <w:t>e</w:t>
      </w:r>
      <w:r>
        <w:rPr>
          <w:spacing w:val="-12"/>
        </w:rPr>
        <w:t> </w:t>
      </w:r>
      <w:r>
        <w:rPr>
          <w:spacing w:val="-1"/>
        </w:rPr>
        <w:t>le</w:t>
      </w:r>
      <w:r>
        <w:rPr>
          <w:spacing w:val="-12"/>
        </w:rPr>
        <w:t> </w:t>
      </w:r>
      <w:r>
        <w:rPr>
          <w:spacing w:val="-1"/>
        </w:rPr>
        <w:t>serie</w:t>
      </w:r>
      <w:r>
        <w:rPr>
          <w:spacing w:val="-11"/>
        </w:rPr>
        <w:t> </w:t>
      </w:r>
      <w:r>
        <w:rPr>
          <w:spacing w:val="-1"/>
        </w:rPr>
        <w:t>di</w:t>
      </w:r>
      <w:r>
        <w:rPr>
          <w:spacing w:val="-12"/>
        </w:rPr>
        <w:t> </w:t>
      </w:r>
      <w:r>
        <w:rPr>
          <w:spacing w:val="-1"/>
        </w:rPr>
        <w:t>dati</w:t>
      </w:r>
      <w:r>
        <w:rPr>
          <w:spacing w:val="-11"/>
        </w:rPr>
        <w:t> </w:t>
      </w:r>
      <w:r>
        <w:rPr>
          <w:spacing w:val="-1"/>
        </w:rPr>
        <w:t>di</w:t>
      </w:r>
      <w:r>
        <w:rPr>
          <w:spacing w:val="-12"/>
        </w:rPr>
        <w:t> </w:t>
      </w:r>
      <w:r>
        <w:rPr>
          <w:spacing w:val="-1"/>
        </w:rPr>
        <w:t>elevato</w:t>
      </w:r>
      <w:r>
        <w:rPr>
          <w:spacing w:val="-12"/>
        </w:rPr>
        <w:t> </w:t>
      </w:r>
      <w:r>
        <w:rPr>
          <w:spacing w:val="-1"/>
        </w:rPr>
        <w:t>valore,</w:t>
      </w:r>
      <w:r>
        <w:rPr>
          <w:spacing w:val="-14"/>
        </w:rPr>
        <w:t> </w:t>
      </w:r>
      <w:r>
        <w:rPr>
          <w:spacing w:val="-1"/>
        </w:rPr>
        <w:t>il</w:t>
      </w:r>
      <w:r>
        <w:rPr>
          <w:spacing w:val="-12"/>
        </w:rPr>
        <w:t> </w:t>
      </w:r>
      <w:r>
        <w:rPr>
          <w:spacing w:val="-1"/>
        </w:rPr>
        <w:t>Decreto</w:t>
      </w:r>
      <w:r>
        <w:rPr>
          <w:spacing w:val="-12"/>
        </w:rPr>
        <w:t> </w:t>
      </w:r>
      <w:r>
        <w:rPr>
          <w:spacing w:val="-1"/>
        </w:rPr>
        <w:t>prevede</w:t>
      </w:r>
      <w:r>
        <w:rPr>
          <w:spacing w:val="-12"/>
        </w:rPr>
        <w:t> </w:t>
      </w:r>
      <w:r>
        <w:rPr>
          <w:spacing w:val="-1"/>
        </w:rPr>
        <w:t>che</w:t>
      </w:r>
      <w:r>
        <w:rPr>
          <w:spacing w:val="-11"/>
        </w:rPr>
        <w:t> </w:t>
      </w:r>
      <w:r>
        <w:rPr>
          <w:spacing w:val="-1"/>
        </w:rPr>
        <w:t>i</w:t>
      </w:r>
      <w:r>
        <w:rPr>
          <w:spacing w:val="-12"/>
        </w:rPr>
        <w:t> </w:t>
      </w:r>
      <w:r>
        <w:rPr>
          <w:spacing w:val="-1"/>
        </w:rPr>
        <w:t>dati</w:t>
      </w:r>
      <w:r>
        <w:rPr>
          <w:spacing w:val="-11"/>
        </w:rPr>
        <w:t> </w:t>
      </w:r>
      <w:r>
        <w:rPr/>
        <w:t>debbano</w:t>
      </w:r>
      <w:r>
        <w:rPr>
          <w:spacing w:val="-58"/>
        </w:rPr>
        <w:t> </w:t>
      </w:r>
      <w:r>
        <w:rPr>
          <w:spacing w:val="-1"/>
        </w:rPr>
        <w:t>essere resi disponibili attraverso un’interfaccia per programmi </w:t>
      </w:r>
      <w:r>
        <w:rPr/>
        <w:t>applicativi (API), che, come da</w:t>
      </w:r>
      <w:r>
        <w:rPr>
          <w:spacing w:val="1"/>
        </w:rPr>
        <w:t> </w:t>
      </w:r>
      <w:r>
        <w:rPr>
          <w:w w:val="95"/>
        </w:rPr>
        <w:t>definizione, è un insieme di funzioni, procedure, definizioni e protocolli per la comunicazione da</w:t>
      </w:r>
      <w:r>
        <w:rPr>
          <w:spacing w:val="1"/>
          <w:w w:val="95"/>
        </w:rPr>
        <w:t> </w:t>
      </w:r>
      <w:r>
        <w:rPr>
          <w:spacing w:val="-1"/>
        </w:rPr>
        <w:t>macchina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macchina</w:t>
      </w:r>
      <w:r>
        <w:rPr>
          <w:spacing w:val="-10"/>
        </w:rPr>
        <w:t> </w:t>
      </w:r>
      <w:r>
        <w:rPr>
          <w:spacing w:val="-1"/>
        </w:rPr>
        <w:t>e</w:t>
      </w:r>
      <w:r>
        <w:rPr>
          <w:spacing w:val="-10"/>
        </w:rPr>
        <w:t> </w:t>
      </w:r>
      <w:r>
        <w:rPr>
          <w:spacing w:val="-1"/>
        </w:rPr>
        <w:t>lo</w:t>
      </w:r>
      <w:r>
        <w:rPr>
          <w:spacing w:val="-14"/>
        </w:rPr>
        <w:t> </w:t>
      </w:r>
      <w:r>
        <w:rPr>
          <w:spacing w:val="-1"/>
        </w:rPr>
        <w:t>scambio</w:t>
      </w:r>
      <w:r>
        <w:rPr>
          <w:spacing w:val="-11"/>
        </w:rPr>
        <w:t> </w:t>
      </w:r>
      <w:r>
        <w:rPr>
          <w:spacing w:val="-1"/>
        </w:rPr>
        <w:t>ininterrotto</w:t>
      </w:r>
      <w:r>
        <w:rPr>
          <w:spacing w:val="-11"/>
        </w:rPr>
        <w:t> </w:t>
      </w:r>
      <w:r>
        <w:rPr>
          <w:spacing w:val="-1"/>
        </w:rPr>
        <w:t>di</w:t>
      </w:r>
      <w:r>
        <w:rPr>
          <w:spacing w:val="-11"/>
        </w:rPr>
        <w:t> </w:t>
      </w:r>
      <w:r>
        <w:rPr>
          <w:spacing w:val="-1"/>
        </w:rPr>
        <w:t>dati.</w:t>
      </w:r>
      <w:r>
        <w:rPr>
          <w:spacing w:val="-11"/>
        </w:rPr>
        <w:t> </w:t>
      </w:r>
      <w:r>
        <w:rPr>
          <w:spacing w:val="-1"/>
        </w:rPr>
        <w:t>Questo</w:t>
      </w:r>
      <w:r>
        <w:rPr>
          <w:spacing w:val="-11"/>
        </w:rPr>
        <w:t> </w:t>
      </w:r>
      <w:r>
        <w:rPr>
          <w:spacing w:val="-1"/>
        </w:rPr>
        <w:t>non</w:t>
      </w:r>
      <w:r>
        <w:rPr>
          <w:spacing w:val="-11"/>
        </w:rPr>
        <w:t> </w:t>
      </w:r>
      <w:r>
        <w:rPr>
          <w:spacing w:val="-1"/>
        </w:rPr>
        <w:t>impedisce,</w:t>
      </w:r>
      <w:r>
        <w:rPr>
          <w:spacing w:val="-11"/>
        </w:rPr>
        <w:t> </w:t>
      </w:r>
      <w:r>
        <w:rPr/>
        <w:t>ovviamente,</w:t>
      </w:r>
      <w:r>
        <w:rPr>
          <w:spacing w:val="-12"/>
        </w:rPr>
        <w:t> </w:t>
      </w:r>
      <w:r>
        <w:rPr/>
        <w:t>che</w:t>
      </w:r>
      <w:r>
        <w:rPr>
          <w:spacing w:val="-10"/>
        </w:rPr>
        <w:t> </w:t>
      </w:r>
      <w:r>
        <w:rPr/>
        <w:t>i</w:t>
      </w:r>
      <w:r>
        <w:rPr>
          <w:spacing w:val="-58"/>
        </w:rPr>
        <w:t> </w:t>
      </w:r>
      <w:r>
        <w:rPr>
          <w:w w:val="95"/>
        </w:rPr>
        <w:t>titolari dei dati possano continuare a rendere disponibili i dati anche in modalità diverse. Del resto,</w:t>
      </w:r>
      <w:r>
        <w:rPr>
          <w:spacing w:val="-54"/>
          <w:w w:val="95"/>
        </w:rPr>
        <w:t> </w:t>
      </w:r>
      <w:r>
        <w:rPr>
          <w:w w:val="95"/>
        </w:rPr>
        <w:t>lo stesso art. 50-ter, comma 7 del </w:t>
      </w:r>
      <w:hyperlink w:history="true" w:anchor="_bookmark17">
        <w:r>
          <w:rPr>
            <w:b/>
            <w:color w:val="00298A"/>
            <w:w w:val="95"/>
            <w:sz w:val="20"/>
          </w:rPr>
          <w:t>CAD</w:t>
        </w:r>
      </w:hyperlink>
      <w:r>
        <w:rPr>
          <w:b/>
          <w:color w:val="00298A"/>
          <w:w w:val="95"/>
          <w:sz w:val="20"/>
        </w:rPr>
        <w:t> </w:t>
      </w:r>
      <w:r>
        <w:rPr>
          <w:w w:val="95"/>
        </w:rPr>
        <w:t>prevede che le PA possano “</w:t>
      </w:r>
      <w:r>
        <w:rPr>
          <w:i/>
          <w:w w:val="95"/>
        </w:rPr>
        <w:t>continuare a utilizzare anche i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sistemi</w:t>
      </w:r>
      <w:r>
        <w:rPr>
          <w:i/>
          <w:spacing w:val="-11"/>
          <w:w w:val="95"/>
        </w:rPr>
        <w:t> </w:t>
      </w:r>
      <w:r>
        <w:rPr>
          <w:i/>
          <w:w w:val="95"/>
        </w:rPr>
        <w:t>di</w:t>
      </w:r>
      <w:r>
        <w:rPr>
          <w:i/>
          <w:spacing w:val="-10"/>
          <w:w w:val="95"/>
        </w:rPr>
        <w:t> </w:t>
      </w:r>
      <w:r>
        <w:rPr>
          <w:i/>
          <w:w w:val="95"/>
        </w:rPr>
        <w:t>interoperabilità</w:t>
      </w:r>
      <w:r>
        <w:rPr>
          <w:i/>
          <w:spacing w:val="-11"/>
          <w:w w:val="95"/>
        </w:rPr>
        <w:t> </w:t>
      </w:r>
      <w:r>
        <w:rPr>
          <w:i/>
          <w:w w:val="95"/>
        </w:rPr>
        <w:t>già</w:t>
      </w:r>
      <w:r>
        <w:rPr>
          <w:i/>
          <w:spacing w:val="-10"/>
          <w:w w:val="95"/>
        </w:rPr>
        <w:t> </w:t>
      </w:r>
      <w:r>
        <w:rPr>
          <w:i/>
          <w:w w:val="95"/>
        </w:rPr>
        <w:t>previsti</w:t>
      </w:r>
      <w:r>
        <w:rPr>
          <w:i/>
          <w:spacing w:val="-11"/>
          <w:w w:val="95"/>
        </w:rPr>
        <w:t> </w:t>
      </w:r>
      <w:r>
        <w:rPr>
          <w:i/>
          <w:w w:val="95"/>
        </w:rPr>
        <w:t>dalla</w:t>
      </w:r>
      <w:r>
        <w:rPr>
          <w:i/>
          <w:spacing w:val="-9"/>
          <w:w w:val="95"/>
        </w:rPr>
        <w:t> </w:t>
      </w:r>
      <w:r>
        <w:rPr>
          <w:i/>
          <w:w w:val="95"/>
        </w:rPr>
        <w:t>legislazione</w:t>
      </w:r>
      <w:r>
        <w:rPr>
          <w:i/>
          <w:spacing w:val="-12"/>
          <w:w w:val="95"/>
        </w:rPr>
        <w:t> </w:t>
      </w:r>
      <w:r>
        <w:rPr>
          <w:i/>
          <w:w w:val="95"/>
        </w:rPr>
        <w:t>vigente</w:t>
      </w:r>
      <w:r>
        <w:rPr>
          <w:w w:val="95"/>
        </w:rPr>
        <w:t>”.</w:t>
      </w:r>
    </w:p>
    <w:p>
      <w:pPr>
        <w:pStyle w:val="BodyText"/>
        <w:spacing w:line="352" w:lineRule="auto"/>
        <w:ind w:left="299" w:right="1256" w:firstLine="576"/>
        <w:jc w:val="both"/>
      </w:pPr>
      <w:r>
        <w:rPr>
          <w:spacing w:val="-1"/>
          <w:w w:val="95"/>
        </w:rPr>
        <w:t>La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Direttiva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evidenzia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che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per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la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creazione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l’impiego</w:t>
      </w:r>
      <w:r>
        <w:rPr>
          <w:spacing w:val="-6"/>
          <w:w w:val="95"/>
        </w:rPr>
        <w:t> </w:t>
      </w:r>
      <w:r>
        <w:rPr>
          <w:w w:val="95"/>
        </w:rPr>
        <w:t>di</w:t>
      </w:r>
      <w:r>
        <w:rPr>
          <w:spacing w:val="-6"/>
          <w:w w:val="95"/>
        </w:rPr>
        <w:t> </w:t>
      </w:r>
      <w:r>
        <w:rPr>
          <w:w w:val="95"/>
        </w:rPr>
        <w:t>API</w:t>
      </w:r>
      <w:r>
        <w:rPr>
          <w:spacing w:val="-7"/>
          <w:w w:val="95"/>
        </w:rPr>
        <w:t> </w:t>
      </w:r>
      <w:r>
        <w:rPr>
          <w:w w:val="95"/>
        </w:rPr>
        <w:t>sia</w:t>
      </w:r>
      <w:r>
        <w:rPr>
          <w:spacing w:val="-6"/>
          <w:w w:val="95"/>
        </w:rPr>
        <w:t> </w:t>
      </w:r>
      <w:r>
        <w:rPr>
          <w:w w:val="95"/>
        </w:rPr>
        <w:t>necessario</w:t>
      </w:r>
      <w:r>
        <w:rPr>
          <w:spacing w:val="-7"/>
          <w:w w:val="95"/>
        </w:rPr>
        <w:t> </w:t>
      </w:r>
      <w:r>
        <w:rPr>
          <w:w w:val="95"/>
        </w:rPr>
        <w:t>basarsi</w:t>
      </w:r>
      <w:r>
        <w:rPr>
          <w:spacing w:val="-5"/>
          <w:w w:val="95"/>
        </w:rPr>
        <w:t> </w:t>
      </w:r>
      <w:r>
        <w:rPr>
          <w:w w:val="95"/>
        </w:rPr>
        <w:t>su</w:t>
      </w:r>
      <w:r>
        <w:rPr>
          <w:spacing w:val="-7"/>
          <w:w w:val="95"/>
        </w:rPr>
        <w:t> </w:t>
      </w:r>
      <w:r>
        <w:rPr>
          <w:w w:val="95"/>
        </w:rPr>
        <w:t>alcuni</w:t>
      </w:r>
      <w:r>
        <w:rPr>
          <w:spacing w:val="-55"/>
          <w:w w:val="95"/>
        </w:rPr>
        <w:t> </w:t>
      </w:r>
      <w:r>
        <w:rPr>
          <w:w w:val="95"/>
        </w:rPr>
        <w:t>principi:</w:t>
      </w:r>
      <w:r>
        <w:rPr>
          <w:spacing w:val="-5"/>
          <w:w w:val="95"/>
        </w:rPr>
        <w:t> </w:t>
      </w:r>
      <w:r>
        <w:rPr>
          <w:w w:val="95"/>
        </w:rPr>
        <w:t>disponibilità,</w:t>
      </w:r>
      <w:r>
        <w:rPr>
          <w:spacing w:val="-4"/>
          <w:w w:val="95"/>
        </w:rPr>
        <w:t> </w:t>
      </w:r>
      <w:r>
        <w:rPr>
          <w:w w:val="95"/>
        </w:rPr>
        <w:t>stabilità,</w:t>
      </w:r>
      <w:r>
        <w:rPr>
          <w:spacing w:val="-4"/>
          <w:w w:val="95"/>
        </w:rPr>
        <w:t> </w:t>
      </w:r>
      <w:r>
        <w:rPr>
          <w:w w:val="95"/>
        </w:rPr>
        <w:t>manutenzione</w:t>
      </w:r>
      <w:r>
        <w:rPr>
          <w:spacing w:val="-3"/>
          <w:w w:val="95"/>
        </w:rPr>
        <w:t> </w:t>
      </w:r>
      <w:r>
        <w:rPr>
          <w:w w:val="95"/>
        </w:rPr>
        <w:t>per</w:t>
      </w:r>
      <w:r>
        <w:rPr>
          <w:spacing w:val="-5"/>
          <w:w w:val="95"/>
        </w:rPr>
        <w:t> </w:t>
      </w:r>
      <w:r>
        <w:rPr>
          <w:w w:val="95"/>
        </w:rPr>
        <w:t>tutto</w:t>
      </w:r>
      <w:r>
        <w:rPr>
          <w:spacing w:val="-4"/>
          <w:w w:val="95"/>
        </w:rPr>
        <w:t> </w:t>
      </w:r>
      <w:r>
        <w:rPr>
          <w:w w:val="95"/>
        </w:rPr>
        <w:t>il</w:t>
      </w:r>
      <w:r>
        <w:rPr>
          <w:spacing w:val="-4"/>
          <w:w w:val="95"/>
        </w:rPr>
        <w:t> </w:t>
      </w:r>
      <w:r>
        <w:rPr>
          <w:w w:val="95"/>
        </w:rPr>
        <w:t>ciclo</w:t>
      </w:r>
      <w:r>
        <w:rPr>
          <w:spacing w:val="-7"/>
          <w:w w:val="95"/>
        </w:rPr>
        <w:t> </w:t>
      </w:r>
      <w:r>
        <w:rPr>
          <w:w w:val="95"/>
        </w:rPr>
        <w:t>di</w:t>
      </w:r>
      <w:r>
        <w:rPr>
          <w:spacing w:val="-5"/>
          <w:w w:val="95"/>
        </w:rPr>
        <w:t> </w:t>
      </w:r>
      <w:r>
        <w:rPr>
          <w:w w:val="95"/>
        </w:rPr>
        <w:t>vita,</w:t>
      </w:r>
      <w:r>
        <w:rPr>
          <w:spacing w:val="-6"/>
          <w:w w:val="95"/>
        </w:rPr>
        <w:t> </w:t>
      </w:r>
      <w:r>
        <w:rPr>
          <w:w w:val="95"/>
        </w:rPr>
        <w:t>uniformità</w:t>
      </w:r>
      <w:r>
        <w:rPr>
          <w:spacing w:val="-3"/>
          <w:w w:val="95"/>
        </w:rPr>
        <w:t> </w:t>
      </w:r>
      <w:r>
        <w:rPr>
          <w:w w:val="95"/>
        </w:rPr>
        <w:t>di</w:t>
      </w:r>
      <w:r>
        <w:rPr>
          <w:spacing w:val="-4"/>
          <w:w w:val="95"/>
        </w:rPr>
        <w:t> </w:t>
      </w:r>
      <w:r>
        <w:rPr>
          <w:w w:val="95"/>
        </w:rPr>
        <w:t>utilizzo</w:t>
      </w:r>
      <w:r>
        <w:rPr>
          <w:spacing w:val="-4"/>
          <w:w w:val="95"/>
        </w:rPr>
        <w:t> </w:t>
      </w:r>
      <w:r>
        <w:rPr>
          <w:w w:val="95"/>
        </w:rPr>
        <w:t>e</w:t>
      </w:r>
      <w:r>
        <w:rPr>
          <w:spacing w:val="-3"/>
          <w:w w:val="95"/>
        </w:rPr>
        <w:t> </w:t>
      </w:r>
      <w:r>
        <w:rPr>
          <w:w w:val="95"/>
        </w:rPr>
        <w:t>delle</w:t>
      </w:r>
      <w:r>
        <w:rPr>
          <w:spacing w:val="-55"/>
          <w:w w:val="95"/>
        </w:rPr>
        <w:t> </w:t>
      </w:r>
      <w:r>
        <w:rPr/>
        <w:t>norme,</w:t>
      </w:r>
      <w:r>
        <w:rPr>
          <w:spacing w:val="-2"/>
        </w:rPr>
        <w:t> </w:t>
      </w:r>
      <w:r>
        <w:rPr/>
        <w:t>facilità</w:t>
      </w:r>
      <w:r>
        <w:rPr>
          <w:spacing w:val="-2"/>
        </w:rPr>
        <w:t> </w:t>
      </w:r>
      <w:r>
        <w:rPr/>
        <w:t>d’uso</w:t>
      </w:r>
      <w:r>
        <w:rPr>
          <w:spacing w:val="-3"/>
        </w:rPr>
        <w:t> </w:t>
      </w:r>
      <w:r>
        <w:rPr/>
        <w:t>e</w:t>
      </w:r>
      <w:r>
        <w:rPr>
          <w:spacing w:val="-1"/>
        </w:rPr>
        <w:t> </w:t>
      </w:r>
      <w:r>
        <w:rPr/>
        <w:t>sicurezza.</w:t>
      </w:r>
    </w:p>
    <w:p>
      <w:pPr>
        <w:spacing w:line="352" w:lineRule="auto" w:before="0"/>
        <w:ind w:left="300" w:right="1256" w:firstLine="576"/>
        <w:jc w:val="both"/>
        <w:rPr>
          <w:sz w:val="24"/>
        </w:rPr>
      </w:pP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tema</w:t>
      </w:r>
      <w:r>
        <w:rPr>
          <w:spacing w:val="-8"/>
          <w:sz w:val="24"/>
        </w:rPr>
        <w:t> </w:t>
      </w:r>
      <w:r>
        <w:rPr>
          <w:sz w:val="24"/>
        </w:rPr>
        <w:t>di</w:t>
      </w:r>
      <w:r>
        <w:rPr>
          <w:spacing w:val="-7"/>
          <w:sz w:val="24"/>
        </w:rPr>
        <w:t> </w:t>
      </w:r>
      <w:r>
        <w:rPr>
          <w:sz w:val="24"/>
        </w:rPr>
        <w:t>API,</w:t>
      </w:r>
      <w:r>
        <w:rPr>
          <w:spacing w:val="-8"/>
          <w:sz w:val="24"/>
        </w:rPr>
        <w:t> </w:t>
      </w:r>
      <w:r>
        <w:rPr>
          <w:sz w:val="24"/>
        </w:rPr>
        <w:t>con</w:t>
      </w:r>
      <w:r>
        <w:rPr>
          <w:spacing w:val="-8"/>
          <w:sz w:val="24"/>
        </w:rPr>
        <w:t> </w:t>
      </w:r>
      <w:r>
        <w:rPr>
          <w:sz w:val="24"/>
        </w:rPr>
        <w:t>la</w:t>
      </w:r>
      <w:r>
        <w:rPr>
          <w:spacing w:val="-7"/>
          <w:sz w:val="24"/>
        </w:rPr>
        <w:t> </w:t>
      </w:r>
      <w:r>
        <w:rPr>
          <w:sz w:val="24"/>
        </w:rPr>
        <w:t>Determinazione</w:t>
      </w:r>
      <w:r>
        <w:rPr>
          <w:spacing w:val="-8"/>
          <w:sz w:val="24"/>
        </w:rPr>
        <w:t> </w:t>
      </w:r>
      <w:r>
        <w:rPr>
          <w:sz w:val="24"/>
        </w:rPr>
        <w:t>di</w:t>
      </w:r>
      <w:r>
        <w:rPr>
          <w:spacing w:val="-8"/>
          <w:sz w:val="24"/>
        </w:rPr>
        <w:t> </w:t>
      </w:r>
      <w:r>
        <w:rPr>
          <w:sz w:val="24"/>
        </w:rPr>
        <w:t>AgID</w:t>
      </w:r>
      <w:r>
        <w:rPr>
          <w:spacing w:val="-7"/>
          <w:sz w:val="24"/>
        </w:rPr>
        <w:t> </w:t>
      </w:r>
      <w:r>
        <w:rPr>
          <w:sz w:val="24"/>
        </w:rPr>
        <w:t>n.</w:t>
      </w:r>
      <w:r>
        <w:rPr>
          <w:spacing w:val="-8"/>
          <w:sz w:val="24"/>
        </w:rPr>
        <w:t> </w:t>
      </w:r>
      <w:r>
        <w:rPr>
          <w:sz w:val="24"/>
        </w:rPr>
        <w:t>547/2021</w:t>
      </w:r>
      <w:r>
        <w:rPr>
          <w:spacing w:val="-8"/>
          <w:sz w:val="24"/>
        </w:rPr>
        <w:t> </w:t>
      </w:r>
      <w:r>
        <w:rPr>
          <w:sz w:val="24"/>
        </w:rPr>
        <w:t>sono</w:t>
      </w:r>
      <w:r>
        <w:rPr>
          <w:spacing w:val="-8"/>
          <w:sz w:val="24"/>
        </w:rPr>
        <w:t> </w:t>
      </w:r>
      <w:r>
        <w:rPr>
          <w:sz w:val="24"/>
        </w:rPr>
        <w:t>state</w:t>
      </w:r>
      <w:r>
        <w:rPr>
          <w:spacing w:val="-7"/>
          <w:sz w:val="24"/>
        </w:rPr>
        <w:t> </w:t>
      </w:r>
      <w:r>
        <w:rPr>
          <w:sz w:val="24"/>
        </w:rPr>
        <w:t>adottate</w:t>
      </w:r>
      <w:r>
        <w:rPr>
          <w:spacing w:val="-8"/>
          <w:sz w:val="24"/>
        </w:rPr>
        <w:t> </w:t>
      </w:r>
      <w:r>
        <w:rPr>
          <w:sz w:val="24"/>
        </w:rPr>
        <w:t>le</w:t>
      </w:r>
      <w:r>
        <w:rPr>
          <w:spacing w:val="-7"/>
          <w:sz w:val="24"/>
        </w:rPr>
        <w:t> </w:t>
      </w:r>
      <w:r>
        <w:rPr>
          <w:sz w:val="24"/>
        </w:rPr>
        <w:t>“</w:t>
      </w:r>
      <w:r>
        <w:rPr>
          <w:i/>
          <w:sz w:val="24"/>
        </w:rPr>
        <w:t>Linee</w:t>
      </w:r>
      <w:r>
        <w:rPr>
          <w:i/>
          <w:spacing w:val="-57"/>
          <w:sz w:val="24"/>
        </w:rPr>
        <w:t> </w:t>
      </w:r>
      <w:r>
        <w:rPr>
          <w:i/>
          <w:w w:val="85"/>
          <w:sz w:val="24"/>
        </w:rPr>
        <w:t>Guida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sull’interoperabilità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tecnica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delle</w:t>
      </w:r>
      <w:r>
        <w:rPr>
          <w:i/>
          <w:spacing w:val="-6"/>
          <w:w w:val="85"/>
          <w:sz w:val="24"/>
        </w:rPr>
        <w:t> </w:t>
      </w:r>
      <w:r>
        <w:rPr>
          <w:i/>
          <w:w w:val="85"/>
          <w:sz w:val="24"/>
        </w:rPr>
        <w:t>Pubbliche</w:t>
      </w:r>
      <w:r>
        <w:rPr>
          <w:i/>
          <w:spacing w:val="-6"/>
          <w:w w:val="85"/>
          <w:sz w:val="24"/>
        </w:rPr>
        <w:t> </w:t>
      </w:r>
      <w:r>
        <w:rPr>
          <w:i/>
          <w:w w:val="85"/>
          <w:sz w:val="24"/>
        </w:rPr>
        <w:t>Amministrazioni</w:t>
      </w:r>
      <w:r>
        <w:rPr>
          <w:w w:val="85"/>
          <w:sz w:val="24"/>
        </w:rPr>
        <w:t>”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[</w:t>
      </w:r>
      <w:hyperlink w:history="true" w:anchor="_bookmark27">
        <w:r>
          <w:rPr>
            <w:b/>
            <w:color w:val="00298A"/>
            <w:w w:val="85"/>
            <w:sz w:val="20"/>
          </w:rPr>
          <w:t>LG-INT</w:t>
        </w:r>
      </w:hyperlink>
      <w:r>
        <w:rPr>
          <w:w w:val="85"/>
          <w:sz w:val="24"/>
        </w:rPr>
        <w:t>]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e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le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Linee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Guida</w:t>
      </w:r>
      <w:r>
        <w:rPr>
          <w:i/>
          <w:spacing w:val="-5"/>
          <w:w w:val="85"/>
          <w:sz w:val="24"/>
        </w:rPr>
        <w:t> </w:t>
      </w:r>
      <w:r>
        <w:rPr>
          <w:i/>
          <w:w w:val="85"/>
          <w:sz w:val="24"/>
        </w:rPr>
        <w:t>Tecnologie</w:t>
      </w:r>
      <w:r>
        <w:rPr>
          <w:i/>
          <w:spacing w:val="-6"/>
          <w:w w:val="85"/>
          <w:sz w:val="24"/>
        </w:rPr>
        <w:t> </w:t>
      </w:r>
      <w:r>
        <w:rPr>
          <w:i/>
          <w:w w:val="85"/>
          <w:sz w:val="24"/>
        </w:rPr>
        <w:t>e</w:t>
      </w:r>
      <w:r>
        <w:rPr>
          <w:i/>
          <w:spacing w:val="-49"/>
          <w:w w:val="85"/>
          <w:sz w:val="24"/>
        </w:rPr>
        <w:t> </w:t>
      </w:r>
      <w:r>
        <w:rPr>
          <w:i/>
          <w:w w:val="85"/>
          <w:sz w:val="24"/>
        </w:rPr>
        <w:t>standard per la sicurezza dell’interoperabilità tramite API dei sistemi informatici</w:t>
      </w:r>
      <w:r>
        <w:rPr>
          <w:w w:val="85"/>
          <w:sz w:val="24"/>
        </w:rPr>
        <w:t>” [</w:t>
      </w:r>
      <w:hyperlink w:history="true" w:anchor="_bookmark30">
        <w:r>
          <w:rPr>
            <w:b/>
            <w:color w:val="00298A"/>
            <w:w w:val="85"/>
            <w:sz w:val="20"/>
          </w:rPr>
          <w:t>LG-SIC</w:t>
        </w:r>
      </w:hyperlink>
      <w:r>
        <w:rPr>
          <w:w w:val="85"/>
          <w:sz w:val="24"/>
        </w:rPr>
        <w:t>], che definiscono</w:t>
      </w:r>
      <w:r>
        <w:rPr>
          <w:spacing w:val="1"/>
          <w:w w:val="85"/>
          <w:sz w:val="24"/>
        </w:rPr>
        <w:t> </w:t>
      </w:r>
      <w:r>
        <w:rPr>
          <w:spacing w:val="-1"/>
          <w:sz w:val="24"/>
        </w:rPr>
        <w:t>le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modalità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con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cui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le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Pubbliche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Amministrazioni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implementano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le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proprie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API,</w:t>
      </w:r>
      <w:r>
        <w:rPr>
          <w:spacing w:val="-13"/>
          <w:sz w:val="24"/>
        </w:rPr>
        <w:t> </w:t>
      </w:r>
      <w:r>
        <w:rPr>
          <w:sz w:val="24"/>
        </w:rPr>
        <w:t>quale</w:t>
      </w:r>
      <w:r>
        <w:rPr>
          <w:spacing w:val="-12"/>
          <w:sz w:val="24"/>
        </w:rPr>
        <w:t> </w:t>
      </w:r>
      <w:r>
        <w:rPr>
          <w:sz w:val="24"/>
        </w:rPr>
        <w:t>elemento</w:t>
      </w:r>
    </w:p>
    <w:p>
      <w:pPr>
        <w:spacing w:after="0" w:line="352" w:lineRule="auto"/>
        <w:jc w:val="both"/>
        <w:rPr>
          <w:sz w:val="24"/>
        </w:rPr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line="352" w:lineRule="auto" w:before="182"/>
        <w:ind w:left="300" w:right="1257"/>
        <w:jc w:val="both"/>
      </w:pPr>
      <w:r>
        <w:rPr>
          <w:spacing w:val="-1"/>
        </w:rPr>
        <w:t>tecnologico di base del Modello di Interoperabilità </w:t>
      </w:r>
      <w:r>
        <w:rPr/>
        <w:t>(ModI), e individuano le soluzioni tecniche</w:t>
      </w:r>
      <w:r>
        <w:rPr>
          <w:spacing w:val="-58"/>
        </w:rPr>
        <w:t> </w:t>
      </w:r>
      <w:r>
        <w:rPr>
          <w:w w:val="95"/>
        </w:rPr>
        <w:t>idonee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garantire</w:t>
      </w:r>
      <w:r>
        <w:rPr>
          <w:spacing w:val="-6"/>
          <w:w w:val="95"/>
        </w:rPr>
        <w:t> </w:t>
      </w:r>
      <w:r>
        <w:rPr>
          <w:w w:val="95"/>
        </w:rPr>
        <w:t>l’autenticazione</w:t>
      </w:r>
      <w:r>
        <w:rPr>
          <w:spacing w:val="-6"/>
          <w:w w:val="95"/>
        </w:rPr>
        <w:t> </w:t>
      </w:r>
      <w:r>
        <w:rPr>
          <w:w w:val="95"/>
        </w:rPr>
        <w:t>dei</w:t>
      </w:r>
      <w:r>
        <w:rPr>
          <w:spacing w:val="-7"/>
          <w:w w:val="95"/>
        </w:rPr>
        <w:t> </w:t>
      </w:r>
      <w:r>
        <w:rPr>
          <w:w w:val="95"/>
        </w:rPr>
        <w:t>soggetti</w:t>
      </w:r>
      <w:r>
        <w:rPr>
          <w:spacing w:val="-8"/>
          <w:w w:val="95"/>
        </w:rPr>
        <w:t> </w:t>
      </w:r>
      <w:r>
        <w:rPr>
          <w:w w:val="95"/>
        </w:rPr>
        <w:t>coinvolti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la</w:t>
      </w:r>
      <w:r>
        <w:rPr>
          <w:spacing w:val="-6"/>
          <w:w w:val="95"/>
        </w:rPr>
        <w:t> </w:t>
      </w:r>
      <w:r>
        <w:rPr>
          <w:w w:val="95"/>
        </w:rPr>
        <w:t>protezione,</w:t>
      </w:r>
      <w:r>
        <w:rPr>
          <w:spacing w:val="-6"/>
          <w:w w:val="95"/>
        </w:rPr>
        <w:t> </w:t>
      </w:r>
      <w:r>
        <w:rPr>
          <w:w w:val="95"/>
        </w:rPr>
        <w:t>l’integrità</w:t>
      </w:r>
      <w:r>
        <w:rPr>
          <w:spacing w:val="-6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la</w:t>
      </w:r>
      <w:r>
        <w:rPr>
          <w:spacing w:val="-6"/>
          <w:w w:val="95"/>
        </w:rPr>
        <w:t> </w:t>
      </w:r>
      <w:r>
        <w:rPr>
          <w:w w:val="95"/>
        </w:rPr>
        <w:t>riservatezza</w:t>
      </w:r>
      <w:r>
        <w:rPr>
          <w:spacing w:val="-55"/>
          <w:w w:val="95"/>
        </w:rPr>
        <w:t> </w:t>
      </w:r>
      <w:r>
        <w:rPr>
          <w:w w:val="95"/>
        </w:rPr>
        <w:t>dei</w:t>
      </w:r>
      <w:r>
        <w:rPr>
          <w:spacing w:val="-12"/>
          <w:w w:val="95"/>
        </w:rPr>
        <w:t> </w:t>
      </w:r>
      <w:r>
        <w:rPr>
          <w:w w:val="95"/>
        </w:rPr>
        <w:t>dati</w:t>
      </w:r>
      <w:r>
        <w:rPr>
          <w:spacing w:val="-11"/>
          <w:w w:val="95"/>
        </w:rPr>
        <w:t> </w:t>
      </w:r>
      <w:r>
        <w:rPr>
          <w:w w:val="95"/>
        </w:rPr>
        <w:t>scambiati</w:t>
      </w:r>
      <w:r>
        <w:rPr>
          <w:spacing w:val="-11"/>
          <w:w w:val="95"/>
        </w:rPr>
        <w:t> </w:t>
      </w:r>
      <w:r>
        <w:rPr>
          <w:w w:val="95"/>
        </w:rPr>
        <w:t>nelle</w:t>
      </w:r>
      <w:r>
        <w:rPr>
          <w:spacing w:val="-11"/>
          <w:w w:val="95"/>
        </w:rPr>
        <w:t> </w:t>
      </w:r>
      <w:r>
        <w:rPr>
          <w:w w:val="95"/>
        </w:rPr>
        <w:t>interazioni</w:t>
      </w:r>
      <w:r>
        <w:rPr>
          <w:spacing w:val="-11"/>
          <w:w w:val="95"/>
        </w:rPr>
        <w:t> </w:t>
      </w:r>
      <w:r>
        <w:rPr>
          <w:w w:val="95"/>
        </w:rPr>
        <w:t>tra</w:t>
      </w:r>
      <w:r>
        <w:rPr>
          <w:spacing w:val="-11"/>
          <w:w w:val="95"/>
        </w:rPr>
        <w:t> </w:t>
      </w:r>
      <w:r>
        <w:rPr>
          <w:w w:val="95"/>
        </w:rPr>
        <w:t>sistemi</w:t>
      </w:r>
      <w:r>
        <w:rPr>
          <w:spacing w:val="-11"/>
          <w:w w:val="95"/>
        </w:rPr>
        <w:t> </w:t>
      </w:r>
      <w:r>
        <w:rPr>
          <w:w w:val="95"/>
        </w:rPr>
        <w:t>informatici</w:t>
      </w:r>
      <w:r>
        <w:rPr>
          <w:spacing w:val="-11"/>
          <w:w w:val="95"/>
        </w:rPr>
        <w:t> </w:t>
      </w:r>
      <w:r>
        <w:rPr>
          <w:w w:val="95"/>
        </w:rPr>
        <w:t>della</w:t>
      </w:r>
      <w:r>
        <w:rPr>
          <w:spacing w:val="-11"/>
          <w:w w:val="95"/>
        </w:rPr>
        <w:t> </w:t>
      </w:r>
      <w:r>
        <w:rPr>
          <w:w w:val="95"/>
        </w:rPr>
        <w:t>pubblica</w:t>
      </w:r>
      <w:r>
        <w:rPr>
          <w:spacing w:val="-12"/>
          <w:w w:val="95"/>
        </w:rPr>
        <w:t> </w:t>
      </w:r>
      <w:r>
        <w:rPr>
          <w:w w:val="95"/>
        </w:rPr>
        <w:t>amministrazione</w:t>
      </w:r>
      <w:r>
        <w:rPr>
          <w:spacing w:val="-11"/>
          <w:w w:val="95"/>
        </w:rPr>
        <w:t> </w:t>
      </w:r>
      <w:r>
        <w:rPr>
          <w:w w:val="95"/>
        </w:rPr>
        <w:t>e</w:t>
      </w:r>
      <w:r>
        <w:rPr>
          <w:spacing w:val="-11"/>
          <w:w w:val="95"/>
        </w:rPr>
        <w:t> </w:t>
      </w:r>
      <w:r>
        <w:rPr>
          <w:w w:val="95"/>
        </w:rPr>
        <w:t>di</w:t>
      </w:r>
      <w:r>
        <w:rPr>
          <w:spacing w:val="-11"/>
          <w:w w:val="95"/>
        </w:rPr>
        <w:t> </w:t>
      </w:r>
      <w:r>
        <w:rPr>
          <w:w w:val="95"/>
        </w:rPr>
        <w:t>questi</w:t>
      </w:r>
      <w:r>
        <w:rPr>
          <w:spacing w:val="-55"/>
          <w:w w:val="95"/>
        </w:rPr>
        <w:t> </w:t>
      </w:r>
      <w:r>
        <w:rPr/>
        <w:t>con</w:t>
      </w:r>
      <w:r>
        <w:rPr>
          <w:spacing w:val="-6"/>
        </w:rPr>
        <w:t> </w:t>
      </w:r>
      <w:r>
        <w:rPr/>
        <w:t>i</w:t>
      </w:r>
      <w:r>
        <w:rPr>
          <w:spacing w:val="-4"/>
        </w:rPr>
        <w:t> </w:t>
      </w:r>
      <w:r>
        <w:rPr/>
        <w:t>sistemi</w:t>
      </w:r>
      <w:r>
        <w:rPr>
          <w:spacing w:val="-5"/>
        </w:rPr>
        <w:t> </w:t>
      </w:r>
      <w:r>
        <w:rPr/>
        <w:t>informatici</w:t>
      </w:r>
      <w:r>
        <w:rPr>
          <w:spacing w:val="-4"/>
        </w:rPr>
        <w:t> </w:t>
      </w:r>
      <w:r>
        <w:rPr/>
        <w:t>di</w:t>
      </w:r>
      <w:r>
        <w:rPr>
          <w:spacing w:val="-5"/>
        </w:rPr>
        <w:t> </w:t>
      </w:r>
      <w:r>
        <w:rPr/>
        <w:t>soggetti</w:t>
      </w:r>
      <w:r>
        <w:rPr>
          <w:spacing w:val="-4"/>
        </w:rPr>
        <w:t> </w:t>
      </w:r>
      <w:r>
        <w:rPr/>
        <w:t>privati</w:t>
      </w:r>
      <w:r>
        <w:rPr>
          <w:spacing w:val="-5"/>
        </w:rPr>
        <w:t> </w:t>
      </w:r>
      <w:r>
        <w:rPr/>
        <w:t>per</w:t>
      </w:r>
      <w:r>
        <w:rPr>
          <w:spacing w:val="-5"/>
        </w:rPr>
        <w:t> </w:t>
      </w:r>
      <w:r>
        <w:rPr/>
        <w:t>il</w:t>
      </w:r>
      <w:r>
        <w:rPr>
          <w:spacing w:val="-5"/>
        </w:rPr>
        <w:t> </w:t>
      </w:r>
      <w:r>
        <w:rPr/>
        <w:t>tramite</w:t>
      </w:r>
      <w:r>
        <w:rPr>
          <w:spacing w:val="-4"/>
        </w:rPr>
        <w:t> </w:t>
      </w:r>
      <w:r>
        <w:rPr/>
        <w:t>di</w:t>
      </w:r>
      <w:r>
        <w:rPr>
          <w:spacing w:val="-5"/>
        </w:rPr>
        <w:t> </w:t>
      </w:r>
      <w:r>
        <w:rPr/>
        <w:t>API.</w:t>
      </w:r>
    </w:p>
    <w:p>
      <w:pPr>
        <w:pStyle w:val="BodyText"/>
        <w:spacing w:line="352" w:lineRule="auto"/>
        <w:ind w:left="300" w:right="1257" w:firstLine="576"/>
        <w:jc w:val="both"/>
      </w:pPr>
      <w:r>
        <w:rPr/>
        <w:pict>
          <v:group style="position:absolute;margin-left:73.680pt;margin-top:63.883118pt;width:457.2pt;height:116.05pt;mso-position-horizontal-relative:page;mso-position-vertical-relative:paragraph;z-index:-15675904;mso-wrap-distance-left:0;mso-wrap-distance-right:0" coordorigin="1474,1278" coordsize="9144,2321">
            <v:shape style="position:absolute;left:1473;top:1277;width:9144;height:2321" type="#_x0000_t75" stroked="false">
              <v:imagedata r:id="rId229" o:title=""/>
            </v:shape>
            <v:shape style="position:absolute;left:1483;top:1359;width:9125;height:2158" type="#_x0000_t75" stroked="false">
              <v:imagedata r:id="rId230" o:title=""/>
            </v:shape>
            <v:shape style="position:absolute;left:1519;top:1323;width:8967;height:2144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bookmarkStart w:name="_bookmark123" w:id="194"/>
                    <w:bookmarkEnd w:id="194"/>
                    <w:r>
                      <w:rPr/>
                    </w: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74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27:</w:t>
                    </w:r>
                    <w:r>
                      <w:rPr>
                        <w:b/>
                        <w:color w:val="FF0000"/>
                        <w:spacing w:val="77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dlgs36-2006/opendata/req/publication/api</w:t>
                    </w:r>
                  </w:p>
                  <w:p>
                    <w:pPr>
                      <w:spacing w:line="352" w:lineRule="auto" w:before="130"/>
                      <w:ind w:left="143" w:right="14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Le API sviluppate per rendere disponibili i dati per il riutilizzo DEVONO essere conformi alle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“Linee Guida sull’interoperabilità tecnica delle Pubbliche Amministrazioni” e le “Linee Guida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Tecnologie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e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standard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13"/>
                        <w:w w:val="95"/>
                        <w:sz w:val="24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sicurezza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dell’interoperabilità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tramite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API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sistemi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informatici”,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adottate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la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Determinazione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AgID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547/2021.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>
          <w:w w:val="95"/>
        </w:rPr>
        <w:t>Le API che il Decreto indica di utilizzare per rendere disponibili dati dinamici e serie di dati</w:t>
      </w:r>
      <w:r>
        <w:rPr>
          <w:spacing w:val="-54"/>
          <w:w w:val="95"/>
        </w:rPr>
        <w:t> </w:t>
      </w:r>
      <w:r>
        <w:rPr>
          <w:w w:val="95"/>
        </w:rPr>
        <w:t>di elevato valore DEVONO essere sviluppate e pubblicate in conformità con le Linee Guida citate</w:t>
      </w:r>
      <w:r>
        <w:rPr>
          <w:spacing w:val="1"/>
          <w:w w:val="95"/>
        </w:rPr>
        <w:t> </w:t>
      </w:r>
      <w:r>
        <w:rPr/>
        <w:t>innanzi.</w:t>
      </w:r>
    </w:p>
    <w:p>
      <w:pPr>
        <w:spacing w:line="352" w:lineRule="auto" w:before="18"/>
        <w:ind w:left="300" w:right="1255" w:firstLine="720"/>
        <w:jc w:val="both"/>
        <w:rPr>
          <w:sz w:val="24"/>
        </w:rPr>
      </w:pPr>
      <w:r>
        <w:rPr>
          <w:sz w:val="24"/>
        </w:rPr>
        <w:t>Dette Linee Guida individuano il Catalogo delle API quale componente, unica e</w:t>
      </w:r>
      <w:r>
        <w:rPr>
          <w:spacing w:val="1"/>
          <w:sz w:val="24"/>
        </w:rPr>
        <w:t> </w:t>
      </w:r>
      <w:r>
        <w:rPr>
          <w:sz w:val="24"/>
        </w:rPr>
        <w:t>centralizzata,</w:t>
      </w:r>
      <w:r>
        <w:rPr>
          <w:spacing w:val="1"/>
          <w:sz w:val="24"/>
        </w:rPr>
        <w:t> </w:t>
      </w:r>
      <w:r>
        <w:rPr>
          <w:sz w:val="24"/>
        </w:rPr>
        <w:t>che</w:t>
      </w:r>
      <w:r>
        <w:rPr>
          <w:spacing w:val="1"/>
          <w:sz w:val="24"/>
        </w:rPr>
        <w:t> </w:t>
      </w:r>
      <w:r>
        <w:rPr>
          <w:sz w:val="24"/>
        </w:rPr>
        <w:t>assicuri</w:t>
      </w:r>
      <w:r>
        <w:rPr>
          <w:spacing w:val="1"/>
          <w:sz w:val="24"/>
        </w:rPr>
        <w:t> </w:t>
      </w:r>
      <w:r>
        <w:rPr>
          <w:sz w:val="24"/>
        </w:rPr>
        <w:t>alle</w:t>
      </w:r>
      <w:r>
        <w:rPr>
          <w:spacing w:val="1"/>
          <w:sz w:val="24"/>
        </w:rPr>
        <w:t> </w:t>
      </w:r>
      <w:r>
        <w:rPr>
          <w:sz w:val="24"/>
        </w:rPr>
        <w:t>parti</w:t>
      </w:r>
      <w:r>
        <w:rPr>
          <w:spacing w:val="1"/>
          <w:sz w:val="24"/>
        </w:rPr>
        <w:t> </w:t>
      </w:r>
      <w:r>
        <w:rPr>
          <w:sz w:val="24"/>
        </w:rPr>
        <w:t>coinvolte</w:t>
      </w:r>
      <w:r>
        <w:rPr>
          <w:spacing w:val="1"/>
          <w:sz w:val="24"/>
        </w:rPr>
        <w:t> </w:t>
      </w:r>
      <w:r>
        <w:rPr>
          <w:sz w:val="24"/>
        </w:rPr>
        <w:t>nel</w:t>
      </w:r>
      <w:r>
        <w:rPr>
          <w:spacing w:val="1"/>
          <w:sz w:val="24"/>
        </w:rPr>
        <w:t> </w:t>
      </w:r>
      <w:r>
        <w:rPr>
          <w:sz w:val="24"/>
        </w:rPr>
        <w:t>rapporto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erogazione</w:t>
      </w:r>
      <w:r>
        <w:rPr>
          <w:spacing w:val="1"/>
          <w:sz w:val="24"/>
        </w:rPr>
        <w:t> </w:t>
      </w:r>
      <w:r>
        <w:rPr>
          <w:sz w:val="24"/>
        </w:rPr>
        <w:t>e</w:t>
      </w:r>
      <w:r>
        <w:rPr>
          <w:spacing w:val="1"/>
          <w:sz w:val="24"/>
        </w:rPr>
        <w:t> </w:t>
      </w:r>
      <w:r>
        <w:rPr>
          <w:sz w:val="24"/>
        </w:rPr>
        <w:t>fruizione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w w:val="95"/>
          <w:sz w:val="24"/>
        </w:rPr>
        <w:t>consapevolezza sulle API disponibili, e per esse, i livelli di servizio dichiarati. Tale Catalogo, in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applicazione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dell’art.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50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ter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del</w:t>
      </w:r>
      <w:r>
        <w:rPr>
          <w:spacing w:val="-9"/>
          <w:w w:val="95"/>
          <w:sz w:val="24"/>
        </w:rPr>
        <w:t> </w:t>
      </w:r>
      <w:hyperlink w:history="true" w:anchor="_bookmark17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  <w:sz w:val="24"/>
          </w:rPr>
          <w:t>,</w:t>
        </w:r>
        <w:r>
          <w:rPr>
            <w:spacing w:val="-10"/>
            <w:w w:val="95"/>
            <w:sz w:val="24"/>
          </w:rPr>
          <w:t> </w:t>
        </w:r>
      </w:hyperlink>
      <w:r>
        <w:rPr>
          <w:w w:val="95"/>
          <w:sz w:val="24"/>
        </w:rPr>
        <w:t>è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reso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disponibile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attraverso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Piattaforma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Digitale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Nazionale</w:t>
      </w:r>
      <w:r>
        <w:rPr>
          <w:spacing w:val="-54"/>
          <w:w w:val="95"/>
          <w:sz w:val="24"/>
        </w:rPr>
        <w:t> </w:t>
      </w:r>
      <w:r>
        <w:rPr>
          <w:w w:val="90"/>
          <w:sz w:val="24"/>
        </w:rPr>
        <w:t>Dati (PDND) a cui si applicano le indicazioni delle “</w:t>
      </w:r>
      <w:r>
        <w:rPr>
          <w:i/>
          <w:w w:val="90"/>
          <w:sz w:val="24"/>
        </w:rPr>
        <w:t>Linee Guida sull’infrastruttura tecnologica della</w:t>
      </w:r>
      <w:r>
        <w:rPr>
          <w:i/>
          <w:spacing w:val="1"/>
          <w:w w:val="90"/>
          <w:sz w:val="24"/>
        </w:rPr>
        <w:t> </w:t>
      </w:r>
      <w:r>
        <w:rPr>
          <w:i/>
          <w:w w:val="85"/>
          <w:sz w:val="24"/>
        </w:rPr>
        <w:t>Piattaforma Digitale Nazionale Dati per l’interoperabilità dei sistemi informativi e delle basi di dati</w:t>
      </w:r>
      <w:r>
        <w:rPr>
          <w:w w:val="85"/>
          <w:sz w:val="24"/>
        </w:rPr>
        <w:t>” adottate</w:t>
      </w:r>
      <w:r>
        <w:rPr>
          <w:spacing w:val="-48"/>
          <w:w w:val="85"/>
          <w:sz w:val="24"/>
        </w:rPr>
        <w:t> </w:t>
      </w:r>
      <w:r>
        <w:rPr>
          <w:sz w:val="24"/>
        </w:rPr>
        <w:t>con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Determinazione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AgID</w:t>
      </w:r>
      <w:r>
        <w:rPr>
          <w:spacing w:val="-3"/>
          <w:sz w:val="24"/>
        </w:rPr>
        <w:t> </w:t>
      </w:r>
      <w:r>
        <w:rPr>
          <w:sz w:val="24"/>
        </w:rPr>
        <w:t>n.</w:t>
      </w:r>
      <w:r>
        <w:rPr>
          <w:spacing w:val="-1"/>
          <w:sz w:val="24"/>
        </w:rPr>
        <w:t> </w:t>
      </w:r>
      <w:r>
        <w:rPr>
          <w:sz w:val="24"/>
        </w:rPr>
        <w:t>627/2021</w:t>
      </w:r>
      <w:r>
        <w:rPr>
          <w:spacing w:val="-2"/>
          <w:sz w:val="24"/>
        </w:rPr>
        <w:t> </w:t>
      </w:r>
      <w:r>
        <w:rPr>
          <w:sz w:val="24"/>
        </w:rPr>
        <w:t>[</w:t>
      </w:r>
      <w:hyperlink w:history="true" w:anchor="_bookmark28">
        <w:r>
          <w:rPr>
            <w:b/>
            <w:color w:val="00298A"/>
            <w:sz w:val="20"/>
          </w:rPr>
          <w:t>LG-PDND</w:t>
        </w:r>
      </w:hyperlink>
      <w:r>
        <w:rPr>
          <w:sz w:val="24"/>
        </w:rPr>
        <w:t>].</w:t>
      </w:r>
    </w:p>
    <w:p>
      <w:pPr>
        <w:pStyle w:val="BodyText"/>
        <w:spacing w:line="352" w:lineRule="auto"/>
        <w:ind w:left="300" w:right="1255" w:firstLine="720"/>
        <w:jc w:val="both"/>
      </w:pPr>
      <w:r>
        <w:rPr/>
        <w:t>La coerenza con le Linee Guida suddette garantisce anche l’adempimento di quanto</w:t>
      </w:r>
      <w:r>
        <w:rPr>
          <w:spacing w:val="1"/>
        </w:rPr>
        <w:t> </w:t>
      </w:r>
      <w:r>
        <w:rPr/>
        <w:t>previsto nel Regolamento (UE) [</w:t>
      </w:r>
      <w:hyperlink w:history="true" w:anchor="_bookmark24">
        <w:r>
          <w:rPr>
            <w:b/>
            <w:color w:val="00298A"/>
            <w:sz w:val="20"/>
          </w:rPr>
          <w:t>REG-HVD</w:t>
        </w:r>
      </w:hyperlink>
      <w:r>
        <w:rPr/>
        <w:t>] relativo ai dati di elevato valore (v. par. </w:t>
      </w:r>
      <w:hyperlink w:history="true" w:anchor="_bookmark50">
        <w:r>
          <w:rPr>
            <w:b/>
            <w:color w:val="0058B3"/>
          </w:rPr>
          <w:t>4.3</w:t>
        </w:r>
      </w:hyperlink>
      <w:r>
        <w:rPr/>
        <w:t>), in</w:t>
      </w:r>
      <w:r>
        <w:rPr>
          <w:spacing w:val="1"/>
        </w:rPr>
        <w:t> </w:t>
      </w:r>
      <w:r>
        <w:rPr>
          <w:w w:val="95"/>
        </w:rPr>
        <w:t>particolare con la previsione di cui all’art. 3(2) circa le condizioni di utilizzo delle API e i criteri di</w:t>
      </w:r>
      <w:r>
        <w:rPr>
          <w:spacing w:val="-54"/>
          <w:w w:val="95"/>
        </w:rPr>
        <w:t> </w:t>
      </w:r>
      <w:r>
        <w:rPr/>
        <w:t>qualità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servizio.</w:t>
      </w:r>
    </w:p>
    <w:p>
      <w:pPr>
        <w:pStyle w:val="BodyText"/>
        <w:spacing w:line="352" w:lineRule="auto"/>
        <w:ind w:left="300" w:right="1255" w:firstLine="720"/>
        <w:jc w:val="both"/>
      </w:pPr>
      <w:r>
        <w:rPr/>
        <w:t>Il paragrafo del Regolamento citato dispone, infatti, che debbano essere stabiliti e</w:t>
      </w:r>
      <w:r>
        <w:rPr>
          <w:spacing w:val="1"/>
        </w:rPr>
        <w:t> </w:t>
      </w:r>
      <w:r>
        <w:rPr>
          <w:w w:val="95"/>
        </w:rPr>
        <w:t>pubblicati i termini di utilizzo delle API e i criteri di qualità dei servizi in relazione a prestazione,</w:t>
      </w:r>
      <w:r>
        <w:rPr>
          <w:spacing w:val="1"/>
          <w:w w:val="95"/>
        </w:rPr>
        <w:t> </w:t>
      </w:r>
      <w:r>
        <w:rPr>
          <w:w w:val="95"/>
        </w:rPr>
        <w:t>capacità e disponibilità. Tale disposizione può essere estesa anche oltre l’ambito di applicazione</w:t>
      </w:r>
      <w:r>
        <w:rPr>
          <w:spacing w:val="1"/>
          <w:w w:val="95"/>
        </w:rPr>
        <w:t> </w:t>
      </w:r>
      <w:r>
        <w:rPr/>
        <w:t>del suddetto Regolamento, applicandola in modo generalizzato in modo che i titolari dei dati</w:t>
      </w:r>
      <w:r>
        <w:rPr>
          <w:spacing w:val="1"/>
        </w:rPr>
        <w:t> </w:t>
      </w:r>
      <w:r>
        <w:rPr>
          <w:w w:val="95"/>
        </w:rPr>
        <w:t>assumano impegni precisi e non ci si affidi al criterio del </w:t>
      </w:r>
      <w:r>
        <w:rPr>
          <w:i/>
          <w:w w:val="95"/>
        </w:rPr>
        <w:t>best-effort</w:t>
      </w:r>
      <w:r>
        <w:rPr>
          <w:w w:val="95"/>
        </w:rPr>
        <w:t>. Nel caso dei servizi di rete</w:t>
      </w:r>
      <w:r>
        <w:rPr>
          <w:spacing w:val="1"/>
          <w:w w:val="95"/>
        </w:rPr>
        <w:t> </w:t>
      </w:r>
      <w:r>
        <w:rPr>
          <w:w w:val="95"/>
        </w:rPr>
        <w:t>INSPIRE,</w:t>
      </w:r>
      <w:r>
        <w:rPr>
          <w:spacing w:val="-8"/>
          <w:w w:val="95"/>
        </w:rPr>
        <w:t> </w:t>
      </w:r>
      <w:r>
        <w:rPr>
          <w:w w:val="95"/>
        </w:rPr>
        <w:t>i</w:t>
      </w:r>
      <w:r>
        <w:rPr>
          <w:spacing w:val="-8"/>
          <w:w w:val="95"/>
        </w:rPr>
        <w:t> </w:t>
      </w:r>
      <w:r>
        <w:rPr>
          <w:w w:val="95"/>
        </w:rPr>
        <w:t>criteri</w:t>
      </w:r>
      <w:r>
        <w:rPr>
          <w:spacing w:val="-7"/>
          <w:w w:val="95"/>
        </w:rPr>
        <w:t> </w:t>
      </w:r>
      <w:r>
        <w:rPr>
          <w:w w:val="95"/>
        </w:rPr>
        <w:t>di</w:t>
      </w:r>
      <w:r>
        <w:rPr>
          <w:spacing w:val="-8"/>
          <w:w w:val="95"/>
        </w:rPr>
        <w:t> </w:t>
      </w:r>
      <w:r>
        <w:rPr>
          <w:w w:val="95"/>
        </w:rPr>
        <w:t>qualità</w:t>
      </w:r>
      <w:r>
        <w:rPr>
          <w:spacing w:val="-7"/>
          <w:w w:val="95"/>
        </w:rPr>
        <w:t> </w:t>
      </w:r>
      <w:r>
        <w:rPr>
          <w:w w:val="95"/>
        </w:rPr>
        <w:t>sono</w:t>
      </w:r>
      <w:r>
        <w:rPr>
          <w:spacing w:val="-7"/>
          <w:w w:val="95"/>
        </w:rPr>
        <w:t> </w:t>
      </w:r>
      <w:r>
        <w:rPr>
          <w:w w:val="95"/>
        </w:rPr>
        <w:t>definiti</w:t>
      </w:r>
      <w:r>
        <w:rPr>
          <w:spacing w:val="-8"/>
          <w:w w:val="95"/>
        </w:rPr>
        <w:t> </w:t>
      </w:r>
      <w:r>
        <w:rPr>
          <w:w w:val="95"/>
        </w:rPr>
        <w:t>con</w:t>
      </w:r>
      <w:r>
        <w:rPr>
          <w:spacing w:val="-8"/>
          <w:w w:val="95"/>
        </w:rPr>
        <w:t> </w:t>
      </w:r>
      <w:r>
        <w:rPr>
          <w:w w:val="95"/>
        </w:rPr>
        <w:t>il</w:t>
      </w:r>
      <w:r>
        <w:rPr>
          <w:spacing w:val="-4"/>
          <w:w w:val="95"/>
        </w:rPr>
        <w:t> </w:t>
      </w:r>
      <w:r>
        <w:rPr>
          <w:w w:val="95"/>
        </w:rPr>
        <w:t>Regolamento</w:t>
      </w:r>
      <w:r>
        <w:rPr>
          <w:spacing w:val="-8"/>
          <w:w w:val="95"/>
        </w:rPr>
        <w:t> </w:t>
      </w:r>
      <w:r>
        <w:rPr>
          <w:w w:val="95"/>
        </w:rPr>
        <w:t>(CE)</w:t>
      </w:r>
      <w:r>
        <w:rPr>
          <w:spacing w:val="-7"/>
          <w:w w:val="95"/>
        </w:rPr>
        <w:t> </w:t>
      </w:r>
      <w:r>
        <w:rPr>
          <w:w w:val="95"/>
        </w:rPr>
        <w:t>n.</w:t>
      </w:r>
      <w:r>
        <w:rPr>
          <w:spacing w:val="-8"/>
          <w:w w:val="95"/>
        </w:rPr>
        <w:t> </w:t>
      </w:r>
      <w:r>
        <w:rPr>
          <w:w w:val="95"/>
        </w:rPr>
        <w:t>976/2009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s.m.i.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generale,</w:t>
      </w:r>
      <w:r>
        <w:rPr>
          <w:spacing w:val="1"/>
          <w:w w:val="95"/>
        </w:rPr>
        <w:t> </w:t>
      </w:r>
      <w:r>
        <w:rPr>
          <w:w w:val="95"/>
        </w:rPr>
        <w:t>occorre fare riferimento ai requisiti e alle indicazioni sulla qualità dei servizi definiti nelle Linee</w:t>
      </w:r>
      <w:r>
        <w:rPr>
          <w:spacing w:val="1"/>
          <w:w w:val="95"/>
        </w:rPr>
        <w:t> </w:t>
      </w:r>
      <w:r>
        <w:rPr/>
        <w:t>Guida</w:t>
      </w:r>
      <w:r>
        <w:rPr>
          <w:spacing w:val="-7"/>
        </w:rPr>
        <w:t> </w:t>
      </w:r>
      <w:r>
        <w:rPr/>
        <w:t>sull’interoperabilità</w:t>
      </w:r>
      <w:r>
        <w:rPr>
          <w:spacing w:val="-8"/>
        </w:rPr>
        <w:t> </w:t>
      </w:r>
      <w:r>
        <w:rPr/>
        <w:t>tecnica</w:t>
      </w:r>
      <w:r>
        <w:rPr>
          <w:spacing w:val="-7"/>
        </w:rPr>
        <w:t> </w:t>
      </w:r>
      <w:r>
        <w:rPr/>
        <w:t>delle</w:t>
      </w:r>
      <w:r>
        <w:rPr>
          <w:spacing w:val="-6"/>
        </w:rPr>
        <w:t> </w:t>
      </w:r>
      <w:r>
        <w:rPr/>
        <w:t>Pubbliche</w:t>
      </w:r>
      <w:r>
        <w:rPr>
          <w:spacing w:val="-7"/>
        </w:rPr>
        <w:t> </w:t>
      </w:r>
      <w:r>
        <w:rPr/>
        <w:t>Amministrazioni.</w:t>
      </w:r>
    </w:p>
    <w:p>
      <w:pPr>
        <w:spacing w:after="0" w:line="352" w:lineRule="auto"/>
        <w:jc w:val="both"/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line="352" w:lineRule="auto" w:before="182"/>
        <w:ind w:left="300" w:right="1256" w:firstLine="720"/>
        <w:jc w:val="both"/>
      </w:pPr>
      <w:r>
        <w:rPr>
          <w:w w:val="95"/>
        </w:rPr>
        <w:t>Considerato che, come evidenziato dalla Direttiva, è, in generale, vantaggioso riutilizzare e</w:t>
      </w:r>
      <w:r>
        <w:rPr>
          <w:spacing w:val="-55"/>
          <w:w w:val="95"/>
        </w:rPr>
        <w:t> </w:t>
      </w:r>
      <w:r>
        <w:rPr>
          <w:w w:val="95"/>
        </w:rPr>
        <w:t>condividere i dati tramite un impiego adeguato di API, perché possono aiutare gli sviluppatori e le</w:t>
      </w:r>
      <w:r>
        <w:rPr>
          <w:spacing w:val="1"/>
          <w:w w:val="95"/>
        </w:rPr>
        <w:t> </w:t>
      </w:r>
      <w:r>
        <w:rPr>
          <w:w w:val="95"/>
        </w:rPr>
        <w:t>start-up a creare nuovi servizi e prodotti e rappresentano, inoltre, un elemento fondamentale della</w:t>
      </w:r>
      <w:r>
        <w:rPr>
          <w:spacing w:val="1"/>
          <w:w w:val="95"/>
        </w:rPr>
        <w:t> </w:t>
      </w:r>
      <w:r>
        <w:rPr/>
        <w:t>strutturazione di ecosistemi di valore attorno a un patrimonio di dati spesso inutilizzato, è</w:t>
      </w:r>
      <w:r>
        <w:rPr>
          <w:spacing w:val="1"/>
        </w:rPr>
        <w:t> </w:t>
      </w:r>
      <w:r>
        <w:rPr>
          <w:spacing w:val="-1"/>
        </w:rPr>
        <w:t>fortemente</w:t>
      </w:r>
      <w:r>
        <w:rPr>
          <w:spacing w:val="-3"/>
        </w:rPr>
        <w:t> </w:t>
      </w:r>
      <w:r>
        <w:rPr/>
        <w:t>raccomandato</w:t>
      </w:r>
      <w:r>
        <w:rPr>
          <w:spacing w:val="-6"/>
        </w:rPr>
        <w:t> </w:t>
      </w:r>
      <w:r>
        <w:rPr/>
        <w:t>l’utilizzo</w:t>
      </w:r>
      <w:r>
        <w:rPr>
          <w:spacing w:val="-3"/>
        </w:rPr>
        <w:t> </w:t>
      </w:r>
      <w:r>
        <w:rPr/>
        <w:t>di</w:t>
      </w:r>
      <w:r>
        <w:rPr>
          <w:spacing w:val="-3"/>
        </w:rPr>
        <w:t> </w:t>
      </w:r>
      <w:r>
        <w:rPr/>
        <w:t>API</w:t>
      </w:r>
      <w:r>
        <w:rPr>
          <w:spacing w:val="-4"/>
        </w:rPr>
        <w:t> </w:t>
      </w:r>
      <w:r>
        <w:rPr/>
        <w:t>per</w:t>
      </w:r>
      <w:r>
        <w:rPr>
          <w:spacing w:val="-3"/>
        </w:rPr>
        <w:t> </w:t>
      </w:r>
      <w:r>
        <w:rPr/>
        <w:t>rendere</w:t>
      </w:r>
      <w:r>
        <w:rPr>
          <w:spacing w:val="-3"/>
        </w:rPr>
        <w:t> </w:t>
      </w:r>
      <w:r>
        <w:rPr/>
        <w:t>disponibili</w:t>
      </w:r>
      <w:r>
        <w:rPr>
          <w:spacing w:val="-3"/>
        </w:rPr>
        <w:t> </w:t>
      </w:r>
      <w:r>
        <w:rPr/>
        <w:t>per</w:t>
      </w:r>
      <w:r>
        <w:rPr>
          <w:spacing w:val="-4"/>
        </w:rPr>
        <w:t> </w:t>
      </w:r>
      <w:r>
        <w:rPr/>
        <w:t>il</w:t>
      </w:r>
      <w:r>
        <w:rPr>
          <w:spacing w:val="-4"/>
        </w:rPr>
        <w:t> </w:t>
      </w:r>
      <w:r>
        <w:rPr/>
        <w:t>riutilizzo</w:t>
      </w:r>
      <w:r>
        <w:rPr>
          <w:spacing w:val="-3"/>
        </w:rPr>
        <w:t> </w:t>
      </w:r>
      <w:r>
        <w:rPr/>
        <w:t>anche</w:t>
      </w:r>
      <w:r>
        <w:rPr>
          <w:spacing w:val="-3"/>
        </w:rPr>
        <w:t> </w:t>
      </w:r>
      <w:r>
        <w:rPr/>
        <w:t>quelle</w:t>
      </w:r>
      <w:r>
        <w:rPr>
          <w:spacing w:val="-57"/>
        </w:rPr>
        <w:t> </w:t>
      </w:r>
      <w:r>
        <w:rPr/>
        <w:t>tipologie</w:t>
      </w:r>
      <w:r>
        <w:rPr>
          <w:spacing w:val="-6"/>
        </w:rPr>
        <w:t> </w:t>
      </w:r>
      <w:r>
        <w:rPr/>
        <w:t>di</w:t>
      </w:r>
      <w:r>
        <w:rPr>
          <w:spacing w:val="-5"/>
        </w:rPr>
        <w:t> </w:t>
      </w:r>
      <w:r>
        <w:rPr/>
        <w:t>dati</w:t>
      </w:r>
      <w:r>
        <w:rPr>
          <w:spacing w:val="-5"/>
        </w:rPr>
        <w:t> </w:t>
      </w:r>
      <w:r>
        <w:rPr/>
        <w:t>per</w:t>
      </w:r>
      <w:r>
        <w:rPr>
          <w:spacing w:val="-6"/>
        </w:rPr>
        <w:t> </w:t>
      </w:r>
      <w:r>
        <w:rPr/>
        <w:t>le</w:t>
      </w:r>
      <w:r>
        <w:rPr>
          <w:spacing w:val="-5"/>
        </w:rPr>
        <w:t> </w:t>
      </w:r>
      <w:r>
        <w:rPr/>
        <w:t>quali</w:t>
      </w:r>
      <w:r>
        <w:rPr>
          <w:spacing w:val="-5"/>
        </w:rPr>
        <w:t> </w:t>
      </w:r>
      <w:r>
        <w:rPr/>
        <w:t>il</w:t>
      </w:r>
      <w:r>
        <w:rPr>
          <w:spacing w:val="-5"/>
        </w:rPr>
        <w:t> </w:t>
      </w:r>
      <w:r>
        <w:rPr/>
        <w:t>Decreto</w:t>
      </w:r>
      <w:r>
        <w:rPr>
          <w:spacing w:val="-6"/>
        </w:rPr>
        <w:t> </w:t>
      </w:r>
      <w:r>
        <w:rPr/>
        <w:t>non</w:t>
      </w:r>
      <w:r>
        <w:rPr>
          <w:spacing w:val="-6"/>
        </w:rPr>
        <w:t> </w:t>
      </w:r>
      <w:r>
        <w:rPr/>
        <w:t>prevede</w:t>
      </w:r>
      <w:r>
        <w:rPr>
          <w:spacing w:val="-5"/>
        </w:rPr>
        <w:t> </w:t>
      </w:r>
      <w:r>
        <w:rPr/>
        <w:t>tale</w:t>
      </w:r>
      <w:r>
        <w:rPr>
          <w:spacing w:val="-5"/>
        </w:rPr>
        <w:t> </w:t>
      </w:r>
      <w:r>
        <w:rPr/>
        <w:t>disposizione.</w:t>
      </w:r>
    </w:p>
    <w:p>
      <w:pPr>
        <w:pStyle w:val="BodyText"/>
        <w:spacing w:line="352" w:lineRule="auto"/>
        <w:ind w:left="300" w:right="1255" w:firstLine="720"/>
        <w:jc w:val="both"/>
      </w:pPr>
      <w:r>
        <w:rPr/>
        <w:pict>
          <v:group style="position:absolute;margin-left:72.720001pt;margin-top:66.643188pt;width:457.2pt;height:91.2pt;mso-position-horizontal-relative:page;mso-position-vertical-relative:paragraph;z-index:-15675392;mso-wrap-distance-left:0;mso-wrap-distance-right:0" coordorigin="1454,1333" coordsize="9144,1824">
            <v:shape style="position:absolute;left:1454;top:1332;width:9144;height:1824" type="#_x0000_t75" stroked="false">
              <v:imagedata r:id="rId231" o:title=""/>
            </v:shape>
            <v:shape style="position:absolute;left:1464;top:1414;width:9125;height:1661" type="#_x0000_t75" stroked="false">
              <v:imagedata r:id="rId232" o:title=""/>
            </v:shape>
            <v:shape style="position:absolute;left:1500;top:1378;width:8967;height:1647" type="#_x0000_t202" filled="true" fillcolor="#ffffff" stroked="true" strokeweight=".5pt" strokecolor="#001f5f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w w:val="100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w w:val="100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5: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publ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pi</w:t>
                    </w:r>
                  </w:p>
                  <w:p>
                    <w:pPr>
                      <w:spacing w:line="406" w:lineRule="exact" w:before="27"/>
                      <w:ind w:left="143" w:right="139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Ove possibile, SI RACCOMANDA di utilizzare API conformi al </w:t>
                    </w:r>
                    <w:hyperlink w:history="true" w:anchor="_bookmark123">
                      <w:r>
                        <w:rPr>
                          <w:b/>
                          <w:color w:val="FF0000"/>
                          <w:sz w:val="24"/>
                        </w:rPr>
                        <w:t>REQUISITO 27</w:t>
                      </w:r>
                    </w:hyperlink>
                    <w:r>
                      <w:rPr>
                        <w:b/>
                        <w:color w:val="FF000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rendere disponibili per il riutilizzo tutte le tipologie di dati, non solo quelli dinamici e/o di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elevato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valore.</w:t>
                    </w:r>
                  </w:p>
                </w:txbxContent>
              </v:textbox>
              <v:fill type="solid"/>
              <v:stroke dashstyle="shortdot"/>
              <w10:wrap type="none"/>
            </v:shape>
            <w10:wrap type="topAndBottom"/>
          </v:group>
        </w:pict>
      </w:r>
      <w:r>
        <w:rPr/>
        <w:t>In</w:t>
      </w:r>
      <w:r>
        <w:rPr>
          <w:spacing w:val="-11"/>
        </w:rPr>
        <w:t> </w:t>
      </w:r>
      <w:r>
        <w:rPr/>
        <w:t>caso</w:t>
      </w:r>
      <w:r>
        <w:rPr>
          <w:spacing w:val="-10"/>
        </w:rPr>
        <w:t> </w:t>
      </w:r>
      <w:r>
        <w:rPr/>
        <w:t>di</w:t>
      </w:r>
      <w:r>
        <w:rPr>
          <w:spacing w:val="-9"/>
        </w:rPr>
        <w:t> </w:t>
      </w:r>
      <w:r>
        <w:rPr/>
        <w:t>serie</w:t>
      </w:r>
      <w:r>
        <w:rPr>
          <w:spacing w:val="-9"/>
        </w:rPr>
        <w:t> </w:t>
      </w:r>
      <w:r>
        <w:rPr/>
        <w:t>storiche</w:t>
      </w:r>
      <w:r>
        <w:rPr>
          <w:spacing w:val="-10"/>
        </w:rPr>
        <w:t> </w:t>
      </w:r>
      <w:r>
        <w:rPr/>
        <w:t>di</w:t>
      </w:r>
      <w:r>
        <w:rPr>
          <w:spacing w:val="-9"/>
        </w:rPr>
        <w:t> </w:t>
      </w:r>
      <w:r>
        <w:rPr/>
        <w:t>dati,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pubblicazione</w:t>
      </w:r>
      <w:r>
        <w:rPr>
          <w:spacing w:val="-9"/>
        </w:rPr>
        <w:t> </w:t>
      </w:r>
      <w:r>
        <w:rPr/>
        <w:t>dovrebbe</w:t>
      </w:r>
      <w:r>
        <w:rPr>
          <w:spacing w:val="-10"/>
        </w:rPr>
        <w:t> </w:t>
      </w:r>
      <w:r>
        <w:rPr/>
        <w:t>riguardare</w:t>
      </w:r>
      <w:r>
        <w:rPr>
          <w:spacing w:val="-9"/>
        </w:rPr>
        <w:t> </w:t>
      </w:r>
      <w:r>
        <w:rPr/>
        <w:t>non</w:t>
      </w:r>
      <w:r>
        <w:rPr>
          <w:spacing w:val="-10"/>
        </w:rPr>
        <w:t> </w:t>
      </w:r>
      <w:r>
        <w:rPr/>
        <w:t>solo</w:t>
      </w:r>
      <w:r>
        <w:rPr>
          <w:spacing w:val="-10"/>
        </w:rPr>
        <w:t> </w:t>
      </w:r>
      <w:r>
        <w:rPr/>
        <w:t>i</w:t>
      </w:r>
      <w:r>
        <w:rPr>
          <w:spacing w:val="-10"/>
        </w:rPr>
        <w:t> </w:t>
      </w:r>
      <w:r>
        <w:rPr/>
        <w:t>dati</w:t>
      </w:r>
      <w:r>
        <w:rPr>
          <w:spacing w:val="-9"/>
        </w:rPr>
        <w:t> </w:t>
      </w:r>
      <w:r>
        <w:rPr/>
        <w:t>più</w:t>
      </w:r>
      <w:r>
        <w:rPr>
          <w:spacing w:val="-58"/>
        </w:rPr>
        <w:t> </w:t>
      </w:r>
      <w:r>
        <w:rPr/>
        <w:t>recenti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attuali,</w:t>
      </w:r>
      <w:r>
        <w:rPr>
          <w:spacing w:val="-3"/>
        </w:rPr>
        <w:t> </w:t>
      </w:r>
      <w:r>
        <w:rPr/>
        <w:t>ma</w:t>
      </w:r>
      <w:r>
        <w:rPr>
          <w:spacing w:val="-3"/>
        </w:rPr>
        <w:t> </w:t>
      </w:r>
      <w:r>
        <w:rPr/>
        <w:t>tutta</w:t>
      </w:r>
      <w:r>
        <w:rPr>
          <w:spacing w:val="-5"/>
        </w:rPr>
        <w:t> </w:t>
      </w:r>
      <w:r>
        <w:rPr/>
        <w:t>la</w:t>
      </w:r>
      <w:r>
        <w:rPr>
          <w:spacing w:val="-3"/>
        </w:rPr>
        <w:t> </w:t>
      </w:r>
      <w:r>
        <w:rPr/>
        <w:t>successione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modo</w:t>
      </w:r>
      <w:r>
        <w:rPr>
          <w:spacing w:val="-4"/>
        </w:rPr>
        <w:t> </w:t>
      </w:r>
      <w:r>
        <w:rPr/>
        <w:t>da</w:t>
      </w:r>
      <w:r>
        <w:rPr>
          <w:spacing w:val="-2"/>
        </w:rPr>
        <w:t> </w:t>
      </w:r>
      <w:r>
        <w:rPr/>
        <w:t>non</w:t>
      </w:r>
      <w:r>
        <w:rPr>
          <w:spacing w:val="-4"/>
        </w:rPr>
        <w:t> </w:t>
      </w:r>
      <w:r>
        <w:rPr/>
        <w:t>disperdere</w:t>
      </w:r>
      <w:r>
        <w:rPr>
          <w:spacing w:val="-4"/>
        </w:rPr>
        <w:t> </w:t>
      </w:r>
      <w:r>
        <w:rPr/>
        <w:t>un</w:t>
      </w:r>
      <w:r>
        <w:rPr>
          <w:spacing w:val="-3"/>
        </w:rPr>
        <w:t> </w:t>
      </w:r>
      <w:r>
        <w:rPr/>
        <w:t>patrimonio</w:t>
      </w:r>
      <w:r>
        <w:rPr>
          <w:spacing w:val="-4"/>
        </w:rPr>
        <w:t> </w:t>
      </w:r>
      <w:r>
        <w:rPr/>
        <w:t>informativo</w:t>
      </w:r>
      <w:r>
        <w:rPr>
          <w:spacing w:val="-58"/>
        </w:rPr>
        <w:t> </w:t>
      </w:r>
      <w:r>
        <w:rPr>
          <w:spacing w:val="-1"/>
        </w:rPr>
        <w:t>importante</w:t>
      </w:r>
      <w:r>
        <w:rPr>
          <w:spacing w:val="-14"/>
        </w:rPr>
        <w:t> </w:t>
      </w:r>
      <w:r>
        <w:rPr>
          <w:spacing w:val="-1"/>
        </w:rPr>
        <w:t>utile,</w:t>
      </w:r>
      <w:r>
        <w:rPr>
          <w:spacing w:val="-13"/>
        </w:rPr>
        <w:t> </w:t>
      </w:r>
      <w:r>
        <w:rPr>
          <w:spacing w:val="-1"/>
        </w:rPr>
        <w:t>per</w:t>
      </w:r>
      <w:r>
        <w:rPr>
          <w:spacing w:val="-13"/>
        </w:rPr>
        <w:t> </w:t>
      </w:r>
      <w:r>
        <w:rPr>
          <w:spacing w:val="-1"/>
        </w:rPr>
        <w:t>esempio,</w:t>
      </w:r>
      <w:r>
        <w:rPr>
          <w:spacing w:val="-13"/>
        </w:rPr>
        <w:t> </w:t>
      </w:r>
      <w:r>
        <w:rPr>
          <w:spacing w:val="-1"/>
        </w:rPr>
        <w:t>per</w:t>
      </w:r>
      <w:r>
        <w:rPr>
          <w:spacing w:val="-14"/>
        </w:rPr>
        <w:t> </w:t>
      </w:r>
      <w:r>
        <w:rPr>
          <w:spacing w:val="-1"/>
        </w:rPr>
        <w:t>analisi</w:t>
      </w:r>
      <w:r>
        <w:rPr>
          <w:spacing w:val="-13"/>
        </w:rPr>
        <w:t> </w:t>
      </w:r>
      <w:r>
        <w:rPr>
          <w:spacing w:val="-1"/>
        </w:rPr>
        <w:t>sull’evoluzione</w:t>
      </w:r>
      <w:r>
        <w:rPr>
          <w:spacing w:val="-13"/>
        </w:rPr>
        <w:t> </w:t>
      </w:r>
      <w:r>
        <w:rPr/>
        <w:t>dei</w:t>
      </w:r>
      <w:r>
        <w:rPr>
          <w:spacing w:val="-13"/>
        </w:rPr>
        <w:t> </w:t>
      </w:r>
      <w:r>
        <w:rPr/>
        <w:t>vari</w:t>
      </w:r>
      <w:r>
        <w:rPr>
          <w:spacing w:val="-13"/>
        </w:rPr>
        <w:t> </w:t>
      </w:r>
      <w:r>
        <w:rPr/>
        <w:t>fenomeni</w:t>
      </w:r>
      <w:r>
        <w:rPr>
          <w:spacing w:val="-13"/>
        </w:rPr>
        <w:t> </w:t>
      </w:r>
      <w:r>
        <w:rPr/>
        <w:t>di</w:t>
      </w:r>
      <w:r>
        <w:rPr>
          <w:spacing w:val="-13"/>
        </w:rPr>
        <w:t> </w:t>
      </w:r>
      <w:r>
        <w:rPr/>
        <w:t>interesse.</w:t>
      </w:r>
    </w:p>
    <w:p>
      <w:pPr>
        <w:pStyle w:val="BodyText"/>
        <w:spacing w:line="352" w:lineRule="auto" w:before="54" w:after="130"/>
        <w:ind w:left="299" w:right="1257" w:firstLine="578"/>
        <w:jc w:val="both"/>
      </w:pPr>
      <w:r>
        <w:rPr/>
        <w:t>Nel caso di dati territoriali, viste le regole tecniche di cui alle Linee Guida INSPIRE per</w:t>
      </w:r>
      <w:r>
        <w:rPr>
          <w:spacing w:val="-57"/>
        </w:rPr>
        <w:t> </w:t>
      </w:r>
      <w:r>
        <w:rPr>
          <w:spacing w:val="-1"/>
        </w:rPr>
        <w:t>l’implementazione</w:t>
      </w:r>
      <w:r>
        <w:rPr>
          <w:spacing w:val="-12"/>
        </w:rPr>
        <w:t> </w:t>
      </w:r>
      <w:r>
        <w:rPr>
          <w:spacing w:val="-1"/>
        </w:rPr>
        <w:t>dei</w:t>
      </w:r>
      <w:r>
        <w:rPr>
          <w:spacing w:val="-12"/>
        </w:rPr>
        <w:t> </w:t>
      </w:r>
      <w:r>
        <w:rPr>
          <w:spacing w:val="-1"/>
        </w:rPr>
        <w:t>servizi</w:t>
      </w:r>
      <w:r>
        <w:rPr>
          <w:spacing w:val="-12"/>
        </w:rPr>
        <w:t> </w:t>
      </w:r>
      <w:r>
        <w:rPr>
          <w:spacing w:val="-1"/>
        </w:rPr>
        <w:t>di</w:t>
      </w:r>
      <w:r>
        <w:rPr>
          <w:spacing w:val="-12"/>
        </w:rPr>
        <w:t> </w:t>
      </w:r>
      <w:r>
        <w:rPr>
          <w:spacing w:val="-1"/>
        </w:rPr>
        <w:t>rete</w:t>
      </w:r>
      <w:r>
        <w:rPr>
          <w:spacing w:val="-12"/>
        </w:rPr>
        <w:t> </w:t>
      </w:r>
      <w:r>
        <w:rPr>
          <w:spacing w:val="-1"/>
        </w:rPr>
        <w:t>di</w:t>
      </w:r>
      <w:r>
        <w:rPr>
          <w:spacing w:val="-12"/>
        </w:rPr>
        <w:t> </w:t>
      </w:r>
      <w:r>
        <w:rPr>
          <w:spacing w:val="-1"/>
        </w:rPr>
        <w:t>cui</w:t>
      </w:r>
      <w:r>
        <w:rPr>
          <w:spacing w:val="-14"/>
        </w:rPr>
        <w:t> </w:t>
      </w:r>
      <w:r>
        <w:rPr>
          <w:spacing w:val="-1"/>
        </w:rPr>
        <w:t>all’art.</w:t>
      </w:r>
      <w:r>
        <w:rPr>
          <w:spacing w:val="-12"/>
        </w:rPr>
        <w:t> </w:t>
      </w:r>
      <w:r>
        <w:rPr>
          <w:spacing w:val="-1"/>
        </w:rPr>
        <w:t>7,</w:t>
      </w:r>
      <w:r>
        <w:rPr>
          <w:spacing w:val="-12"/>
        </w:rPr>
        <w:t> </w:t>
      </w:r>
      <w:r>
        <w:rPr>
          <w:spacing w:val="-1"/>
        </w:rPr>
        <w:t>comma</w:t>
      </w:r>
      <w:r>
        <w:rPr>
          <w:spacing w:val="-12"/>
        </w:rPr>
        <w:t> </w:t>
      </w:r>
      <w:r>
        <w:rPr/>
        <w:t>1</w:t>
      </w:r>
      <w:r>
        <w:rPr>
          <w:spacing w:val="-12"/>
        </w:rPr>
        <w:t> </w:t>
      </w:r>
      <w:r>
        <w:rPr/>
        <w:t>del</w:t>
      </w:r>
      <w:r>
        <w:rPr>
          <w:spacing w:val="-12"/>
        </w:rPr>
        <w:t> </w:t>
      </w:r>
      <w:r>
        <w:rPr/>
        <w:t>D.</w:t>
      </w:r>
      <w:r>
        <w:rPr>
          <w:spacing w:val="-11"/>
        </w:rPr>
        <w:t> </w:t>
      </w:r>
      <w:r>
        <w:rPr/>
        <w:t>Lgs.n.</w:t>
      </w:r>
      <w:r>
        <w:rPr>
          <w:spacing w:val="-12"/>
        </w:rPr>
        <w:t> </w:t>
      </w:r>
      <w:r>
        <w:rPr/>
        <w:t>32/2010</w:t>
      </w:r>
      <w:r>
        <w:rPr>
          <w:spacing w:val="-12"/>
        </w:rPr>
        <w:t> </w:t>
      </w:r>
      <w:r>
        <w:rPr/>
        <w:t>[</w:t>
      </w:r>
      <w:hyperlink w:history="true" w:anchor="_bookmark19">
        <w:r>
          <w:rPr>
            <w:b/>
            <w:color w:val="00298A"/>
            <w:sz w:val="20"/>
          </w:rPr>
          <w:t>D-LGS-32-</w:t>
        </w:r>
      </w:hyperlink>
      <w:r>
        <w:rPr>
          <w:b/>
          <w:color w:val="00298A"/>
          <w:spacing w:val="-48"/>
          <w:sz w:val="20"/>
        </w:rPr>
        <w:t> </w:t>
      </w:r>
      <w:hyperlink w:history="true" w:anchor="_bookmark19">
        <w:r>
          <w:rPr>
            <w:b/>
            <w:color w:val="00298A"/>
            <w:sz w:val="20"/>
          </w:rPr>
          <w:t>2010</w:t>
        </w:r>
      </w:hyperlink>
      <w:r>
        <w:rPr/>
        <w:t>], </w:t>
      </w:r>
      <w:r>
        <w:rPr>
          <w:b/>
        </w:rPr>
        <w:t>detti servizi di rete possono essere considerati come API </w:t>
      </w:r>
      <w:r>
        <w:rPr/>
        <w:t>in considerazione del fatto</w:t>
      </w:r>
      <w:r>
        <w:rPr>
          <w:spacing w:val="1"/>
        </w:rPr>
        <w:t> </w:t>
      </w:r>
      <w:r>
        <w:rPr>
          <w:spacing w:val="-1"/>
          <w:w w:val="95"/>
        </w:rPr>
        <w:t>che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nell’ambito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delle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Linee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Guida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sull’interoperabilità</w:t>
      </w:r>
      <w:r>
        <w:rPr>
          <w:spacing w:val="-10"/>
          <w:w w:val="95"/>
        </w:rPr>
        <w:t> </w:t>
      </w:r>
      <w:r>
        <w:rPr>
          <w:w w:val="95"/>
        </w:rPr>
        <w:t>tecnica</w:t>
      </w:r>
      <w:r>
        <w:rPr>
          <w:spacing w:val="-9"/>
          <w:w w:val="95"/>
        </w:rPr>
        <w:t> </w:t>
      </w:r>
      <w:r>
        <w:rPr>
          <w:w w:val="95"/>
        </w:rPr>
        <w:t>delle</w:t>
      </w:r>
      <w:r>
        <w:rPr>
          <w:spacing w:val="-9"/>
          <w:w w:val="95"/>
        </w:rPr>
        <w:t> </w:t>
      </w:r>
      <w:r>
        <w:rPr>
          <w:w w:val="95"/>
        </w:rPr>
        <w:t>PA,</w:t>
      </w:r>
      <w:r>
        <w:rPr>
          <w:spacing w:val="-11"/>
          <w:w w:val="95"/>
        </w:rPr>
        <w:t> </w:t>
      </w:r>
      <w:r>
        <w:rPr>
          <w:w w:val="95"/>
        </w:rPr>
        <w:t>accettando</w:t>
      </w:r>
      <w:r>
        <w:rPr>
          <w:spacing w:val="-10"/>
          <w:w w:val="95"/>
        </w:rPr>
        <w:t> </w:t>
      </w:r>
      <w:r>
        <w:rPr>
          <w:w w:val="95"/>
        </w:rPr>
        <w:t>la</w:t>
      </w:r>
      <w:r>
        <w:rPr>
          <w:spacing w:val="-9"/>
          <w:w w:val="95"/>
        </w:rPr>
        <w:t> </w:t>
      </w:r>
      <w:r>
        <w:rPr>
          <w:w w:val="95"/>
        </w:rPr>
        <w:t>nomenclatura</w:t>
      </w:r>
      <w:r>
        <w:rPr>
          <w:spacing w:val="1"/>
          <w:w w:val="95"/>
        </w:rPr>
        <w:t> </w:t>
      </w:r>
      <w:r>
        <w:rPr>
          <w:w w:val="95"/>
        </w:rPr>
        <w:t>in uso a livello europeo e più in generale nel contesto internazionale, si utilizza il termine generico</w:t>
      </w:r>
      <w:r>
        <w:rPr>
          <w:spacing w:val="-54"/>
          <w:w w:val="95"/>
        </w:rPr>
        <w:t> </w:t>
      </w:r>
      <w:r>
        <w:rPr/>
        <w:t>API</w:t>
      </w:r>
      <w:r>
        <w:rPr>
          <w:spacing w:val="-8"/>
        </w:rPr>
        <w:t> </w:t>
      </w:r>
      <w:r>
        <w:rPr/>
        <w:t>per</w:t>
      </w:r>
      <w:r>
        <w:rPr>
          <w:spacing w:val="-8"/>
        </w:rPr>
        <w:t> </w:t>
      </w:r>
      <w:r>
        <w:rPr/>
        <w:t>indicare</w:t>
      </w:r>
      <w:r>
        <w:rPr>
          <w:spacing w:val="-7"/>
        </w:rPr>
        <w:t> </w:t>
      </w:r>
      <w:r>
        <w:rPr/>
        <w:t>indifferentemente</w:t>
      </w:r>
      <w:r>
        <w:rPr>
          <w:spacing w:val="-7"/>
        </w:rPr>
        <w:t> </w:t>
      </w:r>
      <w:r>
        <w:rPr/>
        <w:t>le</w:t>
      </w:r>
      <w:r>
        <w:rPr>
          <w:spacing w:val="-7"/>
        </w:rPr>
        <w:t> </w:t>
      </w:r>
      <w:r>
        <w:rPr/>
        <w:t>Web</w:t>
      </w:r>
      <w:r>
        <w:rPr>
          <w:spacing w:val="-7"/>
        </w:rPr>
        <w:t> </w:t>
      </w:r>
      <w:r>
        <w:rPr/>
        <w:t>API,</w:t>
      </w:r>
      <w:r>
        <w:rPr>
          <w:spacing w:val="-7"/>
        </w:rPr>
        <w:t> </w:t>
      </w:r>
      <w:r>
        <w:rPr/>
        <w:t>i</w:t>
      </w:r>
      <w:r>
        <w:rPr>
          <w:spacing w:val="-7"/>
        </w:rPr>
        <w:t> </w:t>
      </w:r>
      <w:r>
        <w:rPr/>
        <w:t>web</w:t>
      </w:r>
      <w:r>
        <w:rPr>
          <w:spacing w:val="-8"/>
        </w:rPr>
        <w:t> </w:t>
      </w:r>
      <w:r>
        <w:rPr/>
        <w:t>service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le</w:t>
      </w:r>
      <w:r>
        <w:rPr>
          <w:spacing w:val="-7"/>
        </w:rPr>
        <w:t> </w:t>
      </w:r>
      <w:r>
        <w:rPr/>
        <w:t>API</w:t>
      </w:r>
      <w:r>
        <w:rPr>
          <w:spacing w:val="-7"/>
        </w:rPr>
        <w:t> </w:t>
      </w:r>
      <w:r>
        <w:rPr/>
        <w:t>REST.</w:t>
      </w:r>
    </w:p>
    <w:p>
      <w:pPr>
        <w:pStyle w:val="BodyText"/>
        <w:ind w:left="254"/>
        <w:rPr>
          <w:sz w:val="20"/>
        </w:rPr>
      </w:pPr>
      <w:r>
        <w:rPr>
          <w:sz w:val="20"/>
        </w:rPr>
        <w:pict>
          <v:group style="width:457.2pt;height:93.25pt;mso-position-horizontal-relative:char;mso-position-vertical-relative:line" coordorigin="0,0" coordsize="9144,1865">
            <v:shape style="position:absolute;left:0;top:0;width:9144;height:1865" type="#_x0000_t75" stroked="false">
              <v:imagedata r:id="rId233" o:title=""/>
            </v:shape>
            <v:shape style="position:absolute;left:9;top:81;width:9125;height:1702" type="#_x0000_t75" stroked="false">
              <v:imagedata r:id="rId141" o:title=""/>
            </v:shape>
            <v:shape style="position:absolute;left:45;top:45;width:8967;height:1687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bookmarkStart w:name="_bookmark124" w:id="195"/>
                    <w:bookmarkEnd w:id="195"/>
                    <w:r>
                      <w:rPr/>
                    </w: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72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28:</w:t>
                    </w:r>
                    <w:r>
                      <w:rPr>
                        <w:b/>
                        <w:color w:val="FF0000"/>
                        <w:spacing w:val="7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dlgs36-2006/opendata/req/publication/inspire-ns</w:t>
                    </w:r>
                  </w:p>
                  <w:p>
                    <w:pPr>
                      <w:spacing w:line="352" w:lineRule="auto" w:before="128"/>
                      <w:ind w:left="143" w:right="14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Nel caso di dati territoriali, il </w:t>
                    </w:r>
                    <w:hyperlink w:history="true" w:anchor="_bookmark123">
                      <w:r>
                        <w:rPr>
                          <w:b/>
                          <w:color w:val="FF0000"/>
                          <w:sz w:val="24"/>
                        </w:rPr>
                        <w:t>REQUISITO 27 </w:t>
                      </w:r>
                    </w:hyperlink>
                    <w:r>
                      <w:rPr>
                        <w:sz w:val="24"/>
                      </w:rPr>
                      <w:t>è attuato attraverso l’implementazione dei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0"/>
                        <w:sz w:val="24"/>
                      </w:rPr>
                      <w:t>r</w:t>
                    </w:r>
                    <w:r>
                      <w:rPr>
                        <w:w w:val="92"/>
                        <w:sz w:val="24"/>
                      </w:rPr>
                      <w:t>viz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pacing w:val="-1"/>
                        <w:w w:val="100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z w:val="24"/>
                      </w:rPr>
                      <w:t> </w:t>
                    </w:r>
                    <w:r>
                      <w:rPr>
                        <w:w w:val="93"/>
                        <w:sz w:val="24"/>
                      </w:rPr>
                      <w:t>c</w:t>
                    </w:r>
                    <w:r>
                      <w:rPr>
                        <w:w w:val="97"/>
                        <w:sz w:val="24"/>
                      </w:rPr>
                      <w:t>u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z w:val="24"/>
                      </w:rPr>
                      <w:t> 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w w:val="76"/>
                        <w:sz w:val="24"/>
                      </w:rPr>
                      <w:t>ll</w:t>
                    </w:r>
                    <w:r>
                      <w:rPr>
                        <w:spacing w:val="-3"/>
                        <w:w w:val="76"/>
                        <w:sz w:val="24"/>
                      </w:rPr>
                      <w:t>’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100"/>
                        <w:sz w:val="24"/>
                      </w:rPr>
                      <w:t>r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87"/>
                        <w:sz w:val="24"/>
                      </w:rPr>
                      <w:t>.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w w:val="93"/>
                        <w:sz w:val="24"/>
                      </w:rPr>
                      <w:t>11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spacing w:val="-3"/>
                        <w:w w:val="82"/>
                        <w:sz w:val="24"/>
                      </w:rPr>
                      <w:t>l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pacing w:val="-1"/>
                        <w:w w:val="106"/>
                        <w:sz w:val="24"/>
                      </w:rPr>
                      <w:t>D</w:t>
                    </w:r>
                    <w:r>
                      <w:rPr>
                        <w:w w:val="92"/>
                        <w:sz w:val="24"/>
                      </w:rPr>
                      <w:t>i</w:t>
                    </w:r>
                    <w:r>
                      <w:rPr>
                        <w:spacing w:val="-1"/>
                        <w:w w:val="92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tt</w:t>
                    </w:r>
                    <w:r>
                      <w:rPr>
                        <w:w w:val="90"/>
                        <w:sz w:val="24"/>
                      </w:rPr>
                      <w:t>iva</w:t>
                    </w:r>
                    <w:r>
                      <w:rPr>
                        <w:sz w:val="24"/>
                      </w:rPr>
                      <w:t> </w:t>
                    </w:r>
                    <w:r>
                      <w:rPr>
                        <w:w w:val="104"/>
                        <w:sz w:val="24"/>
                      </w:rPr>
                      <w:t>2007/</w:t>
                    </w:r>
                    <w:r>
                      <w:rPr>
                        <w:spacing w:val="-3"/>
                        <w:w w:val="93"/>
                        <w:sz w:val="24"/>
                      </w:rPr>
                      <w:t>2</w:t>
                    </w:r>
                    <w:r>
                      <w:rPr>
                        <w:w w:val="179"/>
                        <w:sz w:val="24"/>
                      </w:rPr>
                      <w:t>/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C</w:t>
                    </w:r>
                    <w:r>
                      <w:rPr>
                        <w:w w:val="107"/>
                        <w:sz w:val="24"/>
                      </w:rPr>
                      <w:t>E</w:t>
                    </w:r>
                    <w:r>
                      <w:rPr>
                        <w:w w:val="87"/>
                        <w:sz w:val="24"/>
                      </w:rPr>
                      <w:t>,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pacing w:val="-3"/>
                        <w:sz w:val="24"/>
                      </w:rPr>
                      <w:t>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sz w:val="24"/>
                      </w:rPr>
                      <w:t> </w:t>
                    </w:r>
                    <w:r>
                      <w:rPr>
                        <w:spacing w:val="1"/>
                        <w:w w:val="93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9"/>
                        <w:sz w:val="24"/>
                      </w:rPr>
                      <w:t>g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spacing w:val="-3"/>
                        <w:w w:val="82"/>
                        <w:sz w:val="24"/>
                      </w:rPr>
                      <w:t>l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9"/>
                        <w:sz w:val="24"/>
                      </w:rPr>
                      <w:t>m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102"/>
                        <w:sz w:val="24"/>
                      </w:rPr>
                      <w:t>o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pacing w:val="-1"/>
                        <w:w w:val="87"/>
                        <w:sz w:val="24"/>
                      </w:rPr>
                      <w:t>(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C</w:t>
                    </w:r>
                    <w:r>
                      <w:rPr>
                        <w:w w:val="107"/>
                        <w:sz w:val="24"/>
                      </w:rPr>
                      <w:t>E</w:t>
                    </w:r>
                    <w:r>
                      <w:rPr>
                        <w:w w:val="87"/>
                        <w:sz w:val="24"/>
                      </w:rPr>
                      <w:t>)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w w:val="87"/>
                        <w:sz w:val="24"/>
                      </w:rPr>
                      <w:t>.</w:t>
                    </w:r>
                    <w:r>
                      <w:rPr>
                        <w:spacing w:val="2"/>
                        <w:sz w:val="24"/>
                      </w:rPr>
                      <w:t> </w:t>
                    </w:r>
                    <w:r>
                      <w:rPr>
                        <w:w w:val="107"/>
                        <w:sz w:val="24"/>
                      </w:rPr>
                      <w:t>976/</w:t>
                    </w:r>
                    <w:r>
                      <w:rPr>
                        <w:spacing w:val="-3"/>
                        <w:w w:val="93"/>
                        <w:sz w:val="24"/>
                      </w:rPr>
                      <w:t>2</w:t>
                    </w:r>
                    <w:r>
                      <w:rPr>
                        <w:w w:val="93"/>
                        <w:sz w:val="24"/>
                      </w:rPr>
                      <w:t>0</w:t>
                    </w:r>
                    <w:r>
                      <w:rPr>
                        <w:spacing w:val="-3"/>
                        <w:w w:val="93"/>
                        <w:sz w:val="24"/>
                      </w:rPr>
                      <w:t>09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delle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relative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Guida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tecniche.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50" w:lineRule="auto"/>
        <w:ind w:left="299" w:right="1255" w:firstLine="271"/>
        <w:jc w:val="both"/>
      </w:pPr>
      <w:r>
        <w:rPr>
          <w:spacing w:val="-1"/>
        </w:rPr>
        <w:t>Nel</w:t>
      </w:r>
      <w:r>
        <w:rPr>
          <w:spacing w:val="-12"/>
        </w:rPr>
        <w:t> </w:t>
      </w:r>
      <w:r>
        <w:rPr>
          <w:spacing w:val="-1"/>
        </w:rPr>
        <w:t>caso</w:t>
      </w:r>
      <w:r>
        <w:rPr>
          <w:spacing w:val="-12"/>
        </w:rPr>
        <w:t> </w:t>
      </w:r>
      <w:r>
        <w:rPr>
          <w:spacing w:val="-1"/>
        </w:rPr>
        <w:t>dell’applicazione</w:t>
      </w:r>
      <w:r>
        <w:rPr>
          <w:spacing w:val="-13"/>
        </w:rPr>
        <w:t> </w:t>
      </w:r>
      <w:r>
        <w:rPr>
          <w:spacing w:val="-1"/>
        </w:rPr>
        <w:t>del</w:t>
      </w:r>
      <w:r>
        <w:rPr>
          <w:spacing w:val="-12"/>
        </w:rPr>
        <w:t> </w:t>
      </w:r>
      <w:hyperlink w:history="true" w:anchor="_bookmark124">
        <w:r>
          <w:rPr>
            <w:b/>
            <w:color w:val="FF0000"/>
            <w:spacing w:val="-1"/>
          </w:rPr>
          <w:t>REQUISITO</w:t>
        </w:r>
        <w:r>
          <w:rPr>
            <w:b/>
            <w:color w:val="FF0000"/>
            <w:spacing w:val="-12"/>
          </w:rPr>
          <w:t> </w:t>
        </w:r>
        <w:r>
          <w:rPr>
            <w:b/>
            <w:color w:val="FF0000"/>
            <w:spacing w:val="-1"/>
          </w:rPr>
          <w:t>28</w:t>
        </w:r>
        <w:r>
          <w:rPr>
            <w:spacing w:val="-1"/>
          </w:rPr>
          <w:t>,</w:t>
        </w:r>
        <w:r>
          <w:rPr>
            <w:spacing w:val="-12"/>
          </w:rPr>
          <w:t> </w:t>
        </w:r>
      </w:hyperlink>
      <w:r>
        <w:rPr>
          <w:spacing w:val="-1"/>
        </w:rPr>
        <w:t>fermo</w:t>
      </w:r>
      <w:r>
        <w:rPr>
          <w:spacing w:val="-12"/>
        </w:rPr>
        <w:t> </w:t>
      </w:r>
      <w:r>
        <w:rPr>
          <w:spacing w:val="-1"/>
        </w:rPr>
        <w:t>restando,</w:t>
      </w:r>
      <w:r>
        <w:rPr>
          <w:spacing w:val="-11"/>
        </w:rPr>
        <w:t> </w:t>
      </w:r>
      <w:r>
        <w:rPr>
          <w:spacing w:val="-1"/>
        </w:rPr>
        <w:t>comunque,</w:t>
      </w:r>
      <w:r>
        <w:rPr>
          <w:spacing w:val="-12"/>
        </w:rPr>
        <w:t> </w:t>
      </w:r>
      <w:r>
        <w:rPr/>
        <w:t>quanto</w:t>
      </w:r>
      <w:r>
        <w:rPr>
          <w:spacing w:val="-12"/>
        </w:rPr>
        <w:t> </w:t>
      </w:r>
      <w:r>
        <w:rPr/>
        <w:t>previsto</w:t>
      </w:r>
      <w:r>
        <w:rPr>
          <w:spacing w:val="-58"/>
        </w:rPr>
        <w:t> </w:t>
      </w:r>
      <w:r>
        <w:rPr>
          <w:w w:val="95"/>
        </w:rPr>
        <w:t>dal già citato art. 50-ter, comma 7 del </w:t>
      </w:r>
      <w:hyperlink w:history="true" w:anchor="_bookmark17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</w:rPr>
          <w:t>, </w:t>
        </w:r>
      </w:hyperlink>
      <w:r>
        <w:rPr>
          <w:w w:val="95"/>
        </w:rPr>
        <w:t>detti servizi potrebbero essere documentati anche nel</w:t>
      </w:r>
      <w:r>
        <w:rPr>
          <w:spacing w:val="1"/>
          <w:w w:val="95"/>
        </w:rPr>
        <w:t> </w:t>
      </w:r>
      <w:r>
        <w:rPr/>
        <w:t>catalogo</w:t>
      </w:r>
      <w:r>
        <w:rPr>
          <w:spacing w:val="-3"/>
        </w:rPr>
        <w:t> </w:t>
      </w:r>
      <w:r>
        <w:rPr/>
        <w:t>API</w:t>
      </w:r>
      <w:r>
        <w:rPr>
          <w:spacing w:val="-2"/>
        </w:rPr>
        <w:t> </w:t>
      </w:r>
      <w:r>
        <w:rPr/>
        <w:t>disponibile</w:t>
      </w:r>
      <w:r>
        <w:rPr>
          <w:spacing w:val="-3"/>
        </w:rPr>
        <w:t> </w:t>
      </w:r>
      <w:r>
        <w:rPr/>
        <w:t>nella</w:t>
      </w:r>
      <w:r>
        <w:rPr>
          <w:spacing w:val="-1"/>
        </w:rPr>
        <w:t> </w:t>
      </w:r>
      <w:r>
        <w:rPr/>
        <w:t>PDND.</w:t>
      </w:r>
    </w:p>
    <w:p>
      <w:pPr>
        <w:spacing w:after="0" w:line="350" w:lineRule="auto"/>
        <w:jc w:val="both"/>
        <w:sectPr>
          <w:pgSz w:w="11910" w:h="16840"/>
          <w:pgMar w:header="727" w:footer="1655" w:top="1240" w:bottom="1840" w:left="1140" w:right="180"/>
        </w:sectPr>
      </w:pPr>
    </w:p>
    <w:p>
      <w:pPr>
        <w:pStyle w:val="Heading2"/>
        <w:numPr>
          <w:ilvl w:val="3"/>
          <w:numId w:val="60"/>
        </w:numPr>
        <w:tabs>
          <w:tab w:pos="1434" w:val="left" w:leader="none"/>
        </w:tabs>
        <w:spacing w:line="240" w:lineRule="auto" w:before="174" w:after="0"/>
        <w:ind w:left="1433" w:right="0" w:hanging="863"/>
        <w:jc w:val="left"/>
      </w:pPr>
      <w:bookmarkStart w:name="7.1.1.1 Sicurezza e disponibilità dei da" w:id="196"/>
      <w:bookmarkEnd w:id="196"/>
      <w:r>
        <w:rPr>
          <w:b w:val="0"/>
        </w:rPr>
      </w:r>
      <w:bookmarkStart w:name="_bookmark125" w:id="197"/>
      <w:bookmarkEnd w:id="197"/>
      <w:r>
        <w:rPr>
          <w:b w:val="0"/>
        </w:rPr>
      </w:r>
      <w:bookmarkStart w:name="_bookmark125" w:id="198"/>
      <w:bookmarkEnd w:id="198"/>
      <w:r>
        <w:rPr>
          <w:color w:val="00298A"/>
        </w:rPr>
        <w:t>S</w:t>
      </w:r>
      <w:r>
        <w:rPr>
          <w:color w:val="00298A"/>
        </w:rPr>
        <w:t>icurezza</w:t>
      </w:r>
      <w:r>
        <w:rPr>
          <w:color w:val="00298A"/>
          <w:spacing w:val="-10"/>
        </w:rPr>
        <w:t> </w:t>
      </w:r>
      <w:r>
        <w:rPr>
          <w:color w:val="00298A"/>
        </w:rPr>
        <w:t>e</w:t>
      </w:r>
      <w:r>
        <w:rPr>
          <w:color w:val="00298A"/>
          <w:spacing w:val="-11"/>
        </w:rPr>
        <w:t> </w:t>
      </w:r>
      <w:r>
        <w:rPr>
          <w:color w:val="00298A"/>
        </w:rPr>
        <w:t>disponibilità</w:t>
      </w:r>
      <w:r>
        <w:rPr>
          <w:color w:val="00298A"/>
          <w:spacing w:val="-10"/>
        </w:rPr>
        <w:t> </w:t>
      </w:r>
      <w:r>
        <w:rPr>
          <w:color w:val="00298A"/>
        </w:rPr>
        <w:t>dei</w:t>
      </w:r>
      <w:r>
        <w:rPr>
          <w:color w:val="00298A"/>
          <w:spacing w:val="-11"/>
        </w:rPr>
        <w:t> </w:t>
      </w:r>
      <w:r>
        <w:rPr>
          <w:color w:val="00298A"/>
        </w:rPr>
        <w:t>dati</w:t>
      </w:r>
    </w:p>
    <w:p>
      <w:pPr>
        <w:spacing w:line="352" w:lineRule="auto" w:before="300"/>
        <w:ind w:left="300" w:right="1256" w:firstLine="576"/>
        <w:jc w:val="both"/>
        <w:rPr>
          <w:sz w:val="24"/>
        </w:rPr>
      </w:pPr>
      <w:r>
        <w:rPr>
          <w:sz w:val="24"/>
        </w:rPr>
        <w:t>L’art. 51, comma 1 del </w:t>
      </w:r>
      <w:hyperlink w:history="true" w:anchor="_bookmark17">
        <w:r>
          <w:rPr>
            <w:b/>
            <w:color w:val="00298A"/>
            <w:sz w:val="20"/>
          </w:rPr>
          <w:t>CAD</w:t>
        </w:r>
      </w:hyperlink>
      <w:r>
        <w:rPr>
          <w:b/>
          <w:color w:val="00298A"/>
          <w:sz w:val="20"/>
        </w:rPr>
        <w:t> </w:t>
      </w:r>
      <w:r>
        <w:rPr>
          <w:sz w:val="24"/>
        </w:rPr>
        <w:t>demanda a specifiche Linee guida l’individuazione delle</w:t>
      </w:r>
      <w:r>
        <w:rPr>
          <w:spacing w:val="1"/>
          <w:sz w:val="24"/>
        </w:rPr>
        <w:t> </w:t>
      </w:r>
      <w:r>
        <w:rPr>
          <w:w w:val="95"/>
          <w:sz w:val="24"/>
        </w:rPr>
        <w:t>soluzioni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tecniche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idonee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15"/>
          <w:w w:val="95"/>
          <w:sz w:val="24"/>
        </w:rPr>
        <w:t> </w:t>
      </w:r>
      <w:r>
        <w:rPr>
          <w:b/>
          <w:w w:val="95"/>
          <w:sz w:val="24"/>
        </w:rPr>
        <w:t>garantire</w:t>
      </w:r>
      <w:r>
        <w:rPr>
          <w:b/>
          <w:spacing w:val="13"/>
          <w:w w:val="95"/>
          <w:sz w:val="24"/>
        </w:rPr>
        <w:t> </w:t>
      </w:r>
      <w:r>
        <w:rPr>
          <w:b/>
          <w:w w:val="95"/>
          <w:sz w:val="24"/>
        </w:rPr>
        <w:t>la</w:t>
      </w:r>
      <w:r>
        <w:rPr>
          <w:b/>
          <w:spacing w:val="14"/>
          <w:w w:val="95"/>
          <w:sz w:val="24"/>
        </w:rPr>
        <w:t> </w:t>
      </w:r>
      <w:r>
        <w:rPr>
          <w:b/>
          <w:w w:val="95"/>
          <w:sz w:val="24"/>
        </w:rPr>
        <w:t>protezione,</w:t>
      </w:r>
      <w:r>
        <w:rPr>
          <w:b/>
          <w:spacing w:val="14"/>
          <w:w w:val="95"/>
          <w:sz w:val="24"/>
        </w:rPr>
        <w:t> </w:t>
      </w:r>
      <w:r>
        <w:rPr>
          <w:b/>
          <w:w w:val="95"/>
          <w:sz w:val="24"/>
        </w:rPr>
        <w:t>la</w:t>
      </w:r>
      <w:r>
        <w:rPr>
          <w:b/>
          <w:spacing w:val="13"/>
          <w:w w:val="95"/>
          <w:sz w:val="24"/>
        </w:rPr>
        <w:t> </w:t>
      </w:r>
      <w:r>
        <w:rPr>
          <w:b/>
          <w:w w:val="95"/>
          <w:sz w:val="24"/>
        </w:rPr>
        <w:t>disponibilità,</w:t>
      </w:r>
      <w:r>
        <w:rPr>
          <w:b/>
          <w:spacing w:val="14"/>
          <w:w w:val="95"/>
          <w:sz w:val="24"/>
        </w:rPr>
        <w:t> </w:t>
      </w:r>
      <w:r>
        <w:rPr>
          <w:b/>
          <w:w w:val="95"/>
          <w:sz w:val="24"/>
        </w:rPr>
        <w:t>l’accessibilità,</w:t>
      </w:r>
      <w:r>
        <w:rPr>
          <w:b/>
          <w:spacing w:val="13"/>
          <w:w w:val="95"/>
          <w:sz w:val="24"/>
        </w:rPr>
        <w:t> </w:t>
      </w:r>
      <w:r>
        <w:rPr>
          <w:b/>
          <w:w w:val="95"/>
          <w:sz w:val="24"/>
        </w:rPr>
        <w:t>l’integrità</w:t>
      </w:r>
      <w:r>
        <w:rPr>
          <w:b/>
          <w:spacing w:val="1"/>
          <w:w w:val="95"/>
          <w:sz w:val="24"/>
        </w:rPr>
        <w:t> </w:t>
      </w:r>
      <w:r>
        <w:rPr>
          <w:b/>
          <w:sz w:val="24"/>
        </w:rPr>
        <w:t>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la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riservatezza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dei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dati</w:t>
      </w:r>
      <w:r>
        <w:rPr>
          <w:b/>
          <w:spacing w:val="-8"/>
          <w:sz w:val="24"/>
        </w:rPr>
        <w:t> </w:t>
      </w:r>
      <w:r>
        <w:rPr>
          <w:sz w:val="24"/>
        </w:rPr>
        <w:t>e</w:t>
      </w:r>
      <w:r>
        <w:rPr>
          <w:spacing w:val="-9"/>
          <w:sz w:val="24"/>
        </w:rPr>
        <w:t> </w:t>
      </w:r>
      <w:r>
        <w:rPr>
          <w:sz w:val="24"/>
        </w:rPr>
        <w:t>la</w:t>
      </w:r>
      <w:r>
        <w:rPr>
          <w:spacing w:val="-8"/>
          <w:sz w:val="24"/>
        </w:rPr>
        <w:t> </w:t>
      </w:r>
      <w:r>
        <w:rPr>
          <w:sz w:val="24"/>
        </w:rPr>
        <w:t>continuità</w:t>
      </w:r>
      <w:r>
        <w:rPr>
          <w:spacing w:val="-9"/>
          <w:sz w:val="24"/>
        </w:rPr>
        <w:t> </w:t>
      </w:r>
      <w:r>
        <w:rPr>
          <w:sz w:val="24"/>
        </w:rPr>
        <w:t>operativa</w:t>
      </w:r>
      <w:r>
        <w:rPr>
          <w:spacing w:val="-11"/>
          <w:sz w:val="24"/>
        </w:rPr>
        <w:t> </w:t>
      </w:r>
      <w:r>
        <w:rPr>
          <w:sz w:val="24"/>
        </w:rPr>
        <w:t>dei</w:t>
      </w:r>
      <w:r>
        <w:rPr>
          <w:spacing w:val="-9"/>
          <w:sz w:val="24"/>
        </w:rPr>
        <w:t> </w:t>
      </w:r>
      <w:r>
        <w:rPr>
          <w:sz w:val="24"/>
        </w:rPr>
        <w:t>sistemi</w:t>
      </w:r>
      <w:r>
        <w:rPr>
          <w:spacing w:val="-8"/>
          <w:sz w:val="24"/>
        </w:rPr>
        <w:t> </w:t>
      </w:r>
      <w:r>
        <w:rPr>
          <w:sz w:val="24"/>
        </w:rPr>
        <w:t>e</w:t>
      </w:r>
      <w:r>
        <w:rPr>
          <w:spacing w:val="-9"/>
          <w:sz w:val="24"/>
        </w:rPr>
        <w:t> </w:t>
      </w:r>
      <w:r>
        <w:rPr>
          <w:sz w:val="24"/>
        </w:rPr>
        <w:t>delle</w:t>
      </w:r>
      <w:r>
        <w:rPr>
          <w:spacing w:val="-9"/>
          <w:sz w:val="24"/>
        </w:rPr>
        <w:t> </w:t>
      </w:r>
      <w:r>
        <w:rPr>
          <w:sz w:val="24"/>
        </w:rPr>
        <w:t>infrastrutture.</w:t>
      </w:r>
    </w:p>
    <w:p>
      <w:pPr>
        <w:spacing w:line="352" w:lineRule="auto" w:before="158"/>
        <w:ind w:left="300" w:right="1256" w:firstLine="576"/>
        <w:jc w:val="both"/>
        <w:rPr>
          <w:sz w:val="24"/>
        </w:rPr>
      </w:pPr>
      <w:r>
        <w:rPr>
          <w:sz w:val="24"/>
        </w:rPr>
        <w:t>Tali Linee Guida sono state definite nell’ambito del modello di interoperabilità delle</w:t>
      </w:r>
      <w:r>
        <w:rPr>
          <w:spacing w:val="1"/>
          <w:sz w:val="24"/>
        </w:rPr>
        <w:t> </w:t>
      </w:r>
      <w:r>
        <w:rPr>
          <w:w w:val="90"/>
          <w:sz w:val="24"/>
        </w:rPr>
        <w:t>pubbliche amministrazioni e corrispondono alle già citate Linee Guida “</w:t>
      </w:r>
      <w:r>
        <w:rPr>
          <w:i/>
          <w:w w:val="90"/>
          <w:sz w:val="24"/>
        </w:rPr>
        <w:t>Tecnologie e standard per la</w:t>
      </w:r>
      <w:r>
        <w:rPr>
          <w:i/>
          <w:spacing w:val="1"/>
          <w:w w:val="90"/>
          <w:sz w:val="24"/>
        </w:rPr>
        <w:t> </w:t>
      </w:r>
      <w:r>
        <w:rPr>
          <w:i/>
          <w:w w:val="85"/>
          <w:sz w:val="24"/>
        </w:rPr>
        <w:t>sicurezza</w:t>
      </w:r>
      <w:r>
        <w:rPr>
          <w:i/>
          <w:spacing w:val="24"/>
          <w:w w:val="85"/>
          <w:sz w:val="24"/>
        </w:rPr>
        <w:t> </w:t>
      </w:r>
      <w:r>
        <w:rPr>
          <w:i/>
          <w:w w:val="85"/>
          <w:sz w:val="24"/>
        </w:rPr>
        <w:t>dell’interoperabilità</w:t>
      </w:r>
      <w:r>
        <w:rPr>
          <w:i/>
          <w:spacing w:val="25"/>
          <w:w w:val="85"/>
          <w:sz w:val="24"/>
        </w:rPr>
        <w:t> </w:t>
      </w:r>
      <w:r>
        <w:rPr>
          <w:i/>
          <w:w w:val="85"/>
          <w:sz w:val="24"/>
        </w:rPr>
        <w:t>tramite</w:t>
      </w:r>
      <w:r>
        <w:rPr>
          <w:i/>
          <w:spacing w:val="23"/>
          <w:w w:val="85"/>
          <w:sz w:val="24"/>
        </w:rPr>
        <w:t> </w:t>
      </w:r>
      <w:r>
        <w:rPr>
          <w:i/>
          <w:w w:val="85"/>
          <w:sz w:val="24"/>
        </w:rPr>
        <w:t>API</w:t>
      </w:r>
      <w:r>
        <w:rPr>
          <w:i/>
          <w:spacing w:val="22"/>
          <w:w w:val="85"/>
          <w:sz w:val="24"/>
        </w:rPr>
        <w:t> </w:t>
      </w:r>
      <w:r>
        <w:rPr>
          <w:i/>
          <w:w w:val="85"/>
          <w:sz w:val="24"/>
        </w:rPr>
        <w:t>dei</w:t>
      </w:r>
      <w:r>
        <w:rPr>
          <w:i/>
          <w:spacing w:val="24"/>
          <w:w w:val="85"/>
          <w:sz w:val="24"/>
        </w:rPr>
        <w:t> </w:t>
      </w:r>
      <w:r>
        <w:rPr>
          <w:i/>
          <w:w w:val="85"/>
          <w:sz w:val="24"/>
        </w:rPr>
        <w:t>sistemi</w:t>
      </w:r>
      <w:r>
        <w:rPr>
          <w:i/>
          <w:spacing w:val="24"/>
          <w:w w:val="85"/>
          <w:sz w:val="24"/>
        </w:rPr>
        <w:t> </w:t>
      </w:r>
      <w:r>
        <w:rPr>
          <w:i/>
          <w:w w:val="85"/>
          <w:sz w:val="24"/>
        </w:rPr>
        <w:t>informatici</w:t>
      </w:r>
      <w:r>
        <w:rPr>
          <w:w w:val="85"/>
          <w:sz w:val="24"/>
        </w:rPr>
        <w:t>”</w:t>
      </w:r>
      <w:r>
        <w:rPr>
          <w:spacing w:val="23"/>
          <w:w w:val="85"/>
          <w:sz w:val="24"/>
        </w:rPr>
        <w:t> </w:t>
      </w:r>
      <w:r>
        <w:rPr>
          <w:w w:val="85"/>
          <w:sz w:val="24"/>
        </w:rPr>
        <w:t>[</w:t>
      </w:r>
      <w:hyperlink w:history="true" w:anchor="_bookmark30">
        <w:r>
          <w:rPr>
            <w:b/>
            <w:color w:val="00298A"/>
            <w:w w:val="85"/>
            <w:sz w:val="20"/>
          </w:rPr>
          <w:t>LG-SIC</w:t>
        </w:r>
      </w:hyperlink>
      <w:r>
        <w:rPr>
          <w:w w:val="85"/>
          <w:sz w:val="24"/>
        </w:rPr>
        <w:t>],</w:t>
      </w:r>
      <w:r>
        <w:rPr>
          <w:spacing w:val="24"/>
          <w:w w:val="85"/>
          <w:sz w:val="24"/>
        </w:rPr>
        <w:t> </w:t>
      </w:r>
      <w:r>
        <w:rPr>
          <w:w w:val="85"/>
          <w:sz w:val="24"/>
        </w:rPr>
        <w:t>che</w:t>
      </w:r>
      <w:r>
        <w:rPr>
          <w:spacing w:val="24"/>
          <w:w w:val="85"/>
          <w:sz w:val="24"/>
        </w:rPr>
        <w:t> </w:t>
      </w:r>
      <w:r>
        <w:rPr>
          <w:w w:val="85"/>
          <w:sz w:val="24"/>
        </w:rPr>
        <w:t>definiscono</w:t>
      </w:r>
      <w:r>
        <w:rPr>
          <w:spacing w:val="23"/>
          <w:w w:val="85"/>
          <w:sz w:val="24"/>
        </w:rPr>
        <w:t> </w:t>
      </w:r>
      <w:r>
        <w:rPr>
          <w:w w:val="85"/>
          <w:sz w:val="24"/>
        </w:rPr>
        <w:t>le</w:t>
      </w:r>
      <w:r>
        <w:rPr>
          <w:spacing w:val="25"/>
          <w:w w:val="85"/>
          <w:sz w:val="24"/>
        </w:rPr>
        <w:t> </w:t>
      </w:r>
      <w:r>
        <w:rPr>
          <w:w w:val="85"/>
          <w:sz w:val="24"/>
        </w:rPr>
        <w:t>tecnologie</w:t>
      </w:r>
      <w:r>
        <w:rPr>
          <w:spacing w:val="1"/>
          <w:w w:val="85"/>
          <w:sz w:val="24"/>
        </w:rPr>
        <w:t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le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loro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modalità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utilizzo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al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fine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garantire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sicurezza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delle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transazioni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digitali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realizzate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tra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55"/>
          <w:w w:val="95"/>
          <w:sz w:val="24"/>
        </w:rPr>
        <w:t> </w:t>
      </w:r>
      <w:r>
        <w:rPr>
          <w:w w:val="95"/>
          <w:sz w:val="24"/>
        </w:rPr>
        <w:t>verso le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pubbliche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amministrazioni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che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utilizzano le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API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tramite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rete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collegamento informatica.</w:t>
      </w:r>
    </w:p>
    <w:p>
      <w:pPr>
        <w:pStyle w:val="BodyText"/>
        <w:spacing w:line="350" w:lineRule="auto" w:before="155"/>
        <w:ind w:left="300" w:right="1258" w:firstLine="576"/>
        <w:jc w:val="both"/>
      </w:pPr>
      <w:r>
        <w:rPr/>
        <w:t>L’implementazione</w:t>
      </w:r>
      <w:r>
        <w:rPr>
          <w:spacing w:val="-7"/>
        </w:rPr>
        <w:t> </w:t>
      </w:r>
      <w:r>
        <w:rPr/>
        <w:t>di</w:t>
      </w:r>
      <w:r>
        <w:rPr>
          <w:spacing w:val="-8"/>
        </w:rPr>
        <w:t> </w:t>
      </w:r>
      <w:r>
        <w:rPr/>
        <w:t>API</w:t>
      </w:r>
      <w:r>
        <w:rPr>
          <w:spacing w:val="-7"/>
        </w:rPr>
        <w:t> </w:t>
      </w:r>
      <w:r>
        <w:rPr/>
        <w:t>coerenti</w:t>
      </w:r>
      <w:r>
        <w:rPr>
          <w:spacing w:val="-7"/>
        </w:rPr>
        <w:t> </w:t>
      </w:r>
      <w:r>
        <w:rPr/>
        <w:t>con</w:t>
      </w:r>
      <w:r>
        <w:rPr>
          <w:spacing w:val="-7"/>
        </w:rPr>
        <w:t> </w:t>
      </w:r>
      <w:r>
        <w:rPr/>
        <w:t>il</w:t>
      </w:r>
      <w:r>
        <w:rPr>
          <w:spacing w:val="-6"/>
        </w:rPr>
        <w:t> </w:t>
      </w:r>
      <w:hyperlink w:history="true" w:anchor="_bookmark123">
        <w:r>
          <w:rPr>
            <w:b/>
            <w:color w:val="FF0000"/>
          </w:rPr>
          <w:t>REQUISITO</w:t>
        </w:r>
        <w:r>
          <w:rPr>
            <w:b/>
            <w:color w:val="FF0000"/>
            <w:spacing w:val="-8"/>
          </w:rPr>
          <w:t> </w:t>
        </w:r>
        <w:r>
          <w:rPr>
            <w:b/>
            <w:color w:val="FF0000"/>
          </w:rPr>
          <w:t>27</w:t>
        </w:r>
        <w:r>
          <w:rPr/>
          <w:t>,</w:t>
        </w:r>
        <w:r>
          <w:rPr>
            <w:spacing w:val="-6"/>
          </w:rPr>
          <w:t> </w:t>
        </w:r>
      </w:hyperlink>
      <w:r>
        <w:rPr/>
        <w:t>pertanto,</w:t>
      </w:r>
      <w:r>
        <w:rPr>
          <w:spacing w:val="-7"/>
        </w:rPr>
        <w:t> </w:t>
      </w:r>
      <w:r>
        <w:rPr/>
        <w:t>assicura</w:t>
      </w:r>
      <w:r>
        <w:rPr>
          <w:spacing w:val="-6"/>
        </w:rPr>
        <w:t> </w:t>
      </w:r>
      <w:r>
        <w:rPr/>
        <w:t>il</w:t>
      </w:r>
      <w:r>
        <w:rPr>
          <w:spacing w:val="-6"/>
        </w:rPr>
        <w:t> </w:t>
      </w:r>
      <w:r>
        <w:rPr/>
        <w:t>rispetto</w:t>
      </w:r>
      <w:r>
        <w:rPr>
          <w:spacing w:val="-58"/>
        </w:rPr>
        <w:t> </w:t>
      </w:r>
      <w:r>
        <w:rPr/>
        <w:t>degli</w:t>
      </w:r>
      <w:r>
        <w:rPr>
          <w:spacing w:val="-4"/>
        </w:rPr>
        <w:t> </w:t>
      </w:r>
      <w:r>
        <w:rPr/>
        <w:t>adempimenti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la</w:t>
      </w:r>
      <w:r>
        <w:rPr>
          <w:spacing w:val="-6"/>
        </w:rPr>
        <w:t> </w:t>
      </w:r>
      <w:r>
        <w:rPr/>
        <w:t>conformità</w:t>
      </w:r>
      <w:r>
        <w:rPr>
          <w:spacing w:val="-3"/>
        </w:rPr>
        <w:t> </w:t>
      </w:r>
      <w:r>
        <w:rPr/>
        <w:t>al</w:t>
      </w:r>
      <w:r>
        <w:rPr>
          <w:spacing w:val="-4"/>
        </w:rPr>
        <w:t> </w:t>
      </w:r>
      <w:r>
        <w:rPr/>
        <w:t>citato</w:t>
      </w:r>
      <w:r>
        <w:rPr>
          <w:spacing w:val="-4"/>
        </w:rPr>
        <w:t> </w:t>
      </w:r>
      <w:r>
        <w:rPr/>
        <w:t>art.</w:t>
      </w:r>
      <w:r>
        <w:rPr>
          <w:spacing w:val="-4"/>
        </w:rPr>
        <w:t> </w:t>
      </w:r>
      <w:r>
        <w:rPr/>
        <w:t>51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hyperlink w:history="true" w:anchor="_bookmark17">
        <w:r>
          <w:rPr>
            <w:b/>
            <w:color w:val="00298A"/>
            <w:sz w:val="20"/>
          </w:rPr>
          <w:t>CAD</w:t>
        </w:r>
        <w:r>
          <w:rPr/>
          <w:t>.</w:t>
        </w:r>
      </w:hyperlink>
    </w:p>
    <w:p>
      <w:pPr>
        <w:pStyle w:val="BodyText"/>
        <w:spacing w:line="352" w:lineRule="auto" w:before="167"/>
        <w:ind w:left="300" w:right="1255" w:firstLine="576"/>
        <w:jc w:val="both"/>
      </w:pPr>
      <w:r>
        <w:rPr>
          <w:w w:val="95"/>
        </w:rPr>
        <w:t>Nell’ambito della Strategia Cloud Italia (v. box “Risorse utili”), a cui si rimanda, inoltre, al</w:t>
      </w:r>
      <w:r>
        <w:rPr>
          <w:spacing w:val="1"/>
          <w:w w:val="95"/>
        </w:rPr>
        <w:t> </w:t>
      </w:r>
      <w:r>
        <w:rPr>
          <w:w w:val="95"/>
        </w:rPr>
        <w:t>fine</w:t>
      </w:r>
      <w:r>
        <w:rPr>
          <w:spacing w:val="-6"/>
          <w:w w:val="95"/>
        </w:rPr>
        <w:t> </w:t>
      </w:r>
      <w:r>
        <w:rPr>
          <w:w w:val="95"/>
        </w:rPr>
        <w:t>di</w:t>
      </w:r>
      <w:r>
        <w:rPr>
          <w:spacing w:val="-7"/>
          <w:w w:val="95"/>
        </w:rPr>
        <w:t> </w:t>
      </w:r>
      <w:r>
        <w:rPr>
          <w:w w:val="95"/>
        </w:rPr>
        <w:t>regolamentare</w:t>
      </w:r>
      <w:r>
        <w:rPr>
          <w:spacing w:val="-6"/>
          <w:w w:val="95"/>
        </w:rPr>
        <w:t> </w:t>
      </w:r>
      <w:r>
        <w:rPr>
          <w:w w:val="95"/>
        </w:rPr>
        <w:t>l’offerta</w:t>
      </w:r>
      <w:r>
        <w:rPr>
          <w:spacing w:val="-6"/>
          <w:w w:val="95"/>
        </w:rPr>
        <w:t> </w:t>
      </w:r>
      <w:r>
        <w:rPr>
          <w:w w:val="95"/>
        </w:rPr>
        <w:t>di</w:t>
      </w:r>
      <w:r>
        <w:rPr>
          <w:spacing w:val="-7"/>
          <w:w w:val="95"/>
        </w:rPr>
        <w:t> </w:t>
      </w:r>
      <w:r>
        <w:rPr>
          <w:w w:val="95"/>
        </w:rPr>
        <w:t>servizi</w:t>
      </w:r>
      <w:r>
        <w:rPr>
          <w:spacing w:val="-7"/>
          <w:w w:val="95"/>
        </w:rPr>
        <w:t> </w:t>
      </w:r>
      <w:r>
        <w:rPr>
          <w:w w:val="95"/>
        </w:rPr>
        <w:t>cloud</w:t>
      </w:r>
      <w:r>
        <w:rPr>
          <w:spacing w:val="-7"/>
          <w:w w:val="95"/>
        </w:rPr>
        <w:t> </w:t>
      </w:r>
      <w:r>
        <w:rPr>
          <w:w w:val="95"/>
        </w:rPr>
        <w:t>disponibili</w:t>
      </w:r>
      <w:r>
        <w:rPr>
          <w:spacing w:val="-7"/>
          <w:w w:val="95"/>
        </w:rPr>
        <w:t> </w:t>
      </w:r>
      <w:r>
        <w:rPr>
          <w:w w:val="95"/>
        </w:rPr>
        <w:t>sul</w:t>
      </w:r>
      <w:r>
        <w:rPr>
          <w:spacing w:val="-7"/>
          <w:w w:val="95"/>
        </w:rPr>
        <w:t> </w:t>
      </w:r>
      <w:r>
        <w:rPr>
          <w:w w:val="95"/>
        </w:rPr>
        <w:t>mercato</w:t>
      </w:r>
      <w:r>
        <w:rPr>
          <w:spacing w:val="-6"/>
          <w:w w:val="95"/>
        </w:rPr>
        <w:t> </w:t>
      </w:r>
      <w:r>
        <w:rPr>
          <w:w w:val="95"/>
        </w:rPr>
        <w:t>per</w:t>
      </w:r>
      <w:r>
        <w:rPr>
          <w:spacing w:val="-8"/>
          <w:w w:val="95"/>
        </w:rPr>
        <w:t> </w:t>
      </w:r>
      <w:r>
        <w:rPr>
          <w:w w:val="95"/>
        </w:rPr>
        <w:t>mitigare</w:t>
      </w:r>
      <w:r>
        <w:rPr>
          <w:spacing w:val="-6"/>
          <w:w w:val="95"/>
        </w:rPr>
        <w:t> </w:t>
      </w:r>
      <w:r>
        <w:rPr>
          <w:w w:val="95"/>
        </w:rPr>
        <w:t>i</w:t>
      </w:r>
      <w:r>
        <w:rPr>
          <w:spacing w:val="-7"/>
          <w:w w:val="95"/>
        </w:rPr>
        <w:t> </w:t>
      </w:r>
      <w:r>
        <w:rPr>
          <w:w w:val="95"/>
        </w:rPr>
        <w:t>rischi</w:t>
      </w:r>
      <w:r>
        <w:rPr>
          <w:spacing w:val="-7"/>
          <w:w w:val="95"/>
        </w:rPr>
        <w:t> </w:t>
      </w:r>
      <w:r>
        <w:rPr>
          <w:w w:val="95"/>
        </w:rPr>
        <w:t>sistemici</w:t>
      </w:r>
      <w:r>
        <w:rPr>
          <w:spacing w:val="-54"/>
          <w:w w:val="95"/>
        </w:rPr>
        <w:t> </w:t>
      </w:r>
      <w:r>
        <w:rPr>
          <w:spacing w:val="-1"/>
        </w:rPr>
        <w:t>di</w:t>
      </w:r>
      <w:r>
        <w:rPr>
          <w:spacing w:val="-6"/>
        </w:rPr>
        <w:t> </w:t>
      </w:r>
      <w:r>
        <w:rPr>
          <w:spacing w:val="-1"/>
        </w:rPr>
        <w:t>sicurezza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affidabilità,</w:t>
      </w:r>
      <w:r>
        <w:rPr>
          <w:spacing w:val="-7"/>
        </w:rPr>
        <w:t> </w:t>
      </w:r>
      <w:r>
        <w:rPr/>
        <w:t>è</w:t>
      </w:r>
      <w:r>
        <w:rPr>
          <w:spacing w:val="-6"/>
        </w:rPr>
        <w:t> </w:t>
      </w:r>
      <w:r>
        <w:rPr/>
        <w:t>stata</w:t>
      </w:r>
      <w:r>
        <w:rPr>
          <w:spacing w:val="-5"/>
        </w:rPr>
        <w:t> </w:t>
      </w:r>
      <w:r>
        <w:rPr/>
        <w:t>definita</w:t>
      </w:r>
      <w:r>
        <w:rPr>
          <w:spacing w:val="-5"/>
        </w:rPr>
        <w:t> </w:t>
      </w:r>
      <w:r>
        <w:rPr/>
        <w:t>una</w:t>
      </w:r>
      <w:r>
        <w:rPr>
          <w:spacing w:val="-5"/>
        </w:rPr>
        <w:t> </w:t>
      </w:r>
      <w:r>
        <w:rPr/>
        <w:t>classificazione</w:t>
      </w:r>
      <w:r>
        <w:rPr>
          <w:spacing w:val="-6"/>
        </w:rPr>
        <w:t> </w:t>
      </w:r>
      <w:r>
        <w:rPr/>
        <w:t>dei</w:t>
      </w:r>
      <w:r>
        <w:rPr>
          <w:spacing w:val="-5"/>
        </w:rPr>
        <w:t> </w:t>
      </w:r>
      <w:r>
        <w:rPr/>
        <w:t>dati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dei</w:t>
      </w:r>
      <w:r>
        <w:rPr>
          <w:spacing w:val="-6"/>
        </w:rPr>
        <w:t> </w:t>
      </w:r>
      <w:r>
        <w:rPr/>
        <w:t>servizi</w:t>
      </w:r>
      <w:r>
        <w:rPr>
          <w:spacing w:val="-5"/>
        </w:rPr>
        <w:t> </w:t>
      </w:r>
      <w:r>
        <w:rPr/>
        <w:t>allo</w:t>
      </w:r>
      <w:r>
        <w:rPr>
          <w:spacing w:val="-6"/>
        </w:rPr>
        <w:t> </w:t>
      </w:r>
      <w:r>
        <w:rPr/>
        <w:t>scopo</w:t>
      </w:r>
      <w:r>
        <w:rPr>
          <w:spacing w:val="-6"/>
        </w:rPr>
        <w:t> </w:t>
      </w:r>
      <w:r>
        <w:rPr/>
        <w:t>di</w:t>
      </w:r>
      <w:r>
        <w:rPr>
          <w:spacing w:val="-57"/>
        </w:rPr>
        <w:t> </w:t>
      </w:r>
      <w:r>
        <w:rPr/>
        <w:t>definire un processo di classificazione dei dati, in base al danno che una loro compromissione</w:t>
      </w:r>
      <w:r>
        <w:rPr>
          <w:spacing w:val="-57"/>
        </w:rPr>
        <w:t> </w:t>
      </w:r>
      <w:r>
        <w:rPr>
          <w:w w:val="95"/>
        </w:rPr>
        <w:t>potrebbe provocare al sistema Paese (strategici, critici e ordinari). Il risultato della classificazione,</w:t>
      </w:r>
      <w:r>
        <w:rPr>
          <w:spacing w:val="1"/>
          <w:w w:val="95"/>
        </w:rPr>
        <w:t> </w:t>
      </w:r>
      <w:r>
        <w:rPr>
          <w:w w:val="95"/>
        </w:rPr>
        <w:t>si legge nella strategia, consente di uniformare e guidare il processo di migrazione al Cloud della</w:t>
      </w:r>
      <w:r>
        <w:rPr>
          <w:spacing w:val="1"/>
          <w:w w:val="95"/>
        </w:rPr>
        <w:t> </w:t>
      </w:r>
      <w:r>
        <w:rPr/>
        <w:t>PA.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classi</w:t>
      </w:r>
      <w:r>
        <w:rPr>
          <w:spacing w:val="-1"/>
        </w:rPr>
        <w:t> </w:t>
      </w:r>
      <w:r>
        <w:rPr/>
        <w:t>individuate</w:t>
      </w:r>
      <w:r>
        <w:rPr>
          <w:spacing w:val="-2"/>
        </w:rPr>
        <w:t> </w:t>
      </w:r>
      <w:r>
        <w:rPr/>
        <w:t>sono:</w:t>
      </w:r>
    </w:p>
    <w:p>
      <w:pPr>
        <w:pStyle w:val="ListParagraph"/>
        <w:numPr>
          <w:ilvl w:val="4"/>
          <w:numId w:val="60"/>
        </w:numPr>
        <w:tabs>
          <w:tab w:pos="1596" w:val="left" w:leader="none"/>
        </w:tabs>
        <w:spacing w:line="348" w:lineRule="auto" w:before="169" w:after="0"/>
        <w:ind w:left="1596" w:right="1256" w:hanging="360"/>
        <w:jc w:val="both"/>
        <w:rPr>
          <w:sz w:val="24"/>
        </w:rPr>
      </w:pPr>
      <w:r>
        <w:rPr>
          <w:b/>
          <w:w w:val="95"/>
          <w:sz w:val="24"/>
        </w:rPr>
        <w:t>Strategico</w:t>
      </w:r>
      <w:r>
        <w:rPr>
          <w:w w:val="95"/>
          <w:sz w:val="24"/>
        </w:rPr>
        <w:t>: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servizi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cui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compromissione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può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avere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un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impatto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sulla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sicurezza</w:t>
      </w:r>
      <w:r>
        <w:rPr>
          <w:spacing w:val="-54"/>
          <w:w w:val="95"/>
          <w:sz w:val="24"/>
        </w:rPr>
        <w:t> </w:t>
      </w:r>
      <w:r>
        <w:rPr>
          <w:sz w:val="24"/>
        </w:rPr>
        <w:t>nazionale;</w:t>
      </w:r>
    </w:p>
    <w:p>
      <w:pPr>
        <w:pStyle w:val="ListParagraph"/>
        <w:numPr>
          <w:ilvl w:val="4"/>
          <w:numId w:val="60"/>
        </w:numPr>
        <w:tabs>
          <w:tab w:pos="1596" w:val="left" w:leader="none"/>
        </w:tabs>
        <w:spacing w:line="348" w:lineRule="auto" w:before="18" w:after="0"/>
        <w:ind w:left="1596" w:right="1256" w:hanging="360"/>
        <w:jc w:val="both"/>
        <w:rPr>
          <w:sz w:val="24"/>
        </w:rPr>
      </w:pPr>
      <w:r>
        <w:rPr>
          <w:b/>
          <w:w w:val="95"/>
          <w:sz w:val="24"/>
        </w:rPr>
        <w:t>Critico</w:t>
      </w:r>
      <w:r>
        <w:rPr>
          <w:w w:val="95"/>
          <w:sz w:val="24"/>
        </w:rPr>
        <w:t>: dati e servizi la cui compromissione potrebbe determinare un pregiudizio al</w:t>
      </w:r>
      <w:r>
        <w:rPr>
          <w:spacing w:val="-54"/>
          <w:w w:val="95"/>
          <w:sz w:val="24"/>
        </w:rPr>
        <w:t> </w:t>
      </w:r>
      <w:r>
        <w:rPr>
          <w:w w:val="95"/>
          <w:sz w:val="24"/>
        </w:rPr>
        <w:t>mantenimento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funzioni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rilevanti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per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società,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salute,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sicurezza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il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benessere</w:t>
      </w:r>
      <w:r>
        <w:rPr>
          <w:spacing w:val="-55"/>
          <w:w w:val="95"/>
          <w:sz w:val="24"/>
        </w:rPr>
        <w:t> </w:t>
      </w:r>
      <w:r>
        <w:rPr>
          <w:sz w:val="24"/>
        </w:rPr>
        <w:t>economico</w:t>
      </w:r>
      <w:r>
        <w:rPr>
          <w:spacing w:val="-3"/>
          <w:sz w:val="24"/>
        </w:rPr>
        <w:t> </w:t>
      </w:r>
      <w:r>
        <w:rPr>
          <w:sz w:val="24"/>
        </w:rPr>
        <w:t>e</w:t>
      </w:r>
      <w:r>
        <w:rPr>
          <w:spacing w:val="-2"/>
          <w:sz w:val="24"/>
        </w:rPr>
        <w:t> </w:t>
      </w:r>
      <w:r>
        <w:rPr>
          <w:sz w:val="24"/>
        </w:rPr>
        <w:t>sociale</w:t>
      </w:r>
      <w:r>
        <w:rPr>
          <w:spacing w:val="-2"/>
          <w:sz w:val="24"/>
        </w:rPr>
        <w:t> </w:t>
      </w:r>
      <w:r>
        <w:rPr>
          <w:sz w:val="24"/>
        </w:rPr>
        <w:t>del</w:t>
      </w:r>
      <w:r>
        <w:rPr>
          <w:spacing w:val="-2"/>
          <w:sz w:val="24"/>
        </w:rPr>
        <w:t> </w:t>
      </w:r>
      <w:r>
        <w:rPr>
          <w:sz w:val="24"/>
        </w:rPr>
        <w:t>Paese;</w:t>
      </w:r>
    </w:p>
    <w:p>
      <w:pPr>
        <w:pStyle w:val="ListParagraph"/>
        <w:numPr>
          <w:ilvl w:val="4"/>
          <w:numId w:val="60"/>
        </w:numPr>
        <w:tabs>
          <w:tab w:pos="1596" w:val="left" w:leader="none"/>
        </w:tabs>
        <w:spacing w:line="348" w:lineRule="auto" w:before="24" w:after="0"/>
        <w:ind w:left="1596" w:right="1257" w:hanging="360"/>
        <w:jc w:val="both"/>
        <w:rPr>
          <w:sz w:val="24"/>
        </w:rPr>
      </w:pPr>
      <w:r>
        <w:rPr>
          <w:b/>
          <w:sz w:val="24"/>
        </w:rPr>
        <w:t>Ordinario</w:t>
      </w:r>
      <w:r>
        <w:rPr>
          <w:sz w:val="24"/>
        </w:rPr>
        <w:t>: dati e servizi la cui compromissione non provochi l’interruzione di</w:t>
      </w:r>
      <w:r>
        <w:rPr>
          <w:spacing w:val="1"/>
          <w:sz w:val="24"/>
        </w:rPr>
        <w:t> </w:t>
      </w:r>
      <w:r>
        <w:rPr>
          <w:w w:val="95"/>
          <w:sz w:val="24"/>
        </w:rPr>
        <w:t>servizi dello Stato o, comunque, un pregiudizio per il benessere economico e sociale</w:t>
      </w:r>
      <w:r>
        <w:rPr>
          <w:spacing w:val="-54"/>
          <w:w w:val="95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Paese.</w:t>
      </w:r>
    </w:p>
    <w:p>
      <w:pPr>
        <w:spacing w:after="0" w:line="348" w:lineRule="auto"/>
        <w:jc w:val="both"/>
        <w:rPr>
          <w:sz w:val="24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376"/>
        <w:rPr>
          <w:sz w:val="20"/>
        </w:rPr>
      </w:pPr>
      <w:r>
        <w:rPr>
          <w:sz w:val="20"/>
        </w:rPr>
        <w:pict>
          <v:group style="width:454.3pt;height:195.85pt;mso-position-horizontal-relative:char;mso-position-vertical-relative:line" coordorigin="0,0" coordsize="9086,3917">
            <v:shape style="position:absolute;left:18;top:11;width:391;height:391" type="#_x0000_t75" stroked="false">
              <v:imagedata r:id="rId22" o:title=""/>
            </v:shape>
            <v:shape style="position:absolute;left:5;top:5;width:9076;height:3907" type="#_x0000_t202" filled="false" stroked="true" strokeweight=".5pt" strokecolor="#000000">
              <v:textbox inset="0,0,0,0">
                <w:txbxContent>
                  <w:p>
                    <w:pPr>
                      <w:spacing w:before="57"/>
                      <w:ind w:left="504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5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3"/>
                        <w:w w:val="95"/>
                        <w:sz w:val="24"/>
                        <w:u w:val="single"/>
                      </w:rPr>
                      <w:t> </w:t>
                    </w:r>
                    <w:r>
                      <w:rPr>
                        <w:b/>
                        <w:w w:val="95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b/>
                        <w:w w:val="95"/>
                        <w:sz w:val="24"/>
                      </w:rPr>
                      <w:t>–</w:t>
                    </w:r>
                    <w:r>
                      <w:rPr>
                        <w:b/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b/>
                        <w:w w:val="95"/>
                        <w:sz w:val="24"/>
                      </w:rPr>
                      <w:t>par.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b/>
                        <w:w w:val="95"/>
                        <w:sz w:val="24"/>
                      </w:rPr>
                      <w:t>7.1.1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before="198"/>
                      <w:ind w:left="50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25"/>
                        <w:w w:val="95"/>
                        <w:sz w:val="24"/>
                      </w:rPr>
                      <w:t> </w:t>
                    </w:r>
                    <w:hyperlink r:id="rId234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OpenAPI</w:t>
                      </w:r>
                      <w:r>
                        <w:rPr>
                          <w:color w:val="0058B3"/>
                          <w:spacing w:val="15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Checker</w:t>
                      </w:r>
                      <w:r>
                        <w:rPr>
                          <w:w w:val="95"/>
                          <w:sz w:val="24"/>
                        </w:rPr>
                        <w:t>,</w:t>
                      </w:r>
                      <w:r>
                        <w:rPr>
                          <w:spacing w:val="16"/>
                          <w:w w:val="95"/>
                          <w:sz w:val="24"/>
                        </w:rPr>
                        <w:t> </w:t>
                      </w:r>
                    </w:hyperlink>
                    <w:r>
                      <w:rPr>
                        <w:w w:val="95"/>
                        <w:sz w:val="24"/>
                      </w:rPr>
                      <w:t>Developers</w:t>
                    </w:r>
                    <w:r>
                      <w:rPr>
                        <w:spacing w:val="1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Italia</w:t>
                    </w:r>
                  </w:p>
                  <w:p>
                    <w:pPr>
                      <w:spacing w:before="137"/>
                      <w:ind w:left="50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7"/>
                        <w:w w:val="95"/>
                        <w:sz w:val="24"/>
                      </w:rPr>
                      <w:t> </w:t>
                    </w:r>
                    <w:hyperlink r:id="rId137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tecniche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servizi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rete</w:t>
                      </w:r>
                    </w:hyperlink>
                  </w:p>
                  <w:p>
                    <w:pPr>
                      <w:spacing w:line="355" w:lineRule="auto" w:before="137"/>
                      <w:ind w:left="864" w:right="0" w:hanging="36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>
                      <w:rPr>
                        <w:spacing w:val="1"/>
                        <w:w w:val="90"/>
                        <w:sz w:val="24"/>
                      </w:rPr>
                      <w:t> </w:t>
                    </w:r>
                    <w:hyperlink r:id="rId235"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Evaluation</w:t>
                      </w:r>
                      <w:r>
                        <w:rPr>
                          <w:i/>
                          <w:color w:val="0058B3"/>
                          <w:spacing w:val="17"/>
                          <w:w w:val="9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of</w:t>
                      </w:r>
                      <w:r>
                        <w:rPr>
                          <w:i/>
                          <w:color w:val="0058B3"/>
                          <w:spacing w:val="17"/>
                          <w:w w:val="9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Application</w:t>
                      </w:r>
                      <w:r>
                        <w:rPr>
                          <w:i/>
                          <w:color w:val="0058B3"/>
                          <w:spacing w:val="18"/>
                          <w:w w:val="9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Programming</w:t>
                      </w:r>
                      <w:r>
                        <w:rPr>
                          <w:i/>
                          <w:color w:val="0058B3"/>
                          <w:spacing w:val="15"/>
                          <w:w w:val="9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Interfaces</w:t>
                      </w:r>
                      <w:r>
                        <w:rPr>
                          <w:i/>
                          <w:color w:val="0058B3"/>
                          <w:spacing w:val="17"/>
                          <w:w w:val="9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for</w:t>
                      </w:r>
                      <w:r>
                        <w:rPr>
                          <w:i/>
                          <w:color w:val="0058B3"/>
                          <w:spacing w:val="16"/>
                          <w:w w:val="9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w w:val="90"/>
                          <w:sz w:val="24"/>
                        </w:rPr>
                        <w:t>,</w:t>
                      </w:r>
                      <w:r>
                        <w:rPr>
                          <w:spacing w:val="17"/>
                          <w:w w:val="90"/>
                          <w:sz w:val="24"/>
                        </w:rPr>
                        <w:t> </w:t>
                      </w:r>
                    </w:hyperlink>
                    <w:r>
                      <w:rPr>
                        <w:w w:val="90"/>
                        <w:sz w:val="24"/>
                      </w:rPr>
                      <w:t>Publications</w:t>
                    </w:r>
                    <w:r>
                      <w:rPr>
                        <w:spacing w:val="16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Office</w:t>
                    </w:r>
                    <w:r>
                      <w:rPr>
                        <w:spacing w:val="17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of</w:t>
                    </w:r>
                    <w:r>
                      <w:rPr>
                        <w:spacing w:val="16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the</w:t>
                    </w:r>
                    <w:r>
                      <w:rPr>
                        <w:spacing w:val="-51"/>
                        <w:w w:val="9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European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Union, 2022</w:t>
                    </w:r>
                  </w:p>
                  <w:p>
                    <w:pPr>
                      <w:spacing w:before="3"/>
                      <w:ind w:left="50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hyperlink r:id="rId236"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OGC</w:t>
                      </w:r>
                      <w:r>
                        <w:rPr>
                          <w:color w:val="0058B3"/>
                          <w:spacing w:val="-1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API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–</w:t>
                      </w:r>
                      <w:r>
                        <w:rPr>
                          <w:color w:val="0058B3"/>
                          <w:spacing w:val="-11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Features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as</w:t>
                      </w:r>
                      <w:r>
                        <w:rPr>
                          <w:color w:val="0058B3"/>
                          <w:spacing w:val="-13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an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-11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download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service</w:t>
                      </w:r>
                    </w:hyperlink>
                  </w:p>
                  <w:p>
                    <w:pPr>
                      <w:spacing w:before="137"/>
                      <w:ind w:left="50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hyperlink r:id="rId85"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OGC</w:t>
                      </w:r>
                      <w:r>
                        <w:rPr>
                          <w:color w:val="0058B3"/>
                          <w:spacing w:val="-11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SensorThings</w:t>
                      </w:r>
                      <w:r>
                        <w:rPr>
                          <w:color w:val="0058B3"/>
                          <w:spacing w:val="-14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API</w:t>
                      </w:r>
                      <w:r>
                        <w:rPr>
                          <w:color w:val="0058B3"/>
                          <w:spacing w:val="-14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as</w:t>
                      </w:r>
                      <w:r>
                        <w:rPr>
                          <w:color w:val="0058B3"/>
                          <w:spacing w:val="-14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an</w:t>
                      </w:r>
                      <w:r>
                        <w:rPr>
                          <w:color w:val="0058B3"/>
                          <w:spacing w:val="-14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download</w:t>
                      </w:r>
                      <w:r>
                        <w:rPr>
                          <w:color w:val="0058B3"/>
                          <w:spacing w:val="-13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service</w:t>
                      </w:r>
                    </w:hyperlink>
                  </w:p>
                  <w:p>
                    <w:pPr>
                      <w:spacing w:before="139"/>
                      <w:ind w:left="50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hyperlink r:id="rId237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Strategia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Cloud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</w:t>
                      </w:r>
                    </w:hyperlink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2"/>
        <w:numPr>
          <w:ilvl w:val="2"/>
          <w:numId w:val="60"/>
        </w:numPr>
        <w:tabs>
          <w:tab w:pos="1294" w:val="left" w:leader="none"/>
        </w:tabs>
        <w:spacing w:line="240" w:lineRule="auto" w:before="76" w:after="0"/>
        <w:ind w:left="1293" w:right="0" w:hanging="721"/>
        <w:jc w:val="left"/>
      </w:pPr>
      <w:bookmarkStart w:name="7.1.2 Elementi architetturali" w:id="199"/>
      <w:bookmarkEnd w:id="199"/>
      <w:r>
        <w:rPr>
          <w:b w:val="0"/>
        </w:rPr>
      </w:r>
      <w:bookmarkStart w:name="_bookmark126" w:id="200"/>
      <w:bookmarkEnd w:id="200"/>
      <w:r>
        <w:rPr>
          <w:b w:val="0"/>
        </w:rPr>
      </w:r>
      <w:bookmarkStart w:name="_bookmark126" w:id="201"/>
      <w:bookmarkEnd w:id="201"/>
      <w:r>
        <w:rPr>
          <w:color w:val="00298A"/>
          <w:w w:val="95"/>
        </w:rPr>
        <w:t>E</w:t>
      </w:r>
      <w:r>
        <w:rPr>
          <w:color w:val="00298A"/>
          <w:w w:val="95"/>
        </w:rPr>
        <w:t>lementi</w:t>
      </w:r>
      <w:r>
        <w:rPr>
          <w:color w:val="00298A"/>
          <w:spacing w:val="74"/>
        </w:rPr>
        <w:t> </w:t>
      </w:r>
      <w:r>
        <w:rPr>
          <w:color w:val="00298A"/>
          <w:w w:val="95"/>
        </w:rPr>
        <w:t>architetturali</w:t>
      </w:r>
    </w:p>
    <w:p>
      <w:pPr>
        <w:pStyle w:val="BodyText"/>
        <w:spacing w:line="352" w:lineRule="auto" w:before="300"/>
        <w:ind w:left="300" w:right="1255" w:firstLine="271"/>
        <w:jc w:val="both"/>
      </w:pPr>
      <w:r>
        <w:rPr/>
        <w:t>I principali livelli architetturali che compongono una soluzione per la pubblicazione e</w:t>
      </w:r>
      <w:r>
        <w:rPr>
          <w:spacing w:val="1"/>
        </w:rPr>
        <w:t> </w:t>
      </w:r>
      <w:r>
        <w:rPr>
          <w:spacing w:val="-1"/>
        </w:rPr>
        <w:t>l’interrogazione</w:t>
      </w:r>
      <w:r>
        <w:rPr>
          <w:spacing w:val="-11"/>
        </w:rPr>
        <w:t> </w:t>
      </w:r>
      <w:r>
        <w:rPr>
          <w:spacing w:val="-1"/>
        </w:rPr>
        <w:t>di</w:t>
      </w:r>
      <w:r>
        <w:rPr>
          <w:spacing w:val="-12"/>
        </w:rPr>
        <w:t> </w:t>
      </w:r>
      <w:r>
        <w:rPr>
          <w:spacing w:val="-1"/>
        </w:rPr>
        <w:t>dati</w:t>
      </w:r>
      <w:r>
        <w:rPr>
          <w:spacing w:val="-11"/>
        </w:rPr>
        <w:t> </w:t>
      </w:r>
      <w:r>
        <w:rPr>
          <w:spacing w:val="-1"/>
        </w:rPr>
        <w:t>aperti</w:t>
      </w:r>
      <w:r>
        <w:rPr>
          <w:spacing w:val="-12"/>
        </w:rPr>
        <w:t> </w:t>
      </w:r>
      <w:r>
        <w:rPr>
          <w:spacing w:val="-1"/>
        </w:rPr>
        <w:t>possono</w:t>
      </w:r>
      <w:r>
        <w:rPr>
          <w:spacing w:val="-11"/>
        </w:rPr>
        <w:t> </w:t>
      </w:r>
      <w:r>
        <w:rPr>
          <w:spacing w:val="-1"/>
        </w:rPr>
        <w:t>essere</w:t>
      </w:r>
      <w:r>
        <w:rPr>
          <w:spacing w:val="-11"/>
        </w:rPr>
        <w:t> </w:t>
      </w:r>
      <w:r>
        <w:rPr>
          <w:spacing w:val="-1"/>
        </w:rPr>
        <w:t>istanziati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diverso</w:t>
      </w:r>
      <w:r>
        <w:rPr>
          <w:spacing w:val="-11"/>
        </w:rPr>
        <w:t> </w:t>
      </w:r>
      <w:r>
        <w:rPr>
          <w:spacing w:val="-1"/>
        </w:rPr>
        <w:t>modo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seconda</w:t>
      </w:r>
      <w:r>
        <w:rPr>
          <w:spacing w:val="-11"/>
        </w:rPr>
        <w:t> </w:t>
      </w:r>
      <w:r>
        <w:rPr/>
        <w:t>delle</w:t>
      </w:r>
      <w:r>
        <w:rPr>
          <w:spacing w:val="-13"/>
        </w:rPr>
        <w:t> </w:t>
      </w:r>
      <w:r>
        <w:rPr/>
        <w:t>capacità</w:t>
      </w:r>
      <w:r>
        <w:rPr>
          <w:spacing w:val="-57"/>
        </w:rPr>
        <w:t> </w:t>
      </w:r>
      <w:r>
        <w:rPr>
          <w:w w:val="95"/>
        </w:rPr>
        <w:t>economiche e tecniche delle amministrazioni, nonché della qualità del servizio che si vuole offrire</w:t>
      </w:r>
      <w:r>
        <w:rPr>
          <w:spacing w:val="1"/>
          <w:w w:val="95"/>
        </w:rPr>
        <w:t> </w:t>
      </w:r>
      <w:r>
        <w:rPr>
          <w:w w:val="95"/>
        </w:rPr>
        <w:t>agli</w:t>
      </w:r>
      <w:r>
        <w:rPr>
          <w:spacing w:val="-7"/>
          <w:w w:val="95"/>
        </w:rPr>
        <w:t> </w:t>
      </w:r>
      <w:r>
        <w:rPr>
          <w:w w:val="95"/>
        </w:rPr>
        <w:t>utenti.</w:t>
      </w:r>
      <w:r>
        <w:rPr>
          <w:spacing w:val="-8"/>
          <w:w w:val="95"/>
        </w:rPr>
        <w:t> </w:t>
      </w:r>
      <w:r>
        <w:rPr>
          <w:w w:val="95"/>
        </w:rPr>
        <w:t>Si</w:t>
      </w:r>
      <w:r>
        <w:rPr>
          <w:spacing w:val="-6"/>
          <w:w w:val="95"/>
        </w:rPr>
        <w:t> </w:t>
      </w:r>
      <w:r>
        <w:rPr>
          <w:w w:val="95"/>
        </w:rPr>
        <w:t>distinguono</w:t>
      </w:r>
      <w:r>
        <w:rPr>
          <w:spacing w:val="-8"/>
          <w:w w:val="95"/>
        </w:rPr>
        <w:t> </w:t>
      </w:r>
      <w:r>
        <w:rPr>
          <w:w w:val="95"/>
        </w:rPr>
        <w:t>due</w:t>
      </w:r>
      <w:r>
        <w:rPr>
          <w:spacing w:val="-5"/>
          <w:w w:val="95"/>
        </w:rPr>
        <w:t> </w:t>
      </w:r>
      <w:r>
        <w:rPr>
          <w:w w:val="95"/>
        </w:rPr>
        <w:t>livelli:</w:t>
      </w:r>
      <w:r>
        <w:rPr>
          <w:spacing w:val="-6"/>
          <w:w w:val="95"/>
        </w:rPr>
        <w:t> </w:t>
      </w:r>
      <w:r>
        <w:rPr>
          <w:w w:val="95"/>
        </w:rPr>
        <w:t>livello</w:t>
      </w:r>
      <w:r>
        <w:rPr>
          <w:spacing w:val="-6"/>
          <w:w w:val="95"/>
        </w:rPr>
        <w:t> </w:t>
      </w:r>
      <w:r>
        <w:rPr>
          <w:w w:val="95"/>
        </w:rPr>
        <w:t>di</w:t>
      </w:r>
      <w:r>
        <w:rPr>
          <w:spacing w:val="-8"/>
          <w:w w:val="95"/>
        </w:rPr>
        <w:t> </w:t>
      </w:r>
      <w:r>
        <w:rPr>
          <w:w w:val="95"/>
        </w:rPr>
        <w:t>front-end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5"/>
          <w:w w:val="95"/>
        </w:rPr>
        <w:t> </w:t>
      </w:r>
      <w:r>
        <w:rPr>
          <w:w w:val="95"/>
        </w:rPr>
        <w:t>livello</w:t>
      </w:r>
      <w:r>
        <w:rPr>
          <w:spacing w:val="-6"/>
          <w:w w:val="95"/>
        </w:rPr>
        <w:t> </w:t>
      </w:r>
      <w:r>
        <w:rPr>
          <w:w w:val="95"/>
        </w:rPr>
        <w:t>infrastrutturale.</w:t>
      </w:r>
      <w:r>
        <w:rPr>
          <w:spacing w:val="-6"/>
          <w:w w:val="95"/>
        </w:rPr>
        <w:t> </w:t>
      </w:r>
      <w:r>
        <w:rPr>
          <w:w w:val="95"/>
        </w:rPr>
        <w:t>Il</w:t>
      </w:r>
      <w:r>
        <w:rPr>
          <w:spacing w:val="-6"/>
          <w:w w:val="95"/>
        </w:rPr>
        <w:t> </w:t>
      </w:r>
      <w:r>
        <w:rPr>
          <w:w w:val="95"/>
        </w:rPr>
        <w:t>livello</w:t>
      </w:r>
      <w:r>
        <w:rPr>
          <w:spacing w:val="-7"/>
          <w:w w:val="95"/>
        </w:rPr>
        <w:t> </w:t>
      </w:r>
      <w:r>
        <w:rPr>
          <w:w w:val="95"/>
        </w:rPr>
        <w:t>di</w:t>
      </w:r>
      <w:r>
        <w:rPr>
          <w:spacing w:val="-6"/>
          <w:w w:val="95"/>
        </w:rPr>
        <w:t> </w:t>
      </w:r>
      <w:r>
        <w:rPr>
          <w:w w:val="95"/>
        </w:rPr>
        <w:t>front-</w:t>
      </w:r>
      <w:r>
        <w:rPr>
          <w:spacing w:val="-54"/>
          <w:w w:val="95"/>
        </w:rPr>
        <w:t> </w:t>
      </w:r>
      <w:r>
        <w:rPr/>
        <w:t>end</w:t>
      </w:r>
      <w:r>
        <w:rPr>
          <w:spacing w:val="-9"/>
        </w:rPr>
        <w:t> </w:t>
      </w:r>
      <w:r>
        <w:rPr/>
        <w:t>consiste</w:t>
      </w:r>
      <w:r>
        <w:rPr>
          <w:spacing w:val="-7"/>
        </w:rPr>
        <w:t> </w:t>
      </w:r>
      <w:r>
        <w:rPr/>
        <w:t>di</w:t>
      </w:r>
      <w:r>
        <w:rPr>
          <w:spacing w:val="-8"/>
        </w:rPr>
        <w:t> </w:t>
      </w:r>
      <w:r>
        <w:rPr/>
        <w:t>una</w:t>
      </w:r>
      <w:r>
        <w:rPr>
          <w:spacing w:val="-7"/>
        </w:rPr>
        <w:t> </w:t>
      </w:r>
      <w:r>
        <w:rPr/>
        <w:t>parte</w:t>
      </w:r>
      <w:r>
        <w:rPr>
          <w:spacing w:val="-6"/>
        </w:rPr>
        <w:t> </w:t>
      </w:r>
      <w:r>
        <w:rPr/>
        <w:t>di</w:t>
      </w:r>
      <w:r>
        <w:rPr>
          <w:spacing w:val="-8"/>
        </w:rPr>
        <w:t> </w:t>
      </w:r>
      <w:r>
        <w:rPr/>
        <w:t>presentazione</w:t>
      </w:r>
      <w:r>
        <w:rPr>
          <w:spacing w:val="-7"/>
        </w:rPr>
        <w:t> </w:t>
      </w:r>
      <w:r>
        <w:rPr/>
        <w:t>che</w:t>
      </w:r>
      <w:r>
        <w:rPr>
          <w:spacing w:val="-8"/>
        </w:rPr>
        <w:t> </w:t>
      </w:r>
      <w:r>
        <w:rPr/>
        <w:t>può</w:t>
      </w:r>
      <w:r>
        <w:rPr>
          <w:spacing w:val="-8"/>
        </w:rPr>
        <w:t> </w:t>
      </w:r>
      <w:r>
        <w:rPr/>
        <w:t>essere</w:t>
      </w:r>
      <w:r>
        <w:rPr>
          <w:spacing w:val="-7"/>
        </w:rPr>
        <w:t> </w:t>
      </w:r>
      <w:r>
        <w:rPr/>
        <w:t>sia</w:t>
      </w:r>
      <w:r>
        <w:rPr>
          <w:spacing w:val="-8"/>
        </w:rPr>
        <w:t> </w:t>
      </w:r>
      <w:r>
        <w:rPr/>
        <w:t>un</w:t>
      </w:r>
      <w:r>
        <w:rPr>
          <w:spacing w:val="-5"/>
        </w:rPr>
        <w:t> </w:t>
      </w:r>
      <w:r>
        <w:rPr/>
        <w:t>sito</w:t>
      </w:r>
      <w:r>
        <w:rPr>
          <w:spacing w:val="-7"/>
        </w:rPr>
        <w:t> </w:t>
      </w:r>
      <w:r>
        <w:rPr/>
        <w:t>Web,</w:t>
      </w:r>
      <w:r>
        <w:rPr>
          <w:spacing w:val="-8"/>
        </w:rPr>
        <w:t> </w:t>
      </w:r>
      <w:r>
        <w:rPr/>
        <w:t>sia</w:t>
      </w:r>
      <w:r>
        <w:rPr>
          <w:spacing w:val="-7"/>
        </w:rPr>
        <w:t> </w:t>
      </w:r>
      <w:r>
        <w:rPr/>
        <w:t>una</w:t>
      </w:r>
      <w:r>
        <w:rPr>
          <w:spacing w:val="-8"/>
        </w:rPr>
        <w:t> </w:t>
      </w:r>
      <w:r>
        <w:rPr/>
        <w:t>sezione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un</w:t>
      </w:r>
      <w:r>
        <w:rPr>
          <w:spacing w:val="-58"/>
        </w:rPr>
        <w:t> </w:t>
      </w:r>
      <w:r>
        <w:rPr/>
        <w:t>sito esistente. In questa parte rientrano tutti quegli strumenti che consentono di dare massima</w:t>
      </w:r>
      <w:r>
        <w:rPr>
          <w:spacing w:val="1"/>
        </w:rPr>
        <w:t> </w:t>
      </w:r>
      <w:r>
        <w:rPr/>
        <w:t>visibilità ai dati disponibili e di interagire in maniera “user-friendly” con gli utenti stessi, per</w:t>
      </w:r>
      <w:r>
        <w:rPr>
          <w:spacing w:val="1"/>
        </w:rPr>
        <w:t> </w:t>
      </w:r>
      <w:r>
        <w:rPr/>
        <w:t>esempio per capire quali dati siano di loro interesse, quali nuovi dati siano richiesti, quali</w:t>
      </w:r>
      <w:r>
        <w:rPr>
          <w:spacing w:val="1"/>
        </w:rPr>
        <w:t> </w:t>
      </w:r>
      <w:r>
        <w:rPr>
          <w:spacing w:val="-1"/>
        </w:rPr>
        <w:t>suggerimenti</w:t>
      </w:r>
      <w:r>
        <w:rPr>
          <w:spacing w:val="-7"/>
        </w:rPr>
        <w:t> </w:t>
      </w:r>
      <w:r>
        <w:rPr>
          <w:spacing w:val="-1"/>
        </w:rPr>
        <w:t>vogliano</w:t>
      </w:r>
      <w:r>
        <w:rPr>
          <w:spacing w:val="-7"/>
        </w:rPr>
        <w:t> </w:t>
      </w:r>
      <w:r>
        <w:rPr>
          <w:spacing w:val="-1"/>
        </w:rPr>
        <w:t>dare</w:t>
      </w:r>
      <w:r>
        <w:rPr>
          <w:spacing w:val="-6"/>
        </w:rPr>
        <w:t> </w:t>
      </w:r>
      <w:r>
        <w:rPr>
          <w:spacing w:val="-1"/>
        </w:rPr>
        <w:t>per</w:t>
      </w:r>
      <w:r>
        <w:rPr>
          <w:spacing w:val="-7"/>
        </w:rPr>
        <w:t> </w:t>
      </w:r>
      <w:r>
        <w:rPr>
          <w:spacing w:val="-1"/>
        </w:rPr>
        <w:t>migliorare</w:t>
      </w:r>
      <w:r>
        <w:rPr>
          <w:spacing w:val="-7"/>
        </w:rPr>
        <w:t> </w:t>
      </w:r>
      <w:r>
        <w:rPr>
          <w:spacing w:val="-1"/>
        </w:rPr>
        <w:t>anche</w:t>
      </w:r>
      <w:r>
        <w:rPr>
          <w:spacing w:val="-6"/>
        </w:rPr>
        <w:t> </w:t>
      </w:r>
      <w:r>
        <w:rPr>
          <w:spacing w:val="-1"/>
        </w:rPr>
        <w:t>la</w:t>
      </w:r>
      <w:r>
        <w:rPr>
          <w:spacing w:val="-7"/>
        </w:rPr>
        <w:t> </w:t>
      </w:r>
      <w:r>
        <w:rPr>
          <w:spacing w:val="-1"/>
        </w:rPr>
        <w:t>qualità</w:t>
      </w:r>
      <w:r>
        <w:rPr>
          <w:spacing w:val="-6"/>
        </w:rPr>
        <w:t> </w:t>
      </w:r>
      <w:r>
        <w:rPr>
          <w:spacing w:val="-1"/>
        </w:rPr>
        <w:t>dei</w:t>
      </w:r>
      <w:r>
        <w:rPr>
          <w:spacing w:val="-8"/>
        </w:rPr>
        <w:t> </w:t>
      </w:r>
      <w:r>
        <w:rPr>
          <w:spacing w:val="-1"/>
        </w:rPr>
        <w:t>dati.</w:t>
      </w:r>
      <w:r>
        <w:rPr>
          <w:spacing w:val="-7"/>
        </w:rPr>
        <w:t> </w:t>
      </w:r>
      <w:r>
        <w:rPr>
          <w:spacing w:val="-1"/>
        </w:rPr>
        <w:t>Il</w:t>
      </w:r>
      <w:r>
        <w:rPr>
          <w:spacing w:val="-6"/>
        </w:rPr>
        <w:t> </w:t>
      </w:r>
      <w:r>
        <w:rPr>
          <w:spacing w:val="-1"/>
        </w:rPr>
        <w:t>livello</w:t>
      </w:r>
      <w:r>
        <w:rPr>
          <w:spacing w:val="-8"/>
        </w:rPr>
        <w:t> </w:t>
      </w:r>
      <w:r>
        <w:rPr>
          <w:spacing w:val="-1"/>
        </w:rPr>
        <w:t>di</w:t>
      </w:r>
      <w:r>
        <w:rPr>
          <w:spacing w:val="-7"/>
        </w:rPr>
        <w:t> </w:t>
      </w:r>
      <w:r>
        <w:rPr>
          <w:spacing w:val="-1"/>
        </w:rPr>
        <w:t>presentazione</w:t>
      </w:r>
      <w:r>
        <w:rPr>
          <w:spacing w:val="-6"/>
        </w:rPr>
        <w:t> </w:t>
      </w:r>
      <w:r>
        <w:rPr/>
        <w:t>si</w:t>
      </w:r>
      <w:r>
        <w:rPr>
          <w:spacing w:val="-57"/>
        </w:rPr>
        <w:t> </w:t>
      </w:r>
      <w:r>
        <w:rPr>
          <w:spacing w:val="-1"/>
        </w:rPr>
        <w:t>completa</w:t>
      </w:r>
      <w:r>
        <w:rPr>
          <w:spacing w:val="-10"/>
        </w:rPr>
        <w:t> </w:t>
      </w:r>
      <w:r>
        <w:rPr>
          <w:spacing w:val="-1"/>
        </w:rPr>
        <w:t>con</w:t>
      </w:r>
      <w:r>
        <w:rPr>
          <w:spacing w:val="-10"/>
        </w:rPr>
        <w:t> </w:t>
      </w:r>
      <w:r>
        <w:rPr>
          <w:spacing w:val="-1"/>
        </w:rPr>
        <w:t>l’interfaccia</w:t>
      </w:r>
      <w:r>
        <w:rPr>
          <w:spacing w:val="-11"/>
        </w:rPr>
        <w:t> </w:t>
      </w:r>
      <w:r>
        <w:rPr>
          <w:spacing w:val="-1"/>
        </w:rPr>
        <w:t>di</w:t>
      </w:r>
      <w:r>
        <w:rPr>
          <w:spacing w:val="-10"/>
        </w:rPr>
        <w:t> </w:t>
      </w:r>
      <w:r>
        <w:rPr>
          <w:spacing w:val="-1"/>
        </w:rPr>
        <w:t>accesso</w:t>
      </w:r>
      <w:r>
        <w:rPr>
          <w:spacing w:val="-10"/>
        </w:rPr>
        <w:t> </w:t>
      </w:r>
      <w:r>
        <w:rPr>
          <w:spacing w:val="-1"/>
        </w:rPr>
        <w:t>via</w:t>
      </w:r>
      <w:r>
        <w:rPr>
          <w:spacing w:val="-9"/>
        </w:rPr>
        <w:t> </w:t>
      </w:r>
      <w:r>
        <w:rPr>
          <w:spacing w:val="-1"/>
        </w:rPr>
        <w:t>web</w:t>
      </w:r>
      <w:r>
        <w:rPr>
          <w:spacing w:val="-11"/>
        </w:rPr>
        <w:t> </w:t>
      </w:r>
      <w:r>
        <w:rPr>
          <w:spacing w:val="-1"/>
        </w:rPr>
        <w:t>per</w:t>
      </w:r>
      <w:r>
        <w:rPr>
          <w:spacing w:val="-11"/>
        </w:rPr>
        <w:t> </w:t>
      </w:r>
      <w:r>
        <w:rPr>
          <w:spacing w:val="-1"/>
        </w:rPr>
        <w:t>interrogazioni</w:t>
      </w:r>
      <w:r>
        <w:rPr>
          <w:spacing w:val="-9"/>
        </w:rPr>
        <w:t> </w:t>
      </w:r>
      <w:r>
        <w:rPr/>
        <w:t>puntuali</w:t>
      </w:r>
      <w:r>
        <w:rPr>
          <w:spacing w:val="-10"/>
        </w:rPr>
        <w:t> </w:t>
      </w:r>
      <w:r>
        <w:rPr/>
        <w:t>sui</w:t>
      </w:r>
      <w:r>
        <w:rPr>
          <w:spacing w:val="-9"/>
        </w:rPr>
        <w:t> </w:t>
      </w:r>
      <w:r>
        <w:rPr/>
        <w:t>dati</w:t>
      </w:r>
      <w:r>
        <w:rPr>
          <w:spacing w:val="-10"/>
        </w:rPr>
        <w:t> </w:t>
      </w:r>
      <w:r>
        <w:rPr/>
        <w:t>e</w:t>
      </w:r>
      <w:r>
        <w:rPr>
          <w:spacing w:val="-9"/>
        </w:rPr>
        <w:t> </w:t>
      </w:r>
      <w:r>
        <w:rPr/>
        <w:t>sui</w:t>
      </w:r>
      <w:r>
        <w:rPr>
          <w:spacing w:val="-10"/>
        </w:rPr>
        <w:t> </w:t>
      </w:r>
      <w:r>
        <w:rPr/>
        <w:t>metadati.</w:t>
      </w:r>
      <w:r>
        <w:rPr>
          <w:spacing w:val="-58"/>
        </w:rPr>
        <w:t> </w:t>
      </w:r>
      <w:r>
        <w:rPr>
          <w:w w:val="95"/>
        </w:rPr>
        <w:t>L’interfaccia ha come obiettivo quello di aumentare l’interazione machine-to-machine attraverso il</w:t>
      </w:r>
      <w:r>
        <w:rPr>
          <w:spacing w:val="-54"/>
          <w:w w:val="95"/>
        </w:rPr>
        <w:t> </w:t>
      </w:r>
      <w:r>
        <w:rPr/>
        <w:t>dispiegamento di una piattaforma di esposizione dati basata su API di servizio (o Open Data</w:t>
      </w:r>
      <w:r>
        <w:rPr>
          <w:spacing w:val="1"/>
        </w:rPr>
        <w:t> </w:t>
      </w:r>
      <w:r>
        <w:rPr>
          <w:w w:val="95"/>
        </w:rPr>
        <w:t>Service).</w:t>
      </w:r>
      <w:r>
        <w:rPr>
          <w:spacing w:val="-6"/>
          <w:w w:val="95"/>
        </w:rPr>
        <w:t> </w:t>
      </w:r>
      <w:r>
        <w:rPr>
          <w:w w:val="95"/>
        </w:rPr>
        <w:t>Nel</w:t>
      </w:r>
      <w:r>
        <w:rPr>
          <w:spacing w:val="-8"/>
          <w:w w:val="95"/>
        </w:rPr>
        <w:t> </w:t>
      </w:r>
      <w:r>
        <w:rPr>
          <w:w w:val="95"/>
        </w:rPr>
        <w:t>caso</w:t>
      </w:r>
      <w:r>
        <w:rPr>
          <w:spacing w:val="-5"/>
          <w:w w:val="95"/>
        </w:rPr>
        <w:t> </w:t>
      </w:r>
      <w:r>
        <w:rPr>
          <w:w w:val="95"/>
        </w:rPr>
        <w:t>di</w:t>
      </w:r>
      <w:r>
        <w:rPr>
          <w:spacing w:val="-8"/>
          <w:w w:val="95"/>
        </w:rPr>
        <w:t> </w:t>
      </w:r>
      <w:r>
        <w:rPr>
          <w:w w:val="95"/>
        </w:rPr>
        <w:t>dati</w:t>
      </w:r>
      <w:r>
        <w:rPr>
          <w:spacing w:val="-7"/>
          <w:w w:val="95"/>
        </w:rPr>
        <w:t> </w:t>
      </w:r>
      <w:r>
        <w:rPr>
          <w:w w:val="95"/>
        </w:rPr>
        <w:t>dei</w:t>
      </w:r>
      <w:r>
        <w:rPr>
          <w:spacing w:val="-6"/>
          <w:w w:val="95"/>
        </w:rPr>
        <w:t> </w:t>
      </w:r>
      <w:r>
        <w:rPr>
          <w:w w:val="95"/>
        </w:rPr>
        <w:t>livelli</w:t>
      </w:r>
      <w:r>
        <w:rPr>
          <w:spacing w:val="-5"/>
          <w:w w:val="95"/>
        </w:rPr>
        <w:t> </w:t>
      </w:r>
      <w:r>
        <w:rPr>
          <w:w w:val="95"/>
        </w:rPr>
        <w:t>4</w:t>
      </w:r>
      <w:r>
        <w:rPr>
          <w:spacing w:val="-8"/>
          <w:w w:val="95"/>
        </w:rPr>
        <w:t> </w:t>
      </w:r>
      <w:r>
        <w:rPr>
          <w:w w:val="95"/>
        </w:rPr>
        <w:t>e</w:t>
      </w:r>
      <w:r>
        <w:rPr>
          <w:spacing w:val="-7"/>
          <w:w w:val="95"/>
        </w:rPr>
        <w:t> </w:t>
      </w:r>
      <w:r>
        <w:rPr>
          <w:w w:val="95"/>
        </w:rPr>
        <w:t>5</w:t>
      </w:r>
      <w:r>
        <w:rPr>
          <w:spacing w:val="-6"/>
          <w:w w:val="95"/>
        </w:rPr>
        <w:t> </w:t>
      </w:r>
      <w:r>
        <w:rPr>
          <w:w w:val="95"/>
        </w:rPr>
        <w:t>del</w:t>
      </w:r>
      <w:r>
        <w:rPr>
          <w:spacing w:val="-5"/>
          <w:w w:val="95"/>
        </w:rPr>
        <w:t> </w:t>
      </w:r>
      <w:r>
        <w:rPr>
          <w:w w:val="95"/>
        </w:rPr>
        <w:t>modello</w:t>
      </w:r>
      <w:r>
        <w:rPr>
          <w:spacing w:val="-6"/>
          <w:w w:val="95"/>
        </w:rPr>
        <w:t> </w:t>
      </w:r>
      <w:r>
        <w:rPr>
          <w:w w:val="95"/>
        </w:rPr>
        <w:t>per</w:t>
      </w:r>
      <w:r>
        <w:rPr>
          <w:spacing w:val="-6"/>
          <w:w w:val="95"/>
        </w:rPr>
        <w:t> </w:t>
      </w:r>
      <w:r>
        <w:rPr>
          <w:w w:val="95"/>
        </w:rPr>
        <w:t>i</w:t>
      </w:r>
      <w:r>
        <w:rPr>
          <w:spacing w:val="-6"/>
          <w:w w:val="95"/>
        </w:rPr>
        <w:t> </w:t>
      </w:r>
      <w:r>
        <w:rPr>
          <w:w w:val="95"/>
        </w:rPr>
        <w:t>dati</w:t>
      </w:r>
      <w:r>
        <w:rPr>
          <w:spacing w:val="-6"/>
          <w:w w:val="95"/>
        </w:rPr>
        <w:t> </w:t>
      </w:r>
      <w:r>
        <w:rPr>
          <w:w w:val="95"/>
        </w:rPr>
        <w:t>di</w:t>
      </w:r>
      <w:r>
        <w:rPr>
          <w:spacing w:val="-7"/>
          <w:w w:val="95"/>
        </w:rPr>
        <w:t> </w:t>
      </w:r>
      <w:r>
        <w:rPr>
          <w:w w:val="95"/>
        </w:rPr>
        <w:t>cui</w:t>
      </w:r>
      <w:r>
        <w:rPr>
          <w:spacing w:val="-7"/>
          <w:w w:val="95"/>
        </w:rPr>
        <w:t> </w:t>
      </w:r>
      <w:r>
        <w:rPr>
          <w:w w:val="95"/>
        </w:rPr>
        <w:t>all’Allegato</w:t>
      </w:r>
      <w:r>
        <w:rPr>
          <w:spacing w:val="-6"/>
          <w:w w:val="95"/>
        </w:rPr>
        <w:t> </w:t>
      </w:r>
      <w:r>
        <w:rPr>
          <w:w w:val="95"/>
        </w:rPr>
        <w:t>A,</w:t>
      </w:r>
      <w:r>
        <w:rPr>
          <w:spacing w:val="-7"/>
          <w:w w:val="95"/>
        </w:rPr>
        <w:t> </w:t>
      </w:r>
      <w:r>
        <w:rPr>
          <w:w w:val="95"/>
        </w:rPr>
        <w:t>l’interfaccia</w:t>
      </w:r>
      <w:r>
        <w:rPr>
          <w:spacing w:val="-5"/>
          <w:w w:val="95"/>
        </w:rPr>
        <w:t> </w:t>
      </w:r>
      <w:r>
        <w:rPr>
          <w:w w:val="95"/>
        </w:rPr>
        <w:t>di</w:t>
      </w:r>
      <w:r>
        <w:rPr>
          <w:spacing w:val="-55"/>
          <w:w w:val="95"/>
        </w:rPr>
        <w:t> </w:t>
      </w:r>
      <w:r>
        <w:rPr/>
        <w:t>accesso</w:t>
      </w:r>
      <w:r>
        <w:rPr>
          <w:spacing w:val="-5"/>
        </w:rPr>
        <w:t> </w:t>
      </w:r>
      <w:r>
        <w:rPr/>
        <w:t>via</w:t>
      </w:r>
      <w:r>
        <w:rPr>
          <w:spacing w:val="-3"/>
        </w:rPr>
        <w:t> </w:t>
      </w:r>
      <w:r>
        <w:rPr/>
        <w:t>web</w:t>
      </w:r>
      <w:r>
        <w:rPr>
          <w:spacing w:val="-4"/>
        </w:rPr>
        <w:t> </w:t>
      </w:r>
      <w:r>
        <w:rPr/>
        <w:t>è</w:t>
      </w:r>
      <w:r>
        <w:rPr>
          <w:spacing w:val="-3"/>
        </w:rPr>
        <w:t> </w:t>
      </w:r>
      <w:r>
        <w:rPr/>
        <w:t>rappresentata</w:t>
      </w:r>
      <w:r>
        <w:rPr>
          <w:spacing w:val="-4"/>
        </w:rPr>
        <w:t> </w:t>
      </w:r>
      <w:r>
        <w:rPr/>
        <w:t>dallo</w:t>
      </w:r>
      <w:r>
        <w:rPr>
          <w:spacing w:val="-4"/>
        </w:rPr>
        <w:t> </w:t>
      </w:r>
      <w:r>
        <w:rPr/>
        <w:t>SPARQL</w:t>
      </w:r>
      <w:r>
        <w:rPr>
          <w:spacing w:val="-4"/>
        </w:rPr>
        <w:t> </w:t>
      </w:r>
      <w:r>
        <w:rPr/>
        <w:t>endpoint.</w:t>
      </w:r>
    </w:p>
    <w:p>
      <w:pPr>
        <w:pStyle w:val="BodyText"/>
        <w:spacing w:line="265" w:lineRule="exact"/>
        <w:ind w:left="571"/>
      </w:pPr>
      <w:r>
        <w:rPr>
          <w:w w:val="95"/>
        </w:rPr>
        <w:t>In</w:t>
      </w:r>
      <w:r>
        <w:rPr>
          <w:spacing w:val="7"/>
          <w:w w:val="95"/>
        </w:rPr>
        <w:t> </w:t>
      </w:r>
      <w:r>
        <w:rPr>
          <w:w w:val="95"/>
        </w:rPr>
        <w:t>generale,</w:t>
      </w:r>
      <w:r>
        <w:rPr>
          <w:spacing w:val="9"/>
          <w:w w:val="95"/>
        </w:rPr>
        <w:t> </w:t>
      </w:r>
      <w:r>
        <w:rPr>
          <w:w w:val="95"/>
        </w:rPr>
        <w:t>SI</w:t>
      </w:r>
      <w:r>
        <w:rPr>
          <w:spacing w:val="8"/>
          <w:w w:val="95"/>
        </w:rPr>
        <w:t> </w:t>
      </w:r>
      <w:r>
        <w:rPr>
          <w:w w:val="95"/>
        </w:rPr>
        <w:t>RACCOMANDA</w:t>
      </w:r>
      <w:r>
        <w:rPr>
          <w:spacing w:val="9"/>
          <w:w w:val="95"/>
        </w:rPr>
        <w:t> </w:t>
      </w:r>
      <w:r>
        <w:rPr>
          <w:w w:val="95"/>
        </w:rPr>
        <w:t>di:</w:t>
      </w:r>
    </w:p>
    <w:p>
      <w:pPr>
        <w:pStyle w:val="ListParagraph"/>
        <w:numPr>
          <w:ilvl w:val="0"/>
          <w:numId w:val="61"/>
        </w:numPr>
        <w:tabs>
          <w:tab w:pos="1740" w:val="left" w:leader="none"/>
        </w:tabs>
        <w:spacing w:line="240" w:lineRule="auto" w:before="113" w:after="0"/>
        <w:ind w:left="1740" w:right="0" w:hanging="360"/>
        <w:jc w:val="left"/>
        <w:rPr>
          <w:sz w:val="24"/>
        </w:rPr>
      </w:pPr>
      <w:r>
        <w:rPr>
          <w:w w:val="95"/>
          <w:sz w:val="24"/>
        </w:rPr>
        <w:t>assegnare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ai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dataset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nomi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autoesplicativi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comprenderne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il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principale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contenuto;</w:t>
      </w:r>
    </w:p>
    <w:p>
      <w:pPr>
        <w:pStyle w:val="ListParagraph"/>
        <w:numPr>
          <w:ilvl w:val="0"/>
          <w:numId w:val="61"/>
        </w:numPr>
        <w:tabs>
          <w:tab w:pos="1740" w:val="left" w:leader="none"/>
        </w:tabs>
        <w:spacing w:line="240" w:lineRule="auto" w:before="99" w:after="0"/>
        <w:ind w:left="1740" w:right="0" w:hanging="360"/>
        <w:jc w:val="left"/>
        <w:rPr>
          <w:sz w:val="24"/>
        </w:rPr>
      </w:pPr>
      <w:r>
        <w:rPr>
          <w:w w:val="95"/>
          <w:sz w:val="24"/>
        </w:rPr>
        <w:t>fornire,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ove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possibile,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descrizioni testuali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dataset;</w:t>
      </w:r>
    </w:p>
    <w:p>
      <w:pPr>
        <w:pStyle w:val="ListParagraph"/>
        <w:numPr>
          <w:ilvl w:val="0"/>
          <w:numId w:val="61"/>
        </w:numPr>
        <w:tabs>
          <w:tab w:pos="1740" w:val="left" w:leader="none"/>
        </w:tabs>
        <w:spacing w:line="240" w:lineRule="auto" w:before="98" w:after="0"/>
        <w:ind w:left="1740" w:right="0" w:hanging="360"/>
        <w:jc w:val="left"/>
        <w:rPr>
          <w:sz w:val="24"/>
        </w:rPr>
      </w:pPr>
      <w:r>
        <w:rPr>
          <w:w w:val="95"/>
          <w:sz w:val="24"/>
        </w:rPr>
        <w:t>mettere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evidenza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licenza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uso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forma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“human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machine-readable”;</w:t>
      </w:r>
    </w:p>
    <w:p>
      <w:pPr>
        <w:pStyle w:val="ListParagraph"/>
        <w:numPr>
          <w:ilvl w:val="0"/>
          <w:numId w:val="61"/>
        </w:numPr>
        <w:tabs>
          <w:tab w:pos="1740" w:val="left" w:leader="none"/>
        </w:tabs>
        <w:spacing w:line="328" w:lineRule="auto" w:before="95" w:after="0"/>
        <w:ind w:left="1740" w:right="1258" w:hanging="360"/>
        <w:jc w:val="left"/>
        <w:rPr>
          <w:sz w:val="24"/>
        </w:rPr>
      </w:pPr>
      <w:r>
        <w:rPr>
          <w:w w:val="95"/>
          <w:sz w:val="24"/>
        </w:rPr>
        <w:t>fornire,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ove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possibile,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strumenti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visualizzazione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navigazione,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anche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georiferita,</w:t>
      </w:r>
      <w:r>
        <w:rPr>
          <w:spacing w:val="-54"/>
          <w:w w:val="95"/>
          <w:sz w:val="24"/>
        </w:rPr>
        <w:t> </w:t>
      </w:r>
      <w:r>
        <w:rPr>
          <w:sz w:val="24"/>
        </w:rPr>
        <w:t>dei</w:t>
      </w:r>
      <w:r>
        <w:rPr>
          <w:spacing w:val="-6"/>
          <w:sz w:val="24"/>
        </w:rPr>
        <w:t> </w:t>
      </w:r>
      <w:r>
        <w:rPr>
          <w:sz w:val="24"/>
        </w:rPr>
        <w:t>dati,</w:t>
      </w:r>
      <w:r>
        <w:rPr>
          <w:spacing w:val="-5"/>
          <w:sz w:val="24"/>
        </w:rPr>
        <w:t> </w:t>
      </w:r>
      <w:r>
        <w:rPr>
          <w:sz w:val="24"/>
        </w:rPr>
        <w:t>che</w:t>
      </w:r>
      <w:r>
        <w:rPr>
          <w:spacing w:val="-5"/>
          <w:sz w:val="24"/>
        </w:rPr>
        <w:t> </w:t>
      </w:r>
      <w:r>
        <w:rPr>
          <w:sz w:val="24"/>
        </w:rPr>
        <w:t>possano</w:t>
      </w:r>
      <w:r>
        <w:rPr>
          <w:spacing w:val="-6"/>
          <w:sz w:val="24"/>
        </w:rPr>
        <w:t> </w:t>
      </w:r>
      <w:r>
        <w:rPr>
          <w:sz w:val="24"/>
        </w:rPr>
        <w:t>facilitare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lettura</w:t>
      </w:r>
      <w:r>
        <w:rPr>
          <w:spacing w:val="-5"/>
          <w:sz w:val="24"/>
        </w:rPr>
        <w:t> </w:t>
      </w:r>
      <w:r>
        <w:rPr>
          <w:sz w:val="24"/>
        </w:rPr>
        <w:t>degli</w:t>
      </w:r>
      <w:r>
        <w:rPr>
          <w:spacing w:val="-5"/>
          <w:sz w:val="24"/>
        </w:rPr>
        <w:t> </w:t>
      </w:r>
      <w:r>
        <w:rPr>
          <w:sz w:val="24"/>
        </w:rPr>
        <w:t>stessi;</w:t>
      </w:r>
    </w:p>
    <w:p>
      <w:pPr>
        <w:spacing w:after="0" w:line="328" w:lineRule="auto"/>
        <w:jc w:val="left"/>
        <w:rPr>
          <w:sz w:val="24"/>
        </w:rPr>
        <w:sectPr>
          <w:pgSz w:w="11910" w:h="16840"/>
          <w:pgMar w:header="727" w:footer="1655" w:top="1240" w:bottom="1840" w:left="1140" w:right="180"/>
        </w:sectPr>
      </w:pPr>
    </w:p>
    <w:p>
      <w:pPr>
        <w:pStyle w:val="ListParagraph"/>
        <w:numPr>
          <w:ilvl w:val="0"/>
          <w:numId w:val="61"/>
        </w:numPr>
        <w:tabs>
          <w:tab w:pos="1740" w:val="left" w:leader="none"/>
        </w:tabs>
        <w:spacing w:line="240" w:lineRule="auto" w:before="166" w:after="0"/>
        <w:ind w:left="1740" w:right="0" w:hanging="360"/>
        <w:jc w:val="left"/>
        <w:rPr>
          <w:sz w:val="24"/>
        </w:rPr>
      </w:pPr>
      <w:r>
        <w:rPr>
          <w:w w:val="95"/>
          <w:sz w:val="24"/>
        </w:rPr>
        <w:t>fornire,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ove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possibile,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statistiche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uso,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accesso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produzione;</w:t>
      </w:r>
    </w:p>
    <w:p>
      <w:pPr>
        <w:pStyle w:val="ListParagraph"/>
        <w:numPr>
          <w:ilvl w:val="0"/>
          <w:numId w:val="61"/>
        </w:numPr>
        <w:tabs>
          <w:tab w:pos="1740" w:val="left" w:leader="none"/>
        </w:tabs>
        <w:spacing w:line="328" w:lineRule="auto" w:before="98" w:after="0"/>
        <w:ind w:left="1740" w:right="1261" w:hanging="360"/>
        <w:jc w:val="both"/>
        <w:rPr>
          <w:sz w:val="24"/>
        </w:rPr>
      </w:pPr>
      <w:r>
        <w:rPr>
          <w:w w:val="95"/>
          <w:sz w:val="24"/>
        </w:rPr>
        <w:t>fornire notifiche di cambiamenti nel sito web, di aggiornamenti ai dataset (per es.,</w:t>
      </w:r>
      <w:r>
        <w:rPr>
          <w:spacing w:val="1"/>
          <w:w w:val="95"/>
          <w:sz w:val="24"/>
        </w:rPr>
        <w:t> </w:t>
      </w:r>
      <w:r>
        <w:rPr>
          <w:sz w:val="24"/>
        </w:rPr>
        <w:t>RSS</w:t>
      </w:r>
      <w:r>
        <w:rPr>
          <w:spacing w:val="-1"/>
          <w:sz w:val="24"/>
        </w:rPr>
        <w:t> </w:t>
      </w:r>
      <w:r>
        <w:rPr>
          <w:sz w:val="24"/>
        </w:rPr>
        <w:t>feed);</w:t>
      </w:r>
    </w:p>
    <w:p>
      <w:pPr>
        <w:pStyle w:val="ListParagraph"/>
        <w:numPr>
          <w:ilvl w:val="0"/>
          <w:numId w:val="61"/>
        </w:numPr>
        <w:tabs>
          <w:tab w:pos="1733" w:val="left" w:leader="none"/>
        </w:tabs>
        <w:spacing w:line="348" w:lineRule="auto" w:before="9" w:after="0"/>
        <w:ind w:left="1732" w:right="1255" w:hanging="356"/>
        <w:jc w:val="both"/>
        <w:rPr>
          <w:sz w:val="24"/>
        </w:rPr>
      </w:pPr>
      <w:r>
        <w:rPr>
          <w:sz w:val="24"/>
        </w:rPr>
        <w:t>fornire</w:t>
      </w:r>
      <w:r>
        <w:rPr>
          <w:spacing w:val="-3"/>
          <w:sz w:val="24"/>
        </w:rPr>
        <w:t> </w:t>
      </w:r>
      <w:r>
        <w:rPr>
          <w:sz w:val="24"/>
        </w:rPr>
        <w:t>strumenti</w:t>
      </w:r>
      <w:r>
        <w:rPr>
          <w:spacing w:val="-4"/>
          <w:sz w:val="24"/>
        </w:rPr>
        <w:t> </w:t>
      </w:r>
      <w:r>
        <w:rPr>
          <w:sz w:val="24"/>
        </w:rPr>
        <w:t>per</w:t>
      </w:r>
      <w:r>
        <w:rPr>
          <w:spacing w:val="-5"/>
          <w:sz w:val="24"/>
        </w:rPr>
        <w:t> </w:t>
      </w:r>
      <w:r>
        <w:rPr>
          <w:sz w:val="24"/>
        </w:rPr>
        <w:t>rendere</w:t>
      </w:r>
      <w:r>
        <w:rPr>
          <w:spacing w:val="-3"/>
          <w:sz w:val="24"/>
        </w:rPr>
        <w:t> </w:t>
      </w:r>
      <w:r>
        <w:rPr>
          <w:sz w:val="24"/>
        </w:rPr>
        <w:t>le</w:t>
      </w:r>
      <w:r>
        <w:rPr>
          <w:spacing w:val="-3"/>
          <w:sz w:val="24"/>
        </w:rPr>
        <w:t> </w:t>
      </w:r>
      <w:r>
        <w:rPr>
          <w:sz w:val="24"/>
        </w:rPr>
        <w:t>interrogazioni</w:t>
      </w:r>
      <w:r>
        <w:rPr>
          <w:spacing w:val="-3"/>
          <w:sz w:val="24"/>
        </w:rPr>
        <w:t> </w:t>
      </w:r>
      <w:r>
        <w:rPr>
          <w:sz w:val="24"/>
        </w:rPr>
        <w:t>più</w:t>
      </w:r>
      <w:r>
        <w:rPr>
          <w:spacing w:val="-6"/>
          <w:sz w:val="24"/>
        </w:rPr>
        <w:t> </w:t>
      </w:r>
      <w:r>
        <w:rPr>
          <w:sz w:val="24"/>
        </w:rPr>
        <w:t>agevoli,</w:t>
      </w:r>
      <w:r>
        <w:rPr>
          <w:spacing w:val="-5"/>
          <w:sz w:val="24"/>
        </w:rPr>
        <w:t> </w:t>
      </w:r>
      <w:r>
        <w:rPr>
          <w:sz w:val="24"/>
        </w:rPr>
        <w:t>anche</w:t>
      </w:r>
      <w:r>
        <w:rPr>
          <w:spacing w:val="-4"/>
          <w:sz w:val="24"/>
        </w:rPr>
        <w:t> </w:t>
      </w:r>
      <w:r>
        <w:rPr>
          <w:sz w:val="24"/>
        </w:rPr>
        <w:t>per</w:t>
      </w:r>
      <w:r>
        <w:rPr>
          <w:spacing w:val="-4"/>
          <w:sz w:val="24"/>
        </w:rPr>
        <w:t> </w:t>
      </w:r>
      <w:r>
        <w:rPr>
          <w:sz w:val="24"/>
        </w:rPr>
        <w:t>utenti</w:t>
      </w:r>
      <w:r>
        <w:rPr>
          <w:spacing w:val="-4"/>
          <w:sz w:val="24"/>
        </w:rPr>
        <w:t> </w:t>
      </w:r>
      <w:r>
        <w:rPr>
          <w:sz w:val="24"/>
        </w:rPr>
        <w:t>non</w:t>
      </w:r>
      <w:r>
        <w:rPr>
          <w:spacing w:val="-58"/>
          <w:sz w:val="24"/>
        </w:rPr>
        <w:t> </w:t>
      </w:r>
      <w:r>
        <w:rPr>
          <w:w w:val="95"/>
          <w:sz w:val="24"/>
        </w:rPr>
        <w:t>del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tutto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esperti.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Nel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caso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dati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livelli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4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5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non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si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può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pubblicare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solo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dataset</w:t>
      </w:r>
      <w:r>
        <w:rPr>
          <w:spacing w:val="-54"/>
          <w:w w:val="95"/>
          <w:sz w:val="24"/>
        </w:rPr>
        <w:t> </w:t>
      </w:r>
      <w:r>
        <w:rPr>
          <w:w w:val="95"/>
          <w:sz w:val="24"/>
        </w:rPr>
        <w:t>RDF ma è bene mettere in evidenza la presenza dello SPARQL endpoint (cioè, un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servizio Web che accetta interrogazioni SPARQL, le risolve e restituisce i risultati</w:t>
      </w:r>
      <w:r>
        <w:rPr>
          <w:spacing w:val="1"/>
          <w:w w:val="95"/>
          <w:sz w:val="24"/>
        </w:rPr>
        <w:t> </w:t>
      </w:r>
      <w:r>
        <w:rPr>
          <w:sz w:val="24"/>
        </w:rPr>
        <w:t>in output), pubblicando il link di accesso, fornendo altresì un ampio insieme di</w:t>
      </w:r>
      <w:r>
        <w:rPr>
          <w:spacing w:val="-57"/>
          <w:sz w:val="24"/>
        </w:rPr>
        <w:t> </w:t>
      </w:r>
      <w:r>
        <w:rPr>
          <w:w w:val="95"/>
          <w:sz w:val="24"/>
        </w:rPr>
        <w:t>“query” di esempio che possono essere eseguite producendo risultati disponibili in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diversi formati di più comune utilizzo soprattutto nell’ambito delle comunità open</w:t>
      </w:r>
      <w:r>
        <w:rPr>
          <w:spacing w:val="1"/>
          <w:w w:val="95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(per</w:t>
      </w:r>
      <w:r>
        <w:rPr>
          <w:spacing w:val="-3"/>
          <w:sz w:val="24"/>
        </w:rPr>
        <w:t> </w:t>
      </w:r>
      <w:r>
        <w:rPr>
          <w:sz w:val="24"/>
        </w:rPr>
        <w:t>es.,</w:t>
      </w:r>
      <w:r>
        <w:rPr>
          <w:spacing w:val="-2"/>
          <w:sz w:val="24"/>
        </w:rPr>
        <w:t> </w:t>
      </w:r>
      <w:r>
        <w:rPr>
          <w:sz w:val="24"/>
        </w:rPr>
        <w:t>CSV,</w:t>
      </w:r>
      <w:r>
        <w:rPr>
          <w:spacing w:val="-2"/>
          <w:sz w:val="24"/>
        </w:rPr>
        <w:t> </w:t>
      </w:r>
      <w:r>
        <w:rPr>
          <w:sz w:val="24"/>
        </w:rPr>
        <w:t>JSON,</w:t>
      </w:r>
      <w:r>
        <w:rPr>
          <w:spacing w:val="-5"/>
          <w:sz w:val="24"/>
        </w:rPr>
        <w:t> </w:t>
      </w:r>
      <w:r>
        <w:rPr>
          <w:sz w:val="24"/>
        </w:rPr>
        <w:t>XML).</w:t>
      </w:r>
    </w:p>
    <w:p>
      <w:pPr>
        <w:pStyle w:val="BodyText"/>
        <w:spacing w:line="352" w:lineRule="auto" w:before="9"/>
        <w:ind w:left="300" w:right="1255" w:firstLine="720"/>
        <w:jc w:val="right"/>
      </w:pPr>
      <w:r>
        <w:rPr>
          <w:spacing w:val="-1"/>
        </w:rPr>
        <w:t>Nei</w:t>
      </w:r>
      <w:r>
        <w:rPr>
          <w:spacing w:val="-10"/>
        </w:rPr>
        <w:t> </w:t>
      </w:r>
      <w:r>
        <w:rPr>
          <w:spacing w:val="-1"/>
        </w:rPr>
        <w:t>casi</w:t>
      </w:r>
      <w:r>
        <w:rPr>
          <w:spacing w:val="-9"/>
        </w:rPr>
        <w:t> </w:t>
      </w:r>
      <w:r>
        <w:rPr>
          <w:spacing w:val="-1"/>
        </w:rPr>
        <w:t>di</w:t>
      </w:r>
      <w:r>
        <w:rPr>
          <w:spacing w:val="-11"/>
        </w:rPr>
        <w:t> </w:t>
      </w:r>
      <w:r>
        <w:rPr>
          <w:spacing w:val="-1"/>
        </w:rPr>
        <w:t>amministrazioni</w:t>
      </w:r>
      <w:r>
        <w:rPr>
          <w:spacing w:val="-10"/>
        </w:rPr>
        <w:t> </w:t>
      </w:r>
      <w:r>
        <w:rPr/>
        <w:t>di</w:t>
      </w:r>
      <w:r>
        <w:rPr>
          <w:spacing w:val="-9"/>
        </w:rPr>
        <w:t> </w:t>
      </w:r>
      <w:r>
        <w:rPr/>
        <w:t>minori</w:t>
      </w:r>
      <w:r>
        <w:rPr>
          <w:spacing w:val="-9"/>
        </w:rPr>
        <w:t> </w:t>
      </w:r>
      <w:r>
        <w:rPr/>
        <w:t>dimensioni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amministrazioni</w:t>
      </w:r>
      <w:r>
        <w:rPr>
          <w:spacing w:val="-10"/>
        </w:rPr>
        <w:t> </w:t>
      </w:r>
      <w:r>
        <w:rPr/>
        <w:t>che</w:t>
      </w:r>
      <w:r>
        <w:rPr>
          <w:spacing w:val="-9"/>
        </w:rPr>
        <w:t> </w:t>
      </w:r>
      <w:r>
        <w:rPr/>
        <w:t>non</w:t>
      </w:r>
      <w:r>
        <w:rPr>
          <w:spacing w:val="-11"/>
        </w:rPr>
        <w:t> </w:t>
      </w:r>
      <w:r>
        <w:rPr/>
        <w:t>siano</w:t>
      </w:r>
      <w:r>
        <w:rPr>
          <w:spacing w:val="-10"/>
        </w:rPr>
        <w:t> </w:t>
      </w:r>
      <w:r>
        <w:rPr/>
        <w:t>nelle</w:t>
      </w:r>
      <w:r>
        <w:rPr>
          <w:spacing w:val="-57"/>
        </w:rPr>
        <w:t> </w:t>
      </w:r>
      <w:r>
        <w:rPr/>
        <w:t>condizioni</w:t>
      </w:r>
      <w:r>
        <w:rPr>
          <w:spacing w:val="32"/>
        </w:rPr>
        <w:t> </w:t>
      </w:r>
      <w:r>
        <w:rPr/>
        <w:t>di</w:t>
      </w:r>
      <w:r>
        <w:rPr>
          <w:spacing w:val="32"/>
        </w:rPr>
        <w:t> </w:t>
      </w:r>
      <w:r>
        <w:rPr/>
        <w:t>poter</w:t>
      </w:r>
      <w:r>
        <w:rPr>
          <w:spacing w:val="32"/>
        </w:rPr>
        <w:t> </w:t>
      </w:r>
      <w:r>
        <w:rPr/>
        <w:t>fornire</w:t>
      </w:r>
      <w:r>
        <w:rPr>
          <w:spacing w:val="32"/>
        </w:rPr>
        <w:t> </w:t>
      </w:r>
      <w:r>
        <w:rPr/>
        <w:t>un</w:t>
      </w:r>
      <w:r>
        <w:rPr>
          <w:spacing w:val="32"/>
        </w:rPr>
        <w:t> </w:t>
      </w:r>
      <w:r>
        <w:rPr/>
        <w:t>servizio</w:t>
      </w:r>
      <w:r>
        <w:rPr>
          <w:spacing w:val="32"/>
        </w:rPr>
        <w:t> </w:t>
      </w:r>
      <w:r>
        <w:rPr/>
        <w:t>con</w:t>
      </w:r>
      <w:r>
        <w:rPr>
          <w:spacing w:val="33"/>
        </w:rPr>
        <w:t> </w:t>
      </w:r>
      <w:r>
        <w:rPr/>
        <w:t>le</w:t>
      </w:r>
      <w:r>
        <w:rPr>
          <w:spacing w:val="33"/>
        </w:rPr>
        <w:t> </w:t>
      </w:r>
      <w:r>
        <w:rPr/>
        <w:t>caratteristiche</w:t>
      </w:r>
      <w:r>
        <w:rPr>
          <w:spacing w:val="32"/>
        </w:rPr>
        <w:t> </w:t>
      </w:r>
      <w:r>
        <w:rPr/>
        <w:t>sopra</w:t>
      </w:r>
      <w:r>
        <w:rPr>
          <w:spacing w:val="32"/>
        </w:rPr>
        <w:t> </w:t>
      </w:r>
      <w:r>
        <w:rPr/>
        <w:t>elencate,</w:t>
      </w:r>
      <w:r>
        <w:rPr>
          <w:spacing w:val="32"/>
        </w:rPr>
        <w:t> </w:t>
      </w:r>
      <w:r>
        <w:rPr/>
        <w:t>si</w:t>
      </w:r>
      <w:r>
        <w:rPr>
          <w:spacing w:val="33"/>
        </w:rPr>
        <w:t> </w:t>
      </w:r>
      <w:r>
        <w:rPr/>
        <w:t>consiglia</w:t>
      </w:r>
      <w:r>
        <w:rPr>
          <w:spacing w:val="32"/>
        </w:rPr>
        <w:t> </w:t>
      </w:r>
      <w:r>
        <w:rPr/>
        <w:t>di</w:t>
      </w:r>
      <w:r>
        <w:rPr>
          <w:spacing w:val="-57"/>
        </w:rPr>
        <w:t> </w:t>
      </w:r>
      <w:r>
        <w:rPr>
          <w:w w:val="95"/>
        </w:rPr>
        <w:t>implementare</w:t>
      </w:r>
      <w:r>
        <w:rPr>
          <w:spacing w:val="9"/>
          <w:w w:val="95"/>
        </w:rPr>
        <w:t> </w:t>
      </w:r>
      <w:r>
        <w:rPr>
          <w:w w:val="95"/>
        </w:rPr>
        <w:t>azioni</w:t>
      </w:r>
      <w:r>
        <w:rPr>
          <w:spacing w:val="9"/>
          <w:w w:val="95"/>
        </w:rPr>
        <w:t> </w:t>
      </w:r>
      <w:r>
        <w:rPr>
          <w:w w:val="95"/>
        </w:rPr>
        <w:t>di</w:t>
      </w:r>
      <w:r>
        <w:rPr>
          <w:spacing w:val="9"/>
          <w:w w:val="95"/>
        </w:rPr>
        <w:t> </w:t>
      </w:r>
      <w:r>
        <w:rPr>
          <w:w w:val="95"/>
        </w:rPr>
        <w:t>sussidiarietà</w:t>
      </w:r>
      <w:r>
        <w:rPr>
          <w:spacing w:val="10"/>
          <w:w w:val="95"/>
        </w:rPr>
        <w:t> </w:t>
      </w:r>
      <w:r>
        <w:rPr>
          <w:w w:val="95"/>
        </w:rPr>
        <w:t>verticale</w:t>
      </w:r>
      <w:r>
        <w:rPr>
          <w:spacing w:val="10"/>
          <w:w w:val="95"/>
        </w:rPr>
        <w:t> </w:t>
      </w:r>
      <w:r>
        <w:rPr>
          <w:w w:val="95"/>
        </w:rPr>
        <w:t>(ad</w:t>
      </w:r>
      <w:r>
        <w:rPr>
          <w:spacing w:val="9"/>
          <w:w w:val="95"/>
        </w:rPr>
        <w:t> </w:t>
      </w:r>
      <w:r>
        <w:rPr>
          <w:w w:val="95"/>
        </w:rPr>
        <w:t>esempio,</w:t>
      </w:r>
      <w:r>
        <w:rPr>
          <w:spacing w:val="9"/>
          <w:w w:val="95"/>
        </w:rPr>
        <w:t> </w:t>
      </w:r>
      <w:r>
        <w:rPr>
          <w:w w:val="95"/>
        </w:rPr>
        <w:t>i</w:t>
      </w:r>
      <w:r>
        <w:rPr>
          <w:spacing w:val="9"/>
          <w:w w:val="95"/>
        </w:rPr>
        <w:t> </w:t>
      </w:r>
      <w:r>
        <w:rPr>
          <w:w w:val="95"/>
        </w:rPr>
        <w:t>comuni</w:t>
      </w:r>
      <w:r>
        <w:rPr>
          <w:spacing w:val="8"/>
          <w:w w:val="95"/>
        </w:rPr>
        <w:t> </w:t>
      </w:r>
      <w:r>
        <w:rPr>
          <w:w w:val="95"/>
        </w:rPr>
        <w:t>di</w:t>
      </w:r>
      <w:r>
        <w:rPr>
          <w:spacing w:val="9"/>
          <w:w w:val="95"/>
        </w:rPr>
        <w:t> </w:t>
      </w:r>
      <w:r>
        <w:rPr>
          <w:w w:val="95"/>
        </w:rPr>
        <w:t>medio-piccole</w:t>
      </w:r>
      <w:r>
        <w:rPr>
          <w:spacing w:val="10"/>
          <w:w w:val="95"/>
        </w:rPr>
        <w:t> </w:t>
      </w:r>
      <w:r>
        <w:rPr>
          <w:w w:val="95"/>
        </w:rPr>
        <w:t>dimensioni</w:t>
      </w:r>
      <w:r>
        <w:rPr>
          <w:spacing w:val="1"/>
          <w:w w:val="95"/>
        </w:rPr>
        <w:t> </w:t>
      </w:r>
      <w:r>
        <w:rPr>
          <w:w w:val="95"/>
        </w:rPr>
        <w:t>possono</w:t>
      </w:r>
      <w:r>
        <w:rPr>
          <w:spacing w:val="-5"/>
          <w:w w:val="95"/>
        </w:rPr>
        <w:t> </w:t>
      </w:r>
      <w:r>
        <w:rPr>
          <w:w w:val="95"/>
        </w:rPr>
        <w:t>riferirsi</w:t>
      </w:r>
      <w:r>
        <w:rPr>
          <w:spacing w:val="-7"/>
          <w:w w:val="95"/>
        </w:rPr>
        <w:t> </w:t>
      </w:r>
      <w:r>
        <w:rPr>
          <w:w w:val="95"/>
        </w:rPr>
        <w:t>alla</w:t>
      </w:r>
      <w:r>
        <w:rPr>
          <w:spacing w:val="-5"/>
          <w:w w:val="95"/>
        </w:rPr>
        <w:t> </w:t>
      </w:r>
      <w:r>
        <w:rPr>
          <w:w w:val="95"/>
        </w:rPr>
        <w:t>Regione</w:t>
      </w:r>
      <w:r>
        <w:rPr>
          <w:spacing w:val="-6"/>
          <w:w w:val="95"/>
        </w:rPr>
        <w:t> </w:t>
      </w:r>
      <w:r>
        <w:rPr>
          <w:w w:val="95"/>
        </w:rPr>
        <w:t>di</w:t>
      </w:r>
      <w:r>
        <w:rPr>
          <w:spacing w:val="-7"/>
          <w:w w:val="95"/>
        </w:rPr>
        <w:t> </w:t>
      </w:r>
      <w:r>
        <w:rPr>
          <w:w w:val="95"/>
        </w:rPr>
        <w:t>appartenenza)</w:t>
      </w:r>
      <w:r>
        <w:rPr>
          <w:spacing w:val="-6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di</w:t>
      </w:r>
      <w:r>
        <w:rPr>
          <w:spacing w:val="-6"/>
          <w:w w:val="95"/>
        </w:rPr>
        <w:t> </w:t>
      </w:r>
      <w:r>
        <w:rPr>
          <w:w w:val="95"/>
        </w:rPr>
        <w:t>unirsi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iniziative</w:t>
      </w:r>
      <w:r>
        <w:rPr>
          <w:spacing w:val="-5"/>
          <w:w w:val="95"/>
        </w:rPr>
        <w:t> </w:t>
      </w:r>
      <w:r>
        <w:rPr>
          <w:w w:val="95"/>
        </w:rPr>
        <w:t>comuni</w:t>
      </w:r>
      <w:r>
        <w:rPr>
          <w:spacing w:val="-7"/>
          <w:w w:val="95"/>
        </w:rPr>
        <w:t> </w:t>
      </w:r>
      <w:r>
        <w:rPr>
          <w:w w:val="95"/>
        </w:rPr>
        <w:t>(v.</w:t>
      </w:r>
      <w:r>
        <w:rPr>
          <w:spacing w:val="-7"/>
          <w:w w:val="95"/>
        </w:rPr>
        <w:t> </w:t>
      </w:r>
      <w:r>
        <w:rPr>
          <w:w w:val="95"/>
        </w:rPr>
        <w:t>paragrafo</w:t>
      </w:r>
      <w:r>
        <w:rPr>
          <w:spacing w:val="-6"/>
          <w:w w:val="95"/>
        </w:rPr>
        <w:t> </w:t>
      </w:r>
      <w:hyperlink w:history="true" w:anchor="_bookmark82">
        <w:r>
          <w:rPr>
            <w:b/>
            <w:color w:val="00298A"/>
            <w:w w:val="95"/>
            <w:sz w:val="20"/>
          </w:rPr>
          <w:t>5.1.1.1</w:t>
        </w:r>
      </w:hyperlink>
      <w:r>
        <w:rPr>
          <w:w w:val="95"/>
        </w:rPr>
        <w:t>).</w:t>
      </w:r>
    </w:p>
    <w:p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Il</w:t>
      </w:r>
      <w:r>
        <w:rPr>
          <w:spacing w:val="-7"/>
          <w:w w:val="95"/>
        </w:rPr>
        <w:t> </w:t>
      </w:r>
      <w:r>
        <w:rPr>
          <w:w w:val="95"/>
        </w:rPr>
        <w:t>livello</w:t>
      </w:r>
      <w:r>
        <w:rPr>
          <w:spacing w:val="-7"/>
          <w:w w:val="95"/>
        </w:rPr>
        <w:t> </w:t>
      </w:r>
      <w:r>
        <w:rPr>
          <w:w w:val="95"/>
        </w:rPr>
        <w:t>infrastrutturale</w:t>
      </w:r>
      <w:r>
        <w:rPr>
          <w:spacing w:val="-6"/>
          <w:w w:val="95"/>
        </w:rPr>
        <w:t> </w:t>
      </w:r>
      <w:r>
        <w:rPr>
          <w:w w:val="95"/>
        </w:rPr>
        <w:t>è</w:t>
      </w:r>
      <w:r>
        <w:rPr>
          <w:spacing w:val="-9"/>
          <w:w w:val="95"/>
        </w:rPr>
        <w:t> </w:t>
      </w:r>
      <w:r>
        <w:rPr>
          <w:w w:val="95"/>
        </w:rPr>
        <w:t>rappresentato</w:t>
      </w:r>
      <w:r>
        <w:rPr>
          <w:spacing w:val="-7"/>
          <w:w w:val="95"/>
        </w:rPr>
        <w:t> </w:t>
      </w:r>
      <w:r>
        <w:rPr>
          <w:w w:val="95"/>
        </w:rPr>
        <w:t>dall’infrastruttura</w:t>
      </w:r>
      <w:r>
        <w:rPr>
          <w:spacing w:val="-6"/>
          <w:w w:val="95"/>
        </w:rPr>
        <w:t> </w:t>
      </w:r>
      <w:r>
        <w:rPr>
          <w:w w:val="95"/>
        </w:rPr>
        <w:t>che</w:t>
      </w:r>
      <w:r>
        <w:rPr>
          <w:spacing w:val="-6"/>
          <w:w w:val="95"/>
        </w:rPr>
        <w:t> </w:t>
      </w:r>
      <w:r>
        <w:rPr>
          <w:w w:val="95"/>
        </w:rPr>
        <w:t>ospita</w:t>
      </w:r>
      <w:r>
        <w:rPr>
          <w:spacing w:val="-8"/>
          <w:w w:val="95"/>
        </w:rPr>
        <w:t> </w:t>
      </w:r>
      <w:r>
        <w:rPr>
          <w:w w:val="95"/>
        </w:rPr>
        <w:t>i</w:t>
      </w:r>
      <w:r>
        <w:rPr>
          <w:spacing w:val="-7"/>
          <w:w w:val="95"/>
        </w:rPr>
        <w:t> </w:t>
      </w:r>
      <w:r>
        <w:rPr>
          <w:w w:val="95"/>
        </w:rPr>
        <w:t>dati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i</w:t>
      </w:r>
      <w:r>
        <w:rPr>
          <w:spacing w:val="-7"/>
          <w:w w:val="95"/>
        </w:rPr>
        <w:t> </w:t>
      </w:r>
      <w:r>
        <w:rPr>
          <w:w w:val="95"/>
        </w:rPr>
        <w:t>metadati.</w:t>
      </w:r>
      <w:r>
        <w:rPr>
          <w:spacing w:val="-7"/>
          <w:w w:val="95"/>
        </w:rPr>
        <w:t> </w:t>
      </w:r>
      <w:r>
        <w:rPr>
          <w:w w:val="95"/>
        </w:rPr>
        <w:t>Nel</w:t>
      </w:r>
      <w:r>
        <w:rPr>
          <w:spacing w:val="-54"/>
          <w:w w:val="95"/>
        </w:rPr>
        <w:t> </w:t>
      </w:r>
      <w:r>
        <w:rPr>
          <w:w w:val="95"/>
        </w:rPr>
        <w:t>caso</w:t>
      </w:r>
      <w:r>
        <w:rPr>
          <w:spacing w:val="-7"/>
          <w:w w:val="95"/>
        </w:rPr>
        <w:t> </w:t>
      </w:r>
      <w:r>
        <w:rPr>
          <w:w w:val="95"/>
        </w:rPr>
        <w:t>di</w:t>
      </w:r>
      <w:r>
        <w:rPr>
          <w:spacing w:val="-6"/>
          <w:w w:val="95"/>
        </w:rPr>
        <w:t> </w:t>
      </w:r>
      <w:r>
        <w:rPr>
          <w:w w:val="95"/>
        </w:rPr>
        <w:t>dati</w:t>
      </w:r>
      <w:r>
        <w:rPr>
          <w:spacing w:val="-6"/>
          <w:w w:val="95"/>
        </w:rPr>
        <w:t> </w:t>
      </w:r>
      <w:r>
        <w:rPr>
          <w:w w:val="95"/>
        </w:rPr>
        <w:t>aperti,</w:t>
      </w:r>
      <w:r>
        <w:rPr>
          <w:spacing w:val="-6"/>
          <w:w w:val="95"/>
        </w:rPr>
        <w:t> </w:t>
      </w:r>
      <w:r>
        <w:rPr>
          <w:w w:val="95"/>
        </w:rPr>
        <w:t>tenuto</w:t>
      </w:r>
      <w:r>
        <w:rPr>
          <w:spacing w:val="-9"/>
          <w:w w:val="95"/>
        </w:rPr>
        <w:t> </w:t>
      </w:r>
      <w:r>
        <w:rPr>
          <w:w w:val="95"/>
        </w:rPr>
        <w:t>conto</w:t>
      </w:r>
      <w:r>
        <w:rPr>
          <w:spacing w:val="-7"/>
          <w:w w:val="95"/>
        </w:rPr>
        <w:t> </w:t>
      </w:r>
      <w:r>
        <w:rPr>
          <w:w w:val="95"/>
        </w:rPr>
        <w:t>della</w:t>
      </w:r>
      <w:r>
        <w:rPr>
          <w:spacing w:val="-8"/>
          <w:w w:val="95"/>
        </w:rPr>
        <w:t> </w:t>
      </w:r>
      <w:r>
        <w:rPr>
          <w:w w:val="95"/>
        </w:rPr>
        <w:t>loro</w:t>
      </w:r>
      <w:r>
        <w:rPr>
          <w:spacing w:val="-7"/>
          <w:w w:val="95"/>
        </w:rPr>
        <w:t> </w:t>
      </w:r>
      <w:r>
        <w:rPr>
          <w:w w:val="95"/>
        </w:rPr>
        <w:t>natura</w:t>
      </w:r>
      <w:r>
        <w:rPr>
          <w:spacing w:val="-8"/>
          <w:w w:val="95"/>
        </w:rPr>
        <w:t> </w:t>
      </w:r>
      <w:r>
        <w:rPr>
          <w:w w:val="95"/>
        </w:rPr>
        <w:t>intrinseca,</w:t>
      </w:r>
      <w:r>
        <w:rPr>
          <w:spacing w:val="-6"/>
          <w:w w:val="95"/>
        </w:rPr>
        <w:t> </w:t>
      </w:r>
      <w:r>
        <w:rPr>
          <w:w w:val="95"/>
        </w:rPr>
        <w:t>ovvero</w:t>
      </w:r>
      <w:r>
        <w:rPr>
          <w:spacing w:val="-7"/>
          <w:w w:val="95"/>
        </w:rPr>
        <w:t> </w:t>
      </w:r>
      <w:r>
        <w:rPr>
          <w:w w:val="95"/>
        </w:rPr>
        <w:t>di</w:t>
      </w:r>
      <w:r>
        <w:rPr>
          <w:spacing w:val="-5"/>
          <w:w w:val="95"/>
        </w:rPr>
        <w:t> </w:t>
      </w:r>
      <w:r>
        <w:rPr>
          <w:w w:val="95"/>
        </w:rPr>
        <w:t>dati</w:t>
      </w:r>
      <w:r>
        <w:rPr>
          <w:spacing w:val="-6"/>
          <w:w w:val="95"/>
        </w:rPr>
        <w:t> </w:t>
      </w:r>
      <w:r>
        <w:rPr>
          <w:w w:val="95"/>
        </w:rPr>
        <w:t>tipicamente</w:t>
      </w:r>
      <w:r>
        <w:rPr>
          <w:spacing w:val="-6"/>
          <w:w w:val="95"/>
        </w:rPr>
        <w:t> </w:t>
      </w:r>
      <w:r>
        <w:rPr>
          <w:w w:val="95"/>
        </w:rPr>
        <w:t>non</w:t>
      </w:r>
      <w:r>
        <w:rPr>
          <w:spacing w:val="-7"/>
          <w:w w:val="95"/>
        </w:rPr>
        <w:t> </w:t>
      </w:r>
      <w:r>
        <w:rPr>
          <w:w w:val="95"/>
        </w:rPr>
        <w:t>riferibili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0"/>
          <w:w w:val="95"/>
        </w:rPr>
        <w:t> </w:t>
      </w:r>
      <w:r>
        <w:rPr>
          <w:w w:val="95"/>
        </w:rPr>
        <w:t>singole</w:t>
      </w:r>
      <w:r>
        <w:rPr>
          <w:spacing w:val="11"/>
          <w:w w:val="95"/>
        </w:rPr>
        <w:t> </w:t>
      </w:r>
      <w:r>
        <w:rPr>
          <w:w w:val="95"/>
        </w:rPr>
        <w:t>persone</w:t>
      </w:r>
      <w:r>
        <w:rPr>
          <w:spacing w:val="10"/>
          <w:w w:val="95"/>
        </w:rPr>
        <w:t> </w:t>
      </w:r>
      <w:r>
        <w:rPr>
          <w:w w:val="95"/>
        </w:rPr>
        <w:t>e</w:t>
      </w:r>
      <w:r>
        <w:rPr>
          <w:spacing w:val="11"/>
          <w:w w:val="95"/>
        </w:rPr>
        <w:t> </w:t>
      </w:r>
      <w:r>
        <w:rPr>
          <w:w w:val="95"/>
        </w:rPr>
        <w:t>per</w:t>
      </w:r>
      <w:r>
        <w:rPr>
          <w:spacing w:val="9"/>
          <w:w w:val="95"/>
        </w:rPr>
        <w:t> </w:t>
      </w:r>
      <w:r>
        <w:rPr>
          <w:w w:val="95"/>
        </w:rPr>
        <w:t>i</w:t>
      </w:r>
      <w:r>
        <w:rPr>
          <w:spacing w:val="8"/>
          <w:w w:val="95"/>
        </w:rPr>
        <w:t> </w:t>
      </w:r>
      <w:r>
        <w:rPr>
          <w:w w:val="95"/>
        </w:rPr>
        <w:t>quali</w:t>
      </w:r>
      <w:r>
        <w:rPr>
          <w:spacing w:val="9"/>
          <w:w w:val="95"/>
        </w:rPr>
        <w:t> </w:t>
      </w:r>
      <w:r>
        <w:rPr>
          <w:w w:val="95"/>
        </w:rPr>
        <w:t>solitamente</w:t>
      </w:r>
      <w:r>
        <w:rPr>
          <w:spacing w:val="11"/>
          <w:w w:val="95"/>
        </w:rPr>
        <w:t> </w:t>
      </w:r>
      <w:r>
        <w:rPr>
          <w:w w:val="95"/>
        </w:rPr>
        <w:t>non</w:t>
      </w:r>
      <w:r>
        <w:rPr>
          <w:spacing w:val="10"/>
          <w:w w:val="95"/>
        </w:rPr>
        <w:t> </w:t>
      </w:r>
      <w:r>
        <w:rPr>
          <w:w w:val="95"/>
        </w:rPr>
        <w:t>si</w:t>
      </w:r>
      <w:r>
        <w:rPr>
          <w:spacing w:val="9"/>
          <w:w w:val="95"/>
        </w:rPr>
        <w:t> </w:t>
      </w:r>
      <w:r>
        <w:rPr>
          <w:w w:val="95"/>
        </w:rPr>
        <w:t>richiede</w:t>
      </w:r>
      <w:r>
        <w:rPr>
          <w:spacing w:val="11"/>
          <w:w w:val="95"/>
        </w:rPr>
        <w:t> </w:t>
      </w:r>
      <w:r>
        <w:rPr>
          <w:w w:val="95"/>
        </w:rPr>
        <w:t>il</w:t>
      </w:r>
      <w:r>
        <w:rPr>
          <w:spacing w:val="8"/>
          <w:w w:val="95"/>
        </w:rPr>
        <w:t> </w:t>
      </w:r>
      <w:r>
        <w:rPr>
          <w:w w:val="95"/>
        </w:rPr>
        <w:t>soddisfacimento</w:t>
      </w:r>
      <w:r>
        <w:rPr>
          <w:spacing w:val="9"/>
          <w:w w:val="95"/>
        </w:rPr>
        <w:t> </w:t>
      </w:r>
      <w:r>
        <w:rPr>
          <w:w w:val="95"/>
        </w:rPr>
        <w:t>di</w:t>
      </w:r>
      <w:r>
        <w:rPr>
          <w:spacing w:val="10"/>
          <w:w w:val="95"/>
        </w:rPr>
        <w:t> </w:t>
      </w:r>
      <w:r>
        <w:rPr>
          <w:w w:val="95"/>
        </w:rPr>
        <w:t>specifici</w:t>
      </w:r>
      <w:r>
        <w:rPr>
          <w:spacing w:val="10"/>
          <w:w w:val="95"/>
        </w:rPr>
        <w:t> </w:t>
      </w:r>
      <w:r>
        <w:rPr>
          <w:w w:val="95"/>
        </w:rPr>
        <w:t>requisiti</w:t>
      </w:r>
      <w:r>
        <w:rPr>
          <w:spacing w:val="-55"/>
          <w:w w:val="95"/>
        </w:rPr>
        <w:t> </w:t>
      </w:r>
      <w:r>
        <w:rPr>
          <w:spacing w:val="-1"/>
        </w:rPr>
        <w:t>di</w:t>
      </w:r>
      <w:r>
        <w:rPr>
          <w:spacing w:val="-8"/>
        </w:rPr>
        <w:t> </w:t>
      </w:r>
      <w:r>
        <w:rPr>
          <w:spacing w:val="-1"/>
        </w:rPr>
        <w:t>protezione</w:t>
      </w:r>
      <w:r>
        <w:rPr>
          <w:spacing w:val="-7"/>
        </w:rPr>
        <w:t> </w:t>
      </w:r>
      <w:r>
        <w:rPr>
          <w:spacing w:val="-1"/>
        </w:rPr>
        <w:t>dei</w:t>
      </w:r>
      <w:r>
        <w:rPr>
          <w:spacing w:val="-7"/>
        </w:rPr>
        <w:t> </w:t>
      </w:r>
      <w:r>
        <w:rPr/>
        <w:t>dati</w:t>
      </w:r>
      <w:r>
        <w:rPr>
          <w:spacing w:val="-7"/>
        </w:rPr>
        <w:t> </w:t>
      </w:r>
      <w:r>
        <w:rPr/>
        <w:t>personali,</w:t>
      </w:r>
      <w:r>
        <w:rPr>
          <w:spacing w:val="-8"/>
        </w:rPr>
        <w:t> </w:t>
      </w:r>
      <w:r>
        <w:rPr/>
        <w:t>tecnologie</w:t>
      </w:r>
      <w:r>
        <w:rPr>
          <w:spacing w:val="-6"/>
        </w:rPr>
        <w:t> </w:t>
      </w:r>
      <w:r>
        <w:rPr/>
        <w:t>basate</w:t>
      </w:r>
      <w:r>
        <w:rPr>
          <w:spacing w:val="-7"/>
        </w:rPr>
        <w:t> </w:t>
      </w:r>
      <w:r>
        <w:rPr/>
        <w:t>sul</w:t>
      </w:r>
      <w:r>
        <w:rPr>
          <w:spacing w:val="-7"/>
        </w:rPr>
        <w:t> </w:t>
      </w:r>
      <w:r>
        <w:rPr/>
        <w:t>paradigma</w:t>
      </w:r>
      <w:r>
        <w:rPr>
          <w:spacing w:val="-7"/>
        </w:rPr>
        <w:t> </w:t>
      </w:r>
      <w:r>
        <w:rPr/>
        <w:t>del</w:t>
      </w:r>
      <w:r>
        <w:rPr>
          <w:spacing w:val="-9"/>
        </w:rPr>
        <w:t> </w:t>
      </w:r>
      <w:r>
        <w:rPr/>
        <w:t>cloud</w:t>
      </w:r>
      <w:r>
        <w:rPr>
          <w:spacing w:val="-7"/>
        </w:rPr>
        <w:t> </w:t>
      </w:r>
      <w:r>
        <w:rPr/>
        <w:t>computing</w:t>
      </w:r>
      <w:r>
        <w:rPr>
          <w:spacing w:val="-7"/>
        </w:rPr>
        <w:t> </w:t>
      </w:r>
      <w:r>
        <w:rPr/>
        <w:t>pubblico</w:t>
      </w:r>
      <w:r>
        <w:rPr>
          <w:spacing w:val="-57"/>
        </w:rPr>
        <w:t> </w:t>
      </w:r>
      <w:r>
        <w:rPr>
          <w:spacing w:val="-1"/>
        </w:rPr>
        <w:t>possono</w:t>
      </w:r>
      <w:r>
        <w:rPr>
          <w:spacing w:val="-11"/>
        </w:rPr>
        <w:t> </w:t>
      </w:r>
      <w:r>
        <w:rPr>
          <w:spacing w:val="-1"/>
        </w:rPr>
        <w:t>essere</w:t>
      </w:r>
      <w:r>
        <w:rPr>
          <w:spacing w:val="-9"/>
        </w:rPr>
        <w:t> </w:t>
      </w:r>
      <w:r>
        <w:rPr>
          <w:spacing w:val="-1"/>
        </w:rPr>
        <w:t>facilmente</w:t>
      </w:r>
      <w:r>
        <w:rPr>
          <w:spacing w:val="-9"/>
        </w:rPr>
        <w:t> </w:t>
      </w:r>
      <w:r>
        <w:rPr>
          <w:spacing w:val="-1"/>
        </w:rPr>
        <w:t>impiegabili</w:t>
      </w:r>
      <w:r>
        <w:rPr>
          <w:spacing w:val="-12"/>
        </w:rPr>
        <w:t> </w:t>
      </w:r>
      <w:r>
        <w:rPr>
          <w:spacing w:val="-1"/>
        </w:rPr>
        <w:t>al</w:t>
      </w:r>
      <w:r>
        <w:rPr>
          <w:spacing w:val="-10"/>
        </w:rPr>
        <w:t> </w:t>
      </w:r>
      <w:r>
        <w:rPr>
          <w:spacing w:val="-1"/>
        </w:rPr>
        <w:t>fine</w:t>
      </w:r>
      <w:r>
        <w:rPr>
          <w:spacing w:val="-9"/>
        </w:rPr>
        <w:t> </w:t>
      </w:r>
      <w:r>
        <w:rPr>
          <w:spacing w:val="-1"/>
        </w:rPr>
        <w:t>di</w:t>
      </w:r>
      <w:r>
        <w:rPr>
          <w:spacing w:val="-11"/>
        </w:rPr>
        <w:t> </w:t>
      </w:r>
      <w:r>
        <w:rPr>
          <w:spacing w:val="-1"/>
        </w:rPr>
        <w:t>ospitare</w:t>
      </w:r>
      <w:r>
        <w:rPr>
          <w:spacing w:val="-10"/>
        </w:rPr>
        <w:t> </w:t>
      </w:r>
      <w:r>
        <w:rPr>
          <w:spacing w:val="-1"/>
        </w:rPr>
        <w:t>le</w:t>
      </w:r>
      <w:r>
        <w:rPr>
          <w:spacing w:val="-9"/>
        </w:rPr>
        <w:t> </w:t>
      </w:r>
      <w:r>
        <w:rPr>
          <w:spacing w:val="-1"/>
        </w:rPr>
        <w:t>infrastrutture</w:t>
      </w:r>
      <w:r>
        <w:rPr>
          <w:spacing w:val="-9"/>
        </w:rPr>
        <w:t> </w:t>
      </w:r>
      <w:r>
        <w:rPr/>
        <w:t>per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pubblicazione</w:t>
      </w:r>
      <w:r>
        <w:rPr>
          <w:spacing w:val="-9"/>
        </w:rPr>
        <w:t> </w:t>
      </w:r>
      <w:r>
        <w:rPr/>
        <w:t>di</w:t>
      </w:r>
      <w:r>
        <w:rPr>
          <w:spacing w:val="-57"/>
        </w:rPr>
        <w:t> </w:t>
      </w:r>
      <w:r>
        <w:rPr/>
        <w:t>dati</w:t>
      </w:r>
      <w:r>
        <w:rPr>
          <w:spacing w:val="-1"/>
        </w:rPr>
        <w:t> </w:t>
      </w:r>
      <w:r>
        <w:rPr/>
        <w:t>aperti.</w:t>
      </w:r>
    </w:p>
    <w:p>
      <w:pPr>
        <w:pStyle w:val="BodyText"/>
        <w:spacing w:line="352" w:lineRule="auto"/>
        <w:ind w:left="299" w:right="1254" w:firstLine="720"/>
        <w:jc w:val="both"/>
      </w:pP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tema</w:t>
      </w:r>
      <w:r>
        <w:rPr>
          <w:spacing w:val="-9"/>
          <w:w w:val="95"/>
        </w:rPr>
        <w:t> </w:t>
      </w:r>
      <w:r>
        <w:rPr>
          <w:w w:val="95"/>
        </w:rPr>
        <w:t>di</w:t>
      </w:r>
      <w:r>
        <w:rPr>
          <w:spacing w:val="-9"/>
          <w:w w:val="95"/>
        </w:rPr>
        <w:t> </w:t>
      </w:r>
      <w:r>
        <w:rPr>
          <w:w w:val="95"/>
        </w:rPr>
        <w:t>cloud,</w:t>
      </w:r>
      <w:r>
        <w:rPr>
          <w:spacing w:val="-9"/>
          <w:w w:val="95"/>
        </w:rPr>
        <w:t> </w:t>
      </w:r>
      <w:r>
        <w:rPr>
          <w:w w:val="95"/>
        </w:rPr>
        <w:t>la</w:t>
      </w:r>
      <w:r>
        <w:rPr>
          <w:spacing w:val="-9"/>
          <w:w w:val="95"/>
        </w:rPr>
        <w:t> </w:t>
      </w:r>
      <w:r>
        <w:rPr>
          <w:w w:val="95"/>
        </w:rPr>
        <w:t>Strategia</w:t>
      </w:r>
      <w:r>
        <w:rPr>
          <w:spacing w:val="-9"/>
          <w:w w:val="95"/>
        </w:rPr>
        <w:t> </w:t>
      </w:r>
      <w:r>
        <w:rPr>
          <w:w w:val="95"/>
        </w:rPr>
        <w:t>Cloud</w:t>
      </w:r>
      <w:r>
        <w:rPr>
          <w:spacing w:val="-9"/>
          <w:w w:val="95"/>
        </w:rPr>
        <w:t> </w:t>
      </w:r>
      <w:r>
        <w:rPr>
          <w:w w:val="95"/>
        </w:rPr>
        <w:t>Italia</w:t>
      </w:r>
      <w:r>
        <w:rPr>
          <w:spacing w:val="-8"/>
          <w:w w:val="95"/>
        </w:rPr>
        <w:t> </w:t>
      </w:r>
      <w:r>
        <w:rPr>
          <w:w w:val="95"/>
        </w:rPr>
        <w:t>(v.</w:t>
      </w:r>
      <w:r>
        <w:rPr>
          <w:spacing w:val="-9"/>
          <w:w w:val="95"/>
        </w:rPr>
        <w:t> </w:t>
      </w:r>
      <w:r>
        <w:rPr>
          <w:w w:val="95"/>
        </w:rPr>
        <w:t>box</w:t>
      </w:r>
      <w:r>
        <w:rPr>
          <w:spacing w:val="-9"/>
          <w:w w:val="95"/>
        </w:rPr>
        <w:t> </w:t>
      </w:r>
      <w:r>
        <w:rPr>
          <w:w w:val="95"/>
        </w:rPr>
        <w:t>“Risorse</w:t>
      </w:r>
      <w:r>
        <w:rPr>
          <w:spacing w:val="-8"/>
          <w:w w:val="95"/>
        </w:rPr>
        <w:t> </w:t>
      </w:r>
      <w:r>
        <w:rPr>
          <w:w w:val="95"/>
        </w:rPr>
        <w:t>utili”),</w:t>
      </w:r>
      <w:r>
        <w:rPr>
          <w:spacing w:val="-9"/>
          <w:w w:val="95"/>
        </w:rPr>
        <w:t> </w:t>
      </w:r>
      <w:r>
        <w:rPr>
          <w:w w:val="95"/>
        </w:rPr>
        <w:t>già</w:t>
      </w:r>
      <w:r>
        <w:rPr>
          <w:spacing w:val="-9"/>
          <w:w w:val="95"/>
        </w:rPr>
        <w:t> </w:t>
      </w:r>
      <w:r>
        <w:rPr>
          <w:w w:val="95"/>
        </w:rPr>
        <w:t>citata</w:t>
      </w:r>
      <w:r>
        <w:rPr>
          <w:spacing w:val="-9"/>
          <w:w w:val="95"/>
        </w:rPr>
        <w:t> </w:t>
      </w:r>
      <w:r>
        <w:rPr>
          <w:w w:val="95"/>
        </w:rPr>
        <w:t>innanzi,</w:t>
      </w:r>
      <w:r>
        <w:rPr>
          <w:spacing w:val="-8"/>
          <w:w w:val="95"/>
        </w:rPr>
        <w:t> </w:t>
      </w:r>
      <w:r>
        <w:rPr>
          <w:w w:val="95"/>
        </w:rPr>
        <w:t>definita</w:t>
      </w:r>
      <w:r>
        <w:rPr>
          <w:spacing w:val="-55"/>
          <w:w w:val="95"/>
        </w:rPr>
        <w:t> </w:t>
      </w:r>
      <w:r>
        <w:rPr/>
        <w:t>dal Dipartimento per la trasformazione digitale della Presidenza del Consiglio dei Ministri e</w:t>
      </w:r>
      <w:r>
        <w:rPr>
          <w:spacing w:val="1"/>
        </w:rPr>
        <w:t> </w:t>
      </w:r>
      <w:r>
        <w:rPr>
          <w:w w:val="95"/>
        </w:rPr>
        <w:t>dall’Agenzia</w:t>
      </w:r>
      <w:r>
        <w:rPr>
          <w:spacing w:val="-5"/>
          <w:w w:val="95"/>
        </w:rPr>
        <w:t> </w:t>
      </w:r>
      <w:r>
        <w:rPr>
          <w:w w:val="95"/>
        </w:rPr>
        <w:t>per</w:t>
      </w:r>
      <w:r>
        <w:rPr>
          <w:spacing w:val="-6"/>
          <w:w w:val="95"/>
        </w:rPr>
        <w:t> </w:t>
      </w:r>
      <w:r>
        <w:rPr>
          <w:w w:val="95"/>
        </w:rPr>
        <w:t>la</w:t>
      </w:r>
      <w:r>
        <w:rPr>
          <w:spacing w:val="-6"/>
          <w:w w:val="95"/>
        </w:rPr>
        <w:t> </w:t>
      </w:r>
      <w:r>
        <w:rPr>
          <w:w w:val="95"/>
        </w:rPr>
        <w:t>cybersicurezza</w:t>
      </w:r>
      <w:r>
        <w:rPr>
          <w:spacing w:val="-5"/>
          <w:w w:val="95"/>
        </w:rPr>
        <w:t> </w:t>
      </w:r>
      <w:r>
        <w:rPr>
          <w:w w:val="95"/>
        </w:rPr>
        <w:t>nazionale</w:t>
      </w:r>
      <w:r>
        <w:rPr>
          <w:spacing w:val="-5"/>
          <w:w w:val="95"/>
        </w:rPr>
        <w:t> </w:t>
      </w:r>
      <w:r>
        <w:rPr>
          <w:w w:val="95"/>
        </w:rPr>
        <w:t>(ACN),</w:t>
      </w:r>
      <w:r>
        <w:rPr>
          <w:spacing w:val="-7"/>
          <w:w w:val="95"/>
        </w:rPr>
        <w:t> </w:t>
      </w:r>
      <w:r>
        <w:rPr>
          <w:w w:val="95"/>
        </w:rPr>
        <w:t>contiene</w:t>
      </w:r>
      <w:r>
        <w:rPr>
          <w:spacing w:val="-5"/>
          <w:w w:val="95"/>
        </w:rPr>
        <w:t> </w:t>
      </w:r>
      <w:r>
        <w:rPr>
          <w:w w:val="95"/>
        </w:rPr>
        <w:t>gli</w:t>
      </w:r>
      <w:r>
        <w:rPr>
          <w:spacing w:val="-5"/>
          <w:w w:val="95"/>
        </w:rPr>
        <w:t> </w:t>
      </w:r>
      <w:r>
        <w:rPr>
          <w:w w:val="95"/>
        </w:rPr>
        <w:t>indirizzi</w:t>
      </w:r>
      <w:r>
        <w:rPr>
          <w:spacing w:val="-4"/>
          <w:w w:val="95"/>
        </w:rPr>
        <w:t> </w:t>
      </w:r>
      <w:r>
        <w:rPr>
          <w:w w:val="95"/>
        </w:rPr>
        <w:t>strategici</w:t>
      </w:r>
      <w:r>
        <w:rPr>
          <w:spacing w:val="-5"/>
          <w:w w:val="95"/>
        </w:rPr>
        <w:t> </w:t>
      </w:r>
      <w:r>
        <w:rPr>
          <w:w w:val="95"/>
        </w:rPr>
        <w:t>per</w:t>
      </w:r>
      <w:r>
        <w:rPr>
          <w:spacing w:val="-6"/>
          <w:w w:val="95"/>
        </w:rPr>
        <w:t> </w:t>
      </w:r>
      <w:r>
        <w:rPr>
          <w:w w:val="95"/>
        </w:rPr>
        <w:t>il</w:t>
      </w:r>
      <w:r>
        <w:rPr>
          <w:spacing w:val="-5"/>
          <w:w w:val="95"/>
        </w:rPr>
        <w:t> </w:t>
      </w:r>
      <w:r>
        <w:rPr>
          <w:w w:val="95"/>
        </w:rPr>
        <w:t>percorso</w:t>
      </w:r>
      <w:r>
        <w:rPr>
          <w:spacing w:val="-54"/>
          <w:w w:val="95"/>
        </w:rPr>
        <w:t> </w:t>
      </w:r>
      <w:r>
        <w:rPr/>
        <w:t>di migrazione verso il cloud di dati e servizi digitali della Pubblica Amministrazione. Per</w:t>
      </w:r>
      <w:r>
        <w:rPr>
          <w:spacing w:val="1"/>
        </w:rPr>
        <w:t> </w:t>
      </w:r>
      <w:r>
        <w:rPr>
          <w:w w:val="95"/>
        </w:rPr>
        <w:t>l’attuazione della strategia, AgID ha adottato, con la Determinazione n. 628/2021, il Regolamento</w:t>
      </w:r>
      <w:r>
        <w:rPr>
          <w:spacing w:val="1"/>
          <w:w w:val="95"/>
        </w:rPr>
        <w:t> </w:t>
      </w:r>
      <w:r>
        <w:rPr/>
        <w:t>che definisce i requisiti minimi per le infrastrutture digitali e le caratteristiche e le modalità di</w:t>
      </w:r>
      <w:r>
        <w:rPr>
          <w:spacing w:val="-57"/>
        </w:rPr>
        <w:t> </w:t>
      </w:r>
      <w:r>
        <w:rPr/>
        <w:t>qualificazione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migrazione</w:t>
      </w:r>
      <w:r>
        <w:rPr>
          <w:spacing w:val="-3"/>
        </w:rPr>
        <w:t> </w:t>
      </w:r>
      <w:r>
        <w:rPr/>
        <w:t>dei</w:t>
      </w:r>
      <w:r>
        <w:rPr>
          <w:spacing w:val="-3"/>
        </w:rPr>
        <w:t> </w:t>
      </w:r>
      <w:r>
        <w:rPr/>
        <w:t>servizi</w:t>
      </w:r>
      <w:r>
        <w:rPr>
          <w:spacing w:val="-3"/>
        </w:rPr>
        <w:t> </w:t>
      </w:r>
      <w:r>
        <w:rPr/>
        <w:t>cloud.</w:t>
      </w:r>
    </w:p>
    <w:p>
      <w:pPr>
        <w:spacing w:after="0" w:line="352" w:lineRule="auto"/>
        <w:jc w:val="both"/>
        <w:sectPr>
          <w:pgSz w:w="11910" w:h="16840"/>
          <w:pgMar w:header="721" w:footer="1655" w:top="1240" w:bottom="1840" w:left="1140" w:right="180"/>
        </w:sect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ind w:left="324"/>
        <w:rPr>
          <w:sz w:val="20"/>
        </w:rPr>
      </w:pPr>
      <w:r>
        <w:rPr>
          <w:sz w:val="20"/>
        </w:rPr>
        <w:pict>
          <v:group style="width:454.3pt;height:188.15pt;mso-position-horizontal-relative:char;mso-position-vertical-relative:line" coordorigin="0,0" coordsize="9086,3763">
            <v:shape style="position:absolute;left:54;top:5;width:391;height:391" type="#_x0000_t75" stroked="false">
              <v:imagedata r:id="rId22" o:title=""/>
            </v:shape>
            <v:shape style="position:absolute;left:5;top:5;width:9076;height:3753" type="#_x0000_t202" filled="false" stroked="true" strokeweight=".5pt" strokecolor="#000000">
              <v:textbox inset="0,0,0,0">
                <w:txbxContent>
                  <w:p>
                    <w:pPr>
                      <w:spacing w:before="56"/>
                      <w:ind w:left="503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sz w:val="24"/>
                      </w:rPr>
                      <w:t>7.1.2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before="198"/>
                      <w:ind w:left="503" w:right="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> </w:t>
                    </w:r>
                    <w:hyperlink r:id="rId237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Strategia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Cloud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</w:t>
                      </w:r>
                    </w:hyperlink>
                  </w:p>
                  <w:p>
                    <w:pPr>
                      <w:spacing w:line="352" w:lineRule="auto" w:before="137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238">
                      <w:r>
                        <w:rPr>
                          <w:rFonts w:ascii="Wingdings" w:hAnsi="Wingdings"/>
                          <w:w w:val="75"/>
                          <w:sz w:val="24"/>
                        </w:rPr>
                        <w:t></w:t>
                      </w:r>
                      <w:r>
                        <w:rPr>
                          <w:w w:val="75"/>
                          <w:sz w:val="24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Regolamento recante i livelli minimi di</w:t>
                      </w:r>
                      <w:r>
                        <w:rPr>
                          <w:i/>
                          <w:color w:val="0058B3"/>
                          <w:spacing w:val="3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sicurezza, capacità</w:t>
                      </w:r>
                      <w:r>
                        <w:rPr>
                          <w:i/>
                          <w:color w:val="0058B3"/>
                          <w:spacing w:val="3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elaborativa,</w:t>
                      </w:r>
                      <w:r>
                        <w:rPr>
                          <w:i/>
                          <w:color w:val="0058B3"/>
                          <w:spacing w:val="3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risparmio energetico e affidabilità</w:t>
                      </w:r>
                    </w:hyperlink>
                    <w:r>
                      <w:rPr>
                        <w:i/>
                        <w:color w:val="0058B3"/>
                        <w:spacing w:val="1"/>
                        <w:w w:val="75"/>
                        <w:sz w:val="24"/>
                      </w:rPr>
                      <w:t> </w:t>
                    </w:r>
                    <w:hyperlink r:id="rId238"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delle infrastrutture digitali per la PA e le caratteristiche di qualità, sicurezza, performance e scalabilità,</w:t>
                      </w:r>
                    </w:hyperlink>
                    <w:r>
                      <w:rPr>
                        <w:i/>
                        <w:color w:val="0058B3"/>
                        <w:spacing w:val="-45"/>
                        <w:w w:val="80"/>
                        <w:sz w:val="24"/>
                      </w:rPr>
                      <w:t> </w:t>
                    </w:r>
                    <w:hyperlink r:id="rId238"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portabilità dei servizi cloud per per la pubblica amministrazione, le modalità di migrazione, nonché le</w:t>
                      </w:r>
                    </w:hyperlink>
                    <w:r>
                      <w:rPr>
                        <w:i/>
                        <w:color w:val="0058B3"/>
                        <w:spacing w:val="1"/>
                        <w:w w:val="80"/>
                        <w:sz w:val="24"/>
                      </w:rPr>
                      <w:t> </w:t>
                    </w:r>
                    <w:hyperlink r:id="rId238"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modalità di qualificazione dei servizi cloud per la pubblica amministrazione</w:t>
                      </w:r>
                      <w:r>
                        <w:rPr>
                          <w:w w:val="85"/>
                          <w:sz w:val="24"/>
                        </w:rPr>
                        <w:t>,</w:t>
                      </w:r>
                    </w:hyperlink>
                    <w:r>
                      <w:rPr>
                        <w:w w:val="85"/>
                        <w:sz w:val="24"/>
                      </w:rPr>
                      <w:t> adottato con la</w:t>
                    </w:r>
                    <w:r>
                      <w:rPr>
                        <w:spacing w:val="1"/>
                        <w:w w:val="85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Determinazione</w:t>
                    </w:r>
                    <w:r>
                      <w:rPr>
                        <w:spacing w:val="12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AgID</w:t>
                    </w:r>
                    <w:r>
                      <w:rPr>
                        <w:spacing w:val="12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n.</w:t>
                    </w:r>
                    <w:r>
                      <w:rPr>
                        <w:spacing w:val="13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628/2021</w:t>
                    </w:r>
                    <w:r>
                      <w:rPr>
                        <w:spacing w:val="13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del</w:t>
                    </w:r>
                    <w:r>
                      <w:rPr>
                        <w:spacing w:val="12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15</w:t>
                    </w:r>
                    <w:r>
                      <w:rPr>
                        <w:spacing w:val="13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dicembre</w:t>
                    </w:r>
                    <w:r>
                      <w:rPr>
                        <w:spacing w:val="11"/>
                        <w:w w:val="90"/>
                        <w:sz w:val="24"/>
                      </w:rPr>
                      <w:t> </w:t>
                    </w:r>
                    <w:r>
                      <w:rPr>
                        <w:w w:val="90"/>
                        <w:sz w:val="24"/>
                      </w:rPr>
                      <w:t>2021.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2"/>
        <w:numPr>
          <w:ilvl w:val="2"/>
          <w:numId w:val="60"/>
        </w:numPr>
        <w:tabs>
          <w:tab w:pos="1294" w:val="left" w:leader="none"/>
        </w:tabs>
        <w:spacing w:line="240" w:lineRule="auto" w:before="77" w:after="0"/>
        <w:ind w:left="1293" w:right="0" w:hanging="721"/>
        <w:jc w:val="left"/>
      </w:pPr>
      <w:bookmarkStart w:name="7.1.3 Identificatori univoci e persisten" w:id="202"/>
      <w:bookmarkEnd w:id="202"/>
      <w:r>
        <w:rPr>
          <w:b w:val="0"/>
        </w:rPr>
      </w:r>
      <w:bookmarkStart w:name="_bookmark127" w:id="203"/>
      <w:bookmarkEnd w:id="203"/>
      <w:r>
        <w:rPr>
          <w:b w:val="0"/>
        </w:rPr>
      </w:r>
      <w:bookmarkStart w:name="_bookmark127" w:id="204"/>
      <w:bookmarkEnd w:id="204"/>
      <w:r>
        <w:rPr>
          <w:color w:val="00298A"/>
          <w:spacing w:val="-1"/>
        </w:rPr>
        <w:t>I</w:t>
      </w:r>
      <w:r>
        <w:rPr>
          <w:color w:val="00298A"/>
          <w:spacing w:val="-1"/>
        </w:rPr>
        <w:t>dentificatori</w:t>
      </w:r>
      <w:r>
        <w:rPr>
          <w:color w:val="00298A"/>
          <w:spacing w:val="-16"/>
        </w:rPr>
        <w:t> </w:t>
      </w:r>
      <w:r>
        <w:rPr>
          <w:color w:val="00298A"/>
        </w:rPr>
        <w:t>univoci</w:t>
      </w:r>
      <w:r>
        <w:rPr>
          <w:color w:val="00298A"/>
          <w:spacing w:val="-16"/>
        </w:rPr>
        <w:t> </w:t>
      </w:r>
      <w:r>
        <w:rPr>
          <w:color w:val="00298A"/>
        </w:rPr>
        <w:t>e</w:t>
      </w:r>
      <w:r>
        <w:rPr>
          <w:color w:val="00298A"/>
          <w:spacing w:val="-15"/>
        </w:rPr>
        <w:t> </w:t>
      </w:r>
      <w:r>
        <w:rPr>
          <w:color w:val="00298A"/>
        </w:rPr>
        <w:t>persistenti</w:t>
      </w:r>
    </w:p>
    <w:p>
      <w:pPr>
        <w:pStyle w:val="BodyText"/>
        <w:spacing w:line="352" w:lineRule="auto" w:before="299"/>
        <w:ind w:left="300" w:right="1255" w:firstLine="273"/>
        <w:jc w:val="both"/>
      </w:pPr>
      <w:r>
        <w:rPr>
          <w:color w:val="444444"/>
          <w:w w:val="95"/>
        </w:rPr>
        <w:t>Nei requisiti per i dati della ricerca volti a rendere tali dati conformi ai principi FAIR si è fatto</w:t>
      </w:r>
      <w:r>
        <w:rPr>
          <w:color w:val="444444"/>
          <w:spacing w:val="1"/>
          <w:w w:val="95"/>
        </w:rPr>
        <w:t> </w:t>
      </w:r>
      <w:r>
        <w:rPr>
          <w:color w:val="444444"/>
          <w:spacing w:val="-1"/>
        </w:rPr>
        <w:t>riferimento</w:t>
      </w:r>
      <w:r>
        <w:rPr>
          <w:color w:val="444444"/>
          <w:spacing w:val="-8"/>
        </w:rPr>
        <w:t> </w:t>
      </w:r>
      <w:r>
        <w:rPr>
          <w:color w:val="444444"/>
          <w:spacing w:val="-1"/>
        </w:rPr>
        <w:t>più</w:t>
      </w:r>
      <w:r>
        <w:rPr>
          <w:color w:val="444444"/>
          <w:spacing w:val="-8"/>
        </w:rPr>
        <w:t> </w:t>
      </w:r>
      <w:r>
        <w:rPr>
          <w:color w:val="444444"/>
          <w:spacing w:val="-1"/>
        </w:rPr>
        <w:t>volte</w:t>
      </w:r>
      <w:r>
        <w:rPr>
          <w:color w:val="444444"/>
          <w:spacing w:val="-7"/>
        </w:rPr>
        <w:t> </w:t>
      </w:r>
      <w:r>
        <w:rPr>
          <w:color w:val="444444"/>
          <w:spacing w:val="-1"/>
        </w:rPr>
        <w:t>a</w:t>
      </w:r>
      <w:r>
        <w:rPr>
          <w:color w:val="444444"/>
          <w:spacing w:val="-10"/>
        </w:rPr>
        <w:t> </w:t>
      </w:r>
      <w:r>
        <w:rPr>
          <w:color w:val="444444"/>
          <w:spacing w:val="-1"/>
        </w:rPr>
        <w:t>identificatori</w:t>
      </w:r>
      <w:r>
        <w:rPr>
          <w:color w:val="444444"/>
          <w:spacing w:val="-8"/>
        </w:rPr>
        <w:t> </w:t>
      </w:r>
      <w:r>
        <w:rPr>
          <w:color w:val="444444"/>
          <w:spacing w:val="-1"/>
        </w:rPr>
        <w:t>univoci</w:t>
      </w:r>
      <w:r>
        <w:rPr>
          <w:color w:val="444444"/>
          <w:spacing w:val="-9"/>
        </w:rPr>
        <w:t> </w:t>
      </w:r>
      <w:r>
        <w:rPr>
          <w:color w:val="444444"/>
          <w:spacing w:val="-1"/>
        </w:rPr>
        <w:t>e</w:t>
      </w:r>
      <w:r>
        <w:rPr>
          <w:color w:val="444444"/>
          <w:spacing w:val="-7"/>
        </w:rPr>
        <w:t> </w:t>
      </w:r>
      <w:r>
        <w:rPr>
          <w:color w:val="444444"/>
          <w:spacing w:val="-1"/>
        </w:rPr>
        <w:t>persistenti.</w:t>
      </w:r>
      <w:r>
        <w:rPr>
          <w:color w:val="444444"/>
          <w:spacing w:val="-8"/>
        </w:rPr>
        <w:t> </w:t>
      </w:r>
      <w:r>
        <w:rPr>
          <w:color w:val="444444"/>
        </w:rPr>
        <w:t>Tali</w:t>
      </w:r>
      <w:r>
        <w:rPr>
          <w:color w:val="444444"/>
          <w:spacing w:val="-8"/>
        </w:rPr>
        <w:t> </w:t>
      </w:r>
      <w:r>
        <w:rPr>
          <w:color w:val="444444"/>
        </w:rPr>
        <w:t>identificatori</w:t>
      </w:r>
      <w:r>
        <w:rPr>
          <w:color w:val="444444"/>
          <w:spacing w:val="-8"/>
        </w:rPr>
        <w:t> </w:t>
      </w:r>
      <w:r>
        <w:rPr>
          <w:color w:val="444444"/>
        </w:rPr>
        <w:t>(che</w:t>
      </w:r>
      <w:r>
        <w:rPr>
          <w:color w:val="444444"/>
          <w:spacing w:val="-7"/>
        </w:rPr>
        <w:t> </w:t>
      </w:r>
      <w:r>
        <w:rPr>
          <w:color w:val="444444"/>
        </w:rPr>
        <w:t>è</w:t>
      </w:r>
      <w:r>
        <w:rPr>
          <w:color w:val="444444"/>
          <w:spacing w:val="-9"/>
        </w:rPr>
        <w:t> </w:t>
      </w:r>
      <w:r>
        <w:rPr>
          <w:color w:val="444444"/>
        </w:rPr>
        <w:t>buona</w:t>
      </w:r>
      <w:r>
        <w:rPr>
          <w:color w:val="444444"/>
          <w:spacing w:val="-7"/>
        </w:rPr>
        <w:t> </w:t>
      </w:r>
      <w:r>
        <w:rPr>
          <w:color w:val="444444"/>
        </w:rPr>
        <w:t>prassi</w:t>
      </w:r>
      <w:r>
        <w:rPr>
          <w:color w:val="444444"/>
          <w:spacing w:val="-58"/>
        </w:rPr>
        <w:t> </w:t>
      </w:r>
      <w:r>
        <w:rPr>
          <w:color w:val="444444"/>
          <w:w w:val="95"/>
        </w:rPr>
        <w:t>applicare a tutti i dati e non solo a quelli della ricerca) sono generalmente rappresentati dagli URI</w:t>
      </w:r>
      <w:r>
        <w:rPr>
          <w:color w:val="444444"/>
          <w:spacing w:val="1"/>
          <w:w w:val="95"/>
        </w:rPr>
        <w:t> </w:t>
      </w:r>
      <w:r>
        <w:rPr>
          <w:color w:val="444444"/>
          <w:w w:val="95"/>
        </w:rPr>
        <w:t>(Uniform Resource Identifier), una sequenza di caratteri che identifica una risorsa astratta o fisica.</w:t>
      </w:r>
      <w:r>
        <w:rPr>
          <w:color w:val="444444"/>
          <w:spacing w:val="1"/>
          <w:w w:val="95"/>
        </w:rPr>
        <w:t> </w:t>
      </w:r>
      <w:r>
        <w:rPr>
          <w:color w:val="444444"/>
          <w:w w:val="95"/>
        </w:rPr>
        <w:t>Essi sono utilizzati</w:t>
      </w:r>
      <w:r>
        <w:rPr>
          <w:color w:val="444444"/>
          <w:spacing w:val="1"/>
          <w:w w:val="95"/>
        </w:rPr>
        <w:t> </w:t>
      </w:r>
      <w:r>
        <w:rPr>
          <w:color w:val="444444"/>
          <w:w w:val="95"/>
        </w:rPr>
        <w:t>nei</w:t>
      </w:r>
      <w:r>
        <w:rPr>
          <w:color w:val="444444"/>
          <w:spacing w:val="1"/>
          <w:w w:val="95"/>
        </w:rPr>
        <w:t> </w:t>
      </w:r>
      <w:r>
        <w:rPr>
          <w:color w:val="444444"/>
          <w:w w:val="95"/>
        </w:rPr>
        <w:t>linked data</w:t>
      </w:r>
      <w:r>
        <w:rPr>
          <w:color w:val="444444"/>
          <w:spacing w:val="1"/>
          <w:w w:val="95"/>
        </w:rPr>
        <w:t> </w:t>
      </w:r>
      <w:r>
        <w:rPr>
          <w:color w:val="444444"/>
          <w:w w:val="95"/>
        </w:rPr>
        <w:t>(v.</w:t>
      </w:r>
      <w:r>
        <w:rPr>
          <w:color w:val="444444"/>
          <w:spacing w:val="1"/>
          <w:w w:val="95"/>
        </w:rPr>
        <w:t> </w:t>
      </w:r>
      <w:r>
        <w:rPr>
          <w:color w:val="444444"/>
          <w:w w:val="95"/>
        </w:rPr>
        <w:t>par.</w:t>
      </w:r>
      <w:r>
        <w:rPr>
          <w:color w:val="444444"/>
          <w:spacing w:val="1"/>
          <w:w w:val="95"/>
        </w:rPr>
        <w:t> </w:t>
      </w:r>
      <w:hyperlink w:history="true" w:anchor="_bookmark86">
        <w:r>
          <w:rPr>
            <w:b/>
            <w:color w:val="0058B3"/>
            <w:w w:val="95"/>
          </w:rPr>
          <w:t>5.1.4</w:t>
        </w:r>
      </w:hyperlink>
      <w:r>
        <w:rPr>
          <w:color w:val="444444"/>
          <w:w w:val="95"/>
        </w:rPr>
        <w:t>)</w:t>
      </w:r>
      <w:r>
        <w:rPr>
          <w:color w:val="444444"/>
          <w:spacing w:val="-1"/>
          <w:w w:val="95"/>
        </w:rPr>
        <w:t> </w:t>
      </w:r>
      <w:r>
        <w:rPr>
          <w:color w:val="444444"/>
          <w:w w:val="95"/>
        </w:rPr>
        <w:t>per</w:t>
      </w:r>
      <w:r>
        <w:rPr>
          <w:color w:val="444444"/>
          <w:spacing w:val="-3"/>
          <w:w w:val="95"/>
        </w:rPr>
        <w:t> </w:t>
      </w:r>
      <w:r>
        <w:rPr>
          <w:color w:val="444444"/>
          <w:w w:val="95"/>
        </w:rPr>
        <w:t>risolvere</w:t>
      </w:r>
      <w:r>
        <w:rPr>
          <w:color w:val="444444"/>
          <w:spacing w:val="1"/>
          <w:w w:val="95"/>
        </w:rPr>
        <w:t> </w:t>
      </w:r>
      <w:r>
        <w:rPr>
          <w:color w:val="444444"/>
          <w:w w:val="95"/>
        </w:rPr>
        <w:t>il</w:t>
      </w:r>
      <w:r>
        <w:rPr>
          <w:color w:val="444444"/>
          <w:spacing w:val="1"/>
          <w:w w:val="95"/>
        </w:rPr>
        <w:t> </w:t>
      </w:r>
      <w:r>
        <w:rPr>
          <w:color w:val="444444"/>
          <w:w w:val="95"/>
        </w:rPr>
        <w:t>problema</w:t>
      </w:r>
      <w:r>
        <w:rPr>
          <w:color w:val="444444"/>
          <w:spacing w:val="1"/>
          <w:w w:val="95"/>
        </w:rPr>
        <w:t> </w:t>
      </w:r>
      <w:r>
        <w:rPr>
          <w:color w:val="444444"/>
          <w:w w:val="95"/>
        </w:rPr>
        <w:t>dell’identità.</w:t>
      </w:r>
    </w:p>
    <w:p>
      <w:pPr>
        <w:pStyle w:val="BodyText"/>
        <w:spacing w:line="350" w:lineRule="auto" w:before="156"/>
        <w:ind w:left="299" w:right="1254" w:firstLine="273"/>
        <w:jc w:val="both"/>
      </w:pPr>
      <w:r>
        <w:rPr>
          <w:color w:val="444444"/>
        </w:rPr>
        <w:t>Gli URI DEVONO essere persistenti e dereferenziabili. Una politica per garantire URI</w:t>
      </w:r>
      <w:r>
        <w:rPr>
          <w:color w:val="444444"/>
          <w:spacing w:val="1"/>
        </w:rPr>
        <w:t> </w:t>
      </w:r>
      <w:r>
        <w:rPr>
          <w:color w:val="444444"/>
        </w:rPr>
        <w:t>persistenti e fornire aspetti di naming è proposta in uno studio dalla Commissione Europea (v.</w:t>
      </w:r>
      <w:r>
        <w:rPr>
          <w:color w:val="444444"/>
          <w:spacing w:val="-57"/>
        </w:rPr>
        <w:t> </w:t>
      </w:r>
      <w:r>
        <w:rPr>
          <w:color w:val="444444"/>
        </w:rPr>
        <w:t>box “Risorse utili” in calce). Facendo riferimento a tale documento, per la creazione di URI</w:t>
      </w:r>
      <w:r>
        <w:rPr>
          <w:color w:val="444444"/>
          <w:spacing w:val="1"/>
        </w:rPr>
        <w:t> </w:t>
      </w:r>
      <w:r>
        <w:rPr>
          <w:color w:val="444444"/>
        </w:rPr>
        <w:t>persistenti</w:t>
      </w:r>
      <w:r>
        <w:rPr>
          <w:color w:val="444444"/>
          <w:spacing w:val="-3"/>
        </w:rPr>
        <w:t> </w:t>
      </w:r>
      <w:r>
        <w:rPr>
          <w:color w:val="444444"/>
        </w:rPr>
        <w:t>sono</w:t>
      </w:r>
      <w:r>
        <w:rPr>
          <w:color w:val="444444"/>
          <w:spacing w:val="-3"/>
        </w:rPr>
        <w:t> </w:t>
      </w:r>
      <w:r>
        <w:rPr>
          <w:color w:val="444444"/>
        </w:rPr>
        <w:t>da</w:t>
      </w:r>
      <w:r>
        <w:rPr>
          <w:color w:val="444444"/>
          <w:spacing w:val="-3"/>
        </w:rPr>
        <w:t> </w:t>
      </w:r>
      <w:r>
        <w:rPr>
          <w:color w:val="444444"/>
        </w:rPr>
        <w:t>evitare</w:t>
      </w:r>
      <w:r>
        <w:rPr>
          <w:color w:val="444444"/>
          <w:spacing w:val="-2"/>
        </w:rPr>
        <w:t> </w:t>
      </w:r>
      <w:r>
        <w:rPr>
          <w:color w:val="444444"/>
        </w:rPr>
        <w:t>quelli</w:t>
      </w:r>
      <w:r>
        <w:rPr>
          <w:color w:val="444444"/>
          <w:spacing w:val="-3"/>
        </w:rPr>
        <w:t> </w:t>
      </w:r>
      <w:r>
        <w:rPr>
          <w:color w:val="444444"/>
        </w:rPr>
        <w:t>che</w:t>
      </w:r>
      <w:r>
        <w:rPr>
          <w:color w:val="444444"/>
          <w:spacing w:val="-4"/>
        </w:rPr>
        <w:t> </w:t>
      </w:r>
      <w:r>
        <w:rPr>
          <w:color w:val="444444"/>
        </w:rPr>
        <w:t>contengano:</w:t>
      </w:r>
    </w:p>
    <w:p>
      <w:pPr>
        <w:pStyle w:val="ListParagraph"/>
        <w:numPr>
          <w:ilvl w:val="0"/>
          <w:numId w:val="62"/>
        </w:numPr>
        <w:tabs>
          <w:tab w:pos="1740" w:val="left" w:leader="none"/>
        </w:tabs>
        <w:spacing w:line="340" w:lineRule="auto" w:before="153" w:after="0"/>
        <w:ind w:left="1739" w:right="1259" w:hanging="360"/>
        <w:jc w:val="both"/>
        <w:rPr>
          <w:sz w:val="24"/>
        </w:rPr>
      </w:pPr>
      <w:r>
        <w:rPr>
          <w:color w:val="444444"/>
          <w:spacing w:val="-1"/>
          <w:w w:val="100"/>
          <w:sz w:val="24"/>
        </w:rPr>
        <w:t>nom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> </w:t>
      </w:r>
      <w:r>
        <w:rPr>
          <w:color w:val="444444"/>
          <w:w w:val="97"/>
          <w:sz w:val="24"/>
        </w:rPr>
        <w:t>de</w:t>
      </w:r>
      <w:r>
        <w:rPr>
          <w:color w:val="444444"/>
          <w:w w:val="82"/>
          <w:sz w:val="24"/>
        </w:rPr>
        <w:t>l</w:t>
      </w:r>
      <w:r>
        <w:rPr>
          <w:color w:val="444444"/>
          <w:spacing w:val="12"/>
          <w:sz w:val="24"/>
        </w:rPr>
        <w:t> </w:t>
      </w:r>
      <w:r>
        <w:rPr>
          <w:color w:val="444444"/>
          <w:spacing w:val="-1"/>
          <w:w w:val="101"/>
          <w:sz w:val="24"/>
        </w:rPr>
        <w:t>pr</w:t>
      </w:r>
      <w:r>
        <w:rPr>
          <w:color w:val="444444"/>
          <w:spacing w:val="-1"/>
          <w:w w:val="95"/>
          <w:sz w:val="24"/>
        </w:rPr>
        <w:t>o</w:t>
      </w:r>
      <w:r>
        <w:rPr>
          <w:color w:val="444444"/>
          <w:spacing w:val="-2"/>
          <w:w w:val="95"/>
          <w:sz w:val="24"/>
        </w:rPr>
        <w:t>g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1"/>
          <w:w w:val="104"/>
          <w:sz w:val="24"/>
        </w:rPr>
        <w:t>tt</w:t>
      </w:r>
      <w:r>
        <w:rPr>
          <w:color w:val="444444"/>
          <w:spacing w:val="-1"/>
          <w:w w:val="129"/>
          <w:sz w:val="24"/>
        </w:rPr>
        <w:t>o/</w:t>
      </w:r>
      <w:r>
        <w:rPr>
          <w:color w:val="444444"/>
          <w:w w:val="97"/>
          <w:sz w:val="24"/>
        </w:rPr>
        <w:t>u</w:t>
      </w:r>
      <w:r>
        <w:rPr>
          <w:color w:val="444444"/>
          <w:spacing w:val="-1"/>
          <w:w w:val="96"/>
          <w:sz w:val="24"/>
        </w:rPr>
        <w:t>ff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c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2"/>
          <w:sz w:val="24"/>
        </w:rPr>
        <w:t>o</w:t>
      </w:r>
      <w:r>
        <w:rPr>
          <w:color w:val="444444"/>
          <w:w w:val="179"/>
          <w:sz w:val="24"/>
        </w:rPr>
        <w:t>/</w:t>
      </w:r>
      <w:r>
        <w:rPr>
          <w:color w:val="444444"/>
          <w:w w:val="97"/>
          <w:sz w:val="24"/>
        </w:rPr>
        <w:t>u</w:t>
      </w:r>
      <w:r>
        <w:rPr>
          <w:color w:val="444444"/>
          <w:spacing w:val="-1"/>
          <w:w w:val="102"/>
          <w:sz w:val="24"/>
        </w:rPr>
        <w:t>n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91"/>
          <w:sz w:val="24"/>
        </w:rPr>
        <w:t>à</w:t>
      </w:r>
      <w:r>
        <w:rPr>
          <w:color w:val="444444"/>
          <w:spacing w:val="12"/>
          <w:sz w:val="24"/>
        </w:rPr>
        <w:t> </w:t>
      </w:r>
      <w:r>
        <w:rPr>
          <w:color w:val="444444"/>
          <w:w w:val="96"/>
          <w:sz w:val="24"/>
        </w:rPr>
        <w:t>a</w:t>
      </w:r>
      <w:r>
        <w:rPr>
          <w:color w:val="444444"/>
          <w:spacing w:val="-1"/>
          <w:w w:val="96"/>
          <w:sz w:val="24"/>
        </w:rPr>
        <w:t>m</w:t>
      </w:r>
      <w:r>
        <w:rPr>
          <w:color w:val="444444"/>
          <w:spacing w:val="-1"/>
          <w:w w:val="99"/>
          <w:sz w:val="24"/>
        </w:rPr>
        <w:t>m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2"/>
          <w:sz w:val="24"/>
        </w:rPr>
        <w:t>n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spacing w:val="-1"/>
          <w:w w:val="100"/>
          <w:sz w:val="24"/>
        </w:rPr>
        <w:t>r</w:t>
      </w:r>
      <w:r>
        <w:rPr>
          <w:color w:val="444444"/>
          <w:w w:val="96"/>
          <w:sz w:val="24"/>
        </w:rPr>
        <w:t>a</w:t>
      </w:r>
      <w:r>
        <w:rPr>
          <w:color w:val="444444"/>
          <w:spacing w:val="-1"/>
          <w:w w:val="96"/>
          <w:sz w:val="24"/>
        </w:rPr>
        <w:t>t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v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0"/>
          <w:sz w:val="24"/>
        </w:rPr>
        <w:t> </w:t>
      </w:r>
      <w:r>
        <w:rPr>
          <w:color w:val="444444"/>
          <w:w w:val="93"/>
          <w:sz w:val="24"/>
        </w:rPr>
        <w:t>c</w:t>
      </w:r>
      <w:r>
        <w:rPr>
          <w:color w:val="444444"/>
          <w:spacing w:val="-3"/>
          <w:w w:val="102"/>
          <w:sz w:val="24"/>
        </w:rPr>
        <w:t>h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> </w:t>
      </w:r>
      <w:r>
        <w:rPr>
          <w:color w:val="444444"/>
          <w:sz w:val="24"/>
        </w:rPr>
        <w:t>d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3"/>
          <w:w w:val="102"/>
          <w:sz w:val="24"/>
        </w:rPr>
        <w:t>n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> </w:t>
      </w:r>
      <w:r>
        <w:rPr>
          <w:color w:val="444444"/>
          <w:spacing w:val="-3"/>
          <w:w w:val="82"/>
          <w:sz w:val="24"/>
        </w:rPr>
        <w:t>l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2"/>
          <w:sz w:val="24"/>
        </w:rPr>
        <w:t> </w:t>
      </w:r>
      <w:r>
        <w:rPr>
          <w:color w:val="444444"/>
          <w:spacing w:val="-1"/>
          <w:w w:val="100"/>
          <w:sz w:val="24"/>
        </w:rPr>
        <w:t>r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spacing w:val="-1"/>
          <w:w w:val="102"/>
          <w:sz w:val="24"/>
        </w:rPr>
        <w:t>o</w:t>
      </w:r>
      <w:r>
        <w:rPr>
          <w:color w:val="444444"/>
          <w:spacing w:val="-1"/>
          <w:w w:val="100"/>
          <w:sz w:val="24"/>
        </w:rPr>
        <w:t>r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2"/>
          <w:sz w:val="24"/>
        </w:rPr>
        <w:t> </w:t>
      </w:r>
      <w:r>
        <w:rPr>
          <w:color w:val="444444"/>
          <w:spacing w:val="-1"/>
          <w:w w:val="102"/>
          <w:sz w:val="24"/>
        </w:rPr>
        <w:t>p</w:t>
      </w:r>
      <w:r>
        <w:rPr>
          <w:color w:val="444444"/>
          <w:w w:val="93"/>
          <w:sz w:val="24"/>
        </w:rPr>
        <w:t>e</w:t>
      </w:r>
      <w:r>
        <w:rPr>
          <w:color w:val="444444"/>
          <w:w w:val="100"/>
          <w:sz w:val="24"/>
        </w:rPr>
        <w:t>r</w:t>
      </w:r>
      <w:r>
        <w:rPr>
          <w:color w:val="444444"/>
          <w:spacing w:val="11"/>
          <w:sz w:val="24"/>
        </w:rPr>
        <w:t> </w:t>
      </w:r>
      <w:r>
        <w:rPr>
          <w:color w:val="444444"/>
          <w:w w:val="93"/>
          <w:sz w:val="24"/>
        </w:rPr>
        <w:t>e</w:t>
      </w:r>
      <w:r>
        <w:rPr>
          <w:color w:val="444444"/>
          <w:w w:val="93"/>
          <w:sz w:val="24"/>
        </w:rPr>
        <w:t>v</w:t>
      </w:r>
      <w:r>
        <w:rPr>
          <w:color w:val="444444"/>
          <w:spacing w:val="-3"/>
          <w:w w:val="82"/>
          <w:sz w:val="24"/>
        </w:rPr>
        <w:t>i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95"/>
          <w:sz w:val="24"/>
        </w:rPr>
        <w:t>a</w:t>
      </w:r>
      <w:r>
        <w:rPr>
          <w:color w:val="444444"/>
          <w:spacing w:val="-1"/>
          <w:w w:val="95"/>
          <w:sz w:val="24"/>
        </w:rPr>
        <w:t>r</w:t>
      </w:r>
      <w:r>
        <w:rPr>
          <w:color w:val="444444"/>
          <w:w w:val="93"/>
          <w:sz w:val="24"/>
        </w:rPr>
        <w:t>e </w:t>
      </w:r>
      <w:r>
        <w:rPr>
          <w:color w:val="444444"/>
          <w:sz w:val="24"/>
        </w:rPr>
        <w:t>problemi derivanti dalla fine del progetto stesso o fusioni o chiusure di uffici</w:t>
      </w:r>
      <w:r>
        <w:rPr>
          <w:color w:val="444444"/>
          <w:spacing w:val="1"/>
          <w:sz w:val="24"/>
        </w:rPr>
        <w:t> </w:t>
      </w:r>
      <w:r>
        <w:rPr>
          <w:color w:val="444444"/>
          <w:sz w:val="24"/>
        </w:rPr>
        <w:t>nell’organizzazione;</w:t>
      </w:r>
    </w:p>
    <w:p>
      <w:pPr>
        <w:pStyle w:val="ListParagraph"/>
        <w:numPr>
          <w:ilvl w:val="0"/>
          <w:numId w:val="62"/>
        </w:numPr>
        <w:tabs>
          <w:tab w:pos="1740" w:val="left" w:leader="none"/>
        </w:tabs>
        <w:spacing w:line="301" w:lineRule="exact" w:before="0" w:after="0"/>
        <w:ind w:left="1740" w:right="0" w:hanging="361"/>
        <w:jc w:val="both"/>
        <w:rPr>
          <w:sz w:val="24"/>
        </w:rPr>
      </w:pPr>
      <w:r>
        <w:rPr>
          <w:color w:val="444444"/>
          <w:w w:val="95"/>
          <w:sz w:val="24"/>
        </w:rPr>
        <w:t>numeri</w:t>
      </w:r>
      <w:r>
        <w:rPr>
          <w:color w:val="444444"/>
          <w:spacing w:val="2"/>
          <w:w w:val="95"/>
          <w:sz w:val="24"/>
        </w:rPr>
        <w:t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3"/>
          <w:w w:val="95"/>
          <w:sz w:val="24"/>
        </w:rPr>
        <w:t> </w:t>
      </w:r>
      <w:r>
        <w:rPr>
          <w:color w:val="444444"/>
          <w:w w:val="95"/>
          <w:sz w:val="24"/>
        </w:rPr>
        <w:t>versione;</w:t>
      </w:r>
    </w:p>
    <w:p>
      <w:pPr>
        <w:pStyle w:val="ListParagraph"/>
        <w:numPr>
          <w:ilvl w:val="0"/>
          <w:numId w:val="62"/>
        </w:numPr>
        <w:tabs>
          <w:tab w:pos="1740" w:val="left" w:leader="none"/>
        </w:tabs>
        <w:spacing w:line="328" w:lineRule="auto" w:before="98" w:after="0"/>
        <w:ind w:left="1739" w:right="1259" w:hanging="360"/>
        <w:jc w:val="both"/>
        <w:rPr>
          <w:sz w:val="24"/>
        </w:rPr>
      </w:pPr>
      <w:r>
        <w:rPr>
          <w:color w:val="444444"/>
          <w:spacing w:val="-1"/>
          <w:sz w:val="24"/>
        </w:rPr>
        <w:t>identificatori esistenti che in passato siano stati utilizzati </w:t>
      </w:r>
      <w:r>
        <w:rPr>
          <w:color w:val="444444"/>
          <w:sz w:val="24"/>
        </w:rPr>
        <w:t>per identificare risorse</w:t>
      </w:r>
      <w:r>
        <w:rPr>
          <w:color w:val="444444"/>
          <w:spacing w:val="-57"/>
          <w:sz w:val="24"/>
        </w:rPr>
        <w:t> </w:t>
      </w:r>
      <w:r>
        <w:rPr>
          <w:color w:val="444444"/>
          <w:sz w:val="24"/>
        </w:rPr>
        <w:t>differenti;</w:t>
      </w:r>
    </w:p>
    <w:p>
      <w:pPr>
        <w:pStyle w:val="ListParagraph"/>
        <w:numPr>
          <w:ilvl w:val="0"/>
          <w:numId w:val="62"/>
        </w:numPr>
        <w:tabs>
          <w:tab w:pos="1740" w:val="left" w:leader="none"/>
        </w:tabs>
        <w:spacing w:line="340" w:lineRule="auto" w:before="10" w:after="0"/>
        <w:ind w:left="1739" w:right="1257" w:hanging="360"/>
        <w:jc w:val="both"/>
        <w:rPr>
          <w:sz w:val="24"/>
        </w:rPr>
      </w:pPr>
      <w:r>
        <w:rPr>
          <w:color w:val="444444"/>
          <w:sz w:val="24"/>
        </w:rPr>
        <w:t>riferimenti</w:t>
      </w:r>
      <w:r>
        <w:rPr>
          <w:color w:val="444444"/>
          <w:spacing w:val="-10"/>
          <w:sz w:val="24"/>
        </w:rPr>
        <w:t> </w:t>
      </w:r>
      <w:r>
        <w:rPr>
          <w:color w:val="444444"/>
          <w:sz w:val="24"/>
        </w:rPr>
        <w:t>generati</w:t>
      </w:r>
      <w:r>
        <w:rPr>
          <w:color w:val="444444"/>
          <w:spacing w:val="-9"/>
          <w:sz w:val="24"/>
        </w:rPr>
        <w:t> </w:t>
      </w:r>
      <w:r>
        <w:rPr>
          <w:color w:val="444444"/>
          <w:sz w:val="24"/>
        </w:rPr>
        <w:t>in</w:t>
      </w:r>
      <w:r>
        <w:rPr>
          <w:color w:val="444444"/>
          <w:spacing w:val="-11"/>
          <w:sz w:val="24"/>
        </w:rPr>
        <w:t> </w:t>
      </w:r>
      <w:r>
        <w:rPr>
          <w:color w:val="444444"/>
          <w:sz w:val="24"/>
        </w:rPr>
        <w:t>modo</w:t>
      </w:r>
      <w:r>
        <w:rPr>
          <w:color w:val="444444"/>
          <w:spacing w:val="-10"/>
          <w:sz w:val="24"/>
        </w:rPr>
        <w:t> </w:t>
      </w:r>
      <w:r>
        <w:rPr>
          <w:color w:val="444444"/>
          <w:sz w:val="24"/>
        </w:rPr>
        <w:t>automatico</w:t>
      </w:r>
      <w:r>
        <w:rPr>
          <w:color w:val="444444"/>
          <w:spacing w:val="-10"/>
          <w:sz w:val="24"/>
        </w:rPr>
        <w:t> </w:t>
      </w:r>
      <w:r>
        <w:rPr>
          <w:color w:val="444444"/>
          <w:sz w:val="24"/>
        </w:rPr>
        <w:t>e</w:t>
      </w:r>
      <w:r>
        <w:rPr>
          <w:color w:val="444444"/>
          <w:spacing w:val="-9"/>
          <w:sz w:val="24"/>
        </w:rPr>
        <w:t> </w:t>
      </w:r>
      <w:r>
        <w:rPr>
          <w:color w:val="444444"/>
          <w:sz w:val="24"/>
        </w:rPr>
        <w:t>incrementale</w:t>
      </w:r>
      <w:r>
        <w:rPr>
          <w:color w:val="444444"/>
          <w:spacing w:val="-10"/>
          <w:sz w:val="24"/>
        </w:rPr>
        <w:t> </w:t>
      </w:r>
      <w:r>
        <w:rPr>
          <w:color w:val="444444"/>
          <w:sz w:val="24"/>
        </w:rPr>
        <w:t>a</w:t>
      </w:r>
      <w:r>
        <w:rPr>
          <w:color w:val="444444"/>
          <w:spacing w:val="-9"/>
          <w:sz w:val="24"/>
        </w:rPr>
        <w:t> </w:t>
      </w:r>
      <w:r>
        <w:rPr>
          <w:color w:val="444444"/>
          <w:sz w:val="24"/>
        </w:rPr>
        <w:t>meno</w:t>
      </w:r>
      <w:r>
        <w:rPr>
          <w:color w:val="444444"/>
          <w:spacing w:val="-10"/>
          <w:sz w:val="24"/>
        </w:rPr>
        <w:t> </w:t>
      </w:r>
      <w:r>
        <w:rPr>
          <w:color w:val="444444"/>
          <w:sz w:val="24"/>
        </w:rPr>
        <w:t>che</w:t>
      </w:r>
      <w:r>
        <w:rPr>
          <w:color w:val="444444"/>
          <w:spacing w:val="-10"/>
          <w:sz w:val="24"/>
        </w:rPr>
        <w:t> </w:t>
      </w:r>
      <w:r>
        <w:rPr>
          <w:color w:val="444444"/>
          <w:sz w:val="24"/>
        </w:rPr>
        <w:t>non</w:t>
      </w:r>
      <w:r>
        <w:rPr>
          <w:color w:val="444444"/>
          <w:spacing w:val="-10"/>
          <w:sz w:val="24"/>
        </w:rPr>
        <w:t> </w:t>
      </w:r>
      <w:r>
        <w:rPr>
          <w:color w:val="444444"/>
          <w:sz w:val="24"/>
        </w:rPr>
        <w:t>vi</w:t>
      </w:r>
      <w:r>
        <w:rPr>
          <w:color w:val="444444"/>
          <w:spacing w:val="-9"/>
          <w:sz w:val="24"/>
        </w:rPr>
        <w:t> </w:t>
      </w:r>
      <w:r>
        <w:rPr>
          <w:color w:val="444444"/>
          <w:sz w:val="24"/>
        </w:rPr>
        <w:t>sia</w:t>
      </w:r>
      <w:r>
        <w:rPr>
          <w:color w:val="444444"/>
          <w:spacing w:val="-10"/>
          <w:sz w:val="24"/>
        </w:rPr>
        <w:t> </w:t>
      </w:r>
      <w:r>
        <w:rPr>
          <w:color w:val="444444"/>
          <w:sz w:val="24"/>
        </w:rPr>
        <w:t>la</w:t>
      </w:r>
      <w:r>
        <w:rPr>
          <w:color w:val="444444"/>
          <w:spacing w:val="-58"/>
          <w:sz w:val="24"/>
        </w:rPr>
        <w:t> </w:t>
      </w:r>
      <w:r>
        <w:rPr>
          <w:color w:val="444444"/>
          <w:sz w:val="24"/>
        </w:rPr>
        <w:t>garanzia che il processo non venga mai più ripetuto o, se ripetuto, generi</w:t>
      </w:r>
      <w:r>
        <w:rPr>
          <w:color w:val="444444"/>
          <w:spacing w:val="1"/>
          <w:sz w:val="24"/>
        </w:rPr>
        <w:t> </w:t>
      </w:r>
      <w:r>
        <w:rPr>
          <w:color w:val="444444"/>
          <w:sz w:val="24"/>
        </w:rPr>
        <w:t>sicuramente</w:t>
      </w:r>
      <w:r>
        <w:rPr>
          <w:color w:val="444444"/>
          <w:spacing w:val="-8"/>
          <w:sz w:val="24"/>
        </w:rPr>
        <w:t> </w:t>
      </w:r>
      <w:r>
        <w:rPr>
          <w:color w:val="444444"/>
          <w:sz w:val="24"/>
        </w:rPr>
        <w:t>gli</w:t>
      </w:r>
      <w:r>
        <w:rPr>
          <w:color w:val="444444"/>
          <w:spacing w:val="-8"/>
          <w:sz w:val="24"/>
        </w:rPr>
        <w:t> </w:t>
      </w:r>
      <w:r>
        <w:rPr>
          <w:color w:val="444444"/>
          <w:sz w:val="24"/>
        </w:rPr>
        <w:t>stessi</w:t>
      </w:r>
      <w:r>
        <w:rPr>
          <w:color w:val="444444"/>
          <w:spacing w:val="-7"/>
          <w:sz w:val="24"/>
        </w:rPr>
        <w:t> </w:t>
      </w:r>
      <w:r>
        <w:rPr>
          <w:color w:val="444444"/>
          <w:sz w:val="24"/>
        </w:rPr>
        <w:t>identificatori</w:t>
      </w:r>
      <w:r>
        <w:rPr>
          <w:color w:val="444444"/>
          <w:spacing w:val="-8"/>
          <w:sz w:val="24"/>
        </w:rPr>
        <w:t> </w:t>
      </w:r>
      <w:r>
        <w:rPr>
          <w:color w:val="444444"/>
          <w:sz w:val="24"/>
        </w:rPr>
        <w:t>per</w:t>
      </w:r>
      <w:r>
        <w:rPr>
          <w:color w:val="444444"/>
          <w:spacing w:val="-9"/>
          <w:sz w:val="24"/>
        </w:rPr>
        <w:t> </w:t>
      </w:r>
      <w:r>
        <w:rPr>
          <w:color w:val="444444"/>
          <w:sz w:val="24"/>
        </w:rPr>
        <w:t>gli</w:t>
      </w:r>
      <w:r>
        <w:rPr>
          <w:color w:val="444444"/>
          <w:spacing w:val="-7"/>
          <w:sz w:val="24"/>
        </w:rPr>
        <w:t> </w:t>
      </w:r>
      <w:r>
        <w:rPr>
          <w:color w:val="444444"/>
          <w:sz w:val="24"/>
        </w:rPr>
        <w:t>stessi</w:t>
      </w:r>
      <w:r>
        <w:rPr>
          <w:color w:val="444444"/>
          <w:spacing w:val="-8"/>
          <w:sz w:val="24"/>
        </w:rPr>
        <w:t> </w:t>
      </w:r>
      <w:r>
        <w:rPr>
          <w:color w:val="444444"/>
          <w:sz w:val="24"/>
        </w:rPr>
        <w:t>dati</w:t>
      </w:r>
      <w:r>
        <w:rPr>
          <w:color w:val="444444"/>
          <w:spacing w:val="-8"/>
          <w:sz w:val="24"/>
        </w:rPr>
        <w:t> </w:t>
      </w:r>
      <w:r>
        <w:rPr>
          <w:color w:val="444444"/>
          <w:sz w:val="24"/>
        </w:rPr>
        <w:t>di</w:t>
      </w:r>
      <w:r>
        <w:rPr>
          <w:color w:val="444444"/>
          <w:spacing w:val="-7"/>
          <w:sz w:val="24"/>
        </w:rPr>
        <w:t> </w:t>
      </w:r>
      <w:r>
        <w:rPr>
          <w:color w:val="444444"/>
          <w:sz w:val="24"/>
        </w:rPr>
        <w:t>input;</w:t>
      </w:r>
    </w:p>
    <w:p>
      <w:pPr>
        <w:pStyle w:val="ListParagraph"/>
        <w:numPr>
          <w:ilvl w:val="0"/>
          <w:numId w:val="62"/>
        </w:numPr>
        <w:tabs>
          <w:tab w:pos="1740" w:val="left" w:leader="none"/>
        </w:tabs>
        <w:spacing w:line="304" w:lineRule="exact" w:before="0" w:after="0"/>
        <w:ind w:left="1740" w:right="0" w:hanging="361"/>
        <w:jc w:val="both"/>
        <w:rPr>
          <w:sz w:val="24"/>
        </w:rPr>
      </w:pPr>
      <w:r>
        <w:rPr>
          <w:color w:val="444444"/>
          <w:w w:val="95"/>
          <w:sz w:val="24"/>
        </w:rPr>
        <w:t>stringhe</w:t>
      </w:r>
      <w:r>
        <w:rPr>
          <w:color w:val="444444"/>
          <w:spacing w:val="7"/>
          <w:w w:val="95"/>
          <w:sz w:val="24"/>
        </w:rPr>
        <w:t> </w:t>
      </w:r>
      <w:r>
        <w:rPr>
          <w:color w:val="444444"/>
          <w:w w:val="95"/>
          <w:sz w:val="24"/>
        </w:rPr>
        <w:t>rappresentanti</w:t>
      </w:r>
      <w:r>
        <w:rPr>
          <w:color w:val="444444"/>
          <w:spacing w:val="8"/>
          <w:w w:val="95"/>
          <w:sz w:val="24"/>
        </w:rPr>
        <w:t> </w:t>
      </w:r>
      <w:r>
        <w:rPr>
          <w:color w:val="444444"/>
          <w:w w:val="95"/>
          <w:sz w:val="24"/>
        </w:rPr>
        <w:t>“query”</w:t>
      </w:r>
      <w:r>
        <w:rPr>
          <w:color w:val="444444"/>
          <w:spacing w:val="7"/>
          <w:w w:val="95"/>
          <w:sz w:val="24"/>
        </w:rPr>
        <w:t> </w:t>
      </w:r>
      <w:r>
        <w:rPr>
          <w:color w:val="444444"/>
          <w:w w:val="95"/>
          <w:sz w:val="24"/>
        </w:rPr>
        <w:t>a</w:t>
      </w:r>
      <w:r>
        <w:rPr>
          <w:color w:val="444444"/>
          <w:spacing w:val="8"/>
          <w:w w:val="95"/>
          <w:sz w:val="24"/>
        </w:rPr>
        <w:t> </w:t>
      </w:r>
      <w:r>
        <w:rPr>
          <w:color w:val="444444"/>
          <w:w w:val="95"/>
          <w:sz w:val="24"/>
        </w:rPr>
        <w:t>database;</w:t>
      </w:r>
    </w:p>
    <w:p>
      <w:pPr>
        <w:pStyle w:val="ListParagraph"/>
        <w:numPr>
          <w:ilvl w:val="0"/>
          <w:numId w:val="62"/>
        </w:numPr>
        <w:tabs>
          <w:tab w:pos="1740" w:val="left" w:leader="none"/>
        </w:tabs>
        <w:spacing w:line="240" w:lineRule="auto" w:before="93" w:after="0"/>
        <w:ind w:left="1740" w:right="0" w:hanging="361"/>
        <w:jc w:val="both"/>
        <w:rPr>
          <w:sz w:val="24"/>
        </w:rPr>
      </w:pPr>
      <w:r>
        <w:rPr>
          <w:color w:val="444444"/>
          <w:w w:val="95"/>
          <w:sz w:val="24"/>
        </w:rPr>
        <w:t>estensione</w:t>
      </w:r>
      <w:r>
        <w:rPr>
          <w:color w:val="444444"/>
          <w:spacing w:val="-2"/>
          <w:w w:val="95"/>
          <w:sz w:val="24"/>
        </w:rPr>
        <w:t> </w:t>
      </w:r>
      <w:r>
        <w:rPr>
          <w:color w:val="444444"/>
          <w:w w:val="95"/>
          <w:sz w:val="24"/>
        </w:rPr>
        <w:t>del</w:t>
      </w:r>
      <w:r>
        <w:rPr>
          <w:color w:val="444444"/>
          <w:spacing w:val="-2"/>
          <w:w w:val="95"/>
          <w:sz w:val="24"/>
        </w:rPr>
        <w:t> </w:t>
      </w:r>
      <w:r>
        <w:rPr>
          <w:color w:val="444444"/>
          <w:w w:val="95"/>
          <w:sz w:val="24"/>
        </w:rPr>
        <w:t>file.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before="179"/>
        <w:ind w:left="1020"/>
      </w:pPr>
      <w:r>
        <w:rPr>
          <w:color w:val="444444"/>
          <w:w w:val="95"/>
        </w:rPr>
        <w:t>Sono,</w:t>
      </w:r>
      <w:r>
        <w:rPr>
          <w:color w:val="444444"/>
          <w:spacing w:val="2"/>
          <w:w w:val="95"/>
        </w:rPr>
        <w:t> </w:t>
      </w:r>
      <w:r>
        <w:rPr>
          <w:color w:val="444444"/>
          <w:w w:val="95"/>
        </w:rPr>
        <w:t>invece,</w:t>
      </w:r>
      <w:r>
        <w:rPr>
          <w:color w:val="444444"/>
          <w:spacing w:val="2"/>
          <w:w w:val="95"/>
        </w:rPr>
        <w:t> </w:t>
      </w:r>
      <w:r>
        <w:rPr>
          <w:color w:val="444444"/>
          <w:w w:val="95"/>
        </w:rPr>
        <w:t>da</w:t>
      </w:r>
      <w:r>
        <w:rPr>
          <w:color w:val="444444"/>
          <w:spacing w:val="2"/>
          <w:w w:val="95"/>
        </w:rPr>
        <w:t> </w:t>
      </w:r>
      <w:r>
        <w:rPr>
          <w:color w:val="444444"/>
          <w:w w:val="95"/>
        </w:rPr>
        <w:t>ritenersi</w:t>
      </w:r>
      <w:r>
        <w:rPr>
          <w:color w:val="444444"/>
          <w:spacing w:val="2"/>
          <w:w w:val="95"/>
        </w:rPr>
        <w:t> </w:t>
      </w:r>
      <w:r>
        <w:rPr>
          <w:color w:val="444444"/>
          <w:w w:val="95"/>
        </w:rPr>
        <w:t>buone</w:t>
      </w:r>
      <w:r>
        <w:rPr>
          <w:color w:val="444444"/>
          <w:spacing w:val="2"/>
          <w:w w:val="95"/>
        </w:rPr>
        <w:t> </w:t>
      </w:r>
      <w:r>
        <w:rPr>
          <w:color w:val="444444"/>
          <w:w w:val="95"/>
        </w:rPr>
        <w:t>pratiche</w:t>
      </w:r>
      <w:r>
        <w:rPr>
          <w:color w:val="444444"/>
          <w:spacing w:val="2"/>
          <w:w w:val="95"/>
        </w:rPr>
        <w:t> </w:t>
      </w:r>
      <w:r>
        <w:rPr>
          <w:color w:val="444444"/>
          <w:w w:val="95"/>
        </w:rPr>
        <w:t>le</w:t>
      </w:r>
      <w:r>
        <w:rPr>
          <w:color w:val="444444"/>
          <w:spacing w:val="2"/>
          <w:w w:val="95"/>
        </w:rPr>
        <w:t> </w:t>
      </w:r>
      <w:r>
        <w:rPr>
          <w:color w:val="444444"/>
          <w:w w:val="95"/>
        </w:rPr>
        <w:t>seguenti: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62"/>
        </w:numPr>
        <w:tabs>
          <w:tab w:pos="1740" w:val="left" w:leader="none"/>
        </w:tabs>
        <w:spacing w:line="240" w:lineRule="auto" w:before="0" w:after="0"/>
        <w:ind w:left="1740" w:right="0" w:hanging="360"/>
        <w:jc w:val="both"/>
        <w:rPr>
          <w:sz w:val="24"/>
        </w:rPr>
      </w:pPr>
      <w:r>
        <w:rPr>
          <w:color w:val="444444"/>
          <w:w w:val="95"/>
          <w:sz w:val="24"/>
        </w:rPr>
        <w:t>strutturare</w:t>
      </w:r>
      <w:r>
        <w:rPr>
          <w:color w:val="444444"/>
          <w:spacing w:val="2"/>
          <w:w w:val="95"/>
          <w:sz w:val="24"/>
        </w:rPr>
        <w:t> </w:t>
      </w:r>
      <w:r>
        <w:rPr>
          <w:color w:val="444444"/>
          <w:w w:val="95"/>
          <w:sz w:val="24"/>
        </w:rPr>
        <w:t>l’URI</w:t>
      </w:r>
      <w:r>
        <w:rPr>
          <w:color w:val="444444"/>
          <w:spacing w:val="2"/>
          <w:w w:val="95"/>
          <w:sz w:val="24"/>
        </w:rPr>
        <w:t> </w:t>
      </w:r>
      <w:r>
        <w:rPr>
          <w:color w:val="444444"/>
          <w:w w:val="95"/>
          <w:sz w:val="24"/>
        </w:rPr>
        <w:t>come</w:t>
      </w:r>
      <w:r>
        <w:rPr>
          <w:color w:val="444444"/>
          <w:spacing w:val="3"/>
          <w:w w:val="95"/>
          <w:sz w:val="24"/>
        </w:rPr>
        <w:t> </w:t>
      </w:r>
      <w:r>
        <w:rPr>
          <w:color w:val="444444"/>
          <w:w w:val="95"/>
          <w:sz w:val="24"/>
        </w:rPr>
        <w:t>segue:</w:t>
      </w:r>
    </w:p>
    <w:p>
      <w:pPr>
        <w:pStyle w:val="BodyText"/>
        <w:rPr>
          <w:sz w:val="26"/>
        </w:rPr>
      </w:pPr>
    </w:p>
    <w:p>
      <w:pPr>
        <w:pStyle w:val="BodyText"/>
        <w:ind w:left="1721" w:right="1914"/>
        <w:jc w:val="center"/>
        <w:rPr>
          <w:rFonts w:ascii="Courier New"/>
        </w:rPr>
      </w:pPr>
      <w:r>
        <w:rPr>
          <w:rFonts w:ascii="Courier New"/>
          <w:color w:val="444444"/>
        </w:rPr>
        <w:t>http://{dominio}/{tipo}/{concetto}/{riferimento}</w:t>
      </w:r>
    </w:p>
    <w:p>
      <w:pPr>
        <w:pStyle w:val="BodyText"/>
        <w:spacing w:before="7"/>
        <w:rPr>
          <w:rFonts w:ascii="Courier New"/>
          <w:sz w:val="22"/>
        </w:rPr>
      </w:pPr>
    </w:p>
    <w:p>
      <w:pPr>
        <w:pStyle w:val="ListParagraph"/>
        <w:numPr>
          <w:ilvl w:val="0"/>
          <w:numId w:val="62"/>
        </w:numPr>
        <w:tabs>
          <w:tab w:pos="1740" w:val="left" w:leader="none"/>
        </w:tabs>
        <w:spacing w:line="240" w:lineRule="auto" w:before="0" w:after="0"/>
        <w:ind w:left="1740" w:right="0" w:hanging="360"/>
        <w:jc w:val="both"/>
        <w:rPr>
          <w:sz w:val="24"/>
        </w:rPr>
      </w:pPr>
      <w:r>
        <w:rPr>
          <w:color w:val="444444"/>
          <w:w w:val="95"/>
          <w:sz w:val="24"/>
        </w:rPr>
        <w:t>includere</w:t>
      </w:r>
      <w:r>
        <w:rPr>
          <w:color w:val="444444"/>
          <w:spacing w:val="-5"/>
          <w:w w:val="95"/>
          <w:sz w:val="24"/>
        </w:rPr>
        <w:t> </w:t>
      </w:r>
      <w:r>
        <w:rPr>
          <w:color w:val="444444"/>
          <w:w w:val="95"/>
          <w:sz w:val="24"/>
        </w:rPr>
        <w:t>nell’</w:t>
      </w:r>
      <w:r>
        <w:rPr>
          <w:color w:val="444444"/>
          <w:spacing w:val="-5"/>
          <w:w w:val="95"/>
          <w:sz w:val="24"/>
        </w:rPr>
        <w:t> </w:t>
      </w:r>
      <w:r>
        <w:rPr>
          <w:color w:val="444444"/>
          <w:w w:val="95"/>
          <w:sz w:val="24"/>
        </w:rPr>
        <w:t>URI</w:t>
      </w:r>
      <w:r>
        <w:rPr>
          <w:color w:val="444444"/>
          <w:spacing w:val="-6"/>
          <w:w w:val="95"/>
          <w:sz w:val="24"/>
        </w:rPr>
        <w:t> </w:t>
      </w:r>
      <w:r>
        <w:rPr>
          <w:color w:val="444444"/>
          <w:w w:val="95"/>
          <w:sz w:val="24"/>
        </w:rPr>
        <w:t>i</w:t>
      </w:r>
      <w:r>
        <w:rPr>
          <w:color w:val="444444"/>
          <w:spacing w:val="-4"/>
          <w:w w:val="95"/>
          <w:sz w:val="24"/>
        </w:rPr>
        <w:t> </w:t>
      </w:r>
      <w:r>
        <w:rPr>
          <w:color w:val="444444"/>
          <w:w w:val="95"/>
          <w:sz w:val="24"/>
        </w:rPr>
        <w:t>seguenti</w:t>
      </w:r>
      <w:r>
        <w:rPr>
          <w:color w:val="444444"/>
          <w:spacing w:val="-5"/>
          <w:w w:val="95"/>
          <w:sz w:val="24"/>
        </w:rPr>
        <w:t> </w:t>
      </w:r>
      <w:r>
        <w:rPr>
          <w:color w:val="444444"/>
          <w:w w:val="95"/>
          <w:sz w:val="24"/>
        </w:rPr>
        <w:t>elementi:</w:t>
      </w:r>
    </w:p>
    <w:p>
      <w:pPr>
        <w:pStyle w:val="ListParagraph"/>
        <w:numPr>
          <w:ilvl w:val="1"/>
          <w:numId w:val="62"/>
        </w:numPr>
        <w:tabs>
          <w:tab w:pos="2460" w:val="left" w:leader="none"/>
        </w:tabs>
        <w:spacing w:line="240" w:lineRule="auto" w:before="131" w:after="0"/>
        <w:ind w:left="2460" w:right="0" w:hanging="360"/>
        <w:jc w:val="both"/>
        <w:rPr>
          <w:sz w:val="24"/>
        </w:rPr>
      </w:pPr>
      <w:r>
        <w:rPr>
          <w:i/>
          <w:color w:val="444444"/>
          <w:spacing w:val="-1"/>
          <w:w w:val="95"/>
          <w:sz w:val="24"/>
        </w:rPr>
        <w:t>dominio</w:t>
      </w:r>
      <w:r>
        <w:rPr>
          <w:color w:val="444444"/>
          <w:spacing w:val="-1"/>
          <w:w w:val="95"/>
          <w:sz w:val="24"/>
        </w:rPr>
        <w:t>:</w:t>
      </w:r>
      <w:r>
        <w:rPr>
          <w:color w:val="444444"/>
          <w:spacing w:val="-11"/>
          <w:w w:val="95"/>
          <w:sz w:val="24"/>
        </w:rPr>
        <w:t> </w:t>
      </w:r>
      <w:r>
        <w:rPr>
          <w:color w:val="444444"/>
          <w:spacing w:val="-1"/>
          <w:w w:val="95"/>
          <w:sz w:val="24"/>
        </w:rPr>
        <w:t>il</w:t>
      </w:r>
      <w:r>
        <w:rPr>
          <w:color w:val="444444"/>
          <w:spacing w:val="-10"/>
          <w:w w:val="95"/>
          <w:sz w:val="24"/>
        </w:rPr>
        <w:t> </w:t>
      </w:r>
      <w:r>
        <w:rPr>
          <w:color w:val="444444"/>
          <w:spacing w:val="-1"/>
          <w:w w:val="95"/>
          <w:sz w:val="24"/>
        </w:rPr>
        <w:t>dominio</w:t>
      </w:r>
      <w:r>
        <w:rPr>
          <w:color w:val="444444"/>
          <w:spacing w:val="-11"/>
          <w:w w:val="95"/>
          <w:sz w:val="24"/>
        </w:rPr>
        <w:t> </w:t>
      </w:r>
      <w:r>
        <w:rPr>
          <w:color w:val="444444"/>
          <w:spacing w:val="-1"/>
          <w:w w:val="95"/>
          <w:sz w:val="24"/>
        </w:rPr>
        <w:t>Web</w:t>
      </w:r>
      <w:r>
        <w:rPr>
          <w:color w:val="444444"/>
          <w:spacing w:val="-11"/>
          <w:w w:val="95"/>
          <w:sz w:val="24"/>
        </w:rPr>
        <w:t> </w:t>
      </w:r>
      <w:r>
        <w:rPr>
          <w:color w:val="444444"/>
          <w:w w:val="95"/>
          <w:sz w:val="24"/>
        </w:rPr>
        <w:t>su</w:t>
      </w:r>
      <w:r>
        <w:rPr>
          <w:color w:val="444444"/>
          <w:spacing w:val="-10"/>
          <w:w w:val="95"/>
          <w:sz w:val="24"/>
        </w:rPr>
        <w:t> </w:t>
      </w:r>
      <w:r>
        <w:rPr>
          <w:color w:val="444444"/>
          <w:w w:val="95"/>
          <w:sz w:val="24"/>
        </w:rPr>
        <w:t>cui</w:t>
      </w:r>
      <w:r>
        <w:rPr>
          <w:color w:val="444444"/>
          <w:spacing w:val="-10"/>
          <w:w w:val="95"/>
          <w:sz w:val="24"/>
        </w:rPr>
        <w:t> </w:t>
      </w:r>
      <w:r>
        <w:rPr>
          <w:color w:val="444444"/>
          <w:w w:val="95"/>
          <w:sz w:val="24"/>
        </w:rPr>
        <w:t>reperire</w:t>
      </w:r>
      <w:r>
        <w:rPr>
          <w:color w:val="444444"/>
          <w:spacing w:val="-10"/>
          <w:w w:val="95"/>
          <w:sz w:val="24"/>
        </w:rPr>
        <w:t> </w:t>
      </w:r>
      <w:r>
        <w:rPr>
          <w:color w:val="444444"/>
          <w:w w:val="95"/>
          <w:sz w:val="24"/>
        </w:rPr>
        <w:t>la</w:t>
      </w:r>
      <w:r>
        <w:rPr>
          <w:color w:val="444444"/>
          <w:spacing w:val="-10"/>
          <w:w w:val="95"/>
          <w:sz w:val="24"/>
        </w:rPr>
        <w:t> </w:t>
      </w:r>
      <w:r>
        <w:rPr>
          <w:color w:val="444444"/>
          <w:w w:val="95"/>
          <w:sz w:val="24"/>
        </w:rPr>
        <w:t>risorsa</w:t>
      </w:r>
    </w:p>
    <w:p>
      <w:pPr>
        <w:pStyle w:val="ListParagraph"/>
        <w:numPr>
          <w:ilvl w:val="1"/>
          <w:numId w:val="62"/>
        </w:numPr>
        <w:tabs>
          <w:tab w:pos="2460" w:val="left" w:leader="none"/>
        </w:tabs>
        <w:spacing w:line="352" w:lineRule="auto" w:before="147" w:after="0"/>
        <w:ind w:left="2460" w:right="1256" w:hanging="360"/>
        <w:jc w:val="both"/>
        <w:rPr>
          <w:sz w:val="24"/>
        </w:rPr>
      </w:pPr>
      <w:r>
        <w:rPr>
          <w:i/>
          <w:color w:val="444444"/>
          <w:w w:val="95"/>
          <w:sz w:val="24"/>
        </w:rPr>
        <w:t>tipo</w:t>
      </w:r>
      <w:r>
        <w:rPr>
          <w:color w:val="444444"/>
          <w:w w:val="95"/>
          <w:sz w:val="24"/>
        </w:rPr>
        <w:t>:</w:t>
      </w:r>
      <w:r>
        <w:rPr>
          <w:color w:val="444444"/>
          <w:spacing w:val="-8"/>
          <w:w w:val="95"/>
          <w:sz w:val="24"/>
        </w:rPr>
        <w:t> </w:t>
      </w:r>
      <w:r>
        <w:rPr>
          <w:color w:val="444444"/>
          <w:w w:val="95"/>
          <w:sz w:val="24"/>
        </w:rPr>
        <w:t>l’elemento</w:t>
      </w:r>
      <w:r>
        <w:rPr>
          <w:color w:val="444444"/>
          <w:spacing w:val="-8"/>
          <w:w w:val="95"/>
          <w:sz w:val="24"/>
        </w:rPr>
        <w:t> </w:t>
      </w:r>
      <w:r>
        <w:rPr>
          <w:color w:val="444444"/>
          <w:w w:val="95"/>
          <w:sz w:val="24"/>
        </w:rPr>
        <w:t>che</w:t>
      </w:r>
      <w:r>
        <w:rPr>
          <w:color w:val="444444"/>
          <w:spacing w:val="-7"/>
          <w:w w:val="95"/>
          <w:sz w:val="24"/>
        </w:rPr>
        <w:t> </w:t>
      </w:r>
      <w:r>
        <w:rPr>
          <w:color w:val="444444"/>
          <w:w w:val="95"/>
          <w:sz w:val="24"/>
        </w:rPr>
        <w:t>specifica</w:t>
      </w:r>
      <w:r>
        <w:rPr>
          <w:color w:val="444444"/>
          <w:spacing w:val="-8"/>
          <w:w w:val="95"/>
          <w:sz w:val="24"/>
        </w:rPr>
        <w:t> </w:t>
      </w:r>
      <w:r>
        <w:rPr>
          <w:color w:val="444444"/>
          <w:w w:val="95"/>
          <w:sz w:val="24"/>
        </w:rPr>
        <w:t>il</w:t>
      </w:r>
      <w:r>
        <w:rPr>
          <w:color w:val="444444"/>
          <w:spacing w:val="-7"/>
          <w:w w:val="95"/>
          <w:sz w:val="24"/>
        </w:rPr>
        <w:t> </w:t>
      </w:r>
      <w:r>
        <w:rPr>
          <w:color w:val="444444"/>
          <w:w w:val="95"/>
          <w:sz w:val="24"/>
        </w:rPr>
        <w:t>tipo</w:t>
      </w:r>
      <w:r>
        <w:rPr>
          <w:color w:val="444444"/>
          <w:spacing w:val="-8"/>
          <w:w w:val="95"/>
          <w:sz w:val="24"/>
        </w:rPr>
        <w:t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-8"/>
          <w:w w:val="95"/>
          <w:sz w:val="24"/>
        </w:rPr>
        <w:t> </w:t>
      </w:r>
      <w:r>
        <w:rPr>
          <w:color w:val="444444"/>
          <w:w w:val="95"/>
          <w:sz w:val="24"/>
        </w:rPr>
        <w:t>risorsa.</w:t>
      </w:r>
      <w:r>
        <w:rPr>
          <w:color w:val="444444"/>
          <w:spacing w:val="-8"/>
          <w:w w:val="95"/>
          <w:sz w:val="24"/>
        </w:rPr>
        <w:t> </w:t>
      </w:r>
      <w:r>
        <w:rPr>
          <w:color w:val="444444"/>
          <w:w w:val="95"/>
          <w:sz w:val="24"/>
        </w:rPr>
        <w:t>Dovrebbe</w:t>
      </w:r>
      <w:r>
        <w:rPr>
          <w:color w:val="444444"/>
          <w:spacing w:val="-7"/>
          <w:w w:val="95"/>
          <w:sz w:val="24"/>
        </w:rPr>
        <w:t> </w:t>
      </w:r>
      <w:r>
        <w:rPr>
          <w:color w:val="444444"/>
          <w:w w:val="95"/>
          <w:sz w:val="24"/>
        </w:rPr>
        <w:t>poter</w:t>
      </w:r>
      <w:r>
        <w:rPr>
          <w:color w:val="444444"/>
          <w:spacing w:val="-9"/>
          <w:w w:val="95"/>
          <w:sz w:val="24"/>
        </w:rPr>
        <w:t> </w:t>
      </w:r>
      <w:r>
        <w:rPr>
          <w:color w:val="444444"/>
          <w:w w:val="95"/>
          <w:sz w:val="24"/>
        </w:rPr>
        <w:t>assumere</w:t>
      </w:r>
      <w:r>
        <w:rPr>
          <w:color w:val="444444"/>
          <w:spacing w:val="-8"/>
          <w:w w:val="95"/>
          <w:sz w:val="24"/>
        </w:rPr>
        <w:t> </w:t>
      </w:r>
      <w:r>
        <w:rPr>
          <w:color w:val="444444"/>
          <w:w w:val="95"/>
          <w:sz w:val="24"/>
        </w:rPr>
        <w:t>un</w:t>
      </w:r>
      <w:r>
        <w:rPr>
          <w:color w:val="444444"/>
          <w:spacing w:val="-54"/>
          <w:w w:val="95"/>
          <w:sz w:val="24"/>
        </w:rPr>
        <w:t> </w:t>
      </w:r>
      <w:r>
        <w:rPr>
          <w:color w:val="444444"/>
          <w:sz w:val="24"/>
        </w:rPr>
        <w:t>numero limitato di valori come “doc” se la risorsa identificata è un</w:t>
      </w:r>
      <w:r>
        <w:rPr>
          <w:color w:val="444444"/>
          <w:spacing w:val="1"/>
          <w:sz w:val="24"/>
        </w:rPr>
        <w:t> </w:t>
      </w:r>
      <w:r>
        <w:rPr>
          <w:color w:val="444444"/>
          <w:sz w:val="24"/>
        </w:rPr>
        <w:t>documento</w:t>
      </w:r>
      <w:r>
        <w:rPr>
          <w:color w:val="444444"/>
          <w:spacing w:val="-14"/>
          <w:sz w:val="24"/>
        </w:rPr>
        <w:t> </w:t>
      </w:r>
      <w:r>
        <w:rPr>
          <w:color w:val="444444"/>
          <w:sz w:val="24"/>
        </w:rPr>
        <w:t>descrittivo,</w:t>
      </w:r>
      <w:r>
        <w:rPr>
          <w:color w:val="444444"/>
          <w:spacing w:val="-13"/>
          <w:sz w:val="24"/>
        </w:rPr>
        <w:t> </w:t>
      </w:r>
      <w:r>
        <w:rPr>
          <w:color w:val="444444"/>
          <w:sz w:val="24"/>
        </w:rPr>
        <w:t>“set”</w:t>
      </w:r>
      <w:r>
        <w:rPr>
          <w:color w:val="444444"/>
          <w:spacing w:val="-13"/>
          <w:sz w:val="24"/>
        </w:rPr>
        <w:t> </w:t>
      </w:r>
      <w:r>
        <w:rPr>
          <w:color w:val="444444"/>
          <w:sz w:val="24"/>
        </w:rPr>
        <w:t>se</w:t>
      </w:r>
      <w:r>
        <w:rPr>
          <w:color w:val="444444"/>
          <w:spacing w:val="-14"/>
          <w:sz w:val="24"/>
        </w:rPr>
        <w:t> </w:t>
      </w:r>
      <w:r>
        <w:rPr>
          <w:color w:val="444444"/>
          <w:sz w:val="24"/>
        </w:rPr>
        <w:t>la</w:t>
      </w:r>
      <w:r>
        <w:rPr>
          <w:color w:val="444444"/>
          <w:spacing w:val="-13"/>
          <w:sz w:val="24"/>
        </w:rPr>
        <w:t> </w:t>
      </w:r>
      <w:r>
        <w:rPr>
          <w:color w:val="444444"/>
          <w:sz w:val="24"/>
        </w:rPr>
        <w:t>risorsa</w:t>
      </w:r>
      <w:r>
        <w:rPr>
          <w:color w:val="444444"/>
          <w:spacing w:val="-13"/>
          <w:sz w:val="24"/>
        </w:rPr>
        <w:t> </w:t>
      </w:r>
      <w:r>
        <w:rPr>
          <w:color w:val="444444"/>
          <w:sz w:val="24"/>
        </w:rPr>
        <w:t>è</w:t>
      </w:r>
      <w:r>
        <w:rPr>
          <w:color w:val="444444"/>
          <w:spacing w:val="-13"/>
          <w:sz w:val="24"/>
        </w:rPr>
        <w:t> </w:t>
      </w:r>
      <w:r>
        <w:rPr>
          <w:color w:val="444444"/>
          <w:sz w:val="24"/>
        </w:rPr>
        <w:t>un</w:t>
      </w:r>
      <w:r>
        <w:rPr>
          <w:color w:val="444444"/>
          <w:spacing w:val="-14"/>
          <w:sz w:val="24"/>
        </w:rPr>
        <w:t> </w:t>
      </w:r>
      <w:r>
        <w:rPr>
          <w:color w:val="444444"/>
          <w:sz w:val="24"/>
        </w:rPr>
        <w:t>dataset,</w:t>
      </w:r>
      <w:r>
        <w:rPr>
          <w:color w:val="444444"/>
          <w:spacing w:val="-13"/>
          <w:sz w:val="24"/>
        </w:rPr>
        <w:t> </w:t>
      </w:r>
      <w:r>
        <w:rPr>
          <w:color w:val="444444"/>
          <w:sz w:val="24"/>
        </w:rPr>
        <w:t>“id”</w:t>
      </w:r>
      <w:r>
        <w:rPr>
          <w:color w:val="444444"/>
          <w:spacing w:val="-13"/>
          <w:sz w:val="24"/>
        </w:rPr>
        <w:t> </w:t>
      </w:r>
      <w:r>
        <w:rPr>
          <w:color w:val="444444"/>
          <w:sz w:val="24"/>
        </w:rPr>
        <w:t>o</w:t>
      </w:r>
      <w:r>
        <w:rPr>
          <w:color w:val="444444"/>
          <w:spacing w:val="-14"/>
          <w:sz w:val="24"/>
        </w:rPr>
        <w:t> </w:t>
      </w:r>
      <w:r>
        <w:rPr>
          <w:color w:val="444444"/>
          <w:sz w:val="24"/>
        </w:rPr>
        <w:t>“item”</w:t>
      </w:r>
      <w:r>
        <w:rPr>
          <w:color w:val="444444"/>
          <w:spacing w:val="-13"/>
          <w:sz w:val="24"/>
        </w:rPr>
        <w:t> </w:t>
      </w:r>
      <w:r>
        <w:rPr>
          <w:color w:val="444444"/>
          <w:sz w:val="24"/>
        </w:rPr>
        <w:t>se</w:t>
      </w:r>
      <w:r>
        <w:rPr>
          <w:color w:val="444444"/>
          <w:spacing w:val="-13"/>
          <w:sz w:val="24"/>
        </w:rPr>
        <w:t> </w:t>
      </w:r>
      <w:r>
        <w:rPr>
          <w:color w:val="444444"/>
          <w:sz w:val="24"/>
        </w:rPr>
        <w:t>la</w:t>
      </w:r>
      <w:r>
        <w:rPr>
          <w:color w:val="444444"/>
          <w:spacing w:val="-57"/>
          <w:sz w:val="24"/>
        </w:rPr>
        <w:t> </w:t>
      </w:r>
      <w:r>
        <w:rPr>
          <w:color w:val="444444"/>
          <w:sz w:val="24"/>
        </w:rPr>
        <w:t>risorsa</w:t>
      </w:r>
      <w:r>
        <w:rPr>
          <w:color w:val="444444"/>
          <w:spacing w:val="-2"/>
          <w:sz w:val="24"/>
        </w:rPr>
        <w:t> </w:t>
      </w:r>
      <w:r>
        <w:rPr>
          <w:color w:val="444444"/>
          <w:sz w:val="24"/>
        </w:rPr>
        <w:t>è</w:t>
      </w:r>
      <w:r>
        <w:rPr>
          <w:color w:val="444444"/>
          <w:spacing w:val="-2"/>
          <w:sz w:val="24"/>
        </w:rPr>
        <w:t> </w:t>
      </w:r>
      <w:r>
        <w:rPr>
          <w:color w:val="444444"/>
          <w:sz w:val="24"/>
        </w:rPr>
        <w:t>un</w:t>
      </w:r>
      <w:r>
        <w:rPr>
          <w:color w:val="444444"/>
          <w:spacing w:val="-2"/>
          <w:sz w:val="24"/>
        </w:rPr>
        <w:t> </w:t>
      </w:r>
      <w:r>
        <w:rPr>
          <w:color w:val="444444"/>
          <w:sz w:val="24"/>
        </w:rPr>
        <w:t>oggetto</w:t>
      </w:r>
      <w:r>
        <w:rPr>
          <w:color w:val="444444"/>
          <w:spacing w:val="-3"/>
          <w:sz w:val="24"/>
        </w:rPr>
        <w:t> </w:t>
      </w:r>
      <w:r>
        <w:rPr>
          <w:color w:val="444444"/>
          <w:sz w:val="24"/>
        </w:rPr>
        <w:t>del</w:t>
      </w:r>
      <w:r>
        <w:rPr>
          <w:color w:val="444444"/>
          <w:spacing w:val="-2"/>
          <w:sz w:val="24"/>
        </w:rPr>
        <w:t> </w:t>
      </w:r>
      <w:r>
        <w:rPr>
          <w:color w:val="444444"/>
          <w:sz w:val="24"/>
        </w:rPr>
        <w:t>mondo</w:t>
      </w:r>
      <w:r>
        <w:rPr>
          <w:color w:val="444444"/>
          <w:spacing w:val="-2"/>
          <w:sz w:val="24"/>
        </w:rPr>
        <w:t> </w:t>
      </w:r>
      <w:r>
        <w:rPr>
          <w:color w:val="444444"/>
          <w:sz w:val="24"/>
        </w:rPr>
        <w:t>reale</w:t>
      </w:r>
    </w:p>
    <w:p>
      <w:pPr>
        <w:pStyle w:val="ListParagraph"/>
        <w:numPr>
          <w:ilvl w:val="0"/>
          <w:numId w:val="63"/>
        </w:numPr>
        <w:tabs>
          <w:tab w:pos="2460" w:val="left" w:leader="none"/>
        </w:tabs>
        <w:spacing w:line="289" w:lineRule="exact" w:before="0" w:after="0"/>
        <w:ind w:left="2460" w:right="0" w:hanging="360"/>
        <w:jc w:val="both"/>
        <w:rPr>
          <w:sz w:val="24"/>
        </w:rPr>
      </w:pPr>
      <w:r>
        <w:rPr>
          <w:i/>
          <w:color w:val="444444"/>
          <w:w w:val="90"/>
          <w:sz w:val="24"/>
        </w:rPr>
        <w:t>concetto</w:t>
      </w:r>
      <w:r>
        <w:rPr>
          <w:color w:val="444444"/>
          <w:w w:val="90"/>
          <w:sz w:val="24"/>
        </w:rPr>
        <w:t>:</w:t>
      </w:r>
      <w:r>
        <w:rPr>
          <w:color w:val="444444"/>
          <w:spacing w:val="10"/>
          <w:w w:val="90"/>
          <w:sz w:val="24"/>
        </w:rPr>
        <w:t> </w:t>
      </w:r>
      <w:r>
        <w:rPr>
          <w:color w:val="444444"/>
          <w:w w:val="90"/>
          <w:sz w:val="24"/>
        </w:rPr>
        <w:t>il</w:t>
      </w:r>
      <w:r>
        <w:rPr>
          <w:color w:val="444444"/>
          <w:spacing w:val="10"/>
          <w:w w:val="90"/>
          <w:sz w:val="24"/>
        </w:rPr>
        <w:t> </w:t>
      </w:r>
      <w:r>
        <w:rPr>
          <w:color w:val="444444"/>
          <w:w w:val="90"/>
          <w:sz w:val="24"/>
        </w:rPr>
        <w:t>tipo</w:t>
      </w:r>
      <w:r>
        <w:rPr>
          <w:color w:val="444444"/>
          <w:spacing w:val="10"/>
          <w:w w:val="90"/>
          <w:sz w:val="24"/>
        </w:rPr>
        <w:t> </w:t>
      </w:r>
      <w:r>
        <w:rPr>
          <w:color w:val="444444"/>
          <w:w w:val="90"/>
          <w:sz w:val="24"/>
        </w:rPr>
        <w:t>di</w:t>
      </w:r>
      <w:r>
        <w:rPr>
          <w:color w:val="444444"/>
          <w:spacing w:val="10"/>
          <w:w w:val="90"/>
          <w:sz w:val="24"/>
        </w:rPr>
        <w:t> </w:t>
      </w:r>
      <w:r>
        <w:rPr>
          <w:color w:val="444444"/>
          <w:w w:val="90"/>
          <w:sz w:val="24"/>
        </w:rPr>
        <w:t>un</w:t>
      </w:r>
      <w:r>
        <w:rPr>
          <w:color w:val="444444"/>
          <w:spacing w:val="11"/>
          <w:w w:val="90"/>
          <w:sz w:val="24"/>
        </w:rPr>
        <w:t> </w:t>
      </w:r>
      <w:r>
        <w:rPr>
          <w:color w:val="444444"/>
          <w:w w:val="90"/>
          <w:sz w:val="24"/>
        </w:rPr>
        <w:t>oggetto</w:t>
      </w:r>
      <w:r>
        <w:rPr>
          <w:color w:val="444444"/>
          <w:spacing w:val="9"/>
          <w:w w:val="90"/>
          <w:sz w:val="24"/>
        </w:rPr>
        <w:t> </w:t>
      </w:r>
      <w:r>
        <w:rPr>
          <w:color w:val="444444"/>
          <w:w w:val="90"/>
          <w:sz w:val="24"/>
        </w:rPr>
        <w:t>del</w:t>
      </w:r>
      <w:r>
        <w:rPr>
          <w:color w:val="444444"/>
          <w:spacing w:val="10"/>
          <w:w w:val="90"/>
          <w:sz w:val="24"/>
        </w:rPr>
        <w:t> </w:t>
      </w:r>
      <w:r>
        <w:rPr>
          <w:color w:val="444444"/>
          <w:w w:val="90"/>
          <w:sz w:val="24"/>
        </w:rPr>
        <w:t>mondo</w:t>
      </w:r>
      <w:r>
        <w:rPr>
          <w:color w:val="444444"/>
          <w:spacing w:val="10"/>
          <w:w w:val="90"/>
          <w:sz w:val="24"/>
        </w:rPr>
        <w:t> </w:t>
      </w:r>
      <w:r>
        <w:rPr>
          <w:color w:val="444444"/>
          <w:w w:val="90"/>
          <w:sz w:val="24"/>
        </w:rPr>
        <w:t>reale</w:t>
      </w:r>
    </w:p>
    <w:p>
      <w:pPr>
        <w:pStyle w:val="ListParagraph"/>
        <w:numPr>
          <w:ilvl w:val="0"/>
          <w:numId w:val="63"/>
        </w:numPr>
        <w:tabs>
          <w:tab w:pos="2460" w:val="left" w:leader="none"/>
        </w:tabs>
        <w:spacing w:line="328" w:lineRule="auto" w:before="98" w:after="0"/>
        <w:ind w:left="2460" w:right="1258" w:hanging="360"/>
        <w:jc w:val="both"/>
        <w:rPr>
          <w:sz w:val="24"/>
        </w:rPr>
      </w:pPr>
      <w:r>
        <w:rPr>
          <w:i/>
          <w:color w:val="444444"/>
          <w:w w:val="95"/>
          <w:sz w:val="24"/>
        </w:rPr>
        <w:t>riferimento</w:t>
      </w:r>
      <w:r>
        <w:rPr>
          <w:color w:val="444444"/>
          <w:w w:val="95"/>
          <w:sz w:val="24"/>
        </w:rPr>
        <w:t>: lo specifico elemento, termine o concetto che rappresenta la</w:t>
      </w:r>
      <w:r>
        <w:rPr>
          <w:color w:val="444444"/>
          <w:spacing w:val="1"/>
          <w:w w:val="95"/>
          <w:sz w:val="24"/>
        </w:rPr>
        <w:t> </w:t>
      </w:r>
      <w:r>
        <w:rPr>
          <w:color w:val="444444"/>
          <w:sz w:val="24"/>
        </w:rPr>
        <w:t>risorsa</w:t>
      </w:r>
    </w:p>
    <w:p>
      <w:pPr>
        <w:pStyle w:val="ListParagraph"/>
        <w:numPr>
          <w:ilvl w:val="0"/>
          <w:numId w:val="62"/>
        </w:numPr>
        <w:tabs>
          <w:tab w:pos="1740" w:val="left" w:leader="none"/>
        </w:tabs>
        <w:spacing w:line="240" w:lineRule="auto" w:before="12" w:after="0"/>
        <w:ind w:left="1740" w:right="0" w:hanging="361"/>
        <w:jc w:val="both"/>
        <w:rPr>
          <w:sz w:val="24"/>
        </w:rPr>
      </w:pPr>
      <w:r>
        <w:rPr>
          <w:color w:val="444444"/>
          <w:w w:val="95"/>
          <w:sz w:val="24"/>
        </w:rPr>
        <w:t>costruire</w:t>
      </w:r>
      <w:r>
        <w:rPr>
          <w:color w:val="444444"/>
          <w:spacing w:val="1"/>
          <w:w w:val="95"/>
          <w:sz w:val="24"/>
        </w:rPr>
        <w:t> </w:t>
      </w:r>
      <w:r>
        <w:rPr>
          <w:color w:val="444444"/>
          <w:w w:val="95"/>
          <w:sz w:val="24"/>
        </w:rPr>
        <w:t>URI</w:t>
      </w:r>
      <w:r>
        <w:rPr>
          <w:color w:val="444444"/>
          <w:spacing w:val="1"/>
          <w:w w:val="95"/>
          <w:sz w:val="24"/>
        </w:rPr>
        <w:t> </w:t>
      </w:r>
      <w:r>
        <w:rPr>
          <w:color w:val="444444"/>
          <w:w w:val="95"/>
          <w:sz w:val="24"/>
        </w:rPr>
        <w:t>per più</w:t>
      </w:r>
      <w:r>
        <w:rPr>
          <w:color w:val="444444"/>
          <w:spacing w:val="2"/>
          <w:w w:val="95"/>
          <w:sz w:val="24"/>
        </w:rPr>
        <w:t> </w:t>
      </w:r>
      <w:r>
        <w:rPr>
          <w:color w:val="444444"/>
          <w:w w:val="95"/>
          <w:sz w:val="24"/>
        </w:rPr>
        <w:t>formati</w:t>
      </w:r>
      <w:r>
        <w:rPr>
          <w:color w:val="444444"/>
          <w:spacing w:val="1"/>
          <w:w w:val="95"/>
          <w:sz w:val="24"/>
        </w:rPr>
        <w:t> </w:t>
      </w:r>
      <w:r>
        <w:rPr>
          <w:color w:val="444444"/>
          <w:w w:val="95"/>
          <w:sz w:val="24"/>
        </w:rPr>
        <w:t>al</w:t>
      </w:r>
      <w:r>
        <w:rPr>
          <w:color w:val="444444"/>
          <w:spacing w:val="2"/>
          <w:w w:val="95"/>
          <w:sz w:val="24"/>
        </w:rPr>
        <w:t> </w:t>
      </w:r>
      <w:r>
        <w:rPr>
          <w:color w:val="444444"/>
          <w:w w:val="95"/>
          <w:sz w:val="24"/>
        </w:rPr>
        <w:t>fine</w:t>
      </w:r>
      <w:r>
        <w:rPr>
          <w:color w:val="444444"/>
          <w:spacing w:val="1"/>
          <w:w w:val="95"/>
          <w:sz w:val="24"/>
        </w:rPr>
        <w:t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2"/>
          <w:w w:val="95"/>
          <w:sz w:val="24"/>
        </w:rPr>
        <w:t> </w:t>
      </w:r>
      <w:r>
        <w:rPr>
          <w:color w:val="444444"/>
          <w:w w:val="95"/>
          <w:sz w:val="24"/>
        </w:rPr>
        <w:t>identificare</w:t>
      </w:r>
      <w:r>
        <w:rPr>
          <w:color w:val="444444"/>
          <w:spacing w:val="-1"/>
          <w:w w:val="95"/>
          <w:sz w:val="24"/>
        </w:rPr>
        <w:t> </w:t>
      </w:r>
      <w:r>
        <w:rPr>
          <w:color w:val="444444"/>
          <w:w w:val="95"/>
          <w:sz w:val="24"/>
        </w:rPr>
        <w:t>al</w:t>
      </w:r>
      <w:r>
        <w:rPr>
          <w:color w:val="444444"/>
          <w:spacing w:val="2"/>
          <w:w w:val="95"/>
          <w:sz w:val="24"/>
        </w:rPr>
        <w:t> </w:t>
      </w:r>
      <w:r>
        <w:rPr>
          <w:color w:val="444444"/>
          <w:w w:val="95"/>
          <w:sz w:val="24"/>
        </w:rPr>
        <w:t>meglio</w:t>
      </w:r>
      <w:r>
        <w:rPr>
          <w:color w:val="444444"/>
          <w:spacing w:val="1"/>
          <w:w w:val="95"/>
          <w:sz w:val="24"/>
        </w:rPr>
        <w:t> </w:t>
      </w:r>
      <w:r>
        <w:rPr>
          <w:color w:val="444444"/>
          <w:w w:val="95"/>
          <w:sz w:val="24"/>
        </w:rPr>
        <w:t>la</w:t>
      </w:r>
      <w:r>
        <w:rPr>
          <w:color w:val="444444"/>
          <w:spacing w:val="2"/>
          <w:w w:val="95"/>
          <w:sz w:val="24"/>
        </w:rPr>
        <w:t> </w:t>
      </w:r>
      <w:r>
        <w:rPr>
          <w:color w:val="444444"/>
          <w:w w:val="95"/>
          <w:sz w:val="24"/>
        </w:rPr>
        <w:t>risorsa</w:t>
      </w:r>
    </w:p>
    <w:p>
      <w:pPr>
        <w:pStyle w:val="ListParagraph"/>
        <w:numPr>
          <w:ilvl w:val="0"/>
          <w:numId w:val="62"/>
        </w:numPr>
        <w:tabs>
          <w:tab w:pos="1740" w:val="left" w:leader="none"/>
        </w:tabs>
        <w:spacing w:line="240" w:lineRule="auto" w:before="95" w:after="0"/>
        <w:ind w:left="1740" w:right="0" w:hanging="360"/>
        <w:jc w:val="both"/>
        <w:rPr>
          <w:sz w:val="24"/>
        </w:rPr>
      </w:pPr>
      <w:r>
        <w:rPr>
          <w:color w:val="444444"/>
          <w:w w:val="95"/>
          <w:sz w:val="24"/>
        </w:rPr>
        <w:t>collegare tra loro</w:t>
      </w:r>
      <w:r>
        <w:rPr>
          <w:color w:val="444444"/>
          <w:spacing w:val="-1"/>
          <w:w w:val="95"/>
          <w:sz w:val="24"/>
        </w:rPr>
        <w:t> </w:t>
      </w:r>
      <w:r>
        <w:rPr>
          <w:color w:val="444444"/>
          <w:w w:val="95"/>
          <w:sz w:val="24"/>
        </w:rPr>
        <w:t>le rappresentazioni multiple della stessa risorsa</w:t>
      </w:r>
    </w:p>
    <w:p>
      <w:pPr>
        <w:pStyle w:val="ListParagraph"/>
        <w:numPr>
          <w:ilvl w:val="0"/>
          <w:numId w:val="62"/>
        </w:numPr>
        <w:tabs>
          <w:tab w:pos="1740" w:val="left" w:leader="none"/>
        </w:tabs>
        <w:spacing w:line="328" w:lineRule="auto" w:before="98" w:after="0"/>
        <w:ind w:left="1740" w:right="1257" w:hanging="360"/>
        <w:jc w:val="both"/>
        <w:rPr>
          <w:sz w:val="24"/>
        </w:rPr>
      </w:pPr>
      <w:r>
        <w:rPr>
          <w:color w:val="444444"/>
          <w:spacing w:val="-1"/>
          <w:sz w:val="24"/>
        </w:rPr>
        <w:t>implementare</w:t>
      </w:r>
      <w:r>
        <w:rPr>
          <w:color w:val="444444"/>
          <w:spacing w:val="-14"/>
          <w:sz w:val="24"/>
        </w:rPr>
        <w:t> </w:t>
      </w:r>
      <w:r>
        <w:rPr>
          <w:color w:val="444444"/>
          <w:spacing w:val="-1"/>
          <w:sz w:val="24"/>
        </w:rPr>
        <w:t>il</w:t>
      </w:r>
      <w:r>
        <w:rPr>
          <w:color w:val="444444"/>
          <w:spacing w:val="-13"/>
          <w:sz w:val="24"/>
        </w:rPr>
        <w:t> </w:t>
      </w:r>
      <w:r>
        <w:rPr>
          <w:color w:val="444444"/>
          <w:spacing w:val="-1"/>
          <w:sz w:val="24"/>
        </w:rPr>
        <w:t>codice</w:t>
      </w:r>
      <w:r>
        <w:rPr>
          <w:color w:val="444444"/>
          <w:spacing w:val="-13"/>
          <w:sz w:val="24"/>
        </w:rPr>
        <w:t> </w:t>
      </w:r>
      <w:r>
        <w:rPr>
          <w:color w:val="444444"/>
          <w:spacing w:val="-1"/>
          <w:sz w:val="24"/>
        </w:rPr>
        <w:t>di</w:t>
      </w:r>
      <w:r>
        <w:rPr>
          <w:color w:val="444444"/>
          <w:spacing w:val="-14"/>
          <w:sz w:val="24"/>
        </w:rPr>
        <w:t> </w:t>
      </w:r>
      <w:r>
        <w:rPr>
          <w:color w:val="444444"/>
          <w:spacing w:val="-1"/>
          <w:sz w:val="24"/>
        </w:rPr>
        <w:t>risposta</w:t>
      </w:r>
      <w:r>
        <w:rPr>
          <w:color w:val="444444"/>
          <w:spacing w:val="-13"/>
          <w:sz w:val="24"/>
        </w:rPr>
        <w:t> </w:t>
      </w:r>
      <w:r>
        <w:rPr>
          <w:color w:val="444444"/>
          <w:spacing w:val="-1"/>
          <w:sz w:val="24"/>
        </w:rPr>
        <w:t>303</w:t>
      </w:r>
      <w:r>
        <w:rPr>
          <w:color w:val="444444"/>
          <w:spacing w:val="-14"/>
          <w:sz w:val="24"/>
        </w:rPr>
        <w:t> </w:t>
      </w:r>
      <w:r>
        <w:rPr>
          <w:color w:val="444444"/>
          <w:spacing w:val="-1"/>
          <w:sz w:val="24"/>
        </w:rPr>
        <w:t>per</w:t>
      </w:r>
      <w:r>
        <w:rPr>
          <w:color w:val="444444"/>
          <w:spacing w:val="-13"/>
          <w:sz w:val="24"/>
        </w:rPr>
        <w:t> </w:t>
      </w:r>
      <w:r>
        <w:rPr>
          <w:color w:val="444444"/>
          <w:spacing w:val="-1"/>
          <w:sz w:val="24"/>
        </w:rPr>
        <w:t>gli</w:t>
      </w:r>
      <w:r>
        <w:rPr>
          <w:color w:val="444444"/>
          <w:spacing w:val="-14"/>
          <w:sz w:val="24"/>
        </w:rPr>
        <w:t> </w:t>
      </w:r>
      <w:r>
        <w:rPr>
          <w:color w:val="444444"/>
          <w:spacing w:val="-1"/>
          <w:sz w:val="24"/>
        </w:rPr>
        <w:t>oggetti</w:t>
      </w:r>
      <w:r>
        <w:rPr>
          <w:color w:val="444444"/>
          <w:spacing w:val="-14"/>
          <w:sz w:val="24"/>
        </w:rPr>
        <w:t> </w:t>
      </w:r>
      <w:r>
        <w:rPr>
          <w:color w:val="444444"/>
          <w:sz w:val="24"/>
        </w:rPr>
        <w:t>del</w:t>
      </w:r>
      <w:r>
        <w:rPr>
          <w:color w:val="444444"/>
          <w:spacing w:val="-14"/>
          <w:sz w:val="24"/>
        </w:rPr>
        <w:t> </w:t>
      </w:r>
      <w:r>
        <w:rPr>
          <w:color w:val="444444"/>
          <w:sz w:val="24"/>
        </w:rPr>
        <w:t>mondo</w:t>
      </w:r>
      <w:r>
        <w:rPr>
          <w:color w:val="444444"/>
          <w:spacing w:val="-13"/>
          <w:sz w:val="24"/>
        </w:rPr>
        <w:t> </w:t>
      </w:r>
      <w:r>
        <w:rPr>
          <w:color w:val="444444"/>
          <w:sz w:val="24"/>
        </w:rPr>
        <w:t>reale</w:t>
      </w:r>
      <w:r>
        <w:rPr>
          <w:color w:val="444444"/>
          <w:spacing w:val="-14"/>
          <w:sz w:val="24"/>
        </w:rPr>
        <w:t> </w:t>
      </w:r>
      <w:r>
        <w:rPr>
          <w:color w:val="444444"/>
          <w:sz w:val="24"/>
        </w:rPr>
        <w:t>e</w:t>
      </w:r>
      <w:r>
        <w:rPr>
          <w:color w:val="444444"/>
          <w:spacing w:val="-13"/>
          <w:sz w:val="24"/>
        </w:rPr>
        <w:t> </w:t>
      </w:r>
      <w:r>
        <w:rPr>
          <w:color w:val="444444"/>
          <w:sz w:val="24"/>
        </w:rPr>
        <w:t>risorse</w:t>
      </w:r>
      <w:r>
        <w:rPr>
          <w:color w:val="444444"/>
          <w:spacing w:val="-13"/>
          <w:sz w:val="24"/>
        </w:rPr>
        <w:t> </w:t>
      </w:r>
      <w:r>
        <w:rPr>
          <w:color w:val="444444"/>
          <w:sz w:val="24"/>
        </w:rPr>
        <w:t>in</w:t>
      </w:r>
      <w:r>
        <w:rPr>
          <w:color w:val="444444"/>
          <w:spacing w:val="-57"/>
          <w:sz w:val="24"/>
        </w:rPr>
        <w:t> </w:t>
      </w:r>
      <w:r>
        <w:rPr>
          <w:color w:val="444444"/>
          <w:w w:val="95"/>
          <w:sz w:val="24"/>
        </w:rPr>
        <w:t>generale</w:t>
      </w:r>
      <w:r>
        <w:rPr>
          <w:color w:val="444444"/>
          <w:spacing w:val="-4"/>
          <w:w w:val="95"/>
          <w:sz w:val="24"/>
        </w:rPr>
        <w:t> </w:t>
      </w:r>
      <w:r>
        <w:rPr>
          <w:color w:val="444444"/>
          <w:w w:val="95"/>
          <w:sz w:val="24"/>
        </w:rPr>
        <w:t>(si</w:t>
      </w:r>
      <w:r>
        <w:rPr>
          <w:color w:val="444444"/>
          <w:spacing w:val="-4"/>
          <w:w w:val="95"/>
          <w:sz w:val="24"/>
        </w:rPr>
        <w:t> </w:t>
      </w:r>
      <w:r>
        <w:rPr>
          <w:color w:val="444444"/>
          <w:w w:val="95"/>
          <w:sz w:val="24"/>
        </w:rPr>
        <w:t>veda</w:t>
      </w:r>
      <w:r>
        <w:rPr>
          <w:color w:val="444444"/>
          <w:spacing w:val="-4"/>
          <w:w w:val="95"/>
          <w:sz w:val="24"/>
        </w:rPr>
        <w:t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-4"/>
          <w:w w:val="95"/>
          <w:sz w:val="24"/>
        </w:rPr>
        <w:t> </w:t>
      </w:r>
      <w:r>
        <w:rPr>
          <w:color w:val="444444"/>
          <w:w w:val="95"/>
          <w:sz w:val="24"/>
        </w:rPr>
        <w:t>seguito</w:t>
      </w:r>
      <w:r>
        <w:rPr>
          <w:color w:val="444444"/>
          <w:spacing w:val="-5"/>
          <w:w w:val="95"/>
          <w:sz w:val="24"/>
        </w:rPr>
        <w:t> </w:t>
      </w:r>
      <w:r>
        <w:rPr>
          <w:color w:val="444444"/>
          <w:w w:val="95"/>
          <w:sz w:val="24"/>
        </w:rPr>
        <w:t>“content</w:t>
      </w:r>
      <w:r>
        <w:rPr>
          <w:color w:val="444444"/>
          <w:spacing w:val="-4"/>
          <w:w w:val="95"/>
          <w:sz w:val="24"/>
        </w:rPr>
        <w:t> </w:t>
      </w:r>
      <w:r>
        <w:rPr>
          <w:color w:val="444444"/>
          <w:w w:val="95"/>
          <w:sz w:val="24"/>
        </w:rPr>
        <w:t>negotiation”</w:t>
      </w:r>
      <w:r>
        <w:rPr>
          <w:color w:val="444444"/>
          <w:spacing w:val="-5"/>
          <w:w w:val="95"/>
          <w:sz w:val="24"/>
        </w:rPr>
        <w:t> </w:t>
      </w:r>
      <w:r>
        <w:rPr>
          <w:color w:val="444444"/>
          <w:w w:val="95"/>
          <w:sz w:val="24"/>
        </w:rPr>
        <w:t>e</w:t>
      </w:r>
      <w:r>
        <w:rPr>
          <w:color w:val="444444"/>
          <w:spacing w:val="-3"/>
          <w:w w:val="95"/>
          <w:sz w:val="24"/>
        </w:rPr>
        <w:t> </w:t>
      </w:r>
      <w:r>
        <w:rPr>
          <w:color w:val="444444"/>
          <w:w w:val="95"/>
          <w:sz w:val="24"/>
        </w:rPr>
        <w:t>“dereferenziazione”</w:t>
      </w:r>
      <w:r>
        <w:rPr>
          <w:color w:val="444444"/>
          <w:spacing w:val="-5"/>
          <w:w w:val="95"/>
          <w:sz w:val="24"/>
        </w:rPr>
        <w:t> </w:t>
      </w:r>
      <w:r>
        <w:rPr>
          <w:color w:val="444444"/>
          <w:w w:val="95"/>
          <w:sz w:val="24"/>
        </w:rPr>
        <w:t>degli</w:t>
      </w:r>
      <w:r>
        <w:rPr>
          <w:color w:val="444444"/>
          <w:spacing w:val="-4"/>
          <w:w w:val="95"/>
          <w:sz w:val="24"/>
        </w:rPr>
        <w:t> </w:t>
      </w:r>
      <w:r>
        <w:rPr>
          <w:color w:val="444444"/>
          <w:w w:val="95"/>
          <w:sz w:val="24"/>
        </w:rPr>
        <w:t>URI)</w:t>
      </w:r>
    </w:p>
    <w:p>
      <w:pPr>
        <w:pStyle w:val="ListParagraph"/>
        <w:numPr>
          <w:ilvl w:val="0"/>
          <w:numId w:val="62"/>
        </w:numPr>
        <w:tabs>
          <w:tab w:pos="1740" w:val="left" w:leader="none"/>
        </w:tabs>
        <w:spacing w:line="240" w:lineRule="auto" w:before="10" w:after="0"/>
        <w:ind w:left="1740" w:right="0" w:hanging="360"/>
        <w:jc w:val="both"/>
        <w:rPr>
          <w:sz w:val="24"/>
        </w:rPr>
      </w:pPr>
      <w:r>
        <w:rPr>
          <w:color w:val="444444"/>
          <w:w w:val="95"/>
          <w:sz w:val="24"/>
        </w:rPr>
        <w:t>utilizzare</w:t>
      </w:r>
      <w:r>
        <w:rPr>
          <w:color w:val="444444"/>
          <w:spacing w:val="-11"/>
          <w:w w:val="95"/>
          <w:sz w:val="24"/>
        </w:rPr>
        <w:t> </w:t>
      </w:r>
      <w:r>
        <w:rPr>
          <w:color w:val="444444"/>
          <w:w w:val="95"/>
          <w:sz w:val="24"/>
        </w:rPr>
        <w:t>servizi</w:t>
      </w:r>
      <w:r>
        <w:rPr>
          <w:color w:val="444444"/>
          <w:spacing w:val="-11"/>
          <w:w w:val="95"/>
          <w:sz w:val="24"/>
        </w:rPr>
        <w:t> </w:t>
      </w:r>
      <w:r>
        <w:rPr>
          <w:color w:val="444444"/>
          <w:w w:val="95"/>
          <w:sz w:val="24"/>
        </w:rPr>
        <w:t>dedicati.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352" w:lineRule="auto"/>
        <w:ind w:left="300" w:right="1255" w:firstLine="576"/>
        <w:jc w:val="both"/>
      </w:pPr>
      <w:r>
        <w:rPr>
          <w:color w:val="444444"/>
        </w:rPr>
        <w:t>Nella gestione degli URI è opportuno utilizzare il meccanismo cosiddetto di “</w:t>
      </w:r>
      <w:r>
        <w:rPr>
          <w:i/>
          <w:color w:val="444444"/>
        </w:rPr>
        <w:t>content</w:t>
      </w:r>
      <w:r>
        <w:rPr>
          <w:i/>
          <w:color w:val="444444"/>
          <w:spacing w:val="1"/>
        </w:rPr>
        <w:t> </w:t>
      </w:r>
      <w:r>
        <w:rPr>
          <w:i/>
          <w:color w:val="444444"/>
          <w:w w:val="95"/>
        </w:rPr>
        <w:t>negotiation</w:t>
      </w:r>
      <w:r>
        <w:rPr>
          <w:color w:val="444444"/>
          <w:w w:val="95"/>
        </w:rPr>
        <w:t>” che consente di rendere disponibile, allo stesso URI, diverse rappresentazioni di una</w:t>
      </w:r>
      <w:r>
        <w:rPr>
          <w:color w:val="444444"/>
          <w:spacing w:val="1"/>
          <w:w w:val="95"/>
        </w:rPr>
        <w:t> </w:t>
      </w:r>
      <w:r>
        <w:rPr>
          <w:color w:val="444444"/>
          <w:w w:val="95"/>
        </w:rPr>
        <w:t>risorsa in caso di molteplici rappresentazioni possibili (per es. URI che rappresentano sia entità del</w:t>
      </w:r>
      <w:r>
        <w:rPr>
          <w:color w:val="444444"/>
          <w:spacing w:val="-54"/>
          <w:w w:val="95"/>
        </w:rPr>
        <w:t> </w:t>
      </w:r>
      <w:r>
        <w:rPr>
          <w:color w:val="444444"/>
        </w:rPr>
        <w:t>web semantico sia risorse web). Analogamente, è una buona prassi utilizzare sempre URI</w:t>
      </w:r>
      <w:r>
        <w:rPr>
          <w:color w:val="444444"/>
          <w:spacing w:val="1"/>
        </w:rPr>
        <w:t> </w:t>
      </w:r>
      <w:r>
        <w:rPr>
          <w:color w:val="444444"/>
          <w:spacing w:val="-1"/>
        </w:rPr>
        <w:t>“deferenziabili”,</w:t>
      </w:r>
      <w:r>
        <w:rPr>
          <w:color w:val="444444"/>
          <w:spacing w:val="-12"/>
        </w:rPr>
        <w:t> </w:t>
      </w:r>
      <w:r>
        <w:rPr>
          <w:color w:val="444444"/>
          <w:spacing w:val="-1"/>
        </w:rPr>
        <w:t>come</w:t>
      </w:r>
      <w:r>
        <w:rPr>
          <w:color w:val="444444"/>
          <w:spacing w:val="-10"/>
        </w:rPr>
        <w:t> </w:t>
      </w:r>
      <w:r>
        <w:rPr>
          <w:color w:val="444444"/>
          <w:spacing w:val="-1"/>
        </w:rPr>
        <w:t>già</w:t>
      </w:r>
      <w:r>
        <w:rPr>
          <w:color w:val="444444"/>
          <w:spacing w:val="-13"/>
        </w:rPr>
        <w:t> </w:t>
      </w:r>
      <w:r>
        <w:rPr>
          <w:color w:val="444444"/>
          <w:spacing w:val="-1"/>
        </w:rPr>
        <w:t>indicato</w:t>
      </w:r>
      <w:r>
        <w:rPr>
          <w:color w:val="444444"/>
          <w:spacing w:val="-11"/>
        </w:rPr>
        <w:t> </w:t>
      </w:r>
      <w:r>
        <w:rPr>
          <w:color w:val="444444"/>
          <w:spacing w:val="-1"/>
        </w:rPr>
        <w:t>prima,</w:t>
      </w:r>
      <w:r>
        <w:rPr>
          <w:color w:val="444444"/>
          <w:spacing w:val="-11"/>
        </w:rPr>
        <w:t> </w:t>
      </w:r>
      <w:r>
        <w:rPr>
          <w:color w:val="444444"/>
          <w:spacing w:val="-1"/>
        </w:rPr>
        <w:t>cioè</w:t>
      </w:r>
      <w:r>
        <w:rPr>
          <w:color w:val="444444"/>
          <w:spacing w:val="-10"/>
        </w:rPr>
        <w:t> </w:t>
      </w:r>
      <w:r>
        <w:rPr>
          <w:color w:val="444444"/>
          <w:spacing w:val="-1"/>
        </w:rPr>
        <w:t>URI</w:t>
      </w:r>
      <w:r>
        <w:rPr>
          <w:color w:val="444444"/>
          <w:spacing w:val="-13"/>
        </w:rPr>
        <w:t> </w:t>
      </w:r>
      <w:r>
        <w:rPr>
          <w:color w:val="444444"/>
          <w:spacing w:val="-1"/>
        </w:rPr>
        <w:t>che</w:t>
      </w:r>
      <w:r>
        <w:rPr>
          <w:color w:val="444444"/>
          <w:spacing w:val="-11"/>
        </w:rPr>
        <w:t> </w:t>
      </w:r>
      <w:r>
        <w:rPr>
          <w:color w:val="444444"/>
          <w:spacing w:val="-1"/>
        </w:rPr>
        <w:t>restituiscono</w:t>
      </w:r>
      <w:r>
        <w:rPr>
          <w:color w:val="444444"/>
          <w:spacing w:val="-11"/>
        </w:rPr>
        <w:t> </w:t>
      </w:r>
      <w:r>
        <w:rPr>
          <w:color w:val="444444"/>
          <w:spacing w:val="-1"/>
        </w:rPr>
        <w:t>una</w:t>
      </w:r>
      <w:r>
        <w:rPr>
          <w:color w:val="444444"/>
          <w:spacing w:val="-10"/>
        </w:rPr>
        <w:t> </w:t>
      </w:r>
      <w:r>
        <w:rPr>
          <w:color w:val="444444"/>
          <w:spacing w:val="-1"/>
        </w:rPr>
        <w:t>rappresentazione</w:t>
      </w:r>
      <w:r>
        <w:rPr>
          <w:color w:val="444444"/>
          <w:spacing w:val="-11"/>
        </w:rPr>
        <w:t> </w:t>
      </w:r>
      <w:r>
        <w:rPr>
          <w:color w:val="444444"/>
        </w:rPr>
        <w:t>web</w:t>
      </w:r>
      <w:r>
        <w:rPr>
          <w:color w:val="444444"/>
          <w:spacing w:val="-58"/>
        </w:rPr>
        <w:t> </w:t>
      </w:r>
      <w:r>
        <w:rPr>
          <w:color w:val="444444"/>
        </w:rPr>
        <w:t>(ad</w:t>
      </w:r>
      <w:r>
        <w:rPr>
          <w:color w:val="444444"/>
          <w:spacing w:val="-3"/>
        </w:rPr>
        <w:t> </w:t>
      </w:r>
      <w:r>
        <w:rPr>
          <w:color w:val="444444"/>
        </w:rPr>
        <w:t>es.</w:t>
      </w:r>
      <w:r>
        <w:rPr>
          <w:color w:val="444444"/>
          <w:spacing w:val="-3"/>
        </w:rPr>
        <w:t> </w:t>
      </w:r>
      <w:r>
        <w:rPr>
          <w:color w:val="444444"/>
        </w:rPr>
        <w:t>una</w:t>
      </w:r>
      <w:r>
        <w:rPr>
          <w:color w:val="444444"/>
          <w:spacing w:val="-2"/>
        </w:rPr>
        <w:t> </w:t>
      </w:r>
      <w:r>
        <w:rPr>
          <w:color w:val="444444"/>
        </w:rPr>
        <w:t>pagina</w:t>
      </w:r>
      <w:r>
        <w:rPr>
          <w:color w:val="444444"/>
          <w:spacing w:val="-3"/>
        </w:rPr>
        <w:t> </w:t>
      </w:r>
      <w:r>
        <w:rPr>
          <w:color w:val="444444"/>
        </w:rPr>
        <w:t>web</w:t>
      </w:r>
      <w:r>
        <w:rPr>
          <w:color w:val="444444"/>
          <w:spacing w:val="-4"/>
        </w:rPr>
        <w:t> </w:t>
      </w:r>
      <w:r>
        <w:rPr>
          <w:color w:val="444444"/>
        </w:rPr>
        <w:t>informativa)</w:t>
      </w:r>
      <w:r>
        <w:rPr>
          <w:color w:val="444444"/>
          <w:spacing w:val="-4"/>
        </w:rPr>
        <w:t> </w:t>
      </w:r>
      <w:r>
        <w:rPr>
          <w:color w:val="444444"/>
        </w:rPr>
        <w:t>di</w:t>
      </w:r>
      <w:r>
        <w:rPr>
          <w:color w:val="444444"/>
          <w:spacing w:val="-3"/>
        </w:rPr>
        <w:t> </w:t>
      </w:r>
      <w:r>
        <w:rPr>
          <w:color w:val="444444"/>
        </w:rPr>
        <w:t>una</w:t>
      </w:r>
      <w:r>
        <w:rPr>
          <w:color w:val="444444"/>
          <w:spacing w:val="-2"/>
        </w:rPr>
        <w:t> </w:t>
      </w:r>
      <w:r>
        <w:rPr>
          <w:color w:val="444444"/>
        </w:rPr>
        <w:t>risorsa.</w:t>
      </w:r>
    </w:p>
    <w:p>
      <w:pPr>
        <w:pStyle w:val="BodyText"/>
        <w:spacing w:before="9"/>
        <w:rPr>
          <w:sz w:val="11"/>
        </w:rPr>
      </w:pPr>
      <w:r>
        <w:rPr/>
        <w:pict>
          <v:group style="position:absolute;margin-left:71.75pt;margin-top:8.729001pt;width:452.3pt;height:125.45pt;mso-position-horizontal-relative:page;mso-position-vertical-relative:paragraph;z-index:-15673344;mso-wrap-distance-left:0;mso-wrap-distance-right:0" coordorigin="1435,175" coordsize="9046,2509">
            <v:shape style="position:absolute;left:1589;top:256;width:391;height:391" type="#_x0000_t75" stroked="false">
              <v:imagedata r:id="rId22" o:title=""/>
            </v:shape>
            <v:shape style="position:absolute;left:1440;top:179;width:9036;height:2499" type="#_x0000_t202" filled="false" stroked="true" strokeweight=".5pt" strokecolor="#000000">
              <v:textbox inset="0,0,0,0">
                <w:txbxContent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532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 </w:t>
                    </w:r>
                    <w:r>
                      <w:rPr>
                        <w:b/>
                        <w:color w:val="444444"/>
                        <w:spacing w:val="-1"/>
                        <w:sz w:val="24"/>
                        <w:u w:val="single" w:color="444444"/>
                      </w:rPr>
                      <w:t>Risorse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</w:rPr>
                      <w:t> </w:t>
                    </w:r>
                    <w:r>
                      <w:rPr>
                        <w:b/>
                        <w:color w:val="444444"/>
                        <w:spacing w:val="-1"/>
                        <w:sz w:val="24"/>
                        <w:u w:val="single" w:color="444444"/>
                      </w:rPr>
                      <w:t>utili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color w:val="444444"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color w:val="444444"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color w:val="444444"/>
                        <w:spacing w:val="-1"/>
                        <w:sz w:val="24"/>
                      </w:rPr>
                      <w:t>7.1.3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before="200"/>
                      <w:ind w:left="50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>
                      <w:rPr>
                        <w:color w:val="444444"/>
                        <w:spacing w:val="16"/>
                        <w:w w:val="95"/>
                        <w:sz w:val="24"/>
                      </w:rPr>
                      <w:t> </w:t>
                    </w:r>
                    <w:hyperlink r:id="rId239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Cool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URIs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for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the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Semantic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Web</w:t>
                      </w:r>
                      <w:r>
                        <w:rPr>
                          <w:color w:val="444444"/>
                          <w:w w:val="95"/>
                          <w:sz w:val="24"/>
                        </w:rPr>
                        <w:t>,</w:t>
                      </w:r>
                      <w:r>
                        <w:rPr>
                          <w:color w:val="444444"/>
                          <w:spacing w:val="6"/>
                          <w:w w:val="95"/>
                          <w:sz w:val="24"/>
                        </w:rPr>
                        <w:t> </w:t>
                      </w:r>
                    </w:hyperlink>
                    <w:r>
                      <w:rPr>
                        <w:color w:val="444444"/>
                        <w:w w:val="95"/>
                        <w:sz w:val="24"/>
                      </w:rPr>
                      <w:t>W3C</w:t>
                    </w:r>
                  </w:p>
                  <w:p>
                    <w:pPr>
                      <w:spacing w:line="348" w:lineRule="auto" w:before="139"/>
                      <w:ind w:left="863" w:right="0" w:hanging="360"/>
                      <w:jc w:val="left"/>
                      <w:rPr>
                        <w:sz w:val="24"/>
                      </w:rPr>
                    </w:pPr>
                    <w:hyperlink r:id="rId240">
                      <w:r>
                        <w:rPr>
                          <w:rFonts w:ascii="Wingdings" w:hAnsi="Wingdings"/>
                          <w:sz w:val="24"/>
                        </w:rPr>
                        <w:t></w:t>
                      </w:r>
                      <w:r>
                        <w:rPr>
                          <w:spacing w:val="-15"/>
                          <w:sz w:val="24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Study</w:t>
                      </w:r>
                      <w:r>
                        <w:rPr>
                          <w:color w:val="0058B3"/>
                          <w:spacing w:val="-7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on</w:t>
                      </w:r>
                      <w:r>
                        <w:rPr>
                          <w:color w:val="0058B3"/>
                          <w:spacing w:val="-8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persistent</w:t>
                      </w:r>
                      <w:r>
                        <w:rPr>
                          <w:color w:val="0058B3"/>
                          <w:spacing w:val="-8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URIs,</w:t>
                      </w:r>
                      <w:r>
                        <w:rPr>
                          <w:color w:val="0058B3"/>
                          <w:spacing w:val="-6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with</w:t>
                      </w:r>
                      <w:r>
                        <w:rPr>
                          <w:color w:val="0058B3"/>
                          <w:spacing w:val="-8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identification</w:t>
                      </w:r>
                      <w:r>
                        <w:rPr>
                          <w:color w:val="0058B3"/>
                          <w:spacing w:val="-8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of</w:t>
                      </w:r>
                      <w:r>
                        <w:rPr>
                          <w:color w:val="0058B3"/>
                          <w:spacing w:val="-8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best</w:t>
                      </w:r>
                      <w:r>
                        <w:rPr>
                          <w:color w:val="0058B3"/>
                          <w:spacing w:val="-8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practices</w:t>
                      </w:r>
                      <w:r>
                        <w:rPr>
                          <w:color w:val="0058B3"/>
                          <w:spacing w:val="-8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and</w:t>
                      </w:r>
                      <w:r>
                        <w:rPr>
                          <w:color w:val="0058B3"/>
                          <w:spacing w:val="-8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recommendations</w:t>
                      </w:r>
                    </w:hyperlink>
                    <w:r>
                      <w:rPr>
                        <w:color w:val="0058B3"/>
                        <w:spacing w:val="-57"/>
                        <w:sz w:val="24"/>
                      </w:rPr>
                      <w:t> </w:t>
                    </w:r>
                    <w:hyperlink r:id="rId240"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on</w:t>
                      </w:r>
                      <w:r>
                        <w:rPr>
                          <w:color w:val="0058B3"/>
                          <w:spacing w:val="-9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the</w:t>
                      </w:r>
                      <w:r>
                        <w:rPr>
                          <w:color w:val="0058B3"/>
                          <w:spacing w:val="-8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topic</w:t>
                      </w:r>
                      <w:r>
                        <w:rPr>
                          <w:color w:val="0058B3"/>
                          <w:spacing w:val="-8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for</w:t>
                      </w:r>
                      <w:r>
                        <w:rPr>
                          <w:color w:val="0058B3"/>
                          <w:spacing w:val="-8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the</w:t>
                      </w:r>
                      <w:r>
                        <w:rPr>
                          <w:color w:val="0058B3"/>
                          <w:spacing w:val="-8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MSs</w:t>
                      </w:r>
                      <w:r>
                        <w:rPr>
                          <w:color w:val="0058B3"/>
                          <w:spacing w:val="-9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and</w:t>
                      </w:r>
                      <w:r>
                        <w:rPr>
                          <w:color w:val="0058B3"/>
                          <w:spacing w:val="-9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the</w:t>
                      </w:r>
                      <w:r>
                        <w:rPr>
                          <w:color w:val="0058B3"/>
                          <w:spacing w:val="-8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EC</w:t>
                      </w:r>
                      <w:r>
                        <w:rPr>
                          <w:color w:val="444444"/>
                          <w:sz w:val="24"/>
                        </w:rPr>
                        <w:t>,</w:t>
                      </w:r>
                      <w:r>
                        <w:rPr>
                          <w:color w:val="444444"/>
                          <w:spacing w:val="-8"/>
                          <w:sz w:val="24"/>
                        </w:rPr>
                        <w:t> </w:t>
                      </w:r>
                    </w:hyperlink>
                    <w:r>
                      <w:rPr>
                        <w:color w:val="444444"/>
                        <w:sz w:val="24"/>
                      </w:rPr>
                      <w:t>programma</w:t>
                    </w:r>
                    <w:r>
                      <w:rPr>
                        <w:color w:val="444444"/>
                        <w:spacing w:val="-7"/>
                        <w:sz w:val="24"/>
                      </w:rPr>
                      <w:t> </w:t>
                    </w:r>
                    <w:r>
                      <w:rPr>
                        <w:color w:val="444444"/>
                        <w:sz w:val="24"/>
                      </w:rPr>
                      <w:t>ISA,</w:t>
                    </w:r>
                    <w:r>
                      <w:rPr>
                        <w:color w:val="444444"/>
                        <w:spacing w:val="-8"/>
                        <w:sz w:val="24"/>
                      </w:rPr>
                      <w:t> </w:t>
                    </w:r>
                    <w:r>
                      <w:rPr>
                        <w:color w:val="444444"/>
                        <w:sz w:val="24"/>
                      </w:rPr>
                      <w:t>Commissione</w:t>
                    </w:r>
                    <w:r>
                      <w:rPr>
                        <w:color w:val="444444"/>
                        <w:spacing w:val="-8"/>
                        <w:sz w:val="24"/>
                      </w:rPr>
                      <w:t> </w:t>
                    </w:r>
                    <w:r>
                      <w:rPr>
                        <w:color w:val="444444"/>
                        <w:sz w:val="24"/>
                      </w:rPr>
                      <w:t>Europea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Heading2"/>
        <w:numPr>
          <w:ilvl w:val="1"/>
          <w:numId w:val="60"/>
        </w:numPr>
        <w:tabs>
          <w:tab w:pos="876" w:val="left" w:leader="none"/>
        </w:tabs>
        <w:spacing w:line="240" w:lineRule="auto" w:before="174" w:after="0"/>
        <w:ind w:left="875" w:right="0" w:hanging="576"/>
        <w:jc w:val="left"/>
      </w:pPr>
      <w:bookmarkStart w:name="7.2 Strumenti per la ricerca" w:id="205"/>
      <w:bookmarkEnd w:id="205"/>
      <w:r>
        <w:rPr>
          <w:b w:val="0"/>
        </w:rPr>
      </w:r>
      <w:bookmarkStart w:name="_bookmark128" w:id="206"/>
      <w:bookmarkEnd w:id="206"/>
      <w:r>
        <w:rPr>
          <w:b w:val="0"/>
        </w:rPr>
      </w:r>
      <w:bookmarkStart w:name="_bookmark128" w:id="207"/>
      <w:bookmarkEnd w:id="207"/>
      <w:r>
        <w:rPr>
          <w:color w:val="00298A"/>
          <w:w w:val="95"/>
        </w:rPr>
        <w:t>S</w:t>
      </w:r>
      <w:r>
        <w:rPr>
          <w:color w:val="00298A"/>
          <w:w w:val="95"/>
        </w:rPr>
        <w:t>trumenti</w:t>
      </w:r>
      <w:r>
        <w:rPr>
          <w:color w:val="00298A"/>
          <w:spacing w:val="4"/>
          <w:w w:val="95"/>
        </w:rPr>
        <w:t> </w:t>
      </w:r>
      <w:r>
        <w:rPr>
          <w:color w:val="00298A"/>
          <w:w w:val="95"/>
        </w:rPr>
        <w:t>per</w:t>
      </w:r>
      <w:r>
        <w:rPr>
          <w:color w:val="00298A"/>
          <w:spacing w:val="7"/>
          <w:w w:val="95"/>
        </w:rPr>
        <w:t> </w:t>
      </w:r>
      <w:r>
        <w:rPr>
          <w:color w:val="00298A"/>
          <w:w w:val="95"/>
        </w:rPr>
        <w:t>la</w:t>
      </w:r>
      <w:r>
        <w:rPr>
          <w:color w:val="00298A"/>
          <w:spacing w:val="4"/>
          <w:w w:val="95"/>
        </w:rPr>
        <w:t> </w:t>
      </w:r>
      <w:r>
        <w:rPr>
          <w:color w:val="00298A"/>
          <w:w w:val="95"/>
        </w:rPr>
        <w:t>ricerca</w:t>
      </w:r>
    </w:p>
    <w:p>
      <w:pPr>
        <w:spacing w:line="352" w:lineRule="auto" w:before="300"/>
        <w:ind w:left="300" w:right="1257" w:firstLine="576"/>
        <w:jc w:val="both"/>
        <w:rPr>
          <w:sz w:val="24"/>
        </w:rPr>
      </w:pPr>
      <w:r>
        <w:rPr>
          <w:sz w:val="24"/>
        </w:rPr>
        <w:t>Il</w:t>
      </w:r>
      <w:r>
        <w:rPr>
          <w:spacing w:val="-8"/>
          <w:sz w:val="24"/>
        </w:rPr>
        <w:t> </w:t>
      </w:r>
      <w:r>
        <w:rPr>
          <w:sz w:val="24"/>
        </w:rPr>
        <w:t>Decreto</w:t>
      </w:r>
      <w:r>
        <w:rPr>
          <w:spacing w:val="-8"/>
          <w:sz w:val="24"/>
        </w:rPr>
        <w:t> </w:t>
      </w:r>
      <w:r>
        <w:rPr>
          <w:sz w:val="24"/>
        </w:rPr>
        <w:t>individua</w:t>
      </w:r>
      <w:r>
        <w:rPr>
          <w:spacing w:val="-8"/>
          <w:sz w:val="24"/>
        </w:rPr>
        <w:t> </w:t>
      </w:r>
      <w:r>
        <w:rPr>
          <w:sz w:val="24"/>
        </w:rPr>
        <w:t>come</w:t>
      </w:r>
      <w:r>
        <w:rPr>
          <w:spacing w:val="-7"/>
          <w:sz w:val="24"/>
        </w:rPr>
        <w:t> </w:t>
      </w:r>
      <w:r>
        <w:rPr>
          <w:sz w:val="24"/>
        </w:rPr>
        <w:t>strumenti</w:t>
      </w:r>
      <w:r>
        <w:rPr>
          <w:spacing w:val="-7"/>
          <w:sz w:val="24"/>
        </w:rPr>
        <w:t> </w:t>
      </w:r>
      <w:r>
        <w:rPr>
          <w:sz w:val="24"/>
        </w:rPr>
        <w:t>per</w:t>
      </w:r>
      <w:r>
        <w:rPr>
          <w:spacing w:val="-9"/>
          <w:sz w:val="24"/>
        </w:rPr>
        <w:t> </w:t>
      </w:r>
      <w:r>
        <w:rPr>
          <w:sz w:val="24"/>
        </w:rPr>
        <w:t>la</w:t>
      </w:r>
      <w:r>
        <w:rPr>
          <w:spacing w:val="-6"/>
          <w:sz w:val="24"/>
        </w:rPr>
        <w:t> </w:t>
      </w:r>
      <w:r>
        <w:rPr>
          <w:sz w:val="24"/>
        </w:rPr>
        <w:t>ricerca</w:t>
      </w:r>
      <w:r>
        <w:rPr>
          <w:spacing w:val="-9"/>
          <w:sz w:val="24"/>
        </w:rPr>
        <w:t> </w:t>
      </w:r>
      <w:r>
        <w:rPr>
          <w:sz w:val="24"/>
        </w:rPr>
        <w:t>dei</w:t>
      </w:r>
      <w:r>
        <w:rPr>
          <w:spacing w:val="-7"/>
          <w:sz w:val="24"/>
        </w:rPr>
        <w:t> </w:t>
      </w:r>
      <w:r>
        <w:rPr>
          <w:sz w:val="24"/>
        </w:rPr>
        <w:t>dati</w:t>
      </w:r>
      <w:r>
        <w:rPr>
          <w:spacing w:val="-8"/>
          <w:sz w:val="24"/>
        </w:rPr>
        <w:t> </w:t>
      </w:r>
      <w:r>
        <w:rPr>
          <w:sz w:val="24"/>
        </w:rPr>
        <w:t>il</w:t>
      </w:r>
      <w:r>
        <w:rPr>
          <w:spacing w:val="-7"/>
          <w:sz w:val="24"/>
        </w:rPr>
        <w:t> </w:t>
      </w:r>
      <w:r>
        <w:rPr>
          <w:b/>
          <w:sz w:val="24"/>
        </w:rPr>
        <w:t>catalogo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nazionale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dei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dati</w:t>
      </w:r>
      <w:r>
        <w:rPr>
          <w:b/>
          <w:spacing w:val="-58"/>
          <w:sz w:val="24"/>
        </w:rPr>
        <w:t> </w:t>
      </w:r>
      <w:r>
        <w:rPr>
          <w:b/>
          <w:spacing w:val="-1"/>
          <w:sz w:val="24"/>
        </w:rPr>
        <w:t>aperti</w:t>
      </w:r>
      <w:hyperlink w:history="true" w:anchor="_bookmark131">
        <w:r>
          <w:rPr>
            <w:spacing w:val="-1"/>
            <w:sz w:val="24"/>
            <w:vertAlign w:val="superscript"/>
          </w:rPr>
          <w:t>51</w:t>
        </w:r>
        <w:r>
          <w:rPr>
            <w:spacing w:val="-12"/>
            <w:sz w:val="24"/>
            <w:vertAlign w:val="baseline"/>
          </w:rPr>
          <w:t> </w:t>
        </w:r>
      </w:hyperlink>
      <w:r>
        <w:rPr>
          <w:spacing w:val="-1"/>
          <w:sz w:val="24"/>
          <w:vertAlign w:val="baseline"/>
        </w:rPr>
        <w:t>e,</w:t>
      </w:r>
      <w:r>
        <w:rPr>
          <w:spacing w:val="-12"/>
          <w:sz w:val="24"/>
          <w:vertAlign w:val="baseline"/>
        </w:rPr>
        <w:t> </w:t>
      </w:r>
      <w:r>
        <w:rPr>
          <w:spacing w:val="-1"/>
          <w:sz w:val="24"/>
          <w:vertAlign w:val="baseline"/>
        </w:rPr>
        <w:t>per</w:t>
      </w:r>
      <w:r>
        <w:rPr>
          <w:spacing w:val="-12"/>
          <w:sz w:val="24"/>
          <w:vertAlign w:val="baseline"/>
        </w:rPr>
        <w:t> </w:t>
      </w:r>
      <w:r>
        <w:rPr>
          <w:spacing w:val="-1"/>
          <w:sz w:val="24"/>
          <w:vertAlign w:val="baseline"/>
        </w:rPr>
        <w:t>i</w:t>
      </w:r>
      <w:r>
        <w:rPr>
          <w:spacing w:val="-12"/>
          <w:sz w:val="24"/>
          <w:vertAlign w:val="baseline"/>
        </w:rPr>
        <w:t> </w:t>
      </w:r>
      <w:r>
        <w:rPr>
          <w:spacing w:val="-1"/>
          <w:sz w:val="24"/>
          <w:vertAlign w:val="baseline"/>
        </w:rPr>
        <w:t>dati</w:t>
      </w:r>
      <w:r>
        <w:rPr>
          <w:spacing w:val="-13"/>
          <w:sz w:val="24"/>
          <w:vertAlign w:val="baseline"/>
        </w:rPr>
        <w:t> </w:t>
      </w:r>
      <w:r>
        <w:rPr>
          <w:spacing w:val="-1"/>
          <w:sz w:val="24"/>
          <w:vertAlign w:val="baseline"/>
        </w:rPr>
        <w:t>territoriali,</w:t>
      </w:r>
      <w:r>
        <w:rPr>
          <w:spacing w:val="-11"/>
          <w:sz w:val="24"/>
          <w:vertAlign w:val="baseline"/>
        </w:rPr>
        <w:t> </w:t>
      </w:r>
      <w:r>
        <w:rPr>
          <w:spacing w:val="-1"/>
          <w:sz w:val="24"/>
          <w:vertAlign w:val="baseline"/>
        </w:rPr>
        <w:t>il</w:t>
      </w:r>
      <w:r>
        <w:rPr>
          <w:spacing w:val="-14"/>
          <w:sz w:val="24"/>
          <w:vertAlign w:val="baseline"/>
        </w:rPr>
        <w:t> </w:t>
      </w:r>
      <w:r>
        <w:rPr>
          <w:b/>
          <w:spacing w:val="-1"/>
          <w:sz w:val="24"/>
          <w:vertAlign w:val="baseline"/>
        </w:rPr>
        <w:t>Repertorio</w:t>
      </w:r>
      <w:r>
        <w:rPr>
          <w:b/>
          <w:spacing w:val="-12"/>
          <w:sz w:val="24"/>
          <w:vertAlign w:val="baseline"/>
        </w:rPr>
        <w:t> </w:t>
      </w:r>
      <w:r>
        <w:rPr>
          <w:b/>
          <w:sz w:val="24"/>
          <w:vertAlign w:val="baseline"/>
        </w:rPr>
        <w:t>Nazionale</w:t>
      </w:r>
      <w:r>
        <w:rPr>
          <w:b/>
          <w:spacing w:val="-11"/>
          <w:sz w:val="24"/>
          <w:vertAlign w:val="baseline"/>
        </w:rPr>
        <w:t> </w:t>
      </w:r>
      <w:r>
        <w:rPr>
          <w:b/>
          <w:sz w:val="24"/>
          <w:vertAlign w:val="baseline"/>
        </w:rPr>
        <w:t>dei</w:t>
      </w:r>
      <w:r>
        <w:rPr>
          <w:b/>
          <w:spacing w:val="-12"/>
          <w:sz w:val="24"/>
          <w:vertAlign w:val="baseline"/>
        </w:rPr>
        <w:t> </w:t>
      </w:r>
      <w:r>
        <w:rPr>
          <w:b/>
          <w:sz w:val="24"/>
          <w:vertAlign w:val="baseline"/>
        </w:rPr>
        <w:t>Dati</w:t>
      </w:r>
      <w:r>
        <w:rPr>
          <w:b/>
          <w:spacing w:val="-12"/>
          <w:sz w:val="24"/>
          <w:vertAlign w:val="baseline"/>
        </w:rPr>
        <w:t> </w:t>
      </w:r>
      <w:r>
        <w:rPr>
          <w:b/>
          <w:sz w:val="24"/>
          <w:vertAlign w:val="baseline"/>
        </w:rPr>
        <w:t>Territoriali</w:t>
      </w:r>
      <w:r>
        <w:rPr>
          <w:b/>
          <w:spacing w:val="-12"/>
          <w:sz w:val="24"/>
          <w:vertAlign w:val="baseline"/>
        </w:rPr>
        <w:t> </w:t>
      </w:r>
      <w:r>
        <w:rPr>
          <w:b/>
          <w:sz w:val="24"/>
          <w:vertAlign w:val="baseline"/>
        </w:rPr>
        <w:t>(RNDT)</w:t>
      </w:r>
      <w:hyperlink w:history="true" w:anchor="_bookmark132">
        <w:r>
          <w:rPr>
            <w:sz w:val="24"/>
            <w:vertAlign w:val="superscript"/>
          </w:rPr>
          <w:t>52</w:t>
        </w:r>
        <w:r>
          <w:rPr>
            <w:spacing w:val="-11"/>
            <w:sz w:val="24"/>
            <w:vertAlign w:val="baseline"/>
          </w:rPr>
          <w:t> </w:t>
        </w:r>
      </w:hyperlink>
      <w:r>
        <w:rPr>
          <w:sz w:val="24"/>
          <w:vertAlign w:val="baseline"/>
        </w:rPr>
        <w:t>di</w:t>
      </w:r>
      <w:r>
        <w:rPr>
          <w:spacing w:val="-12"/>
          <w:sz w:val="24"/>
          <w:vertAlign w:val="baseline"/>
        </w:rPr>
        <w:t> </w:t>
      </w:r>
      <w:r>
        <w:rPr>
          <w:sz w:val="24"/>
          <w:vertAlign w:val="baseline"/>
        </w:rPr>
        <w:t>cui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all’art.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59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del</w:t>
      </w:r>
      <w:r>
        <w:rPr>
          <w:spacing w:val="-3"/>
          <w:sz w:val="24"/>
          <w:vertAlign w:val="baseline"/>
        </w:rPr>
        <w:t> </w:t>
      </w:r>
      <w:hyperlink w:history="true" w:anchor="_bookmark17">
        <w:r>
          <w:rPr>
            <w:b/>
            <w:color w:val="00298A"/>
            <w:sz w:val="20"/>
            <w:vertAlign w:val="baseline"/>
          </w:rPr>
          <w:t>CAD</w:t>
        </w:r>
        <w:r>
          <w:rPr>
            <w:sz w:val="24"/>
            <w:vertAlign w:val="baseline"/>
          </w:rPr>
          <w:t>,</w:t>
        </w:r>
        <w:r>
          <w:rPr>
            <w:spacing w:val="-2"/>
            <w:sz w:val="24"/>
            <w:vertAlign w:val="baseline"/>
          </w:rPr>
          <w:t> </w:t>
        </w:r>
      </w:hyperlink>
      <w:r>
        <w:rPr>
          <w:sz w:val="24"/>
          <w:vertAlign w:val="baseline"/>
        </w:rPr>
        <w:t>entrambi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gestiti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da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AgID.</w:t>
      </w:r>
    </w:p>
    <w:p>
      <w:pPr>
        <w:spacing w:line="352" w:lineRule="auto" w:before="117"/>
        <w:ind w:left="300" w:right="1255" w:firstLine="576"/>
        <w:jc w:val="both"/>
        <w:rPr>
          <w:sz w:val="24"/>
        </w:rPr>
      </w:pPr>
      <w:r>
        <w:rPr>
          <w:sz w:val="24"/>
        </w:rPr>
        <w:t>Ai sensi dell’articolo 9 del Decreto, </w:t>
      </w:r>
      <w:r>
        <w:rPr>
          <w:b/>
          <w:sz w:val="24"/>
        </w:rPr>
        <w:t>il portale nazionale dei dati aperti (dati.gov.it) è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l’unico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riferimento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documentazione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ricerca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tutti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dati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aperti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della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pubblica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amministrazione</w:t>
      </w:r>
      <w:r>
        <w:rPr>
          <w:sz w:val="24"/>
        </w:rPr>
        <w:t>. Esso, in quanto punto di accesso nazionale per i metadati dei dati aperti, </w:t>
      </w:r>
      <w:r>
        <w:rPr>
          <w:b/>
          <w:sz w:val="24"/>
        </w:rPr>
        <w:t>è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l’unico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ad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abilitare</w:t>
      </w:r>
      <w:r>
        <w:rPr>
          <w:b/>
          <w:spacing w:val="-12"/>
          <w:sz w:val="24"/>
        </w:rPr>
        <w:t> </w:t>
      </w:r>
      <w:r>
        <w:rPr>
          <w:b/>
          <w:spacing w:val="-1"/>
          <w:sz w:val="24"/>
        </w:rPr>
        <w:t>il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colloquio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con</w:t>
      </w:r>
      <w:r>
        <w:rPr>
          <w:b/>
          <w:spacing w:val="-12"/>
          <w:sz w:val="24"/>
        </w:rPr>
        <w:t> </w:t>
      </w:r>
      <w:r>
        <w:rPr>
          <w:b/>
          <w:spacing w:val="-1"/>
          <w:sz w:val="24"/>
        </w:rPr>
        <w:t>l’analogo</w:t>
      </w:r>
      <w:r>
        <w:rPr>
          <w:b/>
          <w:spacing w:val="-14"/>
          <w:sz w:val="24"/>
        </w:rPr>
        <w:t> </w:t>
      </w:r>
      <w:hyperlink r:id="rId241">
        <w:r>
          <w:rPr>
            <w:color w:val="1154CC"/>
            <w:spacing w:val="-1"/>
            <w:sz w:val="24"/>
            <w:u w:val="single" w:color="1154CC"/>
          </w:rPr>
          <w:t>portale</w:t>
        </w:r>
        <w:r>
          <w:rPr>
            <w:color w:val="1154CC"/>
            <w:spacing w:val="-13"/>
            <w:sz w:val="24"/>
            <w:u w:val="single" w:color="1154CC"/>
          </w:rPr>
          <w:t> </w:t>
        </w:r>
        <w:r>
          <w:rPr>
            <w:color w:val="1154CC"/>
            <w:spacing w:val="-1"/>
            <w:sz w:val="24"/>
            <w:u w:val="single" w:color="1154CC"/>
          </w:rPr>
          <w:t>ufficiale</w:t>
        </w:r>
        <w:r>
          <w:rPr>
            <w:color w:val="1154CC"/>
            <w:spacing w:val="-13"/>
            <w:sz w:val="24"/>
            <w:u w:val="single" w:color="1154CC"/>
          </w:rPr>
          <w:t> </w:t>
        </w:r>
        <w:r>
          <w:rPr>
            <w:color w:val="1154CC"/>
            <w:spacing w:val="-1"/>
            <w:sz w:val="24"/>
            <w:u w:val="single" w:color="1154CC"/>
          </w:rPr>
          <w:t>dei</w:t>
        </w:r>
        <w:r>
          <w:rPr>
            <w:color w:val="1154CC"/>
            <w:spacing w:val="-13"/>
            <w:sz w:val="24"/>
            <w:u w:val="single" w:color="1154CC"/>
          </w:rPr>
          <w:t> </w:t>
        </w:r>
        <w:r>
          <w:rPr>
            <w:color w:val="1154CC"/>
            <w:sz w:val="24"/>
            <w:u w:val="single" w:color="1154CC"/>
          </w:rPr>
          <w:t>dati</w:t>
        </w:r>
        <w:r>
          <w:rPr>
            <w:color w:val="1154CC"/>
            <w:spacing w:val="-13"/>
            <w:sz w:val="24"/>
            <w:u w:val="single" w:color="1154CC"/>
          </w:rPr>
          <w:t> </w:t>
        </w:r>
        <w:r>
          <w:rPr>
            <w:color w:val="1154CC"/>
            <w:sz w:val="24"/>
            <w:u w:val="single" w:color="1154CC"/>
          </w:rPr>
          <w:t>europei</w:t>
        </w:r>
        <w:r>
          <w:rPr>
            <w:color w:val="1154CC"/>
            <w:spacing w:val="-13"/>
            <w:sz w:val="24"/>
          </w:rPr>
          <w:t> </w:t>
        </w:r>
      </w:hyperlink>
      <w:r>
        <w:rPr>
          <w:sz w:val="24"/>
        </w:rPr>
        <w:t>data.europa.eu.</w:t>
      </w:r>
      <w:r>
        <w:rPr>
          <w:spacing w:val="-58"/>
          <w:sz w:val="24"/>
        </w:rPr>
        <w:t> </w:t>
      </w:r>
      <w:r>
        <w:rPr>
          <w:sz w:val="24"/>
        </w:rPr>
        <w:t>Il</w:t>
      </w:r>
      <w:r>
        <w:rPr>
          <w:spacing w:val="-11"/>
          <w:sz w:val="24"/>
        </w:rPr>
        <w:t> </w:t>
      </w:r>
      <w:r>
        <w:rPr>
          <w:sz w:val="24"/>
        </w:rPr>
        <w:t>portale</w:t>
      </w:r>
      <w:r>
        <w:rPr>
          <w:spacing w:val="-10"/>
          <w:sz w:val="24"/>
        </w:rPr>
        <w:t> </w:t>
      </w:r>
      <w:r>
        <w:rPr>
          <w:sz w:val="24"/>
        </w:rPr>
        <w:t>nazionale</w:t>
      </w:r>
      <w:r>
        <w:rPr>
          <w:spacing w:val="-10"/>
          <w:sz w:val="24"/>
        </w:rPr>
        <w:t> </w:t>
      </w:r>
      <w:r>
        <w:rPr>
          <w:sz w:val="24"/>
        </w:rPr>
        <w:t>include</w:t>
      </w:r>
      <w:r>
        <w:rPr>
          <w:spacing w:val="-10"/>
          <w:sz w:val="24"/>
        </w:rPr>
        <w:t> </w:t>
      </w:r>
      <w:r>
        <w:rPr>
          <w:sz w:val="24"/>
        </w:rPr>
        <w:t>i</w:t>
      </w:r>
      <w:r>
        <w:rPr>
          <w:spacing w:val="-10"/>
          <w:sz w:val="24"/>
        </w:rPr>
        <w:t> </w:t>
      </w:r>
      <w:r>
        <w:rPr>
          <w:sz w:val="24"/>
        </w:rPr>
        <w:t>metadati,</w:t>
      </w:r>
      <w:r>
        <w:rPr>
          <w:spacing w:val="-11"/>
          <w:sz w:val="24"/>
        </w:rPr>
        <w:t> </w:t>
      </w:r>
      <w:r>
        <w:rPr>
          <w:sz w:val="24"/>
        </w:rPr>
        <w:t>conformi</w:t>
      </w:r>
      <w:r>
        <w:rPr>
          <w:spacing w:val="-10"/>
          <w:sz w:val="24"/>
        </w:rPr>
        <w:t> </w:t>
      </w:r>
      <w:r>
        <w:rPr>
          <w:sz w:val="24"/>
        </w:rPr>
        <w:t>al</w:t>
      </w:r>
      <w:r>
        <w:rPr>
          <w:spacing w:val="-12"/>
          <w:sz w:val="24"/>
        </w:rPr>
        <w:t> </w:t>
      </w:r>
      <w:r>
        <w:rPr>
          <w:sz w:val="24"/>
        </w:rPr>
        <w:t>profilo</w:t>
      </w:r>
      <w:r>
        <w:rPr>
          <w:spacing w:val="-11"/>
          <w:sz w:val="24"/>
        </w:rPr>
        <w:t> </w:t>
      </w:r>
      <w:r>
        <w:rPr>
          <w:sz w:val="24"/>
        </w:rPr>
        <w:t>DCAT-AP_IT,</w:t>
      </w:r>
      <w:r>
        <w:rPr>
          <w:spacing w:val="-10"/>
          <w:sz w:val="24"/>
        </w:rPr>
        <w:t> </w:t>
      </w:r>
      <w:r>
        <w:rPr>
          <w:sz w:val="24"/>
        </w:rPr>
        <w:t>che</w:t>
      </w:r>
      <w:r>
        <w:rPr>
          <w:spacing w:val="-10"/>
          <w:sz w:val="24"/>
        </w:rPr>
        <w:t> </w:t>
      </w:r>
      <w:r>
        <w:rPr>
          <w:sz w:val="24"/>
        </w:rPr>
        <w:t>descrivono</w:t>
      </w:r>
      <w:r>
        <w:rPr>
          <w:spacing w:val="-11"/>
          <w:sz w:val="24"/>
        </w:rPr>
        <w:t> </w:t>
      </w:r>
      <w:r>
        <w:rPr>
          <w:sz w:val="24"/>
        </w:rPr>
        <w:t>i</w:t>
      </w:r>
      <w:r>
        <w:rPr>
          <w:spacing w:val="-10"/>
          <w:sz w:val="24"/>
        </w:rPr>
        <w:t> </w:t>
      </w:r>
      <w:r>
        <w:rPr>
          <w:sz w:val="24"/>
        </w:rPr>
        <w:t>dati</w:t>
      </w:r>
      <w:r>
        <w:rPr>
          <w:spacing w:val="-58"/>
          <w:sz w:val="24"/>
        </w:rPr>
        <w:t> </w:t>
      </w:r>
      <w:r>
        <w:rPr>
          <w:sz w:val="24"/>
        </w:rPr>
        <w:t>aperti</w:t>
      </w:r>
      <w:r>
        <w:rPr>
          <w:spacing w:val="-5"/>
          <w:sz w:val="24"/>
        </w:rPr>
        <w:t> </w:t>
      </w:r>
      <w:r>
        <w:rPr>
          <w:sz w:val="24"/>
        </w:rPr>
        <w:t>delle</w:t>
      </w:r>
      <w:r>
        <w:rPr>
          <w:spacing w:val="-6"/>
          <w:sz w:val="24"/>
        </w:rPr>
        <w:t> </w:t>
      </w:r>
      <w:r>
        <w:rPr>
          <w:sz w:val="24"/>
        </w:rPr>
        <w:t>amministrazioni</w:t>
      </w:r>
      <w:r>
        <w:rPr>
          <w:spacing w:val="-4"/>
          <w:sz w:val="24"/>
        </w:rPr>
        <w:t> </w:t>
      </w:r>
      <w:r>
        <w:rPr>
          <w:sz w:val="24"/>
        </w:rPr>
        <w:t>secondo</w:t>
      </w:r>
      <w:r>
        <w:rPr>
          <w:spacing w:val="-5"/>
          <w:sz w:val="24"/>
        </w:rPr>
        <w:t> </w:t>
      </w:r>
      <w:r>
        <w:rPr>
          <w:sz w:val="24"/>
        </w:rPr>
        <w:t>quanto</w:t>
      </w:r>
      <w:r>
        <w:rPr>
          <w:spacing w:val="-5"/>
          <w:sz w:val="24"/>
        </w:rPr>
        <w:t> </w:t>
      </w:r>
      <w:r>
        <w:rPr>
          <w:sz w:val="24"/>
        </w:rPr>
        <w:t>indicato</w:t>
      </w:r>
      <w:r>
        <w:rPr>
          <w:spacing w:val="-6"/>
          <w:sz w:val="24"/>
        </w:rPr>
        <w:t> </w:t>
      </w:r>
      <w:r>
        <w:rPr>
          <w:sz w:val="24"/>
        </w:rPr>
        <w:t>al</w:t>
      </w:r>
      <w:r>
        <w:rPr>
          <w:spacing w:val="-4"/>
          <w:sz w:val="24"/>
        </w:rPr>
        <w:t> </w:t>
      </w:r>
      <w:r>
        <w:rPr>
          <w:sz w:val="24"/>
        </w:rPr>
        <w:t>par.</w:t>
      </w:r>
      <w:r>
        <w:rPr>
          <w:spacing w:val="-3"/>
          <w:sz w:val="24"/>
        </w:rPr>
        <w:t> </w:t>
      </w:r>
      <w:hyperlink w:history="true" w:anchor="_bookmark69">
        <w:r>
          <w:rPr>
            <w:b/>
            <w:color w:val="0058B3"/>
            <w:sz w:val="24"/>
          </w:rPr>
          <w:t>4.6</w:t>
        </w:r>
        <w:r>
          <w:rPr>
            <w:sz w:val="24"/>
          </w:rPr>
          <w:t>.</w:t>
        </w:r>
      </w:hyperlink>
    </w:p>
    <w:p>
      <w:pPr>
        <w:pStyle w:val="BodyText"/>
        <w:spacing w:before="4"/>
        <w:rPr>
          <w:sz w:val="19"/>
        </w:rPr>
      </w:pPr>
      <w:r>
        <w:rPr/>
        <w:pict>
          <v:group style="position:absolute;margin-left:72.720001pt;margin-top:13.112973pt;width:457.2pt;height:90.15pt;mso-position-horizontal-relative:page;mso-position-vertical-relative:paragraph;z-index:-15672832;mso-wrap-distance-left:0;mso-wrap-distance-right:0" coordorigin="1454,262" coordsize="9144,1803">
            <v:shape style="position:absolute;left:1454;top:262;width:9144;height:1803" type="#_x0000_t75" stroked="false">
              <v:imagedata r:id="rId242" o:title=""/>
            </v:shape>
            <v:shape style="position:absolute;left:1464;top:343;width:9125;height:1640" type="#_x0000_t75" stroked="false">
              <v:imagedata r:id="rId243" o:title=""/>
            </v:shape>
            <v:shape style="position:absolute;left:1500;top:307;width:8967;height:1626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left"/>
                      <w:rPr>
                        <w:b/>
                        <w:sz w:val="24"/>
                      </w:rPr>
                    </w:pPr>
                    <w:bookmarkStart w:name="_bookmark129" w:id="208"/>
                    <w:bookmarkEnd w:id="208"/>
                    <w:r>
                      <w:rPr/>
                    </w: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61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29:</w:t>
                    </w:r>
                    <w:r>
                      <w:rPr>
                        <w:b/>
                        <w:color w:val="FF0000"/>
                        <w:spacing w:val="6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dlgs36-2006/opendata/req/publication/od-portal</w:t>
                    </w:r>
                  </w:p>
                  <w:p>
                    <w:pPr>
                      <w:spacing w:line="350" w:lineRule="auto" w:before="130"/>
                      <w:ind w:left="14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amministrazioni</w:t>
                    </w:r>
                    <w:r>
                      <w:rPr>
                        <w:spacing w:val="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sono</w:t>
                    </w:r>
                    <w:r>
                      <w:rPr>
                        <w:spacing w:val="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tenute</w:t>
                    </w:r>
                    <w:r>
                      <w:rPr>
                        <w:spacing w:val="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inserire</w:t>
                    </w:r>
                    <w:r>
                      <w:rPr>
                        <w:spacing w:val="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mantenere</w:t>
                    </w:r>
                    <w:r>
                      <w:rPr>
                        <w:spacing w:val="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aggiornati</w:t>
                    </w:r>
                    <w:r>
                      <w:rPr>
                        <w:spacing w:val="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nel</w:t>
                    </w:r>
                    <w:r>
                      <w:rPr>
                        <w:spacing w:val="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portale</w:t>
                    </w:r>
                    <w:r>
                      <w:rPr>
                        <w:spacing w:val="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dati.gov.it,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modalità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alimentazione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previste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dal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catalogo,</w:t>
                    </w:r>
                    <w:r>
                      <w:rPr>
                        <w:spacing w:val="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metadati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dati,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ad</w:t>
                    </w:r>
                    <w:r>
                      <w:rPr>
                        <w:spacing w:val="3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esclusione</w:t>
                    </w:r>
                  </w:p>
                  <w:p>
                    <w:pPr>
                      <w:spacing w:before="3"/>
                      <w:ind w:left="14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quelli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territoriali.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line="352" w:lineRule="auto" w:before="123"/>
        <w:ind w:left="299" w:right="1256" w:firstLine="576"/>
        <w:jc w:val="both"/>
      </w:pPr>
      <w:r>
        <w:rPr>
          <w:spacing w:val="-1"/>
        </w:rPr>
        <w:t>I</w:t>
      </w:r>
      <w:r>
        <w:rPr>
          <w:spacing w:val="-14"/>
        </w:rPr>
        <w:t> </w:t>
      </w:r>
      <w:r>
        <w:rPr>
          <w:spacing w:val="-1"/>
        </w:rPr>
        <w:t>dati,</w:t>
      </w:r>
      <w:r>
        <w:rPr>
          <w:spacing w:val="-14"/>
        </w:rPr>
        <w:t> </w:t>
      </w:r>
      <w:r>
        <w:rPr>
          <w:spacing w:val="-1"/>
        </w:rPr>
        <w:t>il</w:t>
      </w:r>
      <w:r>
        <w:rPr>
          <w:spacing w:val="-13"/>
        </w:rPr>
        <w:t> </w:t>
      </w:r>
      <w:r>
        <w:rPr>
          <w:spacing w:val="-1"/>
        </w:rPr>
        <w:t>cui</w:t>
      </w:r>
      <w:r>
        <w:rPr>
          <w:spacing w:val="-13"/>
        </w:rPr>
        <w:t> </w:t>
      </w:r>
      <w:r>
        <w:rPr>
          <w:spacing w:val="-1"/>
        </w:rPr>
        <w:t>riferimento</w:t>
      </w:r>
      <w:r>
        <w:rPr>
          <w:spacing w:val="-13"/>
        </w:rPr>
        <w:t> </w:t>
      </w:r>
      <w:r>
        <w:rPr>
          <w:spacing w:val="-1"/>
        </w:rPr>
        <w:t>è</w:t>
      </w:r>
      <w:r>
        <w:rPr>
          <w:spacing w:val="-14"/>
        </w:rPr>
        <w:t> </w:t>
      </w:r>
      <w:r>
        <w:rPr>
          <w:spacing w:val="-1"/>
        </w:rPr>
        <w:t>pubblicato</w:t>
      </w:r>
      <w:r>
        <w:rPr>
          <w:spacing w:val="-14"/>
        </w:rPr>
        <w:t> </w:t>
      </w:r>
      <w:r>
        <w:rPr>
          <w:spacing w:val="-1"/>
        </w:rPr>
        <w:t>sul</w:t>
      </w:r>
      <w:r>
        <w:rPr>
          <w:spacing w:val="-13"/>
        </w:rPr>
        <w:t> </w:t>
      </w:r>
      <w:r>
        <w:rPr>
          <w:spacing w:val="-1"/>
        </w:rPr>
        <w:t>portale</w:t>
      </w:r>
      <w:r>
        <w:rPr>
          <w:spacing w:val="-12"/>
        </w:rPr>
        <w:t> </w:t>
      </w:r>
      <w:r>
        <w:rPr/>
        <w:t>nazionale,</w:t>
      </w:r>
      <w:r>
        <w:rPr>
          <w:spacing w:val="-14"/>
        </w:rPr>
        <w:t> </w:t>
      </w:r>
      <w:r>
        <w:rPr/>
        <w:t>rimangono</w:t>
      </w:r>
      <w:r>
        <w:rPr>
          <w:spacing w:val="-13"/>
        </w:rPr>
        <w:t> </w:t>
      </w:r>
      <w:r>
        <w:rPr/>
        <w:t>presso</w:t>
      </w:r>
      <w:r>
        <w:rPr>
          <w:spacing w:val="-13"/>
        </w:rPr>
        <w:t> </w:t>
      </w:r>
      <w:r>
        <w:rPr/>
        <w:t>il</w:t>
      </w:r>
      <w:r>
        <w:rPr>
          <w:spacing w:val="-14"/>
        </w:rPr>
        <w:t> </w:t>
      </w:r>
      <w:r>
        <w:rPr/>
        <w:t>titolare</w:t>
      </w:r>
      <w:r>
        <w:rPr>
          <w:spacing w:val="-12"/>
        </w:rPr>
        <w:t> </w:t>
      </w:r>
      <w:r>
        <w:rPr/>
        <w:t>del</w:t>
      </w:r>
      <w:r>
        <w:rPr>
          <w:spacing w:val="-58"/>
        </w:rPr>
        <w:t> </w:t>
      </w:r>
      <w:r>
        <w:rPr/>
        <w:t>dato che conserva la responsabilità della loro correttezza, tenuta, gestione, aggiornamento e</w:t>
      </w:r>
      <w:r>
        <w:rPr>
          <w:spacing w:val="1"/>
        </w:rPr>
        <w:t> </w:t>
      </w:r>
      <w:r>
        <w:rPr/>
        <w:t>divulgazione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livello</w:t>
      </w:r>
      <w:r>
        <w:rPr>
          <w:spacing w:val="-2"/>
        </w:rPr>
        <w:t> </w:t>
      </w:r>
      <w:r>
        <w:rPr/>
        <w:t>nazionale.</w:t>
      </w:r>
    </w:p>
    <w:p>
      <w:pPr>
        <w:pStyle w:val="BodyText"/>
        <w:spacing w:before="10"/>
        <w:rPr>
          <w:sz w:val="9"/>
        </w:rPr>
      </w:pPr>
      <w:r>
        <w:rPr/>
        <w:pict>
          <v:group style="position:absolute;margin-left:72.720009pt;margin-top:7.627206pt;width:457.2pt;height:98.8pt;mso-position-horizontal-relative:page;mso-position-vertical-relative:paragraph;z-index:-15672320;mso-wrap-distance-left:0;mso-wrap-distance-right:0" coordorigin="1454,153" coordsize="9144,1976">
            <v:shape style="position:absolute;left:1454;top:152;width:9144;height:1976" type="#_x0000_t75" stroked="false">
              <v:imagedata r:id="rId244" o:title=""/>
            </v:shape>
            <v:shape style="position:absolute;left:1464;top:234;width:9125;height:1812" type="#_x0000_t75" stroked="false">
              <v:imagedata r:id="rId245" o:title=""/>
            </v:shape>
            <v:shape style="position:absolute;left:1500;top:198;width:8967;height:1798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bookmarkStart w:name="_bookmark130" w:id="209"/>
                    <w:bookmarkEnd w:id="209"/>
                    <w:r>
                      <w:rPr/>
                    </w: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60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30:</w:t>
                    </w:r>
                    <w:r>
                      <w:rPr>
                        <w:b/>
                        <w:color w:val="FF0000"/>
                        <w:spacing w:val="6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dlgs36-2006/opendata/req/publication/rndt</w:t>
                    </w:r>
                  </w:p>
                  <w:p>
                    <w:pPr>
                      <w:spacing w:line="352" w:lineRule="auto" w:before="130"/>
                      <w:ind w:left="143" w:right="141" w:firstLine="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 dati territoriali DEVONO essere documentati esclusivamente presso il Repertorio Nazionale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dei Dati Territoriali (RNDT) che, in maniera automatizzata, si occupa dell’allineamento con il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portale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nazionale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aperti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dati.gov.it.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line="352" w:lineRule="auto" w:before="61"/>
        <w:ind w:left="299" w:right="1256" w:firstLine="576"/>
        <w:jc w:val="both"/>
        <w:rPr>
          <w:sz w:val="24"/>
        </w:rPr>
      </w:pPr>
      <w:r>
        <w:rPr>
          <w:w w:val="95"/>
          <w:sz w:val="24"/>
        </w:rPr>
        <w:t>L’integrazione dei due cataloghi avviene attraverso la specifica GeoDCAT-AP che fornisce</w:t>
      </w:r>
      <w:r>
        <w:rPr>
          <w:spacing w:val="1"/>
          <w:w w:val="95"/>
          <w:sz w:val="24"/>
        </w:rPr>
        <w:t> </w:t>
      </w:r>
      <w:r>
        <w:rPr>
          <w:sz w:val="24"/>
        </w:rPr>
        <w:t>una</w:t>
      </w:r>
      <w:r>
        <w:rPr>
          <w:spacing w:val="-14"/>
          <w:sz w:val="24"/>
        </w:rPr>
        <w:t> </w:t>
      </w:r>
      <w:r>
        <w:rPr>
          <w:sz w:val="24"/>
        </w:rPr>
        <w:t>sintassi</w:t>
      </w:r>
      <w:r>
        <w:rPr>
          <w:spacing w:val="-12"/>
          <w:sz w:val="24"/>
        </w:rPr>
        <w:t> </w:t>
      </w:r>
      <w:r>
        <w:rPr>
          <w:sz w:val="24"/>
        </w:rPr>
        <w:t>RDF</w:t>
      </w:r>
      <w:r>
        <w:rPr>
          <w:spacing w:val="-15"/>
          <w:sz w:val="24"/>
        </w:rPr>
        <w:t> </w:t>
      </w:r>
      <w:r>
        <w:rPr>
          <w:sz w:val="24"/>
        </w:rPr>
        <w:t>per</w:t>
      </w:r>
      <w:r>
        <w:rPr>
          <w:spacing w:val="-14"/>
          <w:sz w:val="24"/>
        </w:rPr>
        <w:t> </w:t>
      </w:r>
      <w:r>
        <w:rPr>
          <w:sz w:val="24"/>
        </w:rPr>
        <w:t>i</w:t>
      </w:r>
      <w:r>
        <w:rPr>
          <w:spacing w:val="-13"/>
          <w:sz w:val="24"/>
        </w:rPr>
        <w:t> </w:t>
      </w:r>
      <w:r>
        <w:rPr>
          <w:sz w:val="24"/>
        </w:rPr>
        <w:t>metadati</w:t>
      </w:r>
      <w:r>
        <w:rPr>
          <w:spacing w:val="-14"/>
          <w:sz w:val="24"/>
        </w:rPr>
        <w:t> </w:t>
      </w:r>
      <w:r>
        <w:rPr>
          <w:sz w:val="24"/>
        </w:rPr>
        <w:t>INSPIRE</w:t>
      </w:r>
      <w:r>
        <w:rPr>
          <w:spacing w:val="-13"/>
          <w:sz w:val="24"/>
        </w:rPr>
        <w:t> </w:t>
      </w:r>
      <w:r>
        <w:rPr>
          <w:sz w:val="24"/>
        </w:rPr>
        <w:t>e</w:t>
      </w:r>
      <w:r>
        <w:rPr>
          <w:spacing w:val="-13"/>
          <w:sz w:val="24"/>
        </w:rPr>
        <w:t> </w:t>
      </w:r>
      <w:r>
        <w:rPr>
          <w:sz w:val="24"/>
        </w:rPr>
        <w:t>ISO</w:t>
      </w:r>
      <w:r>
        <w:rPr>
          <w:spacing w:val="-12"/>
          <w:sz w:val="24"/>
        </w:rPr>
        <w:t> </w:t>
      </w:r>
      <w:r>
        <w:rPr>
          <w:sz w:val="24"/>
        </w:rPr>
        <w:t>19115</w:t>
      </w:r>
      <w:r>
        <w:rPr>
          <w:spacing w:val="-14"/>
          <w:sz w:val="24"/>
        </w:rPr>
        <w:t> </w:t>
      </w:r>
      <w:r>
        <w:rPr>
          <w:sz w:val="24"/>
        </w:rPr>
        <w:t>(profilo</w:t>
      </w:r>
      <w:r>
        <w:rPr>
          <w:spacing w:val="-14"/>
          <w:sz w:val="24"/>
        </w:rPr>
        <w:t> </w:t>
      </w:r>
      <w:r>
        <w:rPr>
          <w:sz w:val="24"/>
        </w:rPr>
        <w:t>core)</w:t>
      </w:r>
      <w:r>
        <w:rPr>
          <w:spacing w:val="-15"/>
          <w:sz w:val="24"/>
        </w:rPr>
        <w:t> </w:t>
      </w:r>
      <w:r>
        <w:rPr>
          <w:sz w:val="24"/>
        </w:rPr>
        <w:t>e</w:t>
      </w:r>
      <w:r>
        <w:rPr>
          <w:spacing w:val="-12"/>
          <w:sz w:val="24"/>
        </w:rPr>
        <w:t> </w:t>
      </w:r>
      <w:r>
        <w:rPr>
          <w:sz w:val="24"/>
        </w:rPr>
        <w:t>la</w:t>
      </w:r>
      <w:r>
        <w:rPr>
          <w:spacing w:val="-13"/>
          <w:sz w:val="24"/>
        </w:rPr>
        <w:t> </w:t>
      </w:r>
      <w:r>
        <w:rPr>
          <w:sz w:val="24"/>
        </w:rPr>
        <w:t>sua</w:t>
      </w:r>
      <w:r>
        <w:rPr>
          <w:spacing w:val="-12"/>
          <w:sz w:val="24"/>
        </w:rPr>
        <w:t> </w:t>
      </w:r>
      <w:r>
        <w:rPr>
          <w:sz w:val="24"/>
        </w:rPr>
        <w:t>estensione</w:t>
      </w:r>
      <w:r>
        <w:rPr>
          <w:spacing w:val="-13"/>
          <w:sz w:val="24"/>
        </w:rPr>
        <w:t> </w:t>
      </w:r>
      <w:r>
        <w:rPr>
          <w:sz w:val="24"/>
        </w:rPr>
        <w:t>italiana</w:t>
      </w:r>
      <w:r>
        <w:rPr>
          <w:spacing w:val="-57"/>
          <w:sz w:val="24"/>
        </w:rPr>
        <w:t> </w:t>
      </w:r>
      <w:r>
        <w:rPr>
          <w:w w:val="90"/>
          <w:sz w:val="24"/>
        </w:rPr>
        <w:t>che è stata definita con la </w:t>
      </w:r>
      <w:r>
        <w:rPr>
          <w:i/>
          <w:w w:val="90"/>
          <w:sz w:val="24"/>
        </w:rPr>
        <w:t>Guida nazionale per l’implementazione della specifica GeoDCAT-AP </w:t>
      </w:r>
      <w:r>
        <w:rPr>
          <w:w w:val="90"/>
          <w:sz w:val="24"/>
        </w:rPr>
        <w:t>(v. box</w:t>
      </w:r>
      <w:r>
        <w:rPr>
          <w:spacing w:val="1"/>
          <w:w w:val="90"/>
          <w:sz w:val="24"/>
        </w:rPr>
        <w:t> </w:t>
      </w:r>
      <w:r>
        <w:rPr>
          <w:sz w:val="24"/>
        </w:rPr>
        <w:t>“Risorse</w:t>
      </w:r>
      <w:r>
        <w:rPr>
          <w:spacing w:val="-1"/>
          <w:sz w:val="24"/>
        </w:rPr>
        <w:t> </w:t>
      </w:r>
      <w:r>
        <w:rPr>
          <w:sz w:val="24"/>
        </w:rPr>
        <w:t>utili”).</w:t>
      </w:r>
    </w:p>
    <w:p>
      <w:pPr>
        <w:pStyle w:val="BodyText"/>
        <w:spacing w:before="117"/>
        <w:ind w:left="660"/>
        <w:jc w:val="both"/>
      </w:pPr>
      <w:r>
        <w:rPr>
          <w:w w:val="95"/>
        </w:rPr>
        <w:t>Nella citata</w:t>
      </w:r>
      <w:r>
        <w:rPr>
          <w:spacing w:val="1"/>
          <w:w w:val="95"/>
        </w:rPr>
        <w:t> </w:t>
      </w:r>
      <w:r>
        <w:rPr>
          <w:w w:val="95"/>
        </w:rPr>
        <w:t>Guida</w:t>
      </w:r>
      <w:r>
        <w:rPr>
          <w:spacing w:val="1"/>
          <w:w w:val="95"/>
        </w:rPr>
        <w:t> </w:t>
      </w:r>
      <w:r>
        <w:rPr>
          <w:w w:val="95"/>
        </w:rPr>
        <w:t>sono</w:t>
      </w:r>
      <w:r>
        <w:rPr>
          <w:spacing w:val="-1"/>
          <w:w w:val="95"/>
        </w:rPr>
        <w:t> </w:t>
      </w:r>
      <w:r>
        <w:rPr>
          <w:w w:val="95"/>
        </w:rPr>
        <w:t>definite,</w:t>
      </w:r>
      <w:r>
        <w:rPr>
          <w:spacing w:val="1"/>
          <w:w w:val="95"/>
        </w:rPr>
        <w:t> </w:t>
      </w:r>
      <w:r>
        <w:rPr>
          <w:w w:val="95"/>
        </w:rPr>
        <w:t>tra</w:t>
      </w:r>
      <w:r>
        <w:rPr>
          <w:spacing w:val="1"/>
          <w:w w:val="95"/>
        </w:rPr>
        <w:t> </w:t>
      </w:r>
      <w:r>
        <w:rPr>
          <w:w w:val="95"/>
        </w:rPr>
        <w:t>l’altro,</w:t>
      </w:r>
      <w:r>
        <w:rPr>
          <w:spacing w:val="1"/>
          <w:w w:val="95"/>
        </w:rPr>
        <w:t> </w:t>
      </w:r>
      <w:r>
        <w:rPr>
          <w:w w:val="95"/>
        </w:rPr>
        <w:t>le due</w:t>
      </w:r>
      <w:r>
        <w:rPr>
          <w:spacing w:val="1"/>
          <w:w w:val="95"/>
        </w:rPr>
        <w:t> </w:t>
      </w:r>
      <w:r>
        <w:rPr>
          <w:w w:val="95"/>
        </w:rPr>
        <w:t>regole</w:t>
      </w:r>
      <w:r>
        <w:rPr>
          <w:spacing w:val="1"/>
          <w:w w:val="95"/>
        </w:rPr>
        <w:t> </w:t>
      </w:r>
      <w:r>
        <w:rPr>
          <w:w w:val="95"/>
        </w:rPr>
        <w:t>principali</w:t>
      </w:r>
      <w:r>
        <w:rPr>
          <w:spacing w:val="-2"/>
          <w:w w:val="95"/>
        </w:rPr>
        <w:t> </w:t>
      </w:r>
      <w:r>
        <w:rPr>
          <w:w w:val="95"/>
        </w:rPr>
        <w:t>così formulate: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pict>
          <v:rect style="position:absolute;margin-left:72pt;margin-top:7.818021pt;width:144pt;height:.599pt;mso-position-horizontal-relative:page;mso-position-vertical-relative:paragraph;z-index:-156718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27" w:lineRule="exact" w:before="65"/>
        <w:ind w:left="300" w:right="0" w:firstLine="0"/>
        <w:jc w:val="left"/>
        <w:rPr>
          <w:sz w:val="20"/>
        </w:rPr>
      </w:pPr>
      <w:bookmarkStart w:name="_bookmark131" w:id="210"/>
      <w:bookmarkEnd w:id="210"/>
      <w:r>
        <w:rPr/>
      </w:r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hyperlink r:id="rId227">
        <w:r>
          <w:rPr>
            <w:color w:val="1154CC"/>
            <w:spacing w:val="-1"/>
            <w:w w:val="101"/>
            <w:sz w:val="20"/>
            <w:u w:val="single" w:color="1154CC"/>
          </w:rPr>
          <w:t>h</w:t>
        </w:r>
        <w:r>
          <w:rPr>
            <w:color w:val="1154CC"/>
            <w:spacing w:val="-1"/>
            <w:w w:val="104"/>
            <w:sz w:val="20"/>
            <w:u w:val="single" w:color="1154CC"/>
          </w:rPr>
          <w:t>tt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93"/>
            <w:sz w:val="20"/>
            <w:u w:val="single" w:color="1154CC"/>
          </w:rPr>
          <w:t>s</w:t>
        </w:r>
        <w:r>
          <w:rPr>
            <w:color w:val="1154CC"/>
            <w:spacing w:val="-1"/>
            <w:w w:val="128"/>
            <w:sz w:val="20"/>
            <w:u w:val="single" w:color="1154CC"/>
          </w:rPr>
          <w:t>:</w:t>
        </w:r>
        <w:r>
          <w:rPr>
            <w:color w:val="1154CC"/>
            <w:spacing w:val="1"/>
            <w:w w:val="128"/>
            <w:sz w:val="20"/>
            <w:u w:val="single" w:color="1154CC"/>
          </w:rPr>
          <w:t>/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3"/>
            <w:sz w:val="20"/>
            <w:u w:val="single" w:color="1154CC"/>
          </w:rPr>
          <w:t>.go</w:t>
        </w:r>
        <w:r>
          <w:rPr>
            <w:color w:val="1154CC"/>
            <w:spacing w:val="2"/>
            <w:w w:val="93"/>
            <w:sz w:val="20"/>
            <w:u w:val="single" w:color="1154CC"/>
          </w:rPr>
          <w:t>v</w:t>
        </w:r>
        <w:r>
          <w:rPr>
            <w:color w:val="1154CC"/>
            <w:spacing w:val="-1"/>
            <w:w w:val="84"/>
            <w:sz w:val="20"/>
            <w:u w:val="single" w:color="1154CC"/>
          </w:rPr>
          <w:t>.</w:t>
        </w:r>
        <w:r>
          <w:rPr>
            <w:color w:val="1154CC"/>
            <w:w w:val="84"/>
            <w:sz w:val="20"/>
            <w:u w:val="single" w:color="1154CC"/>
          </w:rPr>
          <w:t>i</w:t>
        </w:r>
        <w:r>
          <w:rPr>
            <w:color w:val="1154CC"/>
            <w:w w:val="104"/>
            <w:sz w:val="20"/>
            <w:u w:val="single" w:color="1154CC"/>
          </w:rPr>
          <w:t>t</w:t>
        </w:r>
      </w:hyperlink>
    </w:p>
    <w:p>
      <w:pPr>
        <w:spacing w:line="227" w:lineRule="exact" w:before="0"/>
        <w:ind w:left="300" w:right="0" w:firstLine="0"/>
        <w:jc w:val="left"/>
        <w:rPr>
          <w:sz w:val="20"/>
        </w:rPr>
      </w:pPr>
      <w:bookmarkStart w:name="_bookmark132" w:id="211"/>
      <w:bookmarkEnd w:id="211"/>
      <w:r>
        <w:rPr/>
      </w:r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2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hyperlink r:id="rId228">
        <w:r>
          <w:rPr>
            <w:color w:val="1154CC"/>
            <w:spacing w:val="-1"/>
            <w:w w:val="101"/>
            <w:sz w:val="20"/>
            <w:u w:val="single" w:color="1154CC"/>
          </w:rPr>
          <w:t>h</w:t>
        </w:r>
        <w:r>
          <w:rPr>
            <w:color w:val="1154CC"/>
            <w:spacing w:val="-1"/>
            <w:w w:val="104"/>
            <w:sz w:val="20"/>
            <w:u w:val="single" w:color="1154CC"/>
          </w:rPr>
          <w:t>tt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93"/>
            <w:sz w:val="20"/>
            <w:u w:val="single" w:color="1154CC"/>
          </w:rPr>
          <w:t>s</w:t>
        </w:r>
        <w:r>
          <w:rPr>
            <w:color w:val="1154CC"/>
            <w:spacing w:val="-1"/>
            <w:w w:val="128"/>
            <w:sz w:val="20"/>
            <w:u w:val="single" w:color="1154CC"/>
          </w:rPr>
          <w:t>:</w:t>
        </w:r>
        <w:r>
          <w:rPr>
            <w:color w:val="1154CC"/>
            <w:spacing w:val="1"/>
            <w:w w:val="128"/>
            <w:sz w:val="20"/>
            <w:u w:val="single" w:color="1154CC"/>
          </w:rPr>
          <w:t>/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91"/>
            <w:sz w:val="20"/>
            <w:u w:val="single" w:color="1154CC"/>
          </w:rPr>
          <w:t>g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88"/>
            <w:sz w:val="20"/>
            <w:u w:val="single" w:color="1154CC"/>
          </w:rPr>
          <w:t>.</w:t>
        </w:r>
        <w:r>
          <w:rPr>
            <w:color w:val="1154CC"/>
            <w:spacing w:val="2"/>
            <w:w w:val="88"/>
            <w:sz w:val="20"/>
            <w:u w:val="single" w:color="1154CC"/>
          </w:rPr>
          <w:t>g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w w:val="93"/>
            <w:sz w:val="20"/>
            <w:u w:val="single" w:color="1154CC"/>
          </w:rPr>
          <w:t>v</w:t>
        </w:r>
        <w:r>
          <w:rPr>
            <w:color w:val="1154CC"/>
            <w:spacing w:val="-1"/>
            <w:w w:val="84"/>
            <w:sz w:val="20"/>
            <w:u w:val="single" w:color="1154CC"/>
          </w:rPr>
          <w:t>.</w:t>
        </w:r>
        <w:r>
          <w:rPr>
            <w:color w:val="1154CC"/>
            <w:spacing w:val="2"/>
            <w:w w:val="84"/>
            <w:sz w:val="20"/>
            <w:u w:val="single" w:color="1154CC"/>
          </w:rPr>
          <w:t>i</w:t>
        </w:r>
        <w:r>
          <w:rPr>
            <w:color w:val="1154CC"/>
            <w:w w:val="104"/>
            <w:sz w:val="20"/>
            <w:u w:val="single" w:color="1154CC"/>
          </w:rPr>
          <w:t>t</w:t>
        </w:r>
      </w:hyperlink>
    </w:p>
    <w:p>
      <w:pPr>
        <w:spacing w:after="0" w:line="227" w:lineRule="exact"/>
        <w:jc w:val="left"/>
        <w:rPr>
          <w:sz w:val="20"/>
        </w:rPr>
        <w:sectPr>
          <w:pgSz w:w="11910" w:h="16840"/>
          <w:pgMar w:header="727" w:footer="1655" w:top="1240" w:bottom="1820" w:left="1140" w:right="180"/>
        </w:sectPr>
      </w:pPr>
    </w:p>
    <w:p>
      <w:pPr>
        <w:pStyle w:val="ListParagraph"/>
        <w:numPr>
          <w:ilvl w:val="0"/>
          <w:numId w:val="64"/>
        </w:numPr>
        <w:tabs>
          <w:tab w:pos="660" w:val="left" w:leader="none"/>
        </w:tabs>
        <w:spacing w:line="352" w:lineRule="auto" w:before="182" w:after="0"/>
        <w:ind w:left="660" w:right="1256" w:hanging="360"/>
        <w:jc w:val="both"/>
        <w:rPr>
          <w:sz w:val="24"/>
        </w:rPr>
      </w:pPr>
      <w:r>
        <w:rPr>
          <w:sz w:val="24"/>
        </w:rPr>
        <w:t>I dati territoriali, anche quando siano resi disponibili secondo il paradigma open data,</w:t>
      </w:r>
      <w:r>
        <w:rPr>
          <w:spacing w:val="1"/>
          <w:sz w:val="24"/>
        </w:rPr>
        <w:t> </w:t>
      </w:r>
      <w:r>
        <w:rPr>
          <w:b/>
          <w:sz w:val="24"/>
        </w:rPr>
        <w:t>DEVONO essere documentati ESCLUSIVAMENTE nel RNDT </w:t>
      </w:r>
      <w:r>
        <w:rPr>
          <w:sz w:val="24"/>
        </w:rPr>
        <w:t>secondo le regole</w:t>
      </w:r>
      <w:r>
        <w:rPr>
          <w:spacing w:val="1"/>
          <w:sz w:val="24"/>
        </w:rPr>
        <w:t> </w:t>
      </w:r>
      <w:r>
        <w:rPr>
          <w:sz w:val="24"/>
        </w:rPr>
        <w:t>nazionali</w:t>
      </w:r>
      <w:r>
        <w:rPr>
          <w:spacing w:val="-8"/>
          <w:sz w:val="24"/>
        </w:rPr>
        <w:t> </w:t>
      </w:r>
      <w:r>
        <w:rPr>
          <w:sz w:val="24"/>
        </w:rPr>
        <w:t>sui</w:t>
      </w:r>
      <w:r>
        <w:rPr>
          <w:spacing w:val="-8"/>
          <w:sz w:val="24"/>
        </w:rPr>
        <w:t> </w:t>
      </w:r>
      <w:r>
        <w:rPr>
          <w:sz w:val="24"/>
        </w:rPr>
        <w:t>metadati</w:t>
      </w:r>
      <w:r>
        <w:rPr>
          <w:spacing w:val="-7"/>
          <w:sz w:val="24"/>
        </w:rPr>
        <w:t> </w:t>
      </w:r>
      <w:r>
        <w:rPr>
          <w:sz w:val="24"/>
        </w:rPr>
        <w:t>dei</w:t>
      </w:r>
      <w:r>
        <w:rPr>
          <w:spacing w:val="-11"/>
          <w:sz w:val="24"/>
        </w:rPr>
        <w:t> </w:t>
      </w:r>
      <w:r>
        <w:rPr>
          <w:sz w:val="24"/>
        </w:rPr>
        <w:t>dati</w:t>
      </w:r>
      <w:r>
        <w:rPr>
          <w:spacing w:val="-7"/>
          <w:sz w:val="24"/>
        </w:rPr>
        <w:t> </w:t>
      </w:r>
      <w:r>
        <w:rPr>
          <w:sz w:val="24"/>
        </w:rPr>
        <w:t>territoriali</w:t>
      </w:r>
      <w:r>
        <w:rPr>
          <w:spacing w:val="-8"/>
          <w:sz w:val="24"/>
        </w:rPr>
        <w:t> </w:t>
      </w:r>
      <w:r>
        <w:rPr>
          <w:sz w:val="24"/>
        </w:rPr>
        <w:t>e</w:t>
      </w:r>
      <w:r>
        <w:rPr>
          <w:spacing w:val="-7"/>
          <w:sz w:val="24"/>
        </w:rPr>
        <w:t> </w:t>
      </w:r>
      <w:r>
        <w:rPr>
          <w:sz w:val="24"/>
        </w:rPr>
        <w:t>le</w:t>
      </w:r>
      <w:r>
        <w:rPr>
          <w:spacing w:val="-8"/>
          <w:sz w:val="24"/>
        </w:rPr>
        <w:t> </w:t>
      </w:r>
      <w:r>
        <w:rPr>
          <w:sz w:val="24"/>
        </w:rPr>
        <w:t>relative</w:t>
      </w:r>
      <w:r>
        <w:rPr>
          <w:spacing w:val="-9"/>
          <w:sz w:val="24"/>
        </w:rPr>
        <w:t> </w:t>
      </w:r>
      <w:r>
        <w:rPr>
          <w:sz w:val="24"/>
        </w:rPr>
        <w:t>guide</w:t>
      </w:r>
      <w:r>
        <w:rPr>
          <w:spacing w:val="-8"/>
          <w:sz w:val="24"/>
        </w:rPr>
        <w:t> </w:t>
      </w:r>
      <w:r>
        <w:rPr>
          <w:sz w:val="24"/>
        </w:rPr>
        <w:t>operative;</w:t>
      </w:r>
    </w:p>
    <w:p>
      <w:pPr>
        <w:pStyle w:val="ListParagraph"/>
        <w:numPr>
          <w:ilvl w:val="0"/>
          <w:numId w:val="64"/>
        </w:numPr>
        <w:tabs>
          <w:tab w:pos="660" w:val="left" w:leader="none"/>
        </w:tabs>
        <w:spacing w:line="352" w:lineRule="auto" w:before="117" w:after="0"/>
        <w:ind w:left="659" w:right="1258" w:hanging="360"/>
        <w:jc w:val="both"/>
        <w:rPr>
          <w:sz w:val="24"/>
        </w:rPr>
      </w:pPr>
      <w:r>
        <w:rPr>
          <w:w w:val="95"/>
          <w:sz w:val="24"/>
        </w:rPr>
        <w:t>Il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RNDT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garantirà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l’accesso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ai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dati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territoriali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“di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tipo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aperto”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anche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nel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catalogo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nazionale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-55"/>
          <w:w w:val="95"/>
          <w:sz w:val="24"/>
        </w:rPr>
        <w:t> </w:t>
      </w:r>
      <w:r>
        <w:rPr>
          <w:w w:val="95"/>
          <w:sz w:val="24"/>
        </w:rPr>
        <w:t>dati aperti (dati.gov.it), secondo lo standard DCAT-AP_IT, attraverso GeoDCAT-AP e sulla</w:t>
      </w:r>
      <w:r>
        <w:rPr>
          <w:spacing w:val="1"/>
          <w:w w:val="95"/>
          <w:sz w:val="24"/>
        </w:rPr>
        <w:t> </w:t>
      </w:r>
      <w:r>
        <w:rPr>
          <w:sz w:val="24"/>
        </w:rPr>
        <w:t>base</w:t>
      </w:r>
      <w:r>
        <w:rPr>
          <w:spacing w:val="-3"/>
          <w:sz w:val="24"/>
        </w:rPr>
        <w:t> </w:t>
      </w:r>
      <w:r>
        <w:rPr>
          <w:sz w:val="24"/>
        </w:rPr>
        <w:t>delle</w:t>
      </w:r>
      <w:r>
        <w:rPr>
          <w:spacing w:val="-2"/>
          <w:sz w:val="24"/>
        </w:rPr>
        <w:t> </w:t>
      </w:r>
      <w:r>
        <w:rPr>
          <w:sz w:val="24"/>
        </w:rPr>
        <w:t>corrispondenze</w:t>
      </w:r>
      <w:r>
        <w:rPr>
          <w:spacing w:val="-4"/>
          <w:sz w:val="24"/>
        </w:rPr>
        <w:t> </w:t>
      </w:r>
      <w:r>
        <w:rPr>
          <w:sz w:val="24"/>
        </w:rPr>
        <w:t>definite</w:t>
      </w:r>
      <w:r>
        <w:rPr>
          <w:spacing w:val="-3"/>
          <w:sz w:val="24"/>
        </w:rPr>
        <w:t> </w:t>
      </w:r>
      <w:r>
        <w:rPr>
          <w:sz w:val="24"/>
        </w:rPr>
        <w:t>nel</w:t>
      </w:r>
      <w:r>
        <w:rPr>
          <w:spacing w:val="-2"/>
          <w:sz w:val="24"/>
        </w:rPr>
        <w:t> </w:t>
      </w:r>
      <w:r>
        <w:rPr>
          <w:sz w:val="24"/>
        </w:rPr>
        <w:t>documento.</w:t>
      </w:r>
    </w:p>
    <w:p>
      <w:pPr>
        <w:pStyle w:val="BodyText"/>
        <w:spacing w:line="352" w:lineRule="auto" w:before="120"/>
        <w:ind w:left="300" w:right="1256" w:firstLine="360"/>
        <w:jc w:val="both"/>
      </w:pPr>
      <w:r>
        <w:rPr/>
        <w:t>Sulla</w:t>
      </w:r>
      <w:r>
        <w:rPr>
          <w:spacing w:val="-9"/>
        </w:rPr>
        <w:t> </w:t>
      </w:r>
      <w:r>
        <w:rPr/>
        <w:t>base</w:t>
      </w:r>
      <w:r>
        <w:rPr>
          <w:spacing w:val="-10"/>
        </w:rPr>
        <w:t> </w:t>
      </w:r>
      <w:r>
        <w:rPr/>
        <w:t>di</w:t>
      </w:r>
      <w:r>
        <w:rPr>
          <w:spacing w:val="-8"/>
        </w:rPr>
        <w:t> </w:t>
      </w:r>
      <w:r>
        <w:rPr/>
        <w:t>queste</w:t>
      </w:r>
      <w:r>
        <w:rPr>
          <w:spacing w:val="-8"/>
        </w:rPr>
        <w:t> </w:t>
      </w:r>
      <w:r>
        <w:rPr/>
        <w:t>regole</w:t>
      </w:r>
      <w:r>
        <w:rPr>
          <w:spacing w:val="-9"/>
        </w:rPr>
        <w:t> </w:t>
      </w:r>
      <w:r>
        <w:rPr/>
        <w:t>e</w:t>
      </w:r>
      <w:r>
        <w:rPr>
          <w:spacing w:val="-8"/>
        </w:rPr>
        <w:t> </w:t>
      </w:r>
      <w:r>
        <w:rPr/>
        <w:t>delle</w:t>
      </w:r>
      <w:r>
        <w:rPr>
          <w:spacing w:val="-10"/>
        </w:rPr>
        <w:t> </w:t>
      </w:r>
      <w:r>
        <w:rPr/>
        <w:t>corrispondenze</w:t>
      </w:r>
      <w:r>
        <w:rPr>
          <w:spacing w:val="-10"/>
        </w:rPr>
        <w:t> </w:t>
      </w:r>
      <w:r>
        <w:rPr/>
        <w:t>definite</w:t>
      </w:r>
      <w:r>
        <w:rPr>
          <w:spacing w:val="-8"/>
        </w:rPr>
        <w:t> </w:t>
      </w:r>
      <w:r>
        <w:rPr/>
        <w:t>tra</w:t>
      </w:r>
      <w:r>
        <w:rPr>
          <w:spacing w:val="-9"/>
        </w:rPr>
        <w:t> </w:t>
      </w:r>
      <w:r>
        <w:rPr/>
        <w:t>i</w:t>
      </w:r>
      <w:r>
        <w:rPr>
          <w:spacing w:val="-8"/>
        </w:rPr>
        <w:t> </w:t>
      </w:r>
      <w:r>
        <w:rPr/>
        <w:t>metadati</w:t>
      </w:r>
      <w:r>
        <w:rPr>
          <w:spacing w:val="-10"/>
        </w:rPr>
        <w:t> </w:t>
      </w:r>
      <w:r>
        <w:rPr/>
        <w:t>dei</w:t>
      </w:r>
      <w:r>
        <w:rPr>
          <w:spacing w:val="-11"/>
        </w:rPr>
        <w:t> </w:t>
      </w:r>
      <w:r>
        <w:rPr/>
        <w:t>due</w:t>
      </w:r>
      <w:r>
        <w:rPr>
          <w:spacing w:val="-8"/>
        </w:rPr>
        <w:t> </w:t>
      </w:r>
      <w:r>
        <w:rPr/>
        <w:t>standard</w:t>
      </w:r>
      <w:r>
        <w:rPr>
          <w:spacing w:val="-9"/>
        </w:rPr>
        <w:t> </w:t>
      </w:r>
      <w:r>
        <w:rPr/>
        <w:t>di</w:t>
      </w:r>
      <w:r>
        <w:rPr>
          <w:spacing w:val="-58"/>
        </w:rPr>
        <w:t> </w:t>
      </w:r>
      <w:r>
        <w:rPr/>
        <w:t>riferimento, i dati territoriali aperti documentati nel RNDT sono resi accessibili attraverso le</w:t>
      </w:r>
      <w:r>
        <w:rPr>
          <w:spacing w:val="1"/>
        </w:rPr>
        <w:t> </w:t>
      </w:r>
      <w:r>
        <w:rPr/>
        <w:t>funzionalità tipiche del catalogo nazionale dei dati aperti, dati.gov.it, senza nessun ulteriore</w:t>
      </w:r>
      <w:r>
        <w:rPr>
          <w:spacing w:val="1"/>
        </w:rPr>
        <w:t> </w:t>
      </w:r>
      <w:r>
        <w:rPr/>
        <w:t>adempimento</w:t>
      </w:r>
      <w:r>
        <w:rPr>
          <w:spacing w:val="-3"/>
        </w:rPr>
        <w:t> </w:t>
      </w:r>
      <w:r>
        <w:rPr/>
        <w:t>da</w:t>
      </w:r>
      <w:r>
        <w:rPr>
          <w:spacing w:val="-2"/>
        </w:rPr>
        <w:t> </w:t>
      </w:r>
      <w:r>
        <w:rPr/>
        <w:t>parte</w:t>
      </w:r>
      <w:r>
        <w:rPr>
          <w:spacing w:val="-1"/>
        </w:rPr>
        <w:t> </w:t>
      </w:r>
      <w:r>
        <w:rPr/>
        <w:t>dei</w:t>
      </w:r>
      <w:r>
        <w:rPr>
          <w:spacing w:val="-5"/>
        </w:rPr>
        <w:t> </w:t>
      </w:r>
      <w:r>
        <w:rPr/>
        <w:t>titolari</w:t>
      </w:r>
      <w:r>
        <w:rPr>
          <w:spacing w:val="-1"/>
        </w:rPr>
        <w:t> </w:t>
      </w:r>
      <w:r>
        <w:rPr/>
        <w:t>di</w:t>
      </w:r>
      <w:r>
        <w:rPr>
          <w:spacing w:val="-2"/>
        </w:rPr>
        <w:t> </w:t>
      </w:r>
      <w:r>
        <w:rPr/>
        <w:t>dati.</w:t>
      </w:r>
    </w:p>
    <w:p>
      <w:pPr>
        <w:pStyle w:val="BodyText"/>
        <w:spacing w:line="352" w:lineRule="auto" w:before="117"/>
        <w:ind w:left="299" w:right="1255" w:firstLine="360"/>
        <w:jc w:val="both"/>
      </w:pPr>
      <w:r>
        <w:rPr>
          <w:w w:val="95"/>
        </w:rPr>
        <w:t>Come indicato nelle Linee Guida RNDT [</w:t>
      </w:r>
      <w:hyperlink w:history="true" w:anchor="_bookmark29">
        <w:r>
          <w:rPr>
            <w:b/>
            <w:color w:val="00298A"/>
            <w:w w:val="95"/>
            <w:sz w:val="20"/>
          </w:rPr>
          <w:t>LG-RNDT</w:t>
        </w:r>
      </w:hyperlink>
      <w:r>
        <w:rPr>
          <w:w w:val="95"/>
        </w:rPr>
        <w:t>], il Repertorio, in quanto punto di accesso</w:t>
      </w:r>
      <w:r>
        <w:rPr>
          <w:spacing w:val="1"/>
          <w:w w:val="95"/>
        </w:rPr>
        <w:t> </w:t>
      </w:r>
      <w:r>
        <w:rPr/>
        <w:t>nazionale per i metadati dei dati territoriali, provvede a rendere disponibili i metadati anche al</w:t>
      </w:r>
      <w:r>
        <w:rPr>
          <w:spacing w:val="-57"/>
        </w:rPr>
        <w:t> </w:t>
      </w:r>
      <w:r>
        <w:rPr>
          <w:w w:val="95"/>
        </w:rPr>
        <w:t>geoportale</w:t>
      </w:r>
      <w:r>
        <w:rPr>
          <w:spacing w:val="17"/>
          <w:w w:val="95"/>
        </w:rPr>
        <w:t> </w:t>
      </w:r>
      <w:r>
        <w:rPr>
          <w:w w:val="95"/>
        </w:rPr>
        <w:t>INSPIRE</w:t>
      </w:r>
      <w:hyperlink w:history="true" w:anchor="_bookmark133">
        <w:r>
          <w:rPr>
            <w:w w:val="95"/>
            <w:vertAlign w:val="superscript"/>
          </w:rPr>
          <w:t>53</w:t>
        </w:r>
        <w:r>
          <w:rPr>
            <w:spacing w:val="16"/>
            <w:w w:val="95"/>
            <w:vertAlign w:val="baseline"/>
          </w:rPr>
          <w:t> </w:t>
        </w:r>
      </w:hyperlink>
      <w:r>
        <w:rPr>
          <w:w w:val="95"/>
          <w:vertAlign w:val="baseline"/>
        </w:rPr>
        <w:t>secondo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le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modalità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individuate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per</w:t>
      </w:r>
      <w:r>
        <w:rPr>
          <w:spacing w:val="16"/>
          <w:w w:val="95"/>
          <w:vertAlign w:val="baseline"/>
        </w:rPr>
        <w:t> </w:t>
      </w:r>
      <w:r>
        <w:rPr>
          <w:w w:val="95"/>
          <w:vertAlign w:val="baseline"/>
        </w:rPr>
        <w:t>l’applicazione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di</w:t>
      </w:r>
      <w:r>
        <w:rPr>
          <w:spacing w:val="17"/>
          <w:w w:val="95"/>
          <w:vertAlign w:val="baseline"/>
        </w:rPr>
        <w:t> </w:t>
      </w:r>
      <w:hyperlink w:history="true" w:anchor="_bookmark22">
        <w:r>
          <w:rPr>
            <w:b/>
            <w:color w:val="00298A"/>
            <w:w w:val="95"/>
            <w:sz w:val="20"/>
            <w:vertAlign w:val="baseline"/>
          </w:rPr>
          <w:t>INSPIRE-DIR</w:t>
        </w:r>
        <w:r>
          <w:rPr>
            <w:w w:val="95"/>
            <w:vertAlign w:val="baseline"/>
          </w:rPr>
          <w:t>,</w:t>
        </w:r>
        <w:r>
          <w:rPr>
            <w:spacing w:val="17"/>
            <w:w w:val="95"/>
            <w:vertAlign w:val="baseline"/>
          </w:rPr>
          <w:t> </w:t>
        </w:r>
      </w:hyperlink>
      <w:r>
        <w:rPr>
          <w:w w:val="95"/>
          <w:vertAlign w:val="baseline"/>
        </w:rPr>
        <w:t>anche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ai fini delle operazioni di monitoraggio di cui alla Decisione di esecuzione (UE) 2019/1372 della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Commissione</w:t>
      </w:r>
      <w:r>
        <w:rPr>
          <w:spacing w:val="-1"/>
          <w:vertAlign w:val="baseline"/>
        </w:rPr>
        <w:t> </w:t>
      </w:r>
      <w:r>
        <w:rPr>
          <w:vertAlign w:val="baseline"/>
        </w:rPr>
        <w:t>Europea</w:t>
      </w:r>
      <w:hyperlink w:history="true" w:anchor="_bookmark134">
        <w:r>
          <w:rPr>
            <w:vertAlign w:val="superscript"/>
          </w:rPr>
          <w:t>54</w:t>
        </w:r>
      </w:hyperlink>
      <w:r>
        <w:rPr>
          <w:vertAlign w:val="baseline"/>
        </w:rPr>
        <w:t>.</w:t>
      </w:r>
    </w:p>
    <w:p>
      <w:pPr>
        <w:pStyle w:val="BodyText"/>
        <w:spacing w:line="352" w:lineRule="auto" w:before="115"/>
        <w:ind w:left="299" w:right="1257" w:firstLine="357"/>
        <w:jc w:val="both"/>
      </w:pPr>
      <w:r>
        <w:rPr/>
        <w:t>Nella</w:t>
      </w:r>
      <w:r>
        <w:rPr>
          <w:spacing w:val="-4"/>
        </w:rPr>
        <w:t> </w:t>
      </w:r>
      <w:r>
        <w:rPr/>
        <w:t>figura</w:t>
      </w:r>
      <w:r>
        <w:rPr>
          <w:spacing w:val="-5"/>
        </w:rPr>
        <w:t> </w:t>
      </w:r>
      <w:r>
        <w:rPr/>
        <w:t>che</w:t>
      </w:r>
      <w:r>
        <w:rPr>
          <w:spacing w:val="-6"/>
        </w:rPr>
        <w:t> </w:t>
      </w:r>
      <w:r>
        <w:rPr/>
        <w:t>segue</w:t>
      </w:r>
      <w:r>
        <w:rPr>
          <w:spacing w:val="-5"/>
        </w:rPr>
        <w:t> </w:t>
      </w:r>
      <w:r>
        <w:rPr/>
        <w:t>è</w:t>
      </w:r>
      <w:r>
        <w:rPr>
          <w:spacing w:val="-3"/>
        </w:rPr>
        <w:t> </w:t>
      </w:r>
      <w:r>
        <w:rPr/>
        <w:t>rappresentato</w:t>
      </w:r>
      <w:r>
        <w:rPr>
          <w:spacing w:val="-4"/>
        </w:rPr>
        <w:t> </w:t>
      </w:r>
      <w:r>
        <w:rPr/>
        <w:t>lo</w:t>
      </w:r>
      <w:r>
        <w:rPr>
          <w:spacing w:val="-4"/>
        </w:rPr>
        <w:t> </w:t>
      </w:r>
      <w:r>
        <w:rPr/>
        <w:t>schema</w:t>
      </w:r>
      <w:r>
        <w:rPr>
          <w:spacing w:val="-4"/>
        </w:rPr>
        <w:t> </w:t>
      </w:r>
      <w:r>
        <w:rPr/>
        <w:t>di</w:t>
      </w:r>
      <w:r>
        <w:rPr>
          <w:spacing w:val="-4"/>
        </w:rPr>
        <w:t> </w:t>
      </w:r>
      <w:r>
        <w:rPr/>
        <w:t>coordinamento</w:t>
      </w:r>
      <w:r>
        <w:rPr>
          <w:spacing w:val="-6"/>
        </w:rPr>
        <w:t> </w:t>
      </w:r>
      <w:r>
        <w:rPr/>
        <w:t>e</w:t>
      </w:r>
      <w:r>
        <w:rPr>
          <w:spacing w:val="-3"/>
        </w:rPr>
        <w:t> </w:t>
      </w:r>
      <w:r>
        <w:rPr/>
        <w:t>integrazione</w:t>
      </w:r>
      <w:r>
        <w:rPr>
          <w:spacing w:val="-4"/>
        </w:rPr>
        <w:t> </w:t>
      </w:r>
      <w:r>
        <w:rPr/>
        <w:t>tra</w:t>
      </w:r>
      <w:r>
        <w:rPr>
          <w:spacing w:val="-3"/>
        </w:rPr>
        <w:t> </w:t>
      </w:r>
      <w:r>
        <w:rPr/>
        <w:t>i</w:t>
      </w:r>
      <w:r>
        <w:rPr>
          <w:spacing w:val="-6"/>
        </w:rPr>
        <w:t> </w:t>
      </w:r>
      <w:r>
        <w:rPr/>
        <w:t>due</w:t>
      </w:r>
      <w:r>
        <w:rPr>
          <w:spacing w:val="-57"/>
        </w:rPr>
        <w:t> </w:t>
      </w:r>
      <w:r>
        <w:rPr/>
        <w:t>cataloghi</w:t>
      </w:r>
      <w:r>
        <w:rPr>
          <w:spacing w:val="-5"/>
        </w:rPr>
        <w:t> </w:t>
      </w:r>
      <w:r>
        <w:rPr/>
        <w:t>nazionali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loro</w:t>
      </w:r>
      <w:r>
        <w:rPr>
          <w:spacing w:val="-5"/>
        </w:rPr>
        <w:t> </w:t>
      </w:r>
      <w:r>
        <w:rPr/>
        <w:t>interazione</w:t>
      </w:r>
      <w:r>
        <w:rPr>
          <w:spacing w:val="-4"/>
        </w:rPr>
        <w:t> </w:t>
      </w:r>
      <w:r>
        <w:rPr/>
        <w:t>con</w:t>
      </w:r>
      <w:r>
        <w:rPr>
          <w:spacing w:val="-5"/>
        </w:rPr>
        <w:t> </w:t>
      </w:r>
      <w:r>
        <w:rPr/>
        <w:t>i</w:t>
      </w:r>
      <w:r>
        <w:rPr>
          <w:spacing w:val="-4"/>
        </w:rPr>
        <w:t> </w:t>
      </w:r>
      <w:r>
        <w:rPr/>
        <w:t>portali</w:t>
      </w:r>
      <w:r>
        <w:rPr>
          <w:spacing w:val="-7"/>
        </w:rPr>
        <w:t> </w:t>
      </w:r>
      <w:r>
        <w:rPr/>
        <w:t>europei.</w:t>
      </w:r>
    </w:p>
    <w:p>
      <w:pPr>
        <w:pStyle w:val="BodyTex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1226233</wp:posOffset>
            </wp:positionH>
            <wp:positionV relativeFrom="paragraph">
              <wp:posOffset>185991</wp:posOffset>
            </wp:positionV>
            <wp:extent cx="5044905" cy="1879663"/>
            <wp:effectExtent l="0" t="0" r="0" b="0"/>
            <wp:wrapTopAndBottom/>
            <wp:docPr id="235" name="image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96.jpe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905" cy="187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37"/>
        </w:rPr>
      </w:pPr>
    </w:p>
    <w:p>
      <w:pPr>
        <w:spacing w:before="1"/>
        <w:ind w:left="2479" w:right="0" w:firstLine="0"/>
        <w:jc w:val="left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5"/>
          <w:w w:val="95"/>
          <w:sz w:val="20"/>
        </w:rPr>
        <w:t> </w:t>
      </w:r>
      <w:r>
        <w:rPr>
          <w:b/>
          <w:color w:val="404040"/>
          <w:w w:val="95"/>
          <w:sz w:val="20"/>
        </w:rPr>
        <w:t>4</w:t>
      </w:r>
      <w:r>
        <w:rPr>
          <w:b/>
          <w:color w:val="404040"/>
          <w:spacing w:val="4"/>
          <w:w w:val="95"/>
          <w:sz w:val="20"/>
        </w:rPr>
        <w:t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5"/>
          <w:w w:val="95"/>
          <w:sz w:val="20"/>
        </w:rPr>
        <w:t> </w:t>
      </w:r>
      <w:r>
        <w:rPr>
          <w:color w:val="404040"/>
          <w:w w:val="95"/>
          <w:sz w:val="20"/>
        </w:rPr>
        <w:t>Interoperabilità</w:t>
      </w:r>
      <w:r>
        <w:rPr>
          <w:color w:val="404040"/>
          <w:spacing w:val="5"/>
          <w:w w:val="95"/>
          <w:sz w:val="20"/>
        </w:rPr>
        <w:t> </w:t>
      </w:r>
      <w:r>
        <w:rPr>
          <w:color w:val="404040"/>
          <w:w w:val="95"/>
          <w:sz w:val="20"/>
        </w:rPr>
        <w:t>tra</w:t>
      </w:r>
      <w:r>
        <w:rPr>
          <w:color w:val="404040"/>
          <w:spacing w:val="5"/>
          <w:w w:val="95"/>
          <w:sz w:val="20"/>
        </w:rPr>
        <w:t> </w:t>
      </w:r>
      <w:r>
        <w:rPr>
          <w:color w:val="404040"/>
          <w:w w:val="95"/>
          <w:sz w:val="20"/>
        </w:rPr>
        <w:t>cataloghi</w:t>
      </w:r>
      <w:r>
        <w:rPr>
          <w:color w:val="404040"/>
          <w:spacing w:val="5"/>
          <w:w w:val="95"/>
          <w:sz w:val="20"/>
        </w:rPr>
        <w:t> </w:t>
      </w:r>
      <w:r>
        <w:rPr>
          <w:color w:val="404040"/>
          <w:w w:val="95"/>
          <w:sz w:val="20"/>
        </w:rPr>
        <w:t>nazionali</w:t>
      </w:r>
      <w:r>
        <w:rPr>
          <w:color w:val="404040"/>
          <w:spacing w:val="4"/>
          <w:w w:val="95"/>
          <w:sz w:val="20"/>
        </w:rPr>
        <w:t> </w:t>
      </w:r>
      <w:r>
        <w:rPr>
          <w:color w:val="404040"/>
          <w:w w:val="95"/>
          <w:sz w:val="20"/>
        </w:rPr>
        <w:t>ed</w:t>
      </w:r>
      <w:r>
        <w:rPr>
          <w:color w:val="404040"/>
          <w:spacing w:val="5"/>
          <w:w w:val="95"/>
          <w:sz w:val="20"/>
        </w:rPr>
        <w:t> </w:t>
      </w:r>
      <w:r>
        <w:rPr>
          <w:color w:val="404040"/>
          <w:w w:val="95"/>
          <w:sz w:val="20"/>
        </w:rPr>
        <w:t>europei</w:t>
      </w:r>
    </w:p>
    <w:p>
      <w:pPr>
        <w:pStyle w:val="BodyText"/>
        <w:spacing w:line="352" w:lineRule="auto" w:before="193"/>
        <w:ind w:left="300" w:right="1255" w:firstLine="720"/>
      </w:pPr>
      <w:r>
        <w:rPr/>
        <w:t>Come</w:t>
      </w:r>
      <w:r>
        <w:rPr>
          <w:spacing w:val="31"/>
        </w:rPr>
        <w:t> </w:t>
      </w:r>
      <w:r>
        <w:rPr/>
        <w:t>indicato</w:t>
      </w:r>
      <w:r>
        <w:rPr>
          <w:spacing w:val="32"/>
        </w:rPr>
        <w:t> </w:t>
      </w:r>
      <w:r>
        <w:rPr/>
        <w:t>nella</w:t>
      </w:r>
      <w:r>
        <w:rPr>
          <w:spacing w:val="31"/>
        </w:rPr>
        <w:t> </w:t>
      </w:r>
      <w:r>
        <w:rPr/>
        <w:t>guida</w:t>
      </w:r>
      <w:r>
        <w:rPr>
          <w:spacing w:val="32"/>
        </w:rPr>
        <w:t> </w:t>
      </w:r>
      <w:r>
        <w:rPr/>
        <w:t>nazionale</w:t>
      </w:r>
      <w:r>
        <w:rPr>
          <w:spacing w:val="32"/>
        </w:rPr>
        <w:t> </w:t>
      </w:r>
      <w:r>
        <w:rPr/>
        <w:t>su</w:t>
      </w:r>
      <w:r>
        <w:rPr>
          <w:spacing w:val="32"/>
        </w:rPr>
        <w:t> </w:t>
      </w:r>
      <w:r>
        <w:rPr/>
        <w:t>GeoDCAT-AP,</w:t>
      </w:r>
      <w:r>
        <w:rPr>
          <w:spacing w:val="32"/>
        </w:rPr>
        <w:t> </w:t>
      </w:r>
      <w:r>
        <w:rPr/>
        <w:t>quanto</w:t>
      </w:r>
      <w:r>
        <w:rPr>
          <w:spacing w:val="31"/>
        </w:rPr>
        <w:t> </w:t>
      </w:r>
      <w:r>
        <w:rPr/>
        <w:t>sopra</w:t>
      </w:r>
      <w:r>
        <w:rPr>
          <w:spacing w:val="32"/>
        </w:rPr>
        <w:t> </w:t>
      </w:r>
      <w:r>
        <w:rPr/>
        <w:t>è</w:t>
      </w:r>
      <w:r>
        <w:rPr>
          <w:spacing w:val="32"/>
        </w:rPr>
        <w:t> </w:t>
      </w:r>
      <w:r>
        <w:rPr/>
        <w:t>riferito</w:t>
      </w:r>
      <w:r>
        <w:rPr>
          <w:spacing w:val="31"/>
        </w:rPr>
        <w:t> </w:t>
      </w:r>
      <w:r>
        <w:rPr/>
        <w:t>alla</w:t>
      </w:r>
      <w:r>
        <w:rPr>
          <w:spacing w:val="-57"/>
        </w:rPr>
        <w:t> </w:t>
      </w:r>
      <w:r>
        <w:rPr>
          <w:spacing w:val="-1"/>
          <w:w w:val="95"/>
        </w:rPr>
        <w:t>integrazione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dei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cataloghi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nazionali</w:t>
      </w:r>
      <w:r>
        <w:rPr>
          <w:spacing w:val="-10"/>
          <w:w w:val="95"/>
        </w:rPr>
        <w:t> </w:t>
      </w:r>
      <w:r>
        <w:rPr>
          <w:w w:val="95"/>
        </w:rPr>
        <w:t>RNDT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dati.gov.it</w:t>
      </w:r>
      <w:r>
        <w:rPr>
          <w:spacing w:val="-10"/>
          <w:w w:val="95"/>
        </w:rPr>
        <w:t> </w:t>
      </w:r>
      <w:r>
        <w:rPr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all’allineamento</w:t>
      </w:r>
      <w:r>
        <w:rPr>
          <w:spacing w:val="-8"/>
          <w:w w:val="95"/>
        </w:rPr>
        <w:t> </w:t>
      </w:r>
      <w:r>
        <w:rPr>
          <w:w w:val="95"/>
        </w:rPr>
        <w:t>delle</w:t>
      </w:r>
      <w:r>
        <w:rPr>
          <w:spacing w:val="-11"/>
          <w:w w:val="95"/>
        </w:rPr>
        <w:t> </w:t>
      </w:r>
      <w:r>
        <w:rPr>
          <w:w w:val="95"/>
        </w:rPr>
        <w:t>informazioni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essi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pict>
          <v:rect style="position:absolute;margin-left:72pt;margin-top:8.477407pt;width:144pt;height:.6pt;mso-position-horizontal-relative:page;mso-position-vertical-relative:paragraph;z-index:-156707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28" w:lineRule="exact" w:before="65"/>
        <w:ind w:left="300" w:right="0" w:firstLine="0"/>
        <w:jc w:val="left"/>
        <w:rPr>
          <w:sz w:val="20"/>
        </w:rPr>
      </w:pPr>
      <w:bookmarkStart w:name="_bookmark133" w:id="212"/>
      <w:bookmarkEnd w:id="212"/>
      <w:r>
        <w:rPr/>
      </w:r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hyperlink r:id="rId247">
        <w:r>
          <w:rPr>
            <w:color w:val="1154CC"/>
            <w:spacing w:val="-1"/>
            <w:w w:val="102"/>
            <w:sz w:val="20"/>
            <w:u w:val="single" w:color="1154CC"/>
          </w:rPr>
          <w:t>ht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87"/>
            <w:sz w:val="20"/>
            <w:u w:val="single" w:color="1154CC"/>
          </w:rPr>
          <w:t>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8"/>
            <w:sz w:val="20"/>
            <w:u w:val="single" w:color="1154CC"/>
          </w:rPr>
          <w:t>n</w:t>
        </w:r>
        <w:r>
          <w:rPr>
            <w:color w:val="1154CC"/>
            <w:spacing w:val="1"/>
            <w:w w:val="98"/>
            <w:sz w:val="20"/>
            <w:u w:val="single" w:color="1154CC"/>
          </w:rPr>
          <w:t>s</w:t>
        </w:r>
        <w:r>
          <w:rPr>
            <w:color w:val="1154CC"/>
            <w:spacing w:val="-1"/>
            <w:w w:val="94"/>
            <w:sz w:val="20"/>
            <w:u w:val="single" w:color="1154CC"/>
          </w:rPr>
          <w:t>pi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-1"/>
            <w:w w:val="91"/>
            <w:sz w:val="20"/>
            <w:u w:val="single" w:color="1154CC"/>
          </w:rPr>
          <w:t>g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1"/>
            <w:w w:val="101"/>
            <w:sz w:val="20"/>
            <w:u w:val="single" w:color="1154CC"/>
          </w:rPr>
          <w:t>o</w:t>
        </w:r>
        <w:r>
          <w:rPr>
            <w:color w:val="1154CC"/>
            <w:spacing w:val="-1"/>
            <w:w w:val="101"/>
            <w:sz w:val="20"/>
            <w:u w:val="single" w:color="1154CC"/>
          </w:rPr>
          <w:t>po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l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1"/>
            <w:w w:val="93"/>
            <w:sz w:val="20"/>
            <w:u w:val="single" w:color="1154CC"/>
          </w:rPr>
          <w:t>c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3"/>
            <w:w w:val="97"/>
            <w:sz w:val="20"/>
            <w:u w:val="single" w:color="1154CC"/>
          </w:rPr>
          <w:t>u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-1"/>
            <w:w w:val="101"/>
            <w:sz w:val="20"/>
            <w:u w:val="single" w:color="1154CC"/>
          </w:rPr>
          <w:t>op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w w:val="97"/>
            <w:sz w:val="20"/>
            <w:u w:val="single" w:color="1154CC"/>
          </w:rPr>
          <w:t>u</w:t>
        </w:r>
        <w:r>
          <w:rPr>
            <w:color w:val="1154CC"/>
            <w:w w:val="179"/>
            <w:sz w:val="20"/>
            <w:u w:val="single" w:color="1154CC"/>
          </w:rPr>
          <w:t>/</w:t>
        </w:r>
      </w:hyperlink>
    </w:p>
    <w:p>
      <w:pPr>
        <w:spacing w:line="232" w:lineRule="auto" w:before="3"/>
        <w:ind w:left="299" w:right="1255" w:firstLine="0"/>
        <w:jc w:val="left"/>
        <w:rPr>
          <w:sz w:val="20"/>
        </w:rPr>
      </w:pPr>
      <w:bookmarkStart w:name="_bookmark134" w:id="213"/>
      <w:bookmarkEnd w:id="213"/>
      <w:r>
        <w:rPr/>
      </w:r>
      <w:r>
        <w:rPr>
          <w:w w:val="95"/>
          <w:position w:val="5"/>
          <w:sz w:val="13"/>
        </w:rPr>
        <w:t>54</w:t>
      </w:r>
      <w:r>
        <w:rPr>
          <w:spacing w:val="27"/>
          <w:w w:val="95"/>
          <w:position w:val="5"/>
          <w:sz w:val="13"/>
        </w:rPr>
        <w:t> </w:t>
      </w:r>
      <w:r>
        <w:rPr>
          <w:w w:val="95"/>
          <w:sz w:val="20"/>
        </w:rPr>
        <w:t>Decisione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di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esecuzione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(UE)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2019/1372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della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Commissione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del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19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agosto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2019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recante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attuazione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della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direttiva</w:t>
      </w:r>
      <w:r>
        <w:rPr>
          <w:spacing w:val="-45"/>
          <w:w w:val="95"/>
          <w:sz w:val="20"/>
        </w:rPr>
        <w:t> </w:t>
      </w:r>
      <w:r>
        <w:rPr>
          <w:sz w:val="20"/>
        </w:rPr>
        <w:t>2007/2/CE</w:t>
      </w:r>
      <w:r>
        <w:rPr>
          <w:spacing w:val="-11"/>
          <w:sz w:val="20"/>
        </w:rPr>
        <w:t> </w:t>
      </w:r>
      <w:r>
        <w:rPr>
          <w:sz w:val="20"/>
        </w:rPr>
        <w:t>del</w:t>
      </w:r>
      <w:r>
        <w:rPr>
          <w:spacing w:val="-9"/>
          <w:sz w:val="20"/>
        </w:rPr>
        <w:t> </w:t>
      </w:r>
      <w:r>
        <w:rPr>
          <w:sz w:val="20"/>
        </w:rPr>
        <w:t>Parlamento</w:t>
      </w:r>
      <w:r>
        <w:rPr>
          <w:spacing w:val="-10"/>
          <w:sz w:val="20"/>
        </w:rPr>
        <w:t> </w:t>
      </w:r>
      <w:r>
        <w:rPr>
          <w:sz w:val="20"/>
        </w:rPr>
        <w:t>europeo</w:t>
      </w:r>
      <w:r>
        <w:rPr>
          <w:spacing w:val="-10"/>
          <w:sz w:val="20"/>
        </w:rPr>
        <w:t> </w:t>
      </w:r>
      <w:r>
        <w:rPr>
          <w:sz w:val="20"/>
        </w:rPr>
        <w:t>e</w:t>
      </w:r>
      <w:r>
        <w:rPr>
          <w:spacing w:val="-9"/>
          <w:sz w:val="20"/>
        </w:rPr>
        <w:t> </w:t>
      </w:r>
      <w:r>
        <w:rPr>
          <w:sz w:val="20"/>
        </w:rPr>
        <w:t>del</w:t>
      </w:r>
      <w:r>
        <w:rPr>
          <w:spacing w:val="-9"/>
          <w:sz w:val="20"/>
        </w:rPr>
        <w:t> </w:t>
      </w:r>
      <w:r>
        <w:rPr>
          <w:sz w:val="20"/>
        </w:rPr>
        <w:t>Consiglio</w:t>
      </w:r>
      <w:r>
        <w:rPr>
          <w:spacing w:val="-9"/>
          <w:sz w:val="20"/>
        </w:rPr>
        <w:t> </w:t>
      </w:r>
      <w:r>
        <w:rPr>
          <w:sz w:val="20"/>
        </w:rPr>
        <w:t>per</w:t>
      </w:r>
      <w:r>
        <w:rPr>
          <w:spacing w:val="-8"/>
          <w:sz w:val="20"/>
        </w:rPr>
        <w:t> </w:t>
      </w:r>
      <w:r>
        <w:rPr>
          <w:sz w:val="20"/>
        </w:rPr>
        <w:t>quanto</w:t>
      </w:r>
      <w:r>
        <w:rPr>
          <w:spacing w:val="-11"/>
          <w:sz w:val="20"/>
        </w:rPr>
        <w:t> </w:t>
      </w:r>
      <w:r>
        <w:rPr>
          <w:sz w:val="20"/>
        </w:rPr>
        <w:t>riguarda</w:t>
      </w:r>
      <w:r>
        <w:rPr>
          <w:spacing w:val="-8"/>
          <w:sz w:val="20"/>
        </w:rPr>
        <w:t> </w:t>
      </w:r>
      <w:r>
        <w:rPr>
          <w:sz w:val="20"/>
        </w:rPr>
        <w:t>il</w:t>
      </w:r>
      <w:r>
        <w:rPr>
          <w:spacing w:val="-10"/>
          <w:sz w:val="20"/>
        </w:rPr>
        <w:t> </w:t>
      </w:r>
      <w:r>
        <w:rPr>
          <w:sz w:val="20"/>
        </w:rPr>
        <w:t>monitoraggio</w:t>
      </w:r>
      <w:r>
        <w:rPr>
          <w:spacing w:val="-10"/>
          <w:sz w:val="20"/>
        </w:rPr>
        <w:t> </w:t>
      </w:r>
      <w:r>
        <w:rPr>
          <w:sz w:val="20"/>
        </w:rPr>
        <w:t>e</w:t>
      </w:r>
      <w:r>
        <w:rPr>
          <w:spacing w:val="-8"/>
          <w:sz w:val="20"/>
        </w:rPr>
        <w:t> </w:t>
      </w:r>
      <w:r>
        <w:rPr>
          <w:sz w:val="20"/>
        </w:rPr>
        <w:t>la</w:t>
      </w:r>
      <w:r>
        <w:rPr>
          <w:spacing w:val="-9"/>
          <w:sz w:val="20"/>
        </w:rPr>
        <w:t> </w:t>
      </w:r>
      <w:r>
        <w:rPr>
          <w:sz w:val="20"/>
        </w:rPr>
        <w:t>comunicazione</w:t>
      </w:r>
    </w:p>
    <w:p>
      <w:pPr>
        <w:spacing w:after="0" w:line="232" w:lineRule="auto"/>
        <w:jc w:val="left"/>
        <w:rPr>
          <w:sz w:val="20"/>
        </w:rPr>
        <w:sectPr>
          <w:pgSz w:w="11910" w:h="16840"/>
          <w:pgMar w:header="721" w:footer="1655" w:top="1240" w:bottom="1820" w:left="1140" w:right="180"/>
        </w:sectPr>
      </w:pPr>
    </w:p>
    <w:p>
      <w:pPr>
        <w:pStyle w:val="BodyText"/>
        <w:spacing w:line="352" w:lineRule="auto" w:before="182"/>
        <w:ind w:left="300" w:right="1256"/>
        <w:jc w:val="both"/>
      </w:pPr>
      <w:r>
        <w:rPr/>
        <w:t>contenute; ferma restando la possibilità di un diverso orientamento, SI RACCOMANDA alle</w:t>
      </w:r>
      <w:r>
        <w:rPr>
          <w:spacing w:val="1"/>
        </w:rPr>
        <w:t> </w:t>
      </w:r>
      <w:r>
        <w:rPr>
          <w:w w:val="95"/>
        </w:rPr>
        <w:t>amministrazioni di</w:t>
      </w:r>
      <w:r>
        <w:rPr>
          <w:spacing w:val="1"/>
          <w:w w:val="95"/>
        </w:rPr>
        <w:t> </w:t>
      </w:r>
      <w:r>
        <w:rPr>
          <w:w w:val="95"/>
        </w:rPr>
        <w:t>adottare l’approccio nazionale anche</w:t>
      </w:r>
      <w:r>
        <w:rPr>
          <w:spacing w:val="1"/>
          <w:w w:val="95"/>
        </w:rPr>
        <w:t> </w:t>
      </w:r>
      <w:r>
        <w:rPr>
          <w:w w:val="95"/>
        </w:rPr>
        <w:t>nella gestione</w:t>
      </w:r>
      <w:r>
        <w:rPr>
          <w:spacing w:val="1"/>
          <w:w w:val="95"/>
        </w:rPr>
        <w:t> </w:t>
      </w:r>
      <w:r>
        <w:rPr>
          <w:w w:val="95"/>
        </w:rPr>
        <w:t>dei</w:t>
      </w:r>
      <w:r>
        <w:rPr>
          <w:spacing w:val="-3"/>
          <w:w w:val="95"/>
        </w:rPr>
        <w:t> </w:t>
      </w:r>
      <w:r>
        <w:rPr>
          <w:w w:val="95"/>
        </w:rPr>
        <w:t>cataloghi</w:t>
      </w:r>
      <w:r>
        <w:rPr>
          <w:spacing w:val="1"/>
          <w:w w:val="95"/>
        </w:rPr>
        <w:t> </w:t>
      </w:r>
      <w:r>
        <w:rPr>
          <w:w w:val="95"/>
        </w:rPr>
        <w:t>“locali”.</w:t>
      </w:r>
    </w:p>
    <w:p>
      <w:pPr>
        <w:pStyle w:val="BodyText"/>
        <w:spacing w:line="352" w:lineRule="auto" w:before="119"/>
        <w:ind w:left="300" w:right="1256" w:firstLine="720"/>
        <w:jc w:val="both"/>
      </w:pPr>
      <w:r>
        <w:rPr>
          <w:spacing w:val="-1"/>
        </w:rPr>
        <w:t>Analogamente ai dati territoriali, anche per i dati statistici </w:t>
      </w:r>
      <w:r>
        <w:rPr/>
        <w:t>è stata definita un’estensione</w:t>
      </w:r>
      <w:r>
        <w:rPr>
          <w:spacing w:val="-58"/>
        </w:rPr>
        <w:t> </w:t>
      </w:r>
      <w:r>
        <w:rPr>
          <w:spacing w:val="-1"/>
        </w:rPr>
        <w:t>della specifica DCAT-AP, </w:t>
      </w:r>
      <w:r>
        <w:rPr/>
        <w:t>denominata StatDCAT-AP</w:t>
      </w:r>
      <w:hyperlink w:history="true" w:anchor="_bookmark136">
        <w:r>
          <w:rPr>
            <w:vertAlign w:val="superscript"/>
          </w:rPr>
          <w:t>55</w:t>
        </w:r>
      </w:hyperlink>
      <w:r>
        <w:rPr>
          <w:vertAlign w:val="baseline"/>
        </w:rPr>
        <w:t> (v. box “Risorse utili”), allo scopo di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garantire la disponibilità dei dati statistici, utilizzando gli standard specifici, come SDMX, anche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nei</w:t>
      </w:r>
      <w:r>
        <w:rPr>
          <w:spacing w:val="-2"/>
          <w:vertAlign w:val="baseline"/>
        </w:rPr>
        <w:t> </w:t>
      </w:r>
      <w:r>
        <w:rPr>
          <w:vertAlign w:val="baseline"/>
        </w:rPr>
        <w:t>portali</w:t>
      </w:r>
      <w:r>
        <w:rPr>
          <w:spacing w:val="-2"/>
          <w:vertAlign w:val="baseline"/>
        </w:rPr>
        <w:t> </w:t>
      </w:r>
      <w:r>
        <w:rPr>
          <w:vertAlign w:val="baseline"/>
        </w:rPr>
        <w:t>generalisti</w:t>
      </w:r>
      <w:r>
        <w:rPr>
          <w:spacing w:val="-2"/>
          <w:vertAlign w:val="baseline"/>
        </w:rPr>
        <w:t> </w:t>
      </w:r>
      <w:r>
        <w:rPr>
          <w:vertAlign w:val="baseline"/>
        </w:rPr>
        <w:t>dei</w:t>
      </w:r>
      <w:r>
        <w:rPr>
          <w:spacing w:val="-2"/>
          <w:vertAlign w:val="baseline"/>
        </w:rPr>
        <w:t> </w:t>
      </w:r>
      <w:r>
        <w:rPr>
          <w:vertAlign w:val="baseline"/>
        </w:rPr>
        <w:t>dati</w:t>
      </w:r>
      <w:r>
        <w:rPr>
          <w:spacing w:val="-2"/>
          <w:vertAlign w:val="baseline"/>
        </w:rPr>
        <w:t> </w:t>
      </w:r>
      <w:r>
        <w:rPr>
          <w:vertAlign w:val="baseline"/>
        </w:rPr>
        <w:t>aperti.</w:t>
      </w:r>
    </w:p>
    <w:p>
      <w:pPr>
        <w:pStyle w:val="BodyText"/>
        <w:spacing w:before="5"/>
        <w:rPr>
          <w:sz w:val="9"/>
        </w:rPr>
      </w:pPr>
      <w:r>
        <w:rPr/>
        <w:pict>
          <v:group style="position:absolute;margin-left:69.720001pt;margin-top:7.384243pt;width:457.2pt;height:112.35pt;mso-position-horizontal-relative:page;mso-position-vertical-relative:paragraph;z-index:-15670272;mso-wrap-distance-left:0;mso-wrap-distance-right:0" coordorigin="1394,148" coordsize="9144,2247">
            <v:shape style="position:absolute;left:1394;top:147;width:9144;height:2247" type="#_x0000_t75" stroked="false">
              <v:imagedata r:id="rId248" o:title=""/>
            </v:shape>
            <v:shape style="position:absolute;left:1404;top:229;width:9125;height:2084" type="#_x0000_t75" stroked="false">
              <v:imagedata r:id="rId249" o:title=""/>
            </v:shape>
            <v:shape style="position:absolute;left:1440;top:193;width:8967;height:2070" type="#_x0000_t202" filled="true" fillcolor="#ffffff" stroked="true" strokeweight=".5pt" strokecolor="#001f5f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w w:val="100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w w:val="100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6: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publ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45"/>
                        <w:sz w:val="24"/>
                      </w:rPr>
                      <w:t>/</w:t>
                    </w:r>
                    <w:r>
                      <w:rPr>
                        <w:b/>
                        <w:w w:val="145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d</w:t>
                    </w:r>
                    <w:r>
                      <w:rPr>
                        <w:b/>
                        <w:w w:val="102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97"/>
                        <w:sz w:val="24"/>
                      </w:rPr>
                      <w:t>ap</w:t>
                    </w:r>
                  </w:p>
                  <w:p>
                    <w:pPr>
                      <w:spacing w:line="352" w:lineRule="auto" w:before="122"/>
                      <w:ind w:left="143" w:right="14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Al fine di poter documentare i dati statistici, compresi quelli identificati come dati ad elevato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valore, nel portale nazionale dati.gov.it secondo il relativo profilo di metadati basato sulla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specifica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europea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DCAT-AP,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fare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riferimento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all’estensione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StatDCAT-AP.</w:t>
                    </w:r>
                  </w:p>
                </w:txbxContent>
              </v:textbox>
              <v:fill type="solid"/>
              <v:stroke dashstyle="shortdot"/>
              <w10:wrap type="none"/>
            </v:shape>
            <w10:wrap type="topAndBottom"/>
          </v:group>
        </w:pict>
      </w:r>
      <w:r>
        <w:rPr/>
        <w:pict>
          <v:group style="position:absolute;margin-left:71.25pt;margin-top:137.854248pt;width:454.3pt;height:89.5pt;mso-position-horizontal-relative:page;mso-position-vertical-relative:paragraph;z-index:-15669760;mso-wrap-distance-left:0;mso-wrap-distance-right:0" coordorigin="1425,2757" coordsize="9086,1790">
            <v:shape style="position:absolute;left:1479;top:2762;width:391;height:391" type="#_x0000_t75" stroked="false">
              <v:imagedata r:id="rId22" o:title=""/>
            </v:shape>
            <v:shape style="position:absolute;left:1430;top:2762;width:9076;height:1780" type="#_x0000_t202" filled="false" stroked="true" strokeweight=".5pt" strokecolor="#000000">
              <v:textbox inset="0,0,0,0">
                <w:txbxContent>
                  <w:p>
                    <w:pPr>
                      <w:spacing w:before="55"/>
                      <w:ind w:left="504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7.2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before="198"/>
                      <w:ind w:left="50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4"/>
                        <w:w w:val="95"/>
                        <w:sz w:val="24"/>
                      </w:rPr>
                      <w:t> </w:t>
                    </w:r>
                    <w:hyperlink r:id="rId250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l’implementazione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della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specifica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GeoDCAT-AP</w:t>
                      </w:r>
                    </w:hyperlink>
                  </w:p>
                  <w:p>
                    <w:pPr>
                      <w:spacing w:before="140"/>
                      <w:ind w:left="50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22"/>
                        <w:w w:val="95"/>
                        <w:sz w:val="24"/>
                      </w:rPr>
                      <w:t> </w:t>
                    </w:r>
                    <w:hyperlink r:id="rId92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StatDCAT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Application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Profile</w:t>
                      </w:r>
                      <w:r>
                        <w:rPr>
                          <w:color w:val="0058B3"/>
                          <w:spacing w:val="1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for</w:t>
                      </w:r>
                      <w:r>
                        <w:rPr>
                          <w:color w:val="0058B3"/>
                          <w:spacing w:val="13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</w:t>
                      </w:r>
                      <w:r>
                        <w:rPr>
                          <w:color w:val="0058B3"/>
                          <w:spacing w:val="1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portals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in</w:t>
                      </w:r>
                      <w:r>
                        <w:rPr>
                          <w:color w:val="0058B3"/>
                          <w:spacing w:val="13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Europe</w:t>
                      </w:r>
                    </w:hyperlink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5"/>
        <w:rPr>
          <w:sz w:val="38"/>
        </w:rPr>
      </w:pPr>
    </w:p>
    <w:p>
      <w:pPr>
        <w:pStyle w:val="Heading2"/>
        <w:numPr>
          <w:ilvl w:val="2"/>
          <w:numId w:val="60"/>
        </w:numPr>
        <w:tabs>
          <w:tab w:pos="1292" w:val="left" w:leader="none"/>
        </w:tabs>
        <w:spacing w:line="240" w:lineRule="auto" w:before="0" w:after="0"/>
        <w:ind w:left="1291" w:right="0" w:hanging="721"/>
        <w:jc w:val="left"/>
      </w:pPr>
      <w:bookmarkStart w:name="7.2.1 Elenchi delle categorie e modalità" w:id="214"/>
      <w:bookmarkEnd w:id="214"/>
      <w:r>
        <w:rPr>
          <w:b w:val="0"/>
        </w:rPr>
      </w:r>
      <w:bookmarkStart w:name="_bookmark135" w:id="215"/>
      <w:bookmarkEnd w:id="215"/>
      <w:r>
        <w:rPr>
          <w:b w:val="0"/>
        </w:rPr>
      </w:r>
      <w:bookmarkStart w:name="_bookmark135" w:id="216"/>
      <w:bookmarkEnd w:id="216"/>
      <w:r>
        <w:rPr>
          <w:color w:val="00298A"/>
        </w:rPr>
        <w:t>E</w:t>
      </w:r>
      <w:r>
        <w:rPr>
          <w:color w:val="00298A"/>
        </w:rPr>
        <w:t>lenchi</w:t>
      </w:r>
      <w:r>
        <w:rPr>
          <w:color w:val="00298A"/>
          <w:spacing w:val="-9"/>
        </w:rPr>
        <w:t> </w:t>
      </w:r>
      <w:r>
        <w:rPr>
          <w:color w:val="00298A"/>
        </w:rPr>
        <w:t>delle</w:t>
      </w:r>
      <w:r>
        <w:rPr>
          <w:color w:val="00298A"/>
          <w:spacing w:val="-8"/>
        </w:rPr>
        <w:t> </w:t>
      </w:r>
      <w:r>
        <w:rPr>
          <w:color w:val="00298A"/>
        </w:rPr>
        <w:t>categorie</w:t>
      </w:r>
      <w:r>
        <w:rPr>
          <w:color w:val="00298A"/>
          <w:spacing w:val="-10"/>
        </w:rPr>
        <w:t> </w:t>
      </w:r>
      <w:r>
        <w:rPr>
          <w:color w:val="00298A"/>
        </w:rPr>
        <w:t>e</w:t>
      </w:r>
      <w:r>
        <w:rPr>
          <w:color w:val="00298A"/>
          <w:spacing w:val="-9"/>
        </w:rPr>
        <w:t> </w:t>
      </w:r>
      <w:r>
        <w:rPr>
          <w:color w:val="00298A"/>
        </w:rPr>
        <w:t>modalità</w:t>
      </w:r>
      <w:r>
        <w:rPr>
          <w:color w:val="00298A"/>
          <w:spacing w:val="-6"/>
        </w:rPr>
        <w:t> </w:t>
      </w:r>
      <w:r>
        <w:rPr>
          <w:color w:val="00298A"/>
        </w:rPr>
        <w:t>di</w:t>
      </w:r>
      <w:r>
        <w:rPr>
          <w:color w:val="00298A"/>
          <w:spacing w:val="-10"/>
        </w:rPr>
        <w:t> </w:t>
      </w:r>
      <w:r>
        <w:rPr>
          <w:color w:val="00298A"/>
        </w:rPr>
        <w:t>ricerca</w:t>
      </w:r>
    </w:p>
    <w:p>
      <w:pPr>
        <w:pStyle w:val="BodyText"/>
        <w:spacing w:line="352" w:lineRule="auto" w:before="300"/>
        <w:ind w:left="300" w:right="1256" w:firstLine="360"/>
        <w:jc w:val="both"/>
      </w:pPr>
      <w:r>
        <w:rPr>
          <w:w w:val="95"/>
        </w:rPr>
        <w:t>Il Decreto dispone che i soggetti destinatari delle presenti Linee Guida debbano individuare le</w:t>
      </w:r>
      <w:r>
        <w:rPr>
          <w:spacing w:val="1"/>
          <w:w w:val="95"/>
        </w:rPr>
        <w:t> </w:t>
      </w:r>
      <w:r>
        <w:rPr>
          <w:w w:val="95"/>
        </w:rPr>
        <w:t>modalità per facilitare la ricerca, anche interlinguistica, dei documenti disponibili per il riutilizzo,</w:t>
      </w:r>
      <w:r>
        <w:rPr>
          <w:spacing w:val="1"/>
          <w:w w:val="95"/>
        </w:rPr>
        <w:t> </w:t>
      </w:r>
      <w:r>
        <w:rPr>
          <w:w w:val="90"/>
        </w:rPr>
        <w:t>insieme ai rispettivi metadati, ove possibile accessibili on-line e in formati leggibili meccanicamente.</w:t>
      </w:r>
      <w:r>
        <w:rPr>
          <w:spacing w:val="1"/>
          <w:w w:val="90"/>
        </w:rPr>
        <w:t> </w:t>
      </w:r>
      <w:r>
        <w:rPr>
          <w:w w:val="95"/>
        </w:rPr>
        <w:t>Tale disposizione è attuata attraverso il rispetto del </w:t>
      </w:r>
      <w:hyperlink w:history="true" w:anchor="_bookmark103">
        <w:r>
          <w:rPr>
            <w:b/>
            <w:color w:val="FF0000"/>
            <w:w w:val="95"/>
          </w:rPr>
          <w:t>REQUISITO 20 </w:t>
        </w:r>
      </w:hyperlink>
      <w:r>
        <w:rPr>
          <w:w w:val="95"/>
        </w:rPr>
        <w:t>e </w:t>
      </w:r>
      <w:hyperlink w:history="true" w:anchor="_bookmark104">
        <w:r>
          <w:rPr>
            <w:b/>
            <w:color w:val="FF0000"/>
            <w:w w:val="95"/>
          </w:rPr>
          <w:t>REQUISITO 21 </w:t>
        </w:r>
      </w:hyperlink>
      <w:r>
        <w:rPr>
          <w:w w:val="95"/>
        </w:rPr>
        <w:t>definiti</w:t>
      </w:r>
      <w:r>
        <w:rPr>
          <w:spacing w:val="1"/>
          <w:w w:val="95"/>
        </w:rPr>
        <w:t> </w:t>
      </w:r>
      <w:r>
        <w:rPr/>
        <w:t>innanzi.</w:t>
      </w:r>
    </w:p>
    <w:p>
      <w:pPr>
        <w:pStyle w:val="BodyText"/>
        <w:spacing w:before="117"/>
        <w:ind w:left="660"/>
        <w:jc w:val="both"/>
      </w:pPr>
      <w:r>
        <w:rPr>
          <w:w w:val="95"/>
        </w:rPr>
        <w:t>Il</w:t>
      </w:r>
      <w:r>
        <w:rPr>
          <w:spacing w:val="8"/>
          <w:w w:val="95"/>
        </w:rPr>
        <w:t> </w:t>
      </w:r>
      <w:r>
        <w:rPr>
          <w:w w:val="95"/>
        </w:rPr>
        <w:t>Decreto</w:t>
      </w:r>
      <w:r>
        <w:rPr>
          <w:spacing w:val="7"/>
          <w:w w:val="95"/>
        </w:rPr>
        <w:t> </w:t>
      </w:r>
      <w:r>
        <w:rPr>
          <w:w w:val="95"/>
        </w:rPr>
        <w:t>prevede,</w:t>
      </w:r>
      <w:r>
        <w:rPr>
          <w:spacing w:val="8"/>
          <w:w w:val="95"/>
        </w:rPr>
        <w:t> </w:t>
      </w:r>
      <w:r>
        <w:rPr>
          <w:w w:val="95"/>
        </w:rPr>
        <w:t>inoltre,</w:t>
      </w:r>
      <w:r>
        <w:rPr>
          <w:spacing w:val="8"/>
          <w:w w:val="95"/>
        </w:rPr>
        <w:t> </w:t>
      </w:r>
      <w:r>
        <w:rPr>
          <w:w w:val="95"/>
        </w:rPr>
        <w:t>quanto</w:t>
      </w:r>
      <w:r>
        <w:rPr>
          <w:spacing w:val="7"/>
          <w:w w:val="95"/>
        </w:rPr>
        <w:t> </w:t>
      </w:r>
      <w:r>
        <w:rPr>
          <w:w w:val="95"/>
        </w:rPr>
        <w:t>indicato</w:t>
      </w:r>
      <w:r>
        <w:rPr>
          <w:spacing w:val="8"/>
          <w:w w:val="95"/>
        </w:rPr>
        <w:t> </w:t>
      </w:r>
      <w:r>
        <w:rPr>
          <w:w w:val="95"/>
        </w:rPr>
        <w:t>nel</w:t>
      </w:r>
      <w:r>
        <w:rPr>
          <w:spacing w:val="8"/>
          <w:w w:val="95"/>
        </w:rPr>
        <w:t> </w:t>
      </w:r>
      <w:r>
        <w:rPr>
          <w:w w:val="95"/>
        </w:rPr>
        <w:t>seguente</w:t>
      </w:r>
      <w:r>
        <w:rPr>
          <w:spacing w:val="8"/>
          <w:w w:val="95"/>
        </w:rPr>
        <w:t> </w:t>
      </w:r>
      <w:r>
        <w:rPr>
          <w:w w:val="95"/>
        </w:rPr>
        <w:t>Requisito</w:t>
      </w:r>
      <w:r>
        <w:rPr>
          <w:spacing w:val="7"/>
          <w:w w:val="95"/>
        </w:rPr>
        <w:t> </w:t>
      </w:r>
      <w:r>
        <w:rPr>
          <w:w w:val="95"/>
        </w:rPr>
        <w:t>31.</w:t>
      </w:r>
    </w:p>
    <w:p>
      <w:pPr>
        <w:pStyle w:val="BodyText"/>
        <w:spacing w:before="4"/>
        <w:rPr>
          <w:sz w:val="18"/>
        </w:rPr>
      </w:pPr>
      <w:r>
        <w:rPr/>
        <w:pict>
          <v:group style="position:absolute;margin-left:71.760002pt;margin-top:12.533203pt;width:457.2pt;height:93.25pt;mso-position-horizontal-relative:page;mso-position-vertical-relative:paragraph;z-index:-15669248;mso-wrap-distance-left:0;mso-wrap-distance-right:0" coordorigin="1435,251" coordsize="9144,1865">
            <v:shape style="position:absolute;left:1435;top:250;width:9144;height:1865" type="#_x0000_t75" stroked="false">
              <v:imagedata r:id="rId233" o:title=""/>
            </v:shape>
            <v:shape style="position:absolute;left:1444;top:329;width:9125;height:1702" type="#_x0000_t75" stroked="false">
              <v:imagedata r:id="rId141" o:title=""/>
            </v:shape>
            <v:shape style="position:absolute;left:1480;top:296;width:8967;height:1687" type="#_x0000_t202" filled="true" fillcolor="#ffffff" stroked="true" strokeweight=".5pt" strokecolor="#ff0000">
              <v:textbox inset="0,0,0,0">
                <w:txbxContent>
                  <w:p>
                    <w:pPr>
                      <w:spacing w:before="54"/>
                      <w:ind w:left="143" w:right="0" w:firstLine="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40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31:</w:t>
                    </w:r>
                    <w:r>
                      <w:rPr>
                        <w:b/>
                        <w:color w:val="FF0000"/>
                        <w:spacing w:val="4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dlgs36-2006/opendata/req/publication/categories</w:t>
                    </w:r>
                  </w:p>
                  <w:p>
                    <w:pPr>
                      <w:spacing w:line="352" w:lineRule="auto" w:before="129"/>
                      <w:ind w:left="143" w:right="140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destinatari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delle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Guida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pubblicare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aggiornare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annualmente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nei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propri siti istituzionali gli elenchi delle categorie di dati detenuti ai fini del riutilizzo attraverso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collegamenti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ipertestuali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al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portale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nazionale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dati.gov.it.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  <w:r>
        <w:rPr/>
        <w:pict>
          <v:rect style="position:absolute;margin-left:72pt;margin-top:125.333206pt;width:144pt;height:.6pt;mso-position-horizontal-relative:page;mso-position-vertical-relative:paragraph;z-index:-156687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sz w:val="28"/>
        </w:rPr>
      </w:pPr>
    </w:p>
    <w:p>
      <w:pPr>
        <w:spacing w:before="62"/>
        <w:ind w:left="300" w:right="0" w:firstLine="0"/>
        <w:jc w:val="left"/>
        <w:rPr>
          <w:sz w:val="20"/>
        </w:rPr>
      </w:pPr>
      <w:bookmarkStart w:name="_bookmark136" w:id="217"/>
      <w:bookmarkEnd w:id="217"/>
      <w:r>
        <w:rPr/>
      </w:r>
      <w:r>
        <w:rPr>
          <w:w w:val="95"/>
          <w:position w:val="5"/>
          <w:sz w:val="13"/>
        </w:rPr>
        <w:t>55</w:t>
      </w:r>
      <w:r>
        <w:rPr>
          <w:spacing w:val="16"/>
          <w:w w:val="95"/>
          <w:position w:val="5"/>
          <w:sz w:val="13"/>
        </w:rPr>
        <w:t> </w:t>
      </w:r>
      <w:r>
        <w:rPr>
          <w:w w:val="95"/>
          <w:sz w:val="20"/>
        </w:rPr>
        <w:t>Attualmente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l’estensione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StatDCAT-AP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è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allineata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alla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versione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1.1 di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DCAT-AP</w:t>
      </w:r>
    </w:p>
    <w:p>
      <w:pPr>
        <w:spacing w:after="0"/>
        <w:jc w:val="left"/>
        <w:rPr>
          <w:sz w:val="20"/>
        </w:rPr>
        <w:sectPr>
          <w:pgSz w:w="11910" w:h="16840"/>
          <w:pgMar w:header="727" w:footer="1655" w:top="1240" w:bottom="1820" w:left="1140" w:right="180"/>
        </w:sectPr>
      </w:pPr>
    </w:p>
    <w:p>
      <w:pPr>
        <w:pStyle w:val="BodyText"/>
        <w:spacing w:line="352" w:lineRule="auto" w:before="182"/>
        <w:ind w:left="299" w:right="1256" w:firstLine="360"/>
        <w:jc w:val="both"/>
      </w:pPr>
      <w:r>
        <w:rPr>
          <w:w w:val="95"/>
        </w:rPr>
        <w:t>Per adempiere a tale disposizione, considerato che in base ai Requisiti 20 e 21 i dati DEVONO</w:t>
      </w:r>
      <w:r>
        <w:rPr>
          <w:spacing w:val="-54"/>
          <w:w w:val="95"/>
        </w:rPr>
        <w:t> </w:t>
      </w:r>
      <w:r>
        <w:rPr>
          <w:spacing w:val="-1"/>
        </w:rPr>
        <w:t>essere</w:t>
      </w:r>
      <w:r>
        <w:rPr>
          <w:spacing w:val="-13"/>
        </w:rPr>
        <w:t> </w:t>
      </w:r>
      <w:r>
        <w:rPr>
          <w:spacing w:val="-1"/>
        </w:rPr>
        <w:t>documentati</w:t>
      </w:r>
      <w:r>
        <w:rPr>
          <w:spacing w:val="-13"/>
        </w:rPr>
        <w:t> </w:t>
      </w:r>
      <w:r>
        <w:rPr>
          <w:spacing w:val="-1"/>
        </w:rPr>
        <w:t>nel</w:t>
      </w:r>
      <w:r>
        <w:rPr>
          <w:spacing w:val="-13"/>
        </w:rPr>
        <w:t> </w:t>
      </w:r>
      <w:r>
        <w:rPr>
          <w:spacing w:val="-1"/>
        </w:rPr>
        <w:t>portale</w:t>
      </w:r>
      <w:r>
        <w:rPr>
          <w:spacing w:val="-12"/>
        </w:rPr>
        <w:t> </w:t>
      </w:r>
      <w:r>
        <w:rPr>
          <w:spacing w:val="-1"/>
        </w:rPr>
        <w:t>nazionale</w:t>
      </w:r>
      <w:r>
        <w:rPr>
          <w:spacing w:val="-13"/>
        </w:rPr>
        <w:t> </w:t>
      </w:r>
      <w:r>
        <w:rPr/>
        <w:t>dei</w:t>
      </w:r>
      <w:r>
        <w:rPr>
          <w:spacing w:val="-13"/>
        </w:rPr>
        <w:t> </w:t>
      </w:r>
      <w:r>
        <w:rPr/>
        <w:t>dati</w:t>
      </w:r>
      <w:r>
        <w:rPr>
          <w:spacing w:val="-12"/>
        </w:rPr>
        <w:t> </w:t>
      </w:r>
      <w:r>
        <w:rPr/>
        <w:t>aperti</w:t>
      </w:r>
      <w:r>
        <w:rPr>
          <w:spacing w:val="-13"/>
        </w:rPr>
        <w:t> </w:t>
      </w:r>
      <w:r>
        <w:rPr/>
        <w:t>dati.gov.it,</w:t>
      </w:r>
      <w:r>
        <w:rPr>
          <w:spacing w:val="-13"/>
        </w:rPr>
        <w:t> </w:t>
      </w:r>
      <w:r>
        <w:rPr/>
        <w:t>si</w:t>
      </w:r>
      <w:r>
        <w:rPr>
          <w:spacing w:val="-12"/>
        </w:rPr>
        <w:t> </w:t>
      </w:r>
      <w:r>
        <w:rPr/>
        <w:t>può</w:t>
      </w:r>
      <w:r>
        <w:rPr>
          <w:spacing w:val="-14"/>
        </w:rPr>
        <w:t> </w:t>
      </w:r>
      <w:r>
        <w:rPr/>
        <w:t>pubblicare</w:t>
      </w:r>
      <w:r>
        <w:rPr>
          <w:spacing w:val="-13"/>
        </w:rPr>
        <w:t> </w:t>
      </w:r>
      <w:r>
        <w:rPr/>
        <w:t>nel</w:t>
      </w:r>
      <w:r>
        <w:rPr>
          <w:spacing w:val="-12"/>
        </w:rPr>
        <w:t> </w:t>
      </w:r>
      <w:r>
        <w:rPr/>
        <w:t>proprio</w:t>
      </w:r>
      <w:r>
        <w:rPr>
          <w:spacing w:val="-58"/>
        </w:rPr>
        <w:t> </w:t>
      </w:r>
      <w:r>
        <w:rPr>
          <w:spacing w:val="-1"/>
        </w:rPr>
        <w:t>sito</w:t>
      </w:r>
      <w:r>
        <w:rPr>
          <w:spacing w:val="-7"/>
        </w:rPr>
        <w:t> </w:t>
      </w:r>
      <w:r>
        <w:rPr>
          <w:spacing w:val="-1"/>
        </w:rPr>
        <w:t>istituzionale,</w:t>
      </w:r>
      <w:r>
        <w:rPr>
          <w:spacing w:val="-7"/>
        </w:rPr>
        <w:t> </w:t>
      </w:r>
      <w:r>
        <w:rPr/>
        <w:t>eventualmente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una</w:t>
      </w:r>
      <w:r>
        <w:rPr>
          <w:spacing w:val="-6"/>
        </w:rPr>
        <w:t> </w:t>
      </w:r>
      <w:r>
        <w:rPr/>
        <w:t>sezione</w:t>
      </w:r>
      <w:r>
        <w:rPr>
          <w:spacing w:val="-6"/>
        </w:rPr>
        <w:t> </w:t>
      </w:r>
      <w:r>
        <w:rPr/>
        <w:t>dedicata</w:t>
      </w:r>
      <w:r>
        <w:rPr>
          <w:spacing w:val="-6"/>
        </w:rPr>
        <w:t> </w:t>
      </w:r>
      <w:r>
        <w:rPr/>
        <w:t>agli</w:t>
      </w:r>
      <w:r>
        <w:rPr>
          <w:spacing w:val="-7"/>
        </w:rPr>
        <w:t> </w:t>
      </w:r>
      <w:r>
        <w:rPr/>
        <w:t>open</w:t>
      </w:r>
      <w:r>
        <w:rPr>
          <w:spacing w:val="-6"/>
        </w:rPr>
        <w:t> </w:t>
      </w:r>
      <w:r>
        <w:rPr/>
        <w:t>data,</w:t>
      </w:r>
      <w:r>
        <w:rPr>
          <w:spacing w:val="-7"/>
        </w:rPr>
        <w:t> </w:t>
      </w:r>
      <w:r>
        <w:rPr/>
        <w:t>anche</w:t>
      </w:r>
      <w:r>
        <w:rPr>
          <w:spacing w:val="-6"/>
        </w:rPr>
        <w:t> </w:t>
      </w:r>
      <w:r>
        <w:rPr/>
        <w:t>al</w:t>
      </w:r>
      <w:r>
        <w:rPr>
          <w:spacing w:val="-7"/>
        </w:rPr>
        <w:t> </w:t>
      </w:r>
      <w:r>
        <w:rPr/>
        <w:t>fine</w:t>
      </w:r>
      <w:r>
        <w:rPr>
          <w:spacing w:val="-6"/>
        </w:rPr>
        <w:t> </w:t>
      </w:r>
      <w:r>
        <w:rPr/>
        <w:t>di</w:t>
      </w:r>
      <w:r>
        <w:rPr>
          <w:spacing w:val="-6"/>
        </w:rPr>
        <w:t> </w:t>
      </w:r>
      <w:r>
        <w:rPr/>
        <w:t>evitare</w:t>
      </w:r>
      <w:r>
        <w:rPr>
          <w:spacing w:val="-58"/>
        </w:rPr>
        <w:t> </w:t>
      </w:r>
      <w:r>
        <w:rPr/>
        <w:t>eventuali duplicazioni, un </w:t>
      </w:r>
      <w:r>
        <w:rPr>
          <w:b/>
        </w:rPr>
        <w:t>collegamento ipertestuale </w:t>
      </w:r>
      <w:r>
        <w:rPr/>
        <w:t>(anche sfruttando le API disponibili nel</w:t>
      </w:r>
      <w:r>
        <w:rPr>
          <w:spacing w:val="-57"/>
        </w:rPr>
        <w:t> </w:t>
      </w:r>
      <w:r>
        <w:rPr>
          <w:spacing w:val="-1"/>
        </w:rPr>
        <w:t>portale nazionale), per ciascuna categoria tematica (facendo riferimento </w:t>
      </w:r>
      <w:r>
        <w:rPr/>
        <w:t>ai temi DCAT-AP), ai</w:t>
      </w:r>
      <w:r>
        <w:rPr>
          <w:spacing w:val="-57"/>
        </w:rPr>
        <w:t> </w:t>
      </w:r>
      <w:r>
        <w:rPr/>
        <w:t>propri</w:t>
      </w:r>
      <w:r>
        <w:rPr>
          <w:spacing w:val="-4"/>
        </w:rPr>
        <w:t> </w:t>
      </w:r>
      <w:r>
        <w:rPr/>
        <w:t>dataset</w:t>
      </w:r>
      <w:r>
        <w:rPr>
          <w:spacing w:val="-5"/>
        </w:rPr>
        <w:t> </w:t>
      </w:r>
      <w:r>
        <w:rPr/>
        <w:t>pubblicati</w:t>
      </w:r>
      <w:r>
        <w:rPr>
          <w:spacing w:val="-2"/>
        </w:rPr>
        <w:t> </w:t>
      </w:r>
      <w:r>
        <w:rPr/>
        <w:t>nel</w:t>
      </w:r>
      <w:r>
        <w:rPr>
          <w:spacing w:val="-4"/>
        </w:rPr>
        <w:t> </w:t>
      </w:r>
      <w:r>
        <w:rPr/>
        <w:t>portale</w:t>
      </w:r>
      <w:r>
        <w:rPr>
          <w:spacing w:val="-3"/>
        </w:rPr>
        <w:t> </w:t>
      </w:r>
      <w:r>
        <w:rPr/>
        <w:t>nazionale.</w:t>
      </w:r>
      <w:r>
        <w:rPr>
          <w:spacing w:val="-3"/>
        </w:rPr>
        <w:t> </w:t>
      </w:r>
      <w:r>
        <w:rPr/>
        <w:t>Un</w:t>
      </w:r>
      <w:r>
        <w:rPr>
          <w:spacing w:val="-4"/>
        </w:rPr>
        <w:t> </w:t>
      </w:r>
      <w:r>
        <w:rPr/>
        <w:t>esempio</w:t>
      </w:r>
      <w:r>
        <w:rPr>
          <w:spacing w:val="-4"/>
        </w:rPr>
        <w:t> </w:t>
      </w:r>
      <w:r>
        <w:rPr/>
        <w:t>di</w:t>
      </w:r>
      <w:r>
        <w:rPr>
          <w:spacing w:val="-3"/>
        </w:rPr>
        <w:t> </w:t>
      </w:r>
      <w:r>
        <w:rPr/>
        <w:t>URL</w:t>
      </w:r>
      <w:r>
        <w:rPr>
          <w:spacing w:val="-5"/>
        </w:rPr>
        <w:t> </w:t>
      </w:r>
      <w:r>
        <w:rPr/>
        <w:t>da</w:t>
      </w:r>
      <w:r>
        <w:rPr>
          <w:spacing w:val="-3"/>
        </w:rPr>
        <w:t> </w:t>
      </w:r>
      <w:r>
        <w:rPr/>
        <w:t>inserire</w:t>
      </w:r>
      <w:r>
        <w:rPr>
          <w:spacing w:val="-3"/>
        </w:rPr>
        <w:t> </w:t>
      </w:r>
      <w:r>
        <w:rPr/>
        <w:t>nel</w:t>
      </w:r>
      <w:r>
        <w:rPr>
          <w:spacing w:val="-3"/>
        </w:rPr>
        <w:t> </w:t>
      </w:r>
      <w:r>
        <w:rPr/>
        <w:t>proprio</w:t>
      </w:r>
      <w:r>
        <w:rPr>
          <w:spacing w:val="-3"/>
        </w:rPr>
        <w:t> </w:t>
      </w:r>
      <w:r>
        <w:rPr/>
        <w:t>sito</w:t>
      </w:r>
      <w:r>
        <w:rPr>
          <w:spacing w:val="-57"/>
        </w:rPr>
        <w:t> </w:t>
      </w:r>
      <w:r>
        <w:rPr/>
        <w:t>istituzionale</w:t>
      </w:r>
      <w:r>
        <w:rPr>
          <w:spacing w:val="-2"/>
        </w:rPr>
        <w:t> </w:t>
      </w:r>
      <w:r>
        <w:rPr/>
        <w:t>è</w:t>
      </w:r>
      <w:r>
        <w:rPr>
          <w:spacing w:val="-1"/>
        </w:rPr>
        <w:t> </w:t>
      </w:r>
      <w:r>
        <w:rPr/>
        <w:t>il</w:t>
      </w:r>
      <w:r>
        <w:rPr>
          <w:spacing w:val="-2"/>
        </w:rPr>
        <w:t> </w:t>
      </w:r>
      <w:r>
        <w:rPr/>
        <w:t>seguente:</w:t>
      </w:r>
    </w:p>
    <w:p>
      <w:pPr>
        <w:spacing w:before="117"/>
        <w:ind w:left="669" w:right="0" w:firstLine="0"/>
        <w:jc w:val="left"/>
        <w:rPr>
          <w:sz w:val="18"/>
        </w:rPr>
      </w:pPr>
      <w:hyperlink r:id="rId251">
        <w:r>
          <w:rPr>
            <w:color w:val="0058B3"/>
            <w:spacing w:val="-1"/>
            <w:w w:val="102"/>
            <w:sz w:val="18"/>
            <w:u w:val="single" w:color="0058B3"/>
          </w:rPr>
          <w:t>h</w:t>
        </w:r>
        <w:r>
          <w:rPr>
            <w:color w:val="0058B3"/>
            <w:w w:val="104"/>
            <w:sz w:val="18"/>
            <w:u w:val="single" w:color="0058B3"/>
          </w:rPr>
          <w:t>tt</w:t>
        </w:r>
        <w:r>
          <w:rPr>
            <w:color w:val="0058B3"/>
            <w:spacing w:val="-1"/>
            <w:w w:val="102"/>
            <w:sz w:val="18"/>
            <w:u w:val="single" w:color="0058B3"/>
          </w:rPr>
          <w:t>p</w:t>
        </w:r>
        <w:r>
          <w:rPr>
            <w:color w:val="0058B3"/>
            <w:spacing w:val="-1"/>
            <w:w w:val="93"/>
            <w:sz w:val="18"/>
            <w:u w:val="single" w:color="0058B3"/>
          </w:rPr>
          <w:t>s</w:t>
        </w:r>
        <w:r>
          <w:rPr>
            <w:color w:val="0058B3"/>
            <w:spacing w:val="-1"/>
            <w:w w:val="78"/>
            <w:sz w:val="18"/>
            <w:u w:val="single" w:color="0058B3"/>
          </w:rPr>
          <w:t>:</w:t>
        </w:r>
        <w:r>
          <w:rPr>
            <w:color w:val="0058B3"/>
            <w:spacing w:val="1"/>
            <w:w w:val="179"/>
            <w:sz w:val="18"/>
            <w:u w:val="single" w:color="0058B3"/>
          </w:rPr>
          <w:t>//</w:t>
        </w:r>
        <w:r>
          <w:rPr>
            <w:color w:val="0058B3"/>
            <w:spacing w:val="1"/>
            <w:sz w:val="18"/>
            <w:u w:val="single" w:color="0058B3"/>
          </w:rPr>
          <w:t>d</w:t>
        </w:r>
        <w:r>
          <w:rPr>
            <w:color w:val="0058B3"/>
            <w:spacing w:val="-2"/>
            <w:w w:val="91"/>
            <w:sz w:val="18"/>
            <w:u w:val="single" w:color="0058B3"/>
          </w:rPr>
          <w:t>a</w:t>
        </w:r>
        <w:r>
          <w:rPr>
            <w:color w:val="0058B3"/>
            <w:w w:val="104"/>
            <w:sz w:val="18"/>
            <w:u w:val="single" w:color="0058B3"/>
          </w:rPr>
          <w:t>t</w:t>
        </w:r>
        <w:r>
          <w:rPr>
            <w:color w:val="0058B3"/>
            <w:spacing w:val="-1"/>
            <w:w w:val="82"/>
            <w:sz w:val="18"/>
            <w:u w:val="single" w:color="0058B3"/>
          </w:rPr>
          <w:t>i</w:t>
        </w:r>
        <w:r>
          <w:rPr>
            <w:color w:val="0058B3"/>
            <w:spacing w:val="-1"/>
            <w:w w:val="87"/>
            <w:sz w:val="18"/>
            <w:u w:val="single" w:color="0058B3"/>
          </w:rPr>
          <w:t>.</w:t>
        </w:r>
        <w:r>
          <w:rPr>
            <w:color w:val="0058B3"/>
            <w:spacing w:val="1"/>
            <w:w w:val="89"/>
            <w:sz w:val="18"/>
            <w:u w:val="single" w:color="0058B3"/>
          </w:rPr>
          <w:t>g</w:t>
        </w:r>
        <w:r>
          <w:rPr>
            <w:color w:val="0058B3"/>
            <w:spacing w:val="-1"/>
            <w:w w:val="102"/>
            <w:sz w:val="18"/>
            <w:u w:val="single" w:color="0058B3"/>
          </w:rPr>
          <w:t>o</w:t>
        </w:r>
        <w:r>
          <w:rPr>
            <w:color w:val="0058B3"/>
            <w:spacing w:val="-1"/>
            <w:w w:val="91"/>
            <w:sz w:val="18"/>
            <w:u w:val="single" w:color="0058B3"/>
          </w:rPr>
          <w:t>v.</w:t>
        </w:r>
        <w:r>
          <w:rPr>
            <w:color w:val="0058B3"/>
            <w:spacing w:val="-1"/>
            <w:w w:val="93"/>
            <w:sz w:val="18"/>
            <w:u w:val="single" w:color="0058B3"/>
          </w:rPr>
          <w:t>i</w:t>
        </w:r>
        <w:r>
          <w:rPr>
            <w:color w:val="0058B3"/>
            <w:w w:val="93"/>
            <w:sz w:val="18"/>
            <w:u w:val="single" w:color="0058B3"/>
          </w:rPr>
          <w:t>t</w:t>
        </w:r>
        <w:r>
          <w:rPr>
            <w:color w:val="0058B3"/>
            <w:spacing w:val="1"/>
            <w:w w:val="179"/>
            <w:sz w:val="18"/>
            <w:u w:val="single" w:color="0058B3"/>
          </w:rPr>
          <w:t>/</w:t>
        </w:r>
        <w:r>
          <w:rPr>
            <w:color w:val="0058B3"/>
            <w:spacing w:val="-1"/>
            <w:w w:val="91"/>
            <w:sz w:val="18"/>
            <w:u w:val="single" w:color="0058B3"/>
          </w:rPr>
          <w:t>vie</w:t>
        </w:r>
        <w:r>
          <w:rPr>
            <w:color w:val="0058B3"/>
            <w:spacing w:val="-1"/>
            <w:w w:val="92"/>
            <w:sz w:val="18"/>
            <w:u w:val="single" w:color="0058B3"/>
          </w:rPr>
          <w:t>w</w:t>
        </w:r>
        <w:r>
          <w:rPr>
            <w:color w:val="0058B3"/>
            <w:spacing w:val="-1"/>
            <w:w w:val="93"/>
            <w:sz w:val="18"/>
            <w:u w:val="single" w:color="0058B3"/>
          </w:rPr>
          <w:t>-</w:t>
        </w:r>
        <w:r>
          <w:rPr>
            <w:color w:val="0058B3"/>
            <w:spacing w:val="1"/>
            <w:sz w:val="18"/>
            <w:u w:val="single" w:color="0058B3"/>
          </w:rPr>
          <w:t>d</w:t>
        </w:r>
        <w:r>
          <w:rPr>
            <w:color w:val="0058B3"/>
            <w:spacing w:val="-2"/>
            <w:w w:val="91"/>
            <w:sz w:val="18"/>
            <w:u w:val="single" w:color="0058B3"/>
          </w:rPr>
          <w:t>a</w:t>
        </w:r>
        <w:r>
          <w:rPr>
            <w:color w:val="0058B3"/>
            <w:spacing w:val="2"/>
            <w:w w:val="104"/>
            <w:sz w:val="18"/>
            <w:u w:val="single" w:color="0058B3"/>
          </w:rPr>
          <w:t>t</w:t>
        </w:r>
        <w:r>
          <w:rPr>
            <w:color w:val="0058B3"/>
            <w:spacing w:val="-2"/>
            <w:w w:val="91"/>
            <w:sz w:val="18"/>
            <w:u w:val="single" w:color="0058B3"/>
          </w:rPr>
          <w:t>a</w:t>
        </w:r>
        <w:r>
          <w:rPr>
            <w:color w:val="0058B3"/>
            <w:spacing w:val="-1"/>
            <w:w w:val="93"/>
            <w:sz w:val="18"/>
            <w:u w:val="single" w:color="0058B3"/>
          </w:rPr>
          <w:t>s</w:t>
        </w:r>
        <w:r>
          <w:rPr>
            <w:color w:val="0058B3"/>
            <w:spacing w:val="-1"/>
            <w:w w:val="98"/>
            <w:sz w:val="18"/>
            <w:u w:val="single" w:color="0058B3"/>
          </w:rPr>
          <w:t>e</w:t>
        </w:r>
        <w:r>
          <w:rPr>
            <w:color w:val="0058B3"/>
            <w:spacing w:val="2"/>
            <w:w w:val="98"/>
            <w:sz w:val="18"/>
            <w:u w:val="single" w:color="0058B3"/>
          </w:rPr>
          <w:t>t</w:t>
        </w:r>
        <w:r>
          <w:rPr>
            <w:color w:val="0058B3"/>
            <w:spacing w:val="-1"/>
            <w:w w:val="82"/>
            <w:sz w:val="18"/>
            <w:u w:val="single" w:color="0058B3"/>
          </w:rPr>
          <w:t>?</w:t>
        </w:r>
        <w:r>
          <w:rPr>
            <w:color w:val="0058B3"/>
            <w:spacing w:val="1"/>
            <w:w w:val="102"/>
            <w:sz w:val="18"/>
            <w:u w:val="single" w:color="0058B3"/>
          </w:rPr>
          <w:t>h</w:t>
        </w:r>
        <w:r>
          <w:rPr>
            <w:color w:val="0058B3"/>
            <w:spacing w:val="-1"/>
            <w:w w:val="102"/>
            <w:sz w:val="18"/>
            <w:u w:val="single" w:color="0058B3"/>
          </w:rPr>
          <w:t>o</w:t>
        </w:r>
        <w:r>
          <w:rPr>
            <w:color w:val="0058B3"/>
            <w:spacing w:val="-1"/>
            <w:w w:val="82"/>
            <w:sz w:val="18"/>
            <w:u w:val="single" w:color="0058B3"/>
          </w:rPr>
          <w:t>l</w:t>
        </w:r>
        <w:r>
          <w:rPr>
            <w:color w:val="0058B3"/>
            <w:spacing w:val="1"/>
            <w:sz w:val="18"/>
            <w:u w:val="single" w:color="0058B3"/>
          </w:rPr>
          <w:t>d</w:t>
        </w:r>
        <w:r>
          <w:rPr>
            <w:color w:val="0058B3"/>
            <w:spacing w:val="-1"/>
            <w:w w:val="96"/>
            <w:sz w:val="18"/>
            <w:u w:val="single" w:color="0058B3"/>
          </w:rPr>
          <w:t>e</w:t>
        </w:r>
        <w:r>
          <w:rPr>
            <w:color w:val="0058B3"/>
            <w:w w:val="96"/>
            <w:sz w:val="18"/>
            <w:u w:val="single" w:color="0058B3"/>
          </w:rPr>
          <w:t>r</w:t>
        </w:r>
        <w:r>
          <w:rPr>
            <w:color w:val="0058B3"/>
            <w:spacing w:val="1"/>
            <w:sz w:val="18"/>
            <w:u w:val="single" w:color="0058B3"/>
          </w:rPr>
          <w:t>_</w:t>
        </w:r>
        <w:r>
          <w:rPr>
            <w:color w:val="0058B3"/>
            <w:spacing w:val="-1"/>
            <w:w w:val="102"/>
            <w:sz w:val="18"/>
            <w:u w:val="single" w:color="0058B3"/>
          </w:rPr>
          <w:t>n</w:t>
        </w:r>
        <w:r>
          <w:rPr>
            <w:color w:val="0058B3"/>
            <w:spacing w:val="-2"/>
            <w:w w:val="91"/>
            <w:sz w:val="18"/>
            <w:u w:val="single" w:color="0058B3"/>
          </w:rPr>
          <w:t>a</w:t>
        </w:r>
        <w:r>
          <w:rPr>
            <w:color w:val="0058B3"/>
            <w:w w:val="99"/>
            <w:sz w:val="18"/>
            <w:u w:val="single" w:color="0058B3"/>
          </w:rPr>
          <w:t>m</w:t>
        </w:r>
        <w:r>
          <w:rPr>
            <w:color w:val="0058B3"/>
            <w:spacing w:val="-1"/>
            <w:w w:val="107"/>
            <w:sz w:val="18"/>
            <w:u w:val="single" w:color="0058B3"/>
          </w:rPr>
          <w:t>e</w:t>
        </w:r>
        <w:r>
          <w:rPr>
            <w:color w:val="0058B3"/>
            <w:w w:val="107"/>
            <w:sz w:val="18"/>
            <w:u w:val="single" w:color="0058B3"/>
          </w:rPr>
          <w:t>=</w:t>
        </w:r>
        <w:r>
          <w:rPr>
            <w:color w:val="0058B3"/>
            <w:w w:val="98"/>
            <w:sz w:val="18"/>
            <w:u w:val="single" w:color="0058B3"/>
          </w:rPr>
          <w:t>%</w:t>
        </w:r>
        <w:r>
          <w:rPr>
            <w:color w:val="0058B3"/>
            <w:spacing w:val="-1"/>
            <w:w w:val="93"/>
            <w:sz w:val="18"/>
            <w:u w:val="single" w:color="0058B3"/>
          </w:rPr>
          <w:t>22</w:t>
        </w:r>
        <w:r>
          <w:rPr>
            <w:color w:val="0058B3"/>
            <w:spacing w:val="-1"/>
            <w:w w:val="101"/>
            <w:sz w:val="18"/>
            <w:u w:val="single" w:color="0058B3"/>
          </w:rPr>
          <w:t>P</w:t>
        </w:r>
        <w:r>
          <w:rPr>
            <w:color w:val="0058B3"/>
            <w:spacing w:val="-1"/>
            <w:w w:val="100"/>
            <w:sz w:val="18"/>
            <w:u w:val="single" w:color="0058B3"/>
          </w:rPr>
          <w:t>r</w:t>
        </w:r>
        <w:r>
          <w:rPr>
            <w:color w:val="0058B3"/>
            <w:spacing w:val="-1"/>
            <w:w w:val="102"/>
            <w:sz w:val="18"/>
            <w:u w:val="single" w:color="0058B3"/>
          </w:rPr>
          <w:t>o</w:t>
        </w:r>
        <w:r>
          <w:rPr>
            <w:color w:val="0058B3"/>
            <w:spacing w:val="-1"/>
            <w:w w:val="93"/>
            <w:sz w:val="18"/>
            <w:u w:val="single" w:color="0058B3"/>
          </w:rPr>
          <w:t>v</w:t>
        </w:r>
        <w:r>
          <w:rPr>
            <w:color w:val="0058B3"/>
            <w:spacing w:val="1"/>
            <w:w w:val="82"/>
            <w:sz w:val="18"/>
            <w:u w:val="single" w:color="0058B3"/>
          </w:rPr>
          <w:t>i</w:t>
        </w:r>
        <w:r>
          <w:rPr>
            <w:color w:val="0058B3"/>
            <w:spacing w:val="-1"/>
            <w:w w:val="102"/>
            <w:sz w:val="18"/>
            <w:u w:val="single" w:color="0058B3"/>
          </w:rPr>
          <w:t>n</w:t>
        </w:r>
        <w:r>
          <w:rPr>
            <w:color w:val="0058B3"/>
            <w:spacing w:val="-1"/>
            <w:w w:val="89"/>
            <w:sz w:val="18"/>
            <w:u w:val="single" w:color="0058B3"/>
          </w:rPr>
          <w:t>c</w:t>
        </w:r>
        <w:r>
          <w:rPr>
            <w:color w:val="0058B3"/>
            <w:spacing w:val="2"/>
            <w:w w:val="89"/>
            <w:sz w:val="18"/>
            <w:u w:val="single" w:color="0058B3"/>
          </w:rPr>
          <w:t>i</w:t>
        </w:r>
        <w:r>
          <w:rPr>
            <w:color w:val="0058B3"/>
            <w:spacing w:val="-2"/>
            <w:w w:val="91"/>
            <w:sz w:val="18"/>
            <w:u w:val="single" w:color="0058B3"/>
          </w:rPr>
          <w:t>a</w:t>
        </w:r>
        <w:r>
          <w:rPr>
            <w:color w:val="0058B3"/>
            <w:w w:val="98"/>
            <w:sz w:val="18"/>
            <w:u w:val="single" w:color="0058B3"/>
          </w:rPr>
          <w:t>%</w:t>
        </w:r>
        <w:r>
          <w:rPr>
            <w:color w:val="0058B3"/>
            <w:spacing w:val="-1"/>
            <w:w w:val="93"/>
            <w:sz w:val="18"/>
            <w:u w:val="single" w:color="0058B3"/>
          </w:rPr>
          <w:t>20</w:t>
        </w:r>
        <w:r>
          <w:rPr>
            <w:color w:val="0058B3"/>
            <w:w w:val="93"/>
            <w:sz w:val="18"/>
            <w:u w:val="single" w:color="0058B3"/>
          </w:rPr>
          <w:t>A</w:t>
        </w:r>
        <w:r>
          <w:rPr>
            <w:color w:val="0058B3"/>
            <w:w w:val="97"/>
            <w:sz w:val="18"/>
            <w:u w:val="single" w:color="0058B3"/>
          </w:rPr>
          <w:t>u</w:t>
        </w:r>
        <w:r>
          <w:rPr>
            <w:color w:val="0058B3"/>
            <w:w w:val="104"/>
            <w:sz w:val="18"/>
            <w:u w:val="single" w:color="0058B3"/>
          </w:rPr>
          <w:t>t</w:t>
        </w:r>
        <w:r>
          <w:rPr>
            <w:color w:val="0058B3"/>
            <w:spacing w:val="-1"/>
            <w:w w:val="102"/>
            <w:sz w:val="18"/>
            <w:u w:val="single" w:color="0058B3"/>
          </w:rPr>
          <w:t>ono</w:t>
        </w:r>
        <w:r>
          <w:rPr>
            <w:color w:val="0058B3"/>
            <w:w w:val="99"/>
            <w:sz w:val="18"/>
            <w:u w:val="single" w:color="0058B3"/>
          </w:rPr>
          <w:t>m</w:t>
        </w:r>
        <w:r>
          <w:rPr>
            <w:color w:val="0058B3"/>
            <w:spacing w:val="-2"/>
            <w:w w:val="91"/>
            <w:sz w:val="18"/>
            <w:u w:val="single" w:color="0058B3"/>
          </w:rPr>
          <w:t>a</w:t>
        </w:r>
        <w:r>
          <w:rPr>
            <w:color w:val="0058B3"/>
            <w:w w:val="98"/>
            <w:sz w:val="18"/>
            <w:u w:val="single" w:color="0058B3"/>
          </w:rPr>
          <w:t>%</w:t>
        </w:r>
        <w:r>
          <w:rPr>
            <w:color w:val="0058B3"/>
            <w:spacing w:val="-1"/>
            <w:w w:val="93"/>
            <w:sz w:val="18"/>
            <w:u w:val="single" w:color="0058B3"/>
          </w:rPr>
          <w:t>20</w:t>
        </w:r>
        <w:r>
          <w:rPr>
            <w:color w:val="0058B3"/>
            <w:spacing w:val="1"/>
            <w:sz w:val="18"/>
            <w:u w:val="single" w:color="0058B3"/>
          </w:rPr>
          <w:t>d</w:t>
        </w:r>
        <w:r>
          <w:rPr>
            <w:color w:val="0058B3"/>
            <w:spacing w:val="-1"/>
            <w:w w:val="82"/>
            <w:sz w:val="18"/>
            <w:u w:val="single" w:color="0058B3"/>
          </w:rPr>
          <w:t>i</w:t>
        </w:r>
        <w:r>
          <w:rPr>
            <w:color w:val="0058B3"/>
            <w:w w:val="98"/>
            <w:sz w:val="18"/>
            <w:u w:val="single" w:color="0058B3"/>
          </w:rPr>
          <w:t>%</w:t>
        </w:r>
        <w:r>
          <w:rPr>
            <w:color w:val="0058B3"/>
            <w:spacing w:val="-1"/>
            <w:w w:val="93"/>
            <w:sz w:val="18"/>
            <w:u w:val="single" w:color="0058B3"/>
          </w:rPr>
          <w:t>20</w:t>
        </w:r>
        <w:r>
          <w:rPr>
            <w:color w:val="0058B3"/>
            <w:spacing w:val="-1"/>
            <w:w w:val="100"/>
            <w:sz w:val="18"/>
            <w:u w:val="single" w:color="0058B3"/>
          </w:rPr>
          <w:t>T</w:t>
        </w:r>
        <w:r>
          <w:rPr>
            <w:color w:val="0058B3"/>
            <w:spacing w:val="-1"/>
            <w:w w:val="100"/>
            <w:sz w:val="18"/>
            <w:u w:val="single" w:color="0058B3"/>
          </w:rPr>
          <w:t>r</w:t>
        </w:r>
        <w:r>
          <w:rPr>
            <w:color w:val="0058B3"/>
            <w:spacing w:val="-1"/>
            <w:w w:val="98"/>
            <w:sz w:val="18"/>
            <w:u w:val="single" w:color="0058B3"/>
          </w:rPr>
          <w:t>en</w:t>
        </w:r>
        <w:r>
          <w:rPr>
            <w:color w:val="0058B3"/>
            <w:w w:val="104"/>
            <w:sz w:val="18"/>
            <w:u w:val="single" w:color="0058B3"/>
          </w:rPr>
          <w:t>t</w:t>
        </w:r>
        <w:r>
          <w:rPr>
            <w:color w:val="0058B3"/>
            <w:spacing w:val="-1"/>
            <w:w w:val="102"/>
            <w:sz w:val="18"/>
            <w:u w:val="single" w:color="0058B3"/>
          </w:rPr>
          <w:t>o</w:t>
        </w:r>
        <w:r>
          <w:rPr>
            <w:color w:val="0058B3"/>
            <w:w w:val="98"/>
            <w:sz w:val="18"/>
            <w:u w:val="single" w:color="0058B3"/>
          </w:rPr>
          <w:t>%</w:t>
        </w:r>
        <w:r>
          <w:rPr>
            <w:color w:val="0058B3"/>
            <w:spacing w:val="2"/>
            <w:w w:val="93"/>
            <w:sz w:val="18"/>
            <w:u w:val="single" w:color="0058B3"/>
          </w:rPr>
          <w:t>2</w:t>
        </w:r>
        <w:r>
          <w:rPr>
            <w:color w:val="0058B3"/>
            <w:spacing w:val="-1"/>
            <w:w w:val="93"/>
            <w:sz w:val="18"/>
            <w:u w:val="single" w:color="0058B3"/>
          </w:rPr>
          <w:t>2</w:t>
        </w:r>
        <w:r>
          <w:rPr>
            <w:color w:val="0058B3"/>
            <w:w w:val="93"/>
            <w:sz w:val="18"/>
            <w:u w:val="single" w:color="0058B3"/>
          </w:rPr>
          <w:t>&amp;</w:t>
        </w:r>
        <w:r>
          <w:rPr>
            <w:color w:val="0058B3"/>
            <w:spacing w:val="1"/>
            <w:w w:val="89"/>
            <w:sz w:val="18"/>
            <w:u w:val="single" w:color="0058B3"/>
          </w:rPr>
          <w:t>g</w:t>
        </w:r>
        <w:r>
          <w:rPr>
            <w:color w:val="0058B3"/>
            <w:spacing w:val="-1"/>
            <w:w w:val="100"/>
            <w:sz w:val="18"/>
            <w:u w:val="single" w:color="0058B3"/>
          </w:rPr>
          <w:t>r</w:t>
        </w:r>
        <w:r>
          <w:rPr>
            <w:color w:val="0058B3"/>
            <w:spacing w:val="-1"/>
            <w:w w:val="102"/>
            <w:sz w:val="18"/>
            <w:u w:val="single" w:color="0058B3"/>
          </w:rPr>
          <w:t>o</w:t>
        </w:r>
        <w:r>
          <w:rPr>
            <w:color w:val="0058B3"/>
            <w:w w:val="97"/>
            <w:sz w:val="18"/>
            <w:u w:val="single" w:color="0058B3"/>
          </w:rPr>
          <w:t>u</w:t>
        </w:r>
        <w:r>
          <w:rPr>
            <w:color w:val="0058B3"/>
            <w:spacing w:val="-1"/>
            <w:w w:val="102"/>
            <w:sz w:val="18"/>
            <w:u w:val="single" w:color="0058B3"/>
          </w:rPr>
          <w:t>p</w:t>
        </w:r>
        <w:r>
          <w:rPr>
            <w:color w:val="0058B3"/>
            <w:spacing w:val="-1"/>
            <w:w w:val="93"/>
            <w:sz w:val="18"/>
            <w:u w:val="single" w:color="0058B3"/>
          </w:rPr>
          <w:t>s</w:t>
        </w:r>
        <w:r>
          <w:rPr>
            <w:color w:val="0058B3"/>
            <w:w w:val="118"/>
            <w:sz w:val="18"/>
            <w:u w:val="single" w:color="0058B3"/>
          </w:rPr>
          <w:t>=</w:t>
        </w:r>
        <w:r>
          <w:rPr>
            <w:color w:val="0058B3"/>
            <w:spacing w:val="-2"/>
            <w:w w:val="91"/>
            <w:sz w:val="18"/>
            <w:u w:val="single" w:color="0058B3"/>
          </w:rPr>
          <w:t>a</w:t>
        </w:r>
        <w:r>
          <w:rPr>
            <w:color w:val="0058B3"/>
            <w:w w:val="99"/>
            <w:sz w:val="18"/>
            <w:u w:val="single" w:color="0058B3"/>
          </w:rPr>
          <w:t>m</w:t>
        </w:r>
        <w:r>
          <w:rPr>
            <w:color w:val="0058B3"/>
            <w:spacing w:val="-1"/>
            <w:w w:val="102"/>
            <w:sz w:val="18"/>
            <w:u w:val="single" w:color="0058B3"/>
          </w:rPr>
          <w:t>b</w:t>
        </w:r>
        <w:r>
          <w:rPr>
            <w:color w:val="0058B3"/>
            <w:spacing w:val="1"/>
            <w:w w:val="82"/>
            <w:sz w:val="18"/>
            <w:u w:val="single" w:color="0058B3"/>
          </w:rPr>
          <w:t>i</w:t>
        </w:r>
        <w:r>
          <w:rPr>
            <w:color w:val="0058B3"/>
            <w:spacing w:val="-1"/>
            <w:w w:val="98"/>
            <w:sz w:val="18"/>
            <w:u w:val="single" w:color="0058B3"/>
          </w:rPr>
          <w:t>en</w:t>
        </w:r>
        <w:r>
          <w:rPr>
            <w:color w:val="0058B3"/>
            <w:w w:val="104"/>
            <w:sz w:val="18"/>
            <w:u w:val="single" w:color="0058B3"/>
          </w:rPr>
          <w:t>t</w:t>
        </w:r>
        <w:r>
          <w:rPr>
            <w:color w:val="0058B3"/>
            <w:w w:val="93"/>
            <w:sz w:val="18"/>
            <w:u w:val="single" w:color="0058B3"/>
          </w:rPr>
          <w:t>e</w:t>
        </w:r>
      </w:hyperlink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300"/>
      </w:pPr>
      <w:r>
        <w:rPr>
          <w:w w:val="95"/>
        </w:rPr>
        <w:t>dove</w:t>
      </w:r>
      <w:r>
        <w:rPr>
          <w:spacing w:val="4"/>
          <w:w w:val="95"/>
        </w:rPr>
        <w:t> </w:t>
      </w:r>
      <w:r>
        <w:rPr>
          <w:w w:val="95"/>
        </w:rPr>
        <w:t>l’amministrazione</w:t>
      </w:r>
      <w:r>
        <w:rPr>
          <w:spacing w:val="5"/>
          <w:w w:val="95"/>
        </w:rPr>
        <w:t> </w:t>
      </w:r>
      <w:r>
        <w:rPr>
          <w:w w:val="95"/>
        </w:rPr>
        <w:t>titolare</w:t>
      </w:r>
      <w:r>
        <w:rPr>
          <w:spacing w:val="5"/>
          <w:w w:val="95"/>
        </w:rPr>
        <w:t> </w:t>
      </w:r>
      <w:r>
        <w:rPr>
          <w:w w:val="95"/>
        </w:rPr>
        <w:t>è</w:t>
      </w:r>
      <w:r>
        <w:rPr>
          <w:spacing w:val="4"/>
          <w:w w:val="95"/>
        </w:rPr>
        <w:t> </w:t>
      </w:r>
      <w:r>
        <w:rPr>
          <w:w w:val="95"/>
        </w:rPr>
        <w:t>la</w:t>
      </w:r>
      <w:r>
        <w:rPr>
          <w:spacing w:val="5"/>
          <w:w w:val="95"/>
        </w:rPr>
        <w:t> </w:t>
      </w:r>
      <w:r>
        <w:rPr>
          <w:w w:val="95"/>
        </w:rPr>
        <w:t>Provincia</w:t>
      </w:r>
      <w:r>
        <w:rPr>
          <w:spacing w:val="5"/>
          <w:w w:val="95"/>
        </w:rPr>
        <w:t> </w:t>
      </w:r>
      <w:r>
        <w:rPr>
          <w:w w:val="95"/>
        </w:rPr>
        <w:t>Autonoma</w:t>
      </w:r>
      <w:r>
        <w:rPr>
          <w:spacing w:val="5"/>
          <w:w w:val="95"/>
        </w:rPr>
        <w:t> </w:t>
      </w:r>
      <w:r>
        <w:rPr>
          <w:w w:val="95"/>
        </w:rPr>
        <w:t>di</w:t>
      </w:r>
      <w:r>
        <w:rPr>
          <w:spacing w:val="4"/>
          <w:w w:val="95"/>
        </w:rPr>
        <w:t> </w:t>
      </w:r>
      <w:r>
        <w:rPr>
          <w:w w:val="95"/>
        </w:rPr>
        <w:t>Trento</w:t>
      </w:r>
      <w:r>
        <w:rPr>
          <w:spacing w:val="4"/>
          <w:w w:val="95"/>
        </w:rPr>
        <w:t> </w:t>
      </w:r>
      <w:r>
        <w:rPr>
          <w:w w:val="95"/>
        </w:rPr>
        <w:t>e</w:t>
      </w:r>
      <w:r>
        <w:rPr>
          <w:spacing w:val="5"/>
          <w:w w:val="95"/>
        </w:rPr>
        <w:t> </w:t>
      </w:r>
      <w:r>
        <w:rPr>
          <w:w w:val="95"/>
        </w:rPr>
        <w:t>la</w:t>
      </w:r>
      <w:r>
        <w:rPr>
          <w:spacing w:val="5"/>
          <w:w w:val="95"/>
        </w:rPr>
        <w:t> </w:t>
      </w:r>
      <w:r>
        <w:rPr>
          <w:w w:val="95"/>
        </w:rPr>
        <w:t>categoria</w:t>
      </w:r>
      <w:r>
        <w:rPr>
          <w:spacing w:val="4"/>
          <w:w w:val="95"/>
        </w:rPr>
        <w:t> </w:t>
      </w:r>
      <w:r>
        <w:rPr>
          <w:w w:val="95"/>
        </w:rPr>
        <w:t>è</w:t>
      </w:r>
      <w:r>
        <w:rPr>
          <w:spacing w:val="5"/>
          <w:w w:val="95"/>
        </w:rPr>
        <w:t> </w:t>
      </w:r>
      <w:r>
        <w:rPr>
          <w:w w:val="95"/>
        </w:rPr>
        <w:t>“ambiente”.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364" w:lineRule="auto"/>
        <w:ind w:left="300" w:right="1255"/>
      </w:pPr>
      <w:r>
        <w:rPr>
          <w:w w:val="95"/>
        </w:rPr>
        <w:t>Le</w:t>
      </w:r>
      <w:r>
        <w:rPr>
          <w:spacing w:val="3"/>
          <w:w w:val="95"/>
        </w:rPr>
        <w:t> </w:t>
      </w:r>
      <w:r>
        <w:rPr>
          <w:w w:val="95"/>
        </w:rPr>
        <w:t>categorie</w:t>
      </w:r>
      <w:r>
        <w:rPr>
          <w:spacing w:val="3"/>
          <w:w w:val="95"/>
        </w:rPr>
        <w:t> </w:t>
      </w:r>
      <w:r>
        <w:rPr>
          <w:w w:val="95"/>
        </w:rPr>
        <w:t>tematiche</w:t>
      </w:r>
      <w:r>
        <w:rPr>
          <w:spacing w:val="3"/>
          <w:w w:val="95"/>
        </w:rPr>
        <w:t> </w:t>
      </w:r>
      <w:r>
        <w:rPr>
          <w:w w:val="95"/>
        </w:rPr>
        <w:t>da</w:t>
      </w:r>
      <w:r>
        <w:rPr>
          <w:spacing w:val="1"/>
          <w:w w:val="95"/>
        </w:rPr>
        <w:t> </w:t>
      </w:r>
      <w:r>
        <w:rPr>
          <w:w w:val="95"/>
        </w:rPr>
        <w:t>considerare</w:t>
      </w:r>
      <w:r>
        <w:rPr>
          <w:spacing w:val="3"/>
          <w:w w:val="95"/>
        </w:rPr>
        <w:t> </w:t>
      </w:r>
      <w:r>
        <w:rPr>
          <w:w w:val="95"/>
        </w:rPr>
        <w:t>sono</w:t>
      </w:r>
      <w:r>
        <w:rPr>
          <w:spacing w:val="2"/>
          <w:w w:val="95"/>
        </w:rPr>
        <w:t> </w:t>
      </w:r>
      <w:r>
        <w:rPr>
          <w:w w:val="95"/>
        </w:rPr>
        <w:t>quelle</w:t>
      </w:r>
      <w:r>
        <w:rPr>
          <w:spacing w:val="4"/>
          <w:w w:val="95"/>
        </w:rPr>
        <w:t> </w:t>
      </w:r>
      <w:r>
        <w:rPr>
          <w:w w:val="95"/>
        </w:rPr>
        <w:t>corrispondenti</w:t>
      </w:r>
      <w:r>
        <w:rPr>
          <w:spacing w:val="3"/>
          <w:w w:val="95"/>
        </w:rPr>
        <w:t> </w:t>
      </w:r>
      <w:r>
        <w:rPr>
          <w:w w:val="95"/>
        </w:rPr>
        <w:t>ai</w:t>
      </w:r>
      <w:r>
        <w:rPr>
          <w:spacing w:val="5"/>
          <w:w w:val="95"/>
        </w:rPr>
        <w:t> </w:t>
      </w:r>
      <w:r>
        <w:rPr>
          <w:w w:val="95"/>
        </w:rPr>
        <w:t>temi</w:t>
      </w:r>
      <w:r>
        <w:rPr>
          <w:spacing w:val="3"/>
          <w:w w:val="95"/>
        </w:rPr>
        <w:t> </w:t>
      </w:r>
      <w:r>
        <w:rPr>
          <w:w w:val="95"/>
        </w:rPr>
        <w:t>definiti</w:t>
      </w:r>
      <w:r>
        <w:rPr>
          <w:spacing w:val="3"/>
          <w:w w:val="95"/>
        </w:rPr>
        <w:t> </w:t>
      </w:r>
      <w:r>
        <w:rPr>
          <w:w w:val="95"/>
        </w:rPr>
        <w:t>nell’ambito</w:t>
      </w:r>
      <w:r>
        <w:rPr>
          <w:spacing w:val="2"/>
          <w:w w:val="95"/>
        </w:rPr>
        <w:t> </w:t>
      </w:r>
      <w:r>
        <w:rPr>
          <w:w w:val="95"/>
        </w:rPr>
        <w:t>della</w:t>
      </w:r>
      <w:r>
        <w:rPr>
          <w:spacing w:val="1"/>
          <w:w w:val="95"/>
        </w:rPr>
        <w:t> </w:t>
      </w:r>
      <w:r>
        <w:rPr/>
        <w:t>specifica</w:t>
      </w:r>
      <w:r>
        <w:rPr>
          <w:spacing w:val="-3"/>
        </w:rPr>
        <w:t> </w:t>
      </w:r>
      <w:r>
        <w:rPr/>
        <w:t>DCAT-AP</w:t>
      </w:r>
      <w:hyperlink w:history="true" w:anchor="_bookmark137">
        <w:r>
          <w:rPr>
            <w:vertAlign w:val="superscript"/>
          </w:rPr>
          <w:t>56</w:t>
        </w:r>
        <w:r>
          <w:rPr>
            <w:spacing w:val="-1"/>
            <w:vertAlign w:val="baseline"/>
          </w:rPr>
          <w:t> </w:t>
        </w:r>
      </w:hyperlink>
      <w:r>
        <w:rPr>
          <w:vertAlign w:val="baseline"/>
        </w:rPr>
        <w:t>che</w:t>
      </w:r>
      <w:r>
        <w:rPr>
          <w:spacing w:val="-2"/>
          <w:vertAlign w:val="baseline"/>
        </w:rPr>
        <w:t> </w:t>
      </w:r>
      <w:r>
        <w:rPr>
          <w:vertAlign w:val="baseline"/>
        </w:rPr>
        <w:t>si</w:t>
      </w:r>
      <w:r>
        <w:rPr>
          <w:spacing w:val="-3"/>
          <w:vertAlign w:val="baseline"/>
        </w:rPr>
        <w:t> </w:t>
      </w:r>
      <w:r>
        <w:rPr>
          <w:vertAlign w:val="baseline"/>
        </w:rPr>
        <w:t>riportano</w:t>
      </w:r>
      <w:r>
        <w:rPr>
          <w:spacing w:val="-3"/>
          <w:vertAlign w:val="baseline"/>
        </w:rPr>
        <w:t> </w:t>
      </w:r>
      <w:r>
        <w:rPr>
          <w:vertAlign w:val="baseline"/>
        </w:rPr>
        <w:t>di</w:t>
      </w:r>
      <w:r>
        <w:rPr>
          <w:spacing w:val="-2"/>
          <w:vertAlign w:val="baseline"/>
        </w:rPr>
        <w:t> </w:t>
      </w:r>
      <w:r>
        <w:rPr>
          <w:vertAlign w:val="baseline"/>
        </w:rPr>
        <w:t>seguito:</w:t>
      </w:r>
    </w:p>
    <w:p>
      <w:pPr>
        <w:pStyle w:val="ListParagraph"/>
        <w:numPr>
          <w:ilvl w:val="0"/>
          <w:numId w:val="65"/>
        </w:numPr>
        <w:tabs>
          <w:tab w:pos="1019" w:val="left" w:leader="none"/>
          <w:tab w:pos="1020" w:val="left" w:leader="none"/>
        </w:tabs>
        <w:spacing w:line="240" w:lineRule="auto" w:before="126" w:after="0"/>
        <w:ind w:left="1020" w:right="0" w:hanging="361"/>
        <w:jc w:val="left"/>
        <w:rPr>
          <w:sz w:val="24"/>
        </w:rPr>
      </w:pPr>
      <w:r>
        <w:rPr>
          <w:w w:val="95"/>
          <w:sz w:val="24"/>
        </w:rPr>
        <w:t>Agricoltura,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pesca,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silvicoltura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prodotti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alimentari;</w:t>
      </w:r>
    </w:p>
    <w:p>
      <w:pPr>
        <w:pStyle w:val="ListParagraph"/>
        <w:numPr>
          <w:ilvl w:val="0"/>
          <w:numId w:val="65"/>
        </w:numPr>
        <w:tabs>
          <w:tab w:pos="1019" w:val="left" w:leader="none"/>
          <w:tab w:pos="1020" w:val="left" w:leader="none"/>
        </w:tabs>
        <w:spacing w:line="240" w:lineRule="auto" w:before="147" w:after="0"/>
        <w:ind w:left="1020" w:right="0" w:hanging="360"/>
        <w:jc w:val="left"/>
        <w:rPr>
          <w:sz w:val="24"/>
        </w:rPr>
      </w:pPr>
      <w:r>
        <w:rPr>
          <w:sz w:val="24"/>
        </w:rPr>
        <w:t>Ambiente;</w:t>
      </w:r>
    </w:p>
    <w:p>
      <w:pPr>
        <w:pStyle w:val="ListParagraph"/>
        <w:numPr>
          <w:ilvl w:val="0"/>
          <w:numId w:val="65"/>
        </w:numPr>
        <w:tabs>
          <w:tab w:pos="1019" w:val="left" w:leader="none"/>
          <w:tab w:pos="1020" w:val="left" w:leader="none"/>
        </w:tabs>
        <w:spacing w:line="240" w:lineRule="auto" w:before="145" w:after="0"/>
        <w:ind w:left="1020" w:right="0" w:hanging="360"/>
        <w:jc w:val="left"/>
        <w:rPr>
          <w:sz w:val="24"/>
        </w:rPr>
      </w:pPr>
      <w:r>
        <w:rPr>
          <w:w w:val="95"/>
          <w:sz w:val="24"/>
        </w:rPr>
        <w:t>Economia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finanze;</w:t>
      </w:r>
    </w:p>
    <w:p>
      <w:pPr>
        <w:pStyle w:val="ListParagraph"/>
        <w:numPr>
          <w:ilvl w:val="0"/>
          <w:numId w:val="65"/>
        </w:numPr>
        <w:tabs>
          <w:tab w:pos="1019" w:val="left" w:leader="none"/>
          <w:tab w:pos="1020" w:val="left" w:leader="none"/>
        </w:tabs>
        <w:spacing w:line="240" w:lineRule="auto" w:before="146" w:after="0"/>
        <w:ind w:left="1020" w:right="0" w:hanging="360"/>
        <w:jc w:val="left"/>
        <w:rPr>
          <w:sz w:val="24"/>
        </w:rPr>
      </w:pPr>
      <w:r>
        <w:rPr>
          <w:sz w:val="24"/>
        </w:rPr>
        <w:t>Energia;</w:t>
      </w:r>
    </w:p>
    <w:p>
      <w:pPr>
        <w:pStyle w:val="ListParagraph"/>
        <w:numPr>
          <w:ilvl w:val="0"/>
          <w:numId w:val="65"/>
        </w:numPr>
        <w:tabs>
          <w:tab w:pos="1019" w:val="left" w:leader="none"/>
          <w:tab w:pos="1020" w:val="left" w:leader="none"/>
        </w:tabs>
        <w:spacing w:line="240" w:lineRule="auto" w:before="145" w:after="0"/>
        <w:ind w:left="1020" w:right="0" w:hanging="361"/>
        <w:jc w:val="left"/>
        <w:rPr>
          <w:sz w:val="24"/>
        </w:rPr>
      </w:pPr>
      <w:r>
        <w:rPr>
          <w:w w:val="95"/>
          <w:sz w:val="24"/>
        </w:rPr>
        <w:t>Giustizia,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sistema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giuridico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sicurezza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pubblica;</w:t>
      </w:r>
    </w:p>
    <w:p>
      <w:pPr>
        <w:pStyle w:val="ListParagraph"/>
        <w:numPr>
          <w:ilvl w:val="0"/>
          <w:numId w:val="65"/>
        </w:numPr>
        <w:tabs>
          <w:tab w:pos="1019" w:val="left" w:leader="none"/>
          <w:tab w:pos="1020" w:val="left" w:leader="none"/>
        </w:tabs>
        <w:spacing w:line="240" w:lineRule="auto" w:before="145" w:after="0"/>
        <w:ind w:left="1020" w:right="0" w:hanging="360"/>
        <w:jc w:val="left"/>
        <w:rPr>
          <w:sz w:val="24"/>
        </w:rPr>
      </w:pPr>
      <w:r>
        <w:rPr>
          <w:spacing w:val="-1"/>
          <w:sz w:val="24"/>
        </w:rPr>
        <w:t>Governo</w:t>
      </w:r>
      <w:r>
        <w:rPr>
          <w:spacing w:val="-14"/>
          <w:sz w:val="24"/>
        </w:rPr>
        <w:t> </w:t>
      </w:r>
      <w:r>
        <w:rPr>
          <w:sz w:val="24"/>
        </w:rPr>
        <w:t>e</w:t>
      </w:r>
      <w:r>
        <w:rPr>
          <w:spacing w:val="-14"/>
          <w:sz w:val="24"/>
        </w:rPr>
        <w:t> </w:t>
      </w:r>
      <w:r>
        <w:rPr>
          <w:sz w:val="24"/>
        </w:rPr>
        <w:t>settore</w:t>
      </w:r>
      <w:r>
        <w:rPr>
          <w:spacing w:val="-13"/>
          <w:sz w:val="24"/>
        </w:rPr>
        <w:t> </w:t>
      </w:r>
      <w:r>
        <w:rPr>
          <w:sz w:val="24"/>
        </w:rPr>
        <w:t>pubblico;</w:t>
      </w:r>
    </w:p>
    <w:p>
      <w:pPr>
        <w:pStyle w:val="ListParagraph"/>
        <w:numPr>
          <w:ilvl w:val="0"/>
          <w:numId w:val="65"/>
        </w:numPr>
        <w:tabs>
          <w:tab w:pos="1019" w:val="left" w:leader="none"/>
          <w:tab w:pos="1020" w:val="left" w:leader="none"/>
        </w:tabs>
        <w:spacing w:line="240" w:lineRule="auto" w:before="145" w:after="0"/>
        <w:ind w:left="1020" w:right="0" w:hanging="360"/>
        <w:jc w:val="left"/>
        <w:rPr>
          <w:sz w:val="24"/>
        </w:rPr>
      </w:pPr>
      <w:r>
        <w:rPr>
          <w:w w:val="95"/>
          <w:sz w:val="24"/>
        </w:rPr>
        <w:t>Istruzione,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cultura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sport;</w:t>
      </w:r>
    </w:p>
    <w:p>
      <w:pPr>
        <w:pStyle w:val="ListParagraph"/>
        <w:numPr>
          <w:ilvl w:val="0"/>
          <w:numId w:val="65"/>
        </w:numPr>
        <w:tabs>
          <w:tab w:pos="1019" w:val="left" w:leader="none"/>
          <w:tab w:pos="1020" w:val="left" w:leader="none"/>
        </w:tabs>
        <w:spacing w:line="240" w:lineRule="auto" w:before="145" w:after="0"/>
        <w:ind w:left="1020" w:right="0" w:hanging="360"/>
        <w:jc w:val="left"/>
        <w:rPr>
          <w:sz w:val="24"/>
        </w:rPr>
      </w:pPr>
      <w:r>
        <w:rPr>
          <w:w w:val="95"/>
          <w:sz w:val="24"/>
        </w:rPr>
        <w:t>Popolazione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società;</w:t>
      </w:r>
    </w:p>
    <w:p>
      <w:pPr>
        <w:pStyle w:val="ListParagraph"/>
        <w:numPr>
          <w:ilvl w:val="0"/>
          <w:numId w:val="65"/>
        </w:numPr>
        <w:tabs>
          <w:tab w:pos="1019" w:val="left" w:leader="none"/>
          <w:tab w:pos="1020" w:val="left" w:leader="none"/>
        </w:tabs>
        <w:spacing w:line="240" w:lineRule="auto" w:before="145" w:after="0"/>
        <w:ind w:left="1020" w:right="0" w:hanging="360"/>
        <w:jc w:val="left"/>
        <w:rPr>
          <w:sz w:val="24"/>
        </w:rPr>
      </w:pPr>
      <w:r>
        <w:rPr>
          <w:w w:val="95"/>
          <w:sz w:val="24"/>
        </w:rPr>
        <w:t>Regioni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città;</w:t>
      </w:r>
    </w:p>
    <w:p>
      <w:pPr>
        <w:pStyle w:val="ListParagraph"/>
        <w:numPr>
          <w:ilvl w:val="0"/>
          <w:numId w:val="65"/>
        </w:numPr>
        <w:tabs>
          <w:tab w:pos="1019" w:val="left" w:leader="none"/>
          <w:tab w:pos="1020" w:val="left" w:leader="none"/>
        </w:tabs>
        <w:spacing w:line="240" w:lineRule="auto" w:before="146" w:after="0"/>
        <w:ind w:left="1020" w:right="0" w:hanging="360"/>
        <w:jc w:val="left"/>
        <w:rPr>
          <w:sz w:val="24"/>
        </w:rPr>
      </w:pPr>
      <w:r>
        <w:rPr>
          <w:sz w:val="24"/>
        </w:rPr>
        <w:t>Salute;</w:t>
      </w:r>
    </w:p>
    <w:p>
      <w:pPr>
        <w:pStyle w:val="ListParagraph"/>
        <w:numPr>
          <w:ilvl w:val="0"/>
          <w:numId w:val="65"/>
        </w:numPr>
        <w:tabs>
          <w:tab w:pos="1019" w:val="left" w:leader="none"/>
          <w:tab w:pos="1020" w:val="left" w:leader="none"/>
        </w:tabs>
        <w:spacing w:line="240" w:lineRule="auto" w:before="147" w:after="0"/>
        <w:ind w:left="1020" w:right="0" w:hanging="360"/>
        <w:jc w:val="left"/>
        <w:rPr>
          <w:sz w:val="24"/>
        </w:rPr>
      </w:pPr>
      <w:r>
        <w:rPr>
          <w:w w:val="95"/>
          <w:sz w:val="24"/>
        </w:rPr>
        <w:t>Scienza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tecnologia;</w:t>
      </w:r>
    </w:p>
    <w:p>
      <w:pPr>
        <w:pStyle w:val="ListParagraph"/>
        <w:numPr>
          <w:ilvl w:val="0"/>
          <w:numId w:val="65"/>
        </w:numPr>
        <w:tabs>
          <w:tab w:pos="1019" w:val="left" w:leader="none"/>
          <w:tab w:pos="1020" w:val="left" w:leader="none"/>
        </w:tabs>
        <w:spacing w:line="240" w:lineRule="auto" w:before="145" w:after="0"/>
        <w:ind w:left="1020" w:right="0" w:hanging="360"/>
        <w:jc w:val="left"/>
        <w:rPr>
          <w:sz w:val="24"/>
        </w:rPr>
      </w:pPr>
      <w:r>
        <w:rPr>
          <w:w w:val="95"/>
          <w:sz w:val="24"/>
        </w:rPr>
        <w:t>Tematiche internazionali;</w:t>
      </w:r>
    </w:p>
    <w:p>
      <w:pPr>
        <w:pStyle w:val="ListParagraph"/>
        <w:numPr>
          <w:ilvl w:val="0"/>
          <w:numId w:val="65"/>
        </w:numPr>
        <w:tabs>
          <w:tab w:pos="1019" w:val="left" w:leader="none"/>
          <w:tab w:pos="1020" w:val="left" w:leader="none"/>
        </w:tabs>
        <w:spacing w:line="240" w:lineRule="auto" w:before="146" w:after="0"/>
        <w:ind w:left="1020" w:right="0" w:hanging="360"/>
        <w:jc w:val="left"/>
        <w:rPr>
          <w:sz w:val="24"/>
        </w:rPr>
      </w:pPr>
      <w:r>
        <w:rPr>
          <w:sz w:val="24"/>
        </w:rPr>
        <w:t>Trasporti.</w:t>
      </w:r>
    </w:p>
    <w:p>
      <w:pPr>
        <w:pStyle w:val="BodyText"/>
        <w:spacing w:line="352" w:lineRule="auto" w:before="248"/>
        <w:ind w:left="300" w:right="1256" w:firstLine="360"/>
        <w:jc w:val="both"/>
      </w:pPr>
      <w:r>
        <w:rPr/>
        <w:t>Tali</w:t>
      </w:r>
      <w:r>
        <w:rPr>
          <w:spacing w:val="-5"/>
        </w:rPr>
        <w:t> </w:t>
      </w:r>
      <w:r>
        <w:rPr/>
        <w:t>temi,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quanto</w:t>
      </w:r>
      <w:r>
        <w:rPr>
          <w:spacing w:val="-4"/>
        </w:rPr>
        <w:t> </w:t>
      </w:r>
      <w:r>
        <w:rPr/>
        <w:t>definiti</w:t>
      </w:r>
      <w:r>
        <w:rPr>
          <w:spacing w:val="-5"/>
        </w:rPr>
        <w:t> </w:t>
      </w:r>
      <w:r>
        <w:rPr/>
        <w:t>nel</w:t>
      </w:r>
      <w:r>
        <w:rPr>
          <w:spacing w:val="-4"/>
        </w:rPr>
        <w:t> </w:t>
      </w:r>
      <w:r>
        <w:rPr/>
        <w:t>profilo</w:t>
      </w:r>
      <w:r>
        <w:rPr>
          <w:spacing w:val="-4"/>
        </w:rPr>
        <w:t> </w:t>
      </w:r>
      <w:r>
        <w:rPr/>
        <w:t>di</w:t>
      </w:r>
      <w:r>
        <w:rPr>
          <w:spacing w:val="-5"/>
        </w:rPr>
        <w:t> </w:t>
      </w:r>
      <w:r>
        <w:rPr/>
        <w:t>metadati</w:t>
      </w:r>
      <w:r>
        <w:rPr>
          <w:spacing w:val="-6"/>
        </w:rPr>
        <w:t> </w:t>
      </w:r>
      <w:r>
        <w:rPr/>
        <w:t>DCAT-AP_IT,</w:t>
      </w:r>
      <w:r>
        <w:rPr>
          <w:spacing w:val="-4"/>
        </w:rPr>
        <w:t> </w:t>
      </w:r>
      <w:r>
        <w:rPr/>
        <w:t>sono</w:t>
      </w:r>
      <w:r>
        <w:rPr>
          <w:spacing w:val="-4"/>
        </w:rPr>
        <w:t> </w:t>
      </w:r>
      <w:r>
        <w:rPr/>
        <w:t>già</w:t>
      </w:r>
      <w:r>
        <w:rPr>
          <w:spacing w:val="-3"/>
        </w:rPr>
        <w:t> </w:t>
      </w:r>
      <w:r>
        <w:rPr/>
        <w:t>utilizzati</w:t>
      </w:r>
      <w:r>
        <w:rPr>
          <w:spacing w:val="-4"/>
        </w:rPr>
        <w:t> </w:t>
      </w:r>
      <w:r>
        <w:rPr/>
        <w:t>come</w:t>
      </w:r>
      <w:r>
        <w:rPr>
          <w:spacing w:val="-58"/>
        </w:rPr>
        <w:t> </w:t>
      </w:r>
      <w:r>
        <w:rPr>
          <w:w w:val="95"/>
        </w:rPr>
        <w:t>classificazione dei dataset</w:t>
      </w:r>
      <w:r>
        <w:rPr>
          <w:spacing w:val="-2"/>
          <w:w w:val="95"/>
        </w:rPr>
        <w:t> </w:t>
      </w:r>
      <w:r>
        <w:rPr>
          <w:w w:val="95"/>
        </w:rPr>
        <w:t>nei</w:t>
      </w:r>
      <w:r>
        <w:rPr>
          <w:spacing w:val="1"/>
          <w:w w:val="95"/>
        </w:rPr>
        <w:t> </w:t>
      </w:r>
      <w:r>
        <w:rPr>
          <w:w w:val="95"/>
        </w:rPr>
        <w:t>portali dei</w:t>
      </w:r>
      <w:r>
        <w:rPr>
          <w:spacing w:val="1"/>
          <w:w w:val="95"/>
        </w:rPr>
        <w:t> </w:t>
      </w:r>
      <w:r>
        <w:rPr>
          <w:w w:val="95"/>
        </w:rPr>
        <w:t>dati</w:t>
      </w:r>
      <w:r>
        <w:rPr>
          <w:spacing w:val="-3"/>
          <w:w w:val="95"/>
        </w:rPr>
        <w:t> </w:t>
      </w:r>
      <w:r>
        <w:rPr>
          <w:w w:val="95"/>
        </w:rPr>
        <w:t>aperti,</w:t>
      </w:r>
      <w:r>
        <w:rPr>
          <w:spacing w:val="-2"/>
          <w:w w:val="95"/>
        </w:rPr>
        <w:t> </w:t>
      </w:r>
      <w:r>
        <w:rPr>
          <w:w w:val="95"/>
        </w:rPr>
        <w:t>a partire</w:t>
      </w:r>
      <w:r>
        <w:rPr>
          <w:spacing w:val="1"/>
          <w:w w:val="95"/>
        </w:rPr>
        <w:t> </w:t>
      </w:r>
      <w:r>
        <w:rPr>
          <w:w w:val="95"/>
        </w:rPr>
        <w:t>da quello</w:t>
      </w:r>
      <w:r>
        <w:rPr>
          <w:spacing w:val="1"/>
          <w:w w:val="95"/>
        </w:rPr>
        <w:t> </w:t>
      </w:r>
      <w:r>
        <w:rPr>
          <w:w w:val="95"/>
        </w:rPr>
        <w:t>nazionale dati.gov.it.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  <w:r>
        <w:rPr/>
        <w:pict>
          <v:rect style="position:absolute;margin-left:72pt;margin-top:14.692577pt;width:144pt;height:.599pt;mso-position-horizontal-relative:page;mso-position-vertical-relative:paragraph;z-index:-156682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32" w:lineRule="auto" w:before="70"/>
        <w:ind w:left="300" w:right="1469" w:firstLine="0"/>
        <w:jc w:val="left"/>
        <w:rPr>
          <w:sz w:val="20"/>
        </w:rPr>
      </w:pPr>
      <w:bookmarkStart w:name="_bookmark137" w:id="218"/>
      <w:bookmarkEnd w:id="218"/>
      <w:r>
        <w:rPr/>
      </w:r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6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r>
        <w:rPr>
          <w:w w:val="91"/>
          <w:sz w:val="20"/>
        </w:rPr>
        <w:t>v.</w:t>
      </w:r>
      <w:r>
        <w:rPr>
          <w:sz w:val="20"/>
        </w:rPr>
        <w:t> </w:t>
      </w:r>
      <w:r>
        <w:rPr>
          <w:w w:val="82"/>
          <w:sz w:val="20"/>
        </w:rPr>
        <w:t>il</w:t>
      </w:r>
      <w:r>
        <w:rPr>
          <w:sz w:val="20"/>
        </w:rPr>
        <w:t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la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101"/>
          <w:sz w:val="20"/>
        </w:rPr>
        <w:t>o</w:t>
      </w:r>
      <w:r>
        <w:rPr>
          <w:spacing w:val="-1"/>
          <w:sz w:val="20"/>
        </w:rPr>
        <w:t> </w:t>
      </w:r>
      <w:r>
        <w:rPr>
          <w:w w:val="93"/>
          <w:sz w:val="20"/>
        </w:rPr>
        <w:t>v</w:t>
      </w:r>
      <w:r>
        <w:rPr>
          <w:spacing w:val="-1"/>
          <w:w w:val="101"/>
          <w:sz w:val="20"/>
        </w:rPr>
        <w:t>o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spacing w:val="1"/>
          <w:w w:val="101"/>
          <w:sz w:val="20"/>
        </w:rPr>
        <w:t>o</w:t>
      </w:r>
      <w:r>
        <w:rPr>
          <w:w w:val="87"/>
          <w:sz w:val="20"/>
        </w:rPr>
        <w:t>la</w:t>
      </w:r>
      <w:r>
        <w:rPr>
          <w:w w:val="99"/>
          <w:sz w:val="20"/>
        </w:rPr>
        <w:t>r</w:t>
      </w:r>
      <w:r>
        <w:rPr>
          <w:w w:val="94"/>
          <w:sz w:val="20"/>
        </w:rPr>
        <w:t>io</w:t>
      </w:r>
      <w:r>
        <w:rPr>
          <w:spacing w:val="-1"/>
          <w:sz w:val="20"/>
        </w:rPr>
        <w:t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spacing w:val="1"/>
          <w:w w:val="101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w w:val="99"/>
          <w:sz w:val="20"/>
        </w:rPr>
        <w:t>r</w:t>
      </w:r>
      <w:r>
        <w:rPr>
          <w:spacing w:val="-1"/>
          <w:w w:val="101"/>
          <w:sz w:val="20"/>
        </w:rPr>
        <w:t>o</w:t>
      </w:r>
      <w:r>
        <w:rPr>
          <w:w w:val="86"/>
          <w:sz w:val="20"/>
        </w:rPr>
        <w:t>lla</w:t>
      </w:r>
      <w:r>
        <w:rPr>
          <w:spacing w:val="-1"/>
          <w:w w:val="104"/>
          <w:sz w:val="20"/>
        </w:rPr>
        <w:t>t</w:t>
      </w:r>
      <w:r>
        <w:rPr>
          <w:w w:val="101"/>
          <w:sz w:val="20"/>
        </w:rPr>
        <w:t>o</w:t>
      </w:r>
      <w:r>
        <w:rPr>
          <w:spacing w:val="-1"/>
          <w:sz w:val="20"/>
        </w:rPr>
        <w:t> </w:t>
      </w:r>
      <w:r>
        <w:rPr>
          <w:spacing w:val="1"/>
          <w:w w:val="99"/>
          <w:sz w:val="20"/>
        </w:rPr>
        <w:t>d</w:t>
      </w:r>
      <w:r>
        <w:rPr>
          <w:w w:val="88"/>
          <w:sz w:val="20"/>
        </w:rPr>
        <w:t>i</w:t>
      </w:r>
      <w:r>
        <w:rPr>
          <w:spacing w:val="1"/>
          <w:w w:val="88"/>
          <w:sz w:val="20"/>
        </w:rPr>
        <w:t>s</w:t>
      </w:r>
      <w:r>
        <w:rPr>
          <w:spacing w:val="-1"/>
          <w:w w:val="101"/>
          <w:sz w:val="20"/>
        </w:rPr>
        <w:t>p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spacing w:val="2"/>
          <w:w w:val="82"/>
          <w:sz w:val="20"/>
        </w:rPr>
        <w:t>i</w:t>
      </w:r>
      <w:r>
        <w:rPr>
          <w:spacing w:val="-1"/>
          <w:w w:val="101"/>
          <w:sz w:val="20"/>
        </w:rPr>
        <w:t>b</w:t>
      </w:r>
      <w:r>
        <w:rPr>
          <w:w w:val="87"/>
          <w:sz w:val="20"/>
        </w:rPr>
        <w:t>ile</w:t>
      </w:r>
      <w:r>
        <w:rPr>
          <w:spacing w:val="1"/>
          <w:sz w:val="20"/>
        </w:rPr>
        <w:t> </w:t>
      </w:r>
      <w:r>
        <w:rPr>
          <w:w w:val="91"/>
          <w:sz w:val="20"/>
        </w:rPr>
        <w:t>a</w:t>
      </w:r>
      <w:r>
        <w:rPr>
          <w:w w:val="82"/>
          <w:sz w:val="20"/>
        </w:rPr>
        <w:t>l</w:t>
      </w:r>
      <w:r>
        <w:rPr>
          <w:sz w:val="20"/>
        </w:rPr>
        <w:t> </w:t>
      </w:r>
      <w:r>
        <w:rPr>
          <w:w w:val="91"/>
          <w:sz w:val="20"/>
        </w:rPr>
        <w:t>li</w:t>
      </w:r>
      <w:r>
        <w:rPr>
          <w:spacing w:val="-1"/>
          <w:w w:val="91"/>
          <w:sz w:val="20"/>
        </w:rPr>
        <w:t>n</w:t>
      </w:r>
      <w:r>
        <w:rPr>
          <w:w w:val="93"/>
          <w:sz w:val="20"/>
        </w:rPr>
        <w:t>k</w:t>
      </w:r>
      <w:r>
        <w:rPr>
          <w:sz w:val="20"/>
        </w:rPr>
        <w:t> </w:t>
      </w:r>
      <w:r>
        <w:rPr>
          <w:color w:val="0058B3"/>
          <w:spacing w:val="-1"/>
          <w:w w:val="102"/>
          <w:sz w:val="20"/>
          <w:u w:val="single" w:color="0058B3"/>
        </w:rPr>
        <w:t>h</w:t>
      </w:r>
      <w:r>
        <w:rPr>
          <w:color w:val="0058B3"/>
          <w:spacing w:val="1"/>
          <w:w w:val="102"/>
          <w:sz w:val="20"/>
          <w:u w:val="single" w:color="0058B3"/>
        </w:rPr>
        <w:t>t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101"/>
          <w:sz w:val="20"/>
          <w:u w:val="single" w:color="0058B3"/>
        </w:rPr>
        <w:t>p</w:t>
      </w:r>
      <w:r>
        <w:rPr>
          <w:color w:val="0058B3"/>
          <w:spacing w:val="-1"/>
          <w:w w:val="87"/>
          <w:sz w:val="20"/>
          <w:u w:val="single" w:color="0058B3"/>
        </w:rPr>
        <w:t>s:</w:t>
      </w:r>
      <w:r>
        <w:rPr>
          <w:color w:val="0058B3"/>
          <w:spacing w:val="3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98"/>
          <w:sz w:val="20"/>
          <w:u w:val="single" w:color="0058B3"/>
        </w:rPr>
        <w:t>op.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98"/>
          <w:sz w:val="20"/>
          <w:u w:val="single" w:color="0058B3"/>
        </w:rPr>
        <w:t>op</w:t>
      </w:r>
      <w:r>
        <w:rPr>
          <w:color w:val="0058B3"/>
          <w:w w:val="98"/>
          <w:sz w:val="20"/>
          <w:u w:val="single" w:color="0058B3"/>
        </w:rPr>
        <w:t>a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n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-1"/>
          <w:w w:val="92"/>
          <w:sz w:val="20"/>
          <w:u w:val="single" w:color="0058B3"/>
        </w:rPr>
        <w:t>w</w:t>
      </w:r>
      <w:r>
        <w:rPr>
          <w:color w:val="0058B3"/>
          <w:spacing w:val="1"/>
          <w:w w:val="92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b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1"/>
          <w:w w:val="97"/>
          <w:sz w:val="20"/>
          <w:u w:val="single" w:color="0058B3"/>
        </w:rPr>
        <w:t>u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w w:val="93"/>
          <w:sz w:val="20"/>
          <w:u w:val="single" w:color="0058B3"/>
        </w:rPr>
        <w:t>v</w:t>
      </w:r>
      <w:r>
        <w:rPr>
          <w:color w:val="0058B3"/>
          <w:spacing w:val="-1"/>
          <w:w w:val="97"/>
          <w:sz w:val="20"/>
          <w:u w:val="single" w:color="0058B3"/>
        </w:rPr>
        <w:t>o</w:t>
      </w:r>
      <w:r>
        <w:rPr>
          <w:color w:val="0058B3"/>
          <w:spacing w:val="3"/>
          <w:w w:val="97"/>
          <w:sz w:val="20"/>
          <w:u w:val="single" w:color="0058B3"/>
        </w:rPr>
        <w:t>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99"/>
          <w:sz w:val="20"/>
          <w:u w:val="single" w:color="0058B3"/>
        </w:rPr>
        <w:t>b</w:t>
      </w:r>
      <w:r>
        <w:rPr>
          <w:color w:val="0058B3"/>
          <w:w w:val="99"/>
          <w:sz w:val="20"/>
          <w:u w:val="single" w:color="0058B3"/>
        </w:rPr>
        <w:t>u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82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s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c</w:t>
      </w:r>
      <w:r>
        <w:rPr>
          <w:color w:val="0058B3"/>
          <w:spacing w:val="-1"/>
          <w:w w:val="99"/>
          <w:sz w:val="20"/>
          <w:u w:val="single" w:color="0058B3"/>
        </w:rPr>
        <w:t>on</w:t>
      </w:r>
      <w:r>
        <w:rPr>
          <w:color w:val="0058B3"/>
          <w:w w:val="99"/>
          <w:sz w:val="20"/>
          <w:u w:val="single" w:color="0058B3"/>
        </w:rPr>
        <w:t>c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02"/>
          <w:sz w:val="20"/>
          <w:u w:val="single" w:color="0058B3"/>
        </w:rPr>
        <w:t>p</w:t>
      </w:r>
      <w:r>
        <w:rPr>
          <w:color w:val="0058B3"/>
          <w:w w:val="102"/>
          <w:sz w:val="20"/>
          <w:u w:val="single" w:color="0058B3"/>
        </w:rPr>
        <w:t>t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w w:val="93"/>
          <w:sz w:val="20"/>
        </w:rPr>
        <w:t> 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97"/>
          <w:sz w:val="20"/>
          <w:u w:val="single" w:color="0058B3"/>
        </w:rPr>
        <w:t>c</w:t>
      </w:r>
      <w:r>
        <w:rPr>
          <w:color w:val="0058B3"/>
          <w:spacing w:val="-1"/>
          <w:w w:val="97"/>
          <w:sz w:val="20"/>
          <w:u w:val="single" w:color="0058B3"/>
        </w:rPr>
        <w:t>h</w:t>
      </w:r>
      <w:r>
        <w:rPr>
          <w:color w:val="0058B3"/>
          <w:spacing w:val="1"/>
          <w:w w:val="96"/>
          <w:sz w:val="20"/>
          <w:u w:val="single" w:color="0058B3"/>
        </w:rPr>
        <w:t>e</w:t>
      </w:r>
      <w:r>
        <w:rPr>
          <w:color w:val="0058B3"/>
          <w:w w:val="96"/>
          <w:sz w:val="20"/>
          <w:u w:val="single" w:color="0058B3"/>
        </w:rPr>
        <w:t>m</w:t>
      </w:r>
      <w:r>
        <w:rPr>
          <w:color w:val="0058B3"/>
          <w:spacing w:val="1"/>
          <w:w w:val="126"/>
          <w:sz w:val="20"/>
          <w:u w:val="single" w:color="0058B3"/>
        </w:rPr>
        <w:t>e/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96"/>
          <w:sz w:val="20"/>
          <w:u w:val="single" w:color="0058B3"/>
        </w:rPr>
        <w:t>re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6"/>
          <w:sz w:val="20"/>
          <w:u w:val="single" w:color="0058B3"/>
        </w:rPr>
        <w:t>urc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81"/>
          <w:sz w:val="20"/>
          <w:u w:val="single" w:color="0058B3"/>
        </w:rPr>
        <w:t>?</w:t>
      </w:r>
      <w:r>
        <w:rPr>
          <w:color w:val="0058B3"/>
          <w:w w:val="94"/>
          <w:sz w:val="20"/>
          <w:u w:val="single" w:color="0058B3"/>
        </w:rPr>
        <w:t>uri</w:t>
      </w:r>
      <w:r>
        <w:rPr>
          <w:color w:val="0058B3"/>
          <w:spacing w:val="-1"/>
          <w:w w:val="117"/>
          <w:sz w:val="20"/>
          <w:u w:val="single" w:color="0058B3"/>
        </w:rPr>
        <w:t>=</w:t>
      </w:r>
      <w:hyperlink r:id="rId252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9"/>
            <w:sz w:val="20"/>
            <w:u w:val="single" w:color="0058B3"/>
          </w:rPr>
          <w:t>b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ur</w:t>
        </w:r>
        <w:r>
          <w:rPr>
            <w:color w:val="0058B3"/>
            <w:spacing w:val="1"/>
            <w:w w:val="99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126"/>
            <w:sz w:val="20"/>
            <w:u w:val="single" w:color="0058B3"/>
          </w:rPr>
          <w:t>u</w:t>
        </w:r>
        <w:r>
          <w:rPr>
            <w:color w:val="0058B3"/>
            <w:spacing w:val="1"/>
            <w:w w:val="126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re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6"/>
            <w:sz w:val="20"/>
            <w:u w:val="single" w:color="0058B3"/>
          </w:rPr>
          <w:t>urc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au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ho</w:t>
        </w:r>
        <w:r>
          <w:rPr>
            <w:color w:val="0058B3"/>
            <w:w w:val="91"/>
            <w:sz w:val="20"/>
            <w:u w:val="single" w:color="0058B3"/>
          </w:rPr>
          <w:t>r</w:t>
        </w:r>
        <w:r>
          <w:rPr>
            <w:color w:val="0058B3"/>
            <w:spacing w:val="-1"/>
            <w:w w:val="91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7"/>
            <w:sz w:val="20"/>
            <w:u w:val="single" w:color="0058B3"/>
          </w:rPr>
          <w:t>h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3"/>
            <w:sz w:val="20"/>
            <w:u w:val="single" w:color="0058B3"/>
          </w:rPr>
          <w:t>e</w:t>
        </w:r>
      </w:hyperlink>
    </w:p>
    <w:p>
      <w:pPr>
        <w:spacing w:after="0" w:line="232" w:lineRule="auto"/>
        <w:jc w:val="left"/>
        <w:rPr>
          <w:sz w:val="20"/>
        </w:rPr>
        <w:sectPr>
          <w:pgSz w:w="11910" w:h="16840"/>
          <w:pgMar w:header="721" w:footer="1655" w:top="1240" w:bottom="1820" w:left="1140" w:right="180"/>
        </w:sectPr>
      </w:pPr>
    </w:p>
    <w:p>
      <w:pPr>
        <w:pStyle w:val="BodyText"/>
        <w:spacing w:line="352" w:lineRule="auto" w:before="182"/>
        <w:ind w:left="300" w:right="1255" w:firstLine="360"/>
        <w:jc w:val="both"/>
      </w:pPr>
      <w:r>
        <w:rPr>
          <w:w w:val="95"/>
        </w:rPr>
        <w:t>Nel caso di dati territoriali aperti, come già indicato, questi vanno documentati esclusivamente</w:t>
      </w:r>
      <w:r>
        <w:rPr>
          <w:spacing w:val="-54"/>
          <w:w w:val="95"/>
        </w:rPr>
        <w:t> </w:t>
      </w:r>
      <w:r>
        <w:rPr/>
        <w:t>nel</w:t>
      </w:r>
      <w:r>
        <w:rPr>
          <w:spacing w:val="-3"/>
        </w:rPr>
        <w:t> </w:t>
      </w:r>
      <w:r>
        <w:rPr/>
        <w:t>RNDT</w:t>
      </w:r>
      <w:r>
        <w:rPr>
          <w:spacing w:val="-5"/>
        </w:rPr>
        <w:t> </w:t>
      </w:r>
      <w:r>
        <w:rPr/>
        <w:t>che</w:t>
      </w:r>
      <w:r>
        <w:rPr>
          <w:spacing w:val="-2"/>
        </w:rPr>
        <w:t> </w:t>
      </w:r>
      <w:r>
        <w:rPr/>
        <w:t>li</w:t>
      </w:r>
      <w:r>
        <w:rPr>
          <w:spacing w:val="-3"/>
        </w:rPr>
        <w:t> </w:t>
      </w:r>
      <w:r>
        <w:rPr/>
        <w:t>renderà</w:t>
      </w:r>
      <w:r>
        <w:rPr>
          <w:spacing w:val="-3"/>
        </w:rPr>
        <w:t> </w:t>
      </w:r>
      <w:r>
        <w:rPr/>
        <w:t>disponibili</w:t>
      </w:r>
      <w:r>
        <w:rPr>
          <w:spacing w:val="-3"/>
        </w:rPr>
        <w:t> </w:t>
      </w:r>
      <w:r>
        <w:rPr/>
        <w:t>anche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dati.gov.it,</w:t>
      </w:r>
      <w:r>
        <w:rPr>
          <w:spacing w:val="-3"/>
        </w:rPr>
        <w:t> </w:t>
      </w:r>
      <w:r>
        <w:rPr/>
        <w:t>consentendo,</w:t>
      </w:r>
      <w:r>
        <w:rPr>
          <w:spacing w:val="-3"/>
        </w:rPr>
        <w:t> </w:t>
      </w:r>
      <w:r>
        <w:rPr/>
        <w:t>quindi,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creazione</w:t>
      </w:r>
      <w:r>
        <w:rPr>
          <w:spacing w:val="-3"/>
        </w:rPr>
        <w:t> </w:t>
      </w:r>
      <w:r>
        <w:rPr/>
        <w:t>del</w:t>
      </w:r>
      <w:r>
        <w:rPr>
          <w:spacing w:val="-57"/>
        </w:rPr>
        <w:t> </w:t>
      </w:r>
      <w:r>
        <w:rPr/>
        <w:t>collegamento</w:t>
      </w:r>
      <w:r>
        <w:rPr>
          <w:spacing w:val="-3"/>
        </w:rPr>
        <w:t> </w:t>
      </w:r>
      <w:r>
        <w:rPr/>
        <w:t>ipertestuale</w:t>
      </w:r>
      <w:r>
        <w:rPr>
          <w:spacing w:val="-4"/>
        </w:rPr>
        <w:t> </w:t>
      </w:r>
      <w:r>
        <w:rPr/>
        <w:t>di</w:t>
      </w:r>
      <w:r>
        <w:rPr>
          <w:spacing w:val="-2"/>
        </w:rPr>
        <w:t> </w:t>
      </w:r>
      <w:r>
        <w:rPr/>
        <w:t>cui</w:t>
      </w:r>
      <w:r>
        <w:rPr>
          <w:spacing w:val="-2"/>
        </w:rPr>
        <w:t> </w:t>
      </w:r>
      <w:r>
        <w:rPr/>
        <w:t>sopra.</w:t>
      </w:r>
    </w:p>
    <w:p>
      <w:pPr>
        <w:spacing w:line="352" w:lineRule="auto" w:before="117"/>
        <w:ind w:left="299" w:right="1261" w:firstLine="360"/>
        <w:jc w:val="both"/>
        <w:rPr>
          <w:sz w:val="24"/>
        </w:rPr>
      </w:pPr>
      <w:r>
        <w:rPr>
          <w:sz w:val="24"/>
        </w:rPr>
        <w:t>Per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pubblicazione</w:t>
      </w:r>
      <w:r>
        <w:rPr>
          <w:spacing w:val="-4"/>
          <w:sz w:val="24"/>
        </w:rPr>
        <w:t> </w:t>
      </w:r>
      <w:r>
        <w:rPr>
          <w:sz w:val="24"/>
        </w:rPr>
        <w:t>dei</w:t>
      </w:r>
      <w:r>
        <w:rPr>
          <w:spacing w:val="-7"/>
          <w:sz w:val="24"/>
        </w:rPr>
        <w:t> </w:t>
      </w:r>
      <w:r>
        <w:rPr>
          <w:sz w:val="24"/>
        </w:rPr>
        <w:t>metadati</w:t>
      </w:r>
      <w:r>
        <w:rPr>
          <w:spacing w:val="-4"/>
          <w:sz w:val="24"/>
        </w:rPr>
        <w:t> </w:t>
      </w:r>
      <w:r>
        <w:rPr>
          <w:sz w:val="24"/>
        </w:rPr>
        <w:t>nel</w:t>
      </w:r>
      <w:r>
        <w:rPr>
          <w:spacing w:val="-5"/>
          <w:sz w:val="24"/>
        </w:rPr>
        <w:t> </w:t>
      </w:r>
      <w:r>
        <w:rPr>
          <w:sz w:val="24"/>
        </w:rPr>
        <w:t>catalogo</w:t>
      </w:r>
      <w:r>
        <w:rPr>
          <w:spacing w:val="-5"/>
          <w:sz w:val="24"/>
        </w:rPr>
        <w:t> </w:t>
      </w:r>
      <w:r>
        <w:rPr>
          <w:sz w:val="24"/>
        </w:rPr>
        <w:t>nazionale,</w:t>
      </w:r>
      <w:r>
        <w:rPr>
          <w:spacing w:val="-4"/>
          <w:sz w:val="24"/>
        </w:rPr>
        <w:t> </w:t>
      </w:r>
      <w:r>
        <w:rPr>
          <w:sz w:val="24"/>
        </w:rPr>
        <w:t>ci</w:t>
      </w:r>
      <w:r>
        <w:rPr>
          <w:spacing w:val="-4"/>
          <w:sz w:val="24"/>
        </w:rPr>
        <w:t> </w:t>
      </w:r>
      <w:r>
        <w:rPr>
          <w:sz w:val="24"/>
        </w:rPr>
        <w:t>si</w:t>
      </w:r>
      <w:r>
        <w:rPr>
          <w:spacing w:val="-3"/>
          <w:sz w:val="24"/>
        </w:rPr>
        <w:t> </w:t>
      </w:r>
      <w:r>
        <w:rPr>
          <w:sz w:val="24"/>
        </w:rPr>
        <w:t>può</w:t>
      </w:r>
      <w:r>
        <w:rPr>
          <w:spacing w:val="-5"/>
          <w:sz w:val="24"/>
        </w:rPr>
        <w:t> </w:t>
      </w:r>
      <w:r>
        <w:rPr>
          <w:sz w:val="24"/>
        </w:rPr>
        <w:t>avvalere</w:t>
      </w:r>
      <w:r>
        <w:rPr>
          <w:spacing w:val="-5"/>
          <w:sz w:val="24"/>
        </w:rPr>
        <w:t> </w:t>
      </w:r>
      <w:r>
        <w:rPr>
          <w:sz w:val="24"/>
        </w:rPr>
        <w:t>dei</w:t>
      </w:r>
      <w:r>
        <w:rPr>
          <w:spacing w:val="-4"/>
          <w:sz w:val="24"/>
        </w:rPr>
        <w:t> </w:t>
      </w:r>
      <w:r>
        <w:rPr>
          <w:b/>
          <w:sz w:val="24"/>
        </w:rPr>
        <w:t>principi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di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sussidiarietà verticale</w:t>
      </w:r>
      <w:r>
        <w:rPr>
          <w:sz w:val="24"/>
        </w:rPr>
        <w:t>, già in precedenza menzionati, o </w:t>
      </w:r>
      <w:r>
        <w:rPr>
          <w:b/>
          <w:sz w:val="24"/>
        </w:rPr>
        <w:t>adottare autonomamente una delle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possibili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soluzioni</w:t>
      </w:r>
      <w:r>
        <w:rPr>
          <w:b/>
          <w:spacing w:val="-2"/>
          <w:sz w:val="24"/>
        </w:rPr>
        <w:t> </w:t>
      </w:r>
      <w:r>
        <w:rPr>
          <w:sz w:val="24"/>
        </w:rPr>
        <w:t>descritte</w:t>
      </w:r>
      <w:r>
        <w:rPr>
          <w:spacing w:val="-1"/>
          <w:sz w:val="24"/>
        </w:rPr>
        <w:t> </w:t>
      </w:r>
      <w:r>
        <w:rPr>
          <w:sz w:val="24"/>
        </w:rPr>
        <w:t>di seguito.</w:t>
      </w:r>
    </w:p>
    <w:p>
      <w:pPr>
        <w:spacing w:line="352" w:lineRule="auto" w:before="120"/>
        <w:ind w:left="299" w:right="1255" w:firstLine="360"/>
        <w:jc w:val="both"/>
        <w:rPr>
          <w:sz w:val="24"/>
        </w:rPr>
      </w:pPr>
      <w:r>
        <w:rPr>
          <w:sz w:val="24"/>
        </w:rPr>
        <w:t>Per quanto riguarda la sussidiarietà verticale, nell’ambito locale, </w:t>
      </w:r>
      <w:r>
        <w:rPr>
          <w:b/>
          <w:sz w:val="24"/>
        </w:rPr>
        <w:t>le Regioni possono</w:t>
      </w:r>
      <w:r>
        <w:rPr>
          <w:b/>
          <w:spacing w:val="1"/>
          <w:sz w:val="24"/>
        </w:rPr>
        <w:t> </w:t>
      </w:r>
      <w:r>
        <w:rPr>
          <w:b/>
          <w:w w:val="95"/>
          <w:sz w:val="24"/>
        </w:rPr>
        <w:t>assumere il ruolo di aggregatori territoriali</w:t>
      </w:r>
      <w:r>
        <w:rPr>
          <w:w w:val="95"/>
          <w:sz w:val="24"/>
        </w:rPr>
        <w:t>. In sostanza, la Regione, ove possibile, si coordina</w:t>
      </w:r>
      <w:r>
        <w:rPr>
          <w:spacing w:val="1"/>
          <w:w w:val="95"/>
          <w:sz w:val="24"/>
        </w:rPr>
        <w:t> </w:t>
      </w:r>
      <w:r>
        <w:rPr>
          <w:spacing w:val="-1"/>
          <w:w w:val="95"/>
          <w:sz w:val="24"/>
        </w:rPr>
        <w:t>con</w:t>
      </w:r>
      <w:r>
        <w:rPr>
          <w:spacing w:val="-8"/>
          <w:w w:val="95"/>
          <w:sz w:val="24"/>
        </w:rPr>
        <w:t> </w:t>
      </w:r>
      <w:r>
        <w:rPr>
          <w:spacing w:val="-1"/>
          <w:w w:val="95"/>
          <w:sz w:val="24"/>
        </w:rPr>
        <w:t>le</w:t>
      </w:r>
      <w:r>
        <w:rPr>
          <w:spacing w:val="-7"/>
          <w:w w:val="95"/>
          <w:sz w:val="24"/>
        </w:rPr>
        <w:t> </w:t>
      </w:r>
      <w:r>
        <w:rPr>
          <w:spacing w:val="-1"/>
          <w:w w:val="95"/>
          <w:sz w:val="24"/>
        </w:rPr>
        <w:t>varie</w:t>
      </w:r>
      <w:r>
        <w:rPr>
          <w:spacing w:val="-7"/>
          <w:w w:val="95"/>
          <w:sz w:val="24"/>
        </w:rPr>
        <w:t> </w:t>
      </w:r>
      <w:r>
        <w:rPr>
          <w:spacing w:val="-1"/>
          <w:w w:val="95"/>
          <w:sz w:val="24"/>
        </w:rPr>
        <w:t>amministrazioni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operano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nell’ambito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territoriale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della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Regione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stessa,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raccogliendo</w:t>
      </w:r>
      <w:r>
        <w:rPr>
          <w:spacing w:val="1"/>
          <w:w w:val="95"/>
          <w:sz w:val="24"/>
        </w:rPr>
        <w:t> </w:t>
      </w:r>
      <w:r>
        <w:rPr>
          <w:spacing w:val="-1"/>
          <w:sz w:val="24"/>
        </w:rPr>
        <w:t>le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informazioni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sui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dataset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disponibili</w:t>
      </w:r>
      <w:r>
        <w:rPr>
          <w:spacing w:val="-10"/>
          <w:sz w:val="24"/>
        </w:rPr>
        <w:t> </w:t>
      </w:r>
      <w:r>
        <w:rPr>
          <w:sz w:val="24"/>
        </w:rPr>
        <w:t>come</w:t>
      </w:r>
      <w:r>
        <w:rPr>
          <w:spacing w:val="-10"/>
          <w:sz w:val="24"/>
        </w:rPr>
        <w:t> </w:t>
      </w:r>
      <w:r>
        <w:rPr>
          <w:sz w:val="24"/>
        </w:rPr>
        <w:t>dati</w:t>
      </w:r>
      <w:r>
        <w:rPr>
          <w:spacing w:val="-9"/>
          <w:sz w:val="24"/>
        </w:rPr>
        <w:t> </w:t>
      </w:r>
      <w:r>
        <w:rPr>
          <w:sz w:val="24"/>
        </w:rPr>
        <w:t>aperti</w:t>
      </w:r>
      <w:r>
        <w:rPr>
          <w:spacing w:val="-10"/>
          <w:sz w:val="24"/>
        </w:rPr>
        <w:t> </w:t>
      </w:r>
      <w:r>
        <w:rPr>
          <w:sz w:val="24"/>
        </w:rPr>
        <w:t>e</w:t>
      </w:r>
      <w:r>
        <w:rPr>
          <w:spacing w:val="-9"/>
          <w:sz w:val="24"/>
        </w:rPr>
        <w:t> </w:t>
      </w:r>
      <w:r>
        <w:rPr>
          <w:sz w:val="24"/>
        </w:rPr>
        <w:t>assicurando</w:t>
      </w:r>
      <w:r>
        <w:rPr>
          <w:spacing w:val="-11"/>
          <w:sz w:val="24"/>
        </w:rPr>
        <w:t> </w:t>
      </w:r>
      <w:r>
        <w:rPr>
          <w:sz w:val="24"/>
        </w:rPr>
        <w:t>una</w:t>
      </w:r>
      <w:r>
        <w:rPr>
          <w:spacing w:val="-9"/>
          <w:sz w:val="24"/>
        </w:rPr>
        <w:t> </w:t>
      </w:r>
      <w:r>
        <w:rPr>
          <w:sz w:val="24"/>
        </w:rPr>
        <w:t>adeguata</w:t>
      </w:r>
      <w:r>
        <w:rPr>
          <w:spacing w:val="-10"/>
          <w:sz w:val="24"/>
        </w:rPr>
        <w:t> </w:t>
      </w:r>
      <w:r>
        <w:rPr>
          <w:sz w:val="24"/>
        </w:rPr>
        <w:t>frequenza</w:t>
      </w:r>
      <w:r>
        <w:rPr>
          <w:spacing w:val="-10"/>
          <w:sz w:val="24"/>
        </w:rPr>
        <w:t> </w:t>
      </w:r>
      <w:r>
        <w:rPr>
          <w:sz w:val="24"/>
        </w:rPr>
        <w:t>di</w:t>
      </w:r>
      <w:r>
        <w:rPr>
          <w:spacing w:val="-57"/>
          <w:sz w:val="24"/>
        </w:rPr>
        <w:t> </w:t>
      </w:r>
      <w:r>
        <w:rPr>
          <w:w w:val="95"/>
          <w:sz w:val="24"/>
        </w:rPr>
        <w:t>aggiornamento. Le amministrazioni locali delegano così la Regione all’esposizione dei propri</w:t>
      </w:r>
      <w:r>
        <w:rPr>
          <w:spacing w:val="1"/>
          <w:w w:val="95"/>
          <w:sz w:val="24"/>
        </w:rPr>
        <w:t> </w:t>
      </w:r>
      <w:r>
        <w:rPr>
          <w:sz w:val="24"/>
        </w:rPr>
        <w:t>metadati e </w:t>
      </w:r>
      <w:r>
        <w:rPr>
          <w:b/>
          <w:sz w:val="24"/>
        </w:rPr>
        <w:t>possono evitare di richiedere direttamente la raccolta degli stessi da parte del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portale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nazionale</w:t>
      </w:r>
      <w:r>
        <w:rPr>
          <w:sz w:val="24"/>
        </w:rPr>
        <w:t>;</w:t>
      </w:r>
      <w:r>
        <w:rPr>
          <w:spacing w:val="-11"/>
          <w:sz w:val="24"/>
        </w:rPr>
        <w:t> </w:t>
      </w:r>
      <w:r>
        <w:rPr>
          <w:sz w:val="24"/>
        </w:rPr>
        <w:t>quest’ultimo</w:t>
      </w:r>
      <w:r>
        <w:rPr>
          <w:spacing w:val="-12"/>
          <w:sz w:val="24"/>
        </w:rPr>
        <w:t> </w:t>
      </w:r>
      <w:r>
        <w:rPr>
          <w:sz w:val="24"/>
        </w:rPr>
        <w:t>si</w:t>
      </w:r>
      <w:r>
        <w:rPr>
          <w:spacing w:val="-12"/>
          <w:sz w:val="24"/>
        </w:rPr>
        <w:t> </w:t>
      </w:r>
      <w:r>
        <w:rPr>
          <w:sz w:val="24"/>
        </w:rPr>
        <w:t>interfaccia</w:t>
      </w:r>
      <w:r>
        <w:rPr>
          <w:spacing w:val="-11"/>
          <w:sz w:val="24"/>
        </w:rPr>
        <w:t> </w:t>
      </w:r>
      <w:r>
        <w:rPr>
          <w:sz w:val="24"/>
        </w:rPr>
        <w:t>quindi</w:t>
      </w:r>
      <w:r>
        <w:rPr>
          <w:spacing w:val="-11"/>
          <w:sz w:val="24"/>
        </w:rPr>
        <w:t> </w:t>
      </w:r>
      <w:r>
        <w:rPr>
          <w:sz w:val="24"/>
        </w:rPr>
        <w:t>con</w:t>
      </w:r>
      <w:r>
        <w:rPr>
          <w:spacing w:val="-12"/>
          <w:sz w:val="24"/>
        </w:rPr>
        <w:t> </w:t>
      </w:r>
      <w:r>
        <w:rPr>
          <w:sz w:val="24"/>
        </w:rPr>
        <w:t>i</w:t>
      </w:r>
      <w:r>
        <w:rPr>
          <w:spacing w:val="-12"/>
          <w:sz w:val="24"/>
        </w:rPr>
        <w:t> </w:t>
      </w:r>
      <w:r>
        <w:rPr>
          <w:sz w:val="24"/>
        </w:rPr>
        <w:t>soli</w:t>
      </w:r>
      <w:r>
        <w:rPr>
          <w:spacing w:val="-11"/>
          <w:sz w:val="24"/>
        </w:rPr>
        <w:t> </w:t>
      </w:r>
      <w:r>
        <w:rPr>
          <w:sz w:val="24"/>
        </w:rPr>
        <w:t>cataloghi</w:t>
      </w:r>
      <w:r>
        <w:rPr>
          <w:spacing w:val="-11"/>
          <w:sz w:val="24"/>
        </w:rPr>
        <w:t> </w:t>
      </w:r>
      <w:r>
        <w:rPr>
          <w:sz w:val="24"/>
        </w:rPr>
        <w:t>regionali.</w:t>
      </w:r>
    </w:p>
    <w:p>
      <w:pPr>
        <w:pStyle w:val="BodyText"/>
        <w:spacing w:line="352" w:lineRule="auto" w:before="114"/>
        <w:ind w:left="299" w:right="1256" w:firstLine="360"/>
        <w:jc w:val="both"/>
      </w:pPr>
      <w:r>
        <w:rPr>
          <w:w w:val="95"/>
        </w:rPr>
        <w:t>Lo stesso modello può applicarsi nei casi di amministrazioni centrali che svolgano un ruolo di</w:t>
      </w:r>
      <w:r>
        <w:rPr>
          <w:spacing w:val="1"/>
          <w:w w:val="95"/>
        </w:rPr>
        <w:t> </w:t>
      </w:r>
      <w:r>
        <w:rPr/>
        <w:t>“coordinamento” nei riguardi di altre amministrazioni. In questo caso, si richiede che le</w:t>
      </w:r>
      <w:r>
        <w:rPr>
          <w:spacing w:val="1"/>
        </w:rPr>
        <w:t> </w:t>
      </w:r>
      <w:r>
        <w:rPr>
          <w:spacing w:val="-1"/>
        </w:rPr>
        <w:t>amministrazioni comunichino tale situazione </w:t>
      </w:r>
      <w:r>
        <w:rPr/>
        <w:t>al portale nazionale durante la fase di richiesta di</w:t>
      </w:r>
      <w:r>
        <w:rPr>
          <w:spacing w:val="-58"/>
        </w:rPr>
        <w:t> </w:t>
      </w:r>
      <w:r>
        <w:rPr/>
        <w:t>raccolta.</w:t>
      </w:r>
    </w:p>
    <w:p>
      <w:pPr>
        <w:pStyle w:val="BodyText"/>
        <w:spacing w:line="352" w:lineRule="auto" w:before="118"/>
        <w:ind w:left="299" w:right="1257" w:firstLine="360"/>
        <w:jc w:val="both"/>
      </w:pPr>
      <w:r>
        <w:rPr/>
        <w:t>Per quanto riguarda le possibili soluzioni “autonome”, che possono essere adottate anche</w:t>
      </w:r>
      <w:r>
        <w:rPr>
          <w:spacing w:val="1"/>
        </w:rPr>
        <w:t> </w:t>
      </w:r>
      <w:r>
        <w:rPr>
          <w:w w:val="95"/>
        </w:rPr>
        <w:t>qualora il modello di sussidiarietà di cui sopra non potesse essere applicato (per es., per mancanza</w:t>
      </w:r>
      <w:r>
        <w:rPr>
          <w:spacing w:val="1"/>
          <w:w w:val="95"/>
        </w:rPr>
        <w:t> </w:t>
      </w:r>
      <w:r>
        <w:rPr>
          <w:w w:val="95"/>
        </w:rPr>
        <w:t>di un catalogo regionale o difficoltà, anche tecniche, di colloquio tra i diversi livelli amministrativi</w:t>
      </w:r>
      <w:r>
        <w:rPr>
          <w:spacing w:val="-54"/>
          <w:w w:val="95"/>
        </w:rPr>
        <w:t> </w:t>
      </w:r>
      <w:r>
        <w:rPr>
          <w:w w:val="95"/>
        </w:rPr>
        <w:t>locali), di seguito si riportano alcune di queste possibili soluzioni per la creazione di piattaforme di</w:t>
      </w:r>
      <w:r>
        <w:rPr>
          <w:spacing w:val="-54"/>
          <w:w w:val="95"/>
        </w:rPr>
        <w:t> </w:t>
      </w:r>
      <w:r>
        <w:rPr/>
        <w:t>pubblicazione</w:t>
      </w:r>
      <w:r>
        <w:rPr>
          <w:spacing w:val="-1"/>
        </w:rPr>
        <w:t> </w:t>
      </w:r>
      <w:r>
        <w:rPr/>
        <w:t>dei</w:t>
      </w:r>
      <w:r>
        <w:rPr>
          <w:spacing w:val="-1"/>
        </w:rPr>
        <w:t> </w:t>
      </w:r>
      <w:r>
        <w:rPr/>
        <w:t>dati.</w:t>
      </w:r>
    </w:p>
    <w:p>
      <w:pPr>
        <w:pStyle w:val="BodyText"/>
        <w:spacing w:line="350" w:lineRule="auto" w:before="117"/>
        <w:ind w:left="299" w:right="1256"/>
        <w:jc w:val="both"/>
      </w:pPr>
      <w:r>
        <w:rPr>
          <w:b/>
        </w:rPr>
        <w:t>Soluzione nativa. </w:t>
      </w:r>
      <w:r>
        <w:rPr/>
        <w:t>Viene creato un portale ad-hoc o creata un’apposita sezione di un portale</w:t>
      </w:r>
      <w:r>
        <w:rPr>
          <w:spacing w:val="1"/>
        </w:rPr>
        <w:t> </w:t>
      </w:r>
      <w:r>
        <w:rPr>
          <w:w w:val="95"/>
        </w:rPr>
        <w:t>esistente.</w:t>
      </w:r>
      <w:r>
        <w:rPr>
          <w:spacing w:val="2"/>
          <w:w w:val="95"/>
        </w:rPr>
        <w:t> </w:t>
      </w:r>
      <w:r>
        <w:rPr>
          <w:w w:val="95"/>
        </w:rPr>
        <w:t>In</w:t>
      </w:r>
      <w:r>
        <w:rPr>
          <w:spacing w:val="2"/>
          <w:w w:val="95"/>
        </w:rPr>
        <w:t> </w:t>
      </w:r>
      <w:r>
        <w:rPr>
          <w:w w:val="95"/>
        </w:rPr>
        <w:t>questo</w:t>
      </w:r>
      <w:r>
        <w:rPr>
          <w:spacing w:val="2"/>
          <w:w w:val="95"/>
        </w:rPr>
        <w:t> </w:t>
      </w:r>
      <w:r>
        <w:rPr>
          <w:w w:val="95"/>
        </w:rPr>
        <w:t>caso,</w:t>
      </w:r>
      <w:r>
        <w:rPr>
          <w:spacing w:val="3"/>
          <w:w w:val="95"/>
        </w:rPr>
        <w:t> </w:t>
      </w:r>
      <w:r>
        <w:rPr>
          <w:w w:val="95"/>
        </w:rPr>
        <w:t>la</w:t>
      </w:r>
      <w:r>
        <w:rPr>
          <w:spacing w:val="2"/>
          <w:w w:val="95"/>
        </w:rPr>
        <w:t> </w:t>
      </w:r>
      <w:r>
        <w:rPr>
          <w:w w:val="95"/>
        </w:rPr>
        <w:t>creazione</w:t>
      </w:r>
      <w:r>
        <w:rPr>
          <w:spacing w:val="4"/>
          <w:w w:val="95"/>
        </w:rPr>
        <w:t> </w:t>
      </w:r>
      <w:r>
        <w:rPr>
          <w:w w:val="95"/>
        </w:rPr>
        <w:t>non</w:t>
      </w:r>
      <w:r>
        <w:rPr>
          <w:spacing w:val="2"/>
          <w:w w:val="95"/>
        </w:rPr>
        <w:t> </w:t>
      </w:r>
      <w:r>
        <w:rPr>
          <w:w w:val="95"/>
        </w:rPr>
        <w:t>differisce</w:t>
      </w:r>
      <w:r>
        <w:rPr>
          <w:spacing w:val="3"/>
          <w:w w:val="95"/>
        </w:rPr>
        <w:t> </w:t>
      </w:r>
      <w:r>
        <w:rPr>
          <w:w w:val="95"/>
        </w:rPr>
        <w:t>dalla</w:t>
      </w:r>
      <w:r>
        <w:rPr>
          <w:spacing w:val="3"/>
          <w:w w:val="95"/>
        </w:rPr>
        <w:t> </w:t>
      </w:r>
      <w:r>
        <w:rPr>
          <w:w w:val="95"/>
        </w:rPr>
        <w:t>creazione</w:t>
      </w:r>
      <w:r>
        <w:rPr>
          <w:spacing w:val="2"/>
          <w:w w:val="95"/>
        </w:rPr>
        <w:t> </w:t>
      </w:r>
      <w:r>
        <w:rPr>
          <w:w w:val="95"/>
        </w:rPr>
        <w:t>di</w:t>
      </w:r>
      <w:r>
        <w:rPr>
          <w:spacing w:val="3"/>
          <w:w w:val="95"/>
        </w:rPr>
        <w:t> </w:t>
      </w:r>
      <w:r>
        <w:rPr>
          <w:w w:val="95"/>
        </w:rPr>
        <w:t>un</w:t>
      </w:r>
      <w:r>
        <w:rPr>
          <w:spacing w:val="3"/>
          <w:w w:val="95"/>
        </w:rPr>
        <w:t> </w:t>
      </w:r>
      <w:r>
        <w:rPr>
          <w:w w:val="95"/>
        </w:rPr>
        <w:t>sito web</w:t>
      </w:r>
      <w:r>
        <w:rPr>
          <w:spacing w:val="2"/>
          <w:w w:val="95"/>
        </w:rPr>
        <w:t> </w:t>
      </w:r>
      <w:r>
        <w:rPr>
          <w:w w:val="95"/>
        </w:rPr>
        <w:t>classico.</w:t>
      </w:r>
    </w:p>
    <w:p>
      <w:pPr>
        <w:pStyle w:val="BodyText"/>
        <w:spacing w:line="352" w:lineRule="auto" w:before="123"/>
        <w:ind w:left="299" w:right="1255"/>
        <w:jc w:val="both"/>
      </w:pPr>
      <w:r>
        <w:rPr>
          <w:b/>
          <w:w w:val="95"/>
        </w:rPr>
        <w:t>Estensione soluzione CMS esistente. </w:t>
      </w:r>
      <w:r>
        <w:rPr>
          <w:w w:val="95"/>
        </w:rPr>
        <w:t>Molto spesso l’amministrazione gestisce già un sito web,</w:t>
      </w:r>
      <w:r>
        <w:rPr>
          <w:spacing w:val="1"/>
          <w:w w:val="95"/>
        </w:rPr>
        <w:t> </w:t>
      </w:r>
      <w:r>
        <w:rPr>
          <w:w w:val="95"/>
        </w:rPr>
        <w:t>realizzato</w:t>
      </w:r>
      <w:r>
        <w:rPr>
          <w:spacing w:val="-8"/>
          <w:w w:val="95"/>
        </w:rPr>
        <w:t> </w:t>
      </w:r>
      <w:r>
        <w:rPr>
          <w:w w:val="95"/>
        </w:rPr>
        <w:t>mediante</w:t>
      </w:r>
      <w:r>
        <w:rPr>
          <w:spacing w:val="-7"/>
          <w:w w:val="95"/>
        </w:rPr>
        <w:t> </w:t>
      </w:r>
      <w:r>
        <w:rPr>
          <w:w w:val="95"/>
        </w:rPr>
        <w:t>l’uso</w:t>
      </w:r>
      <w:r>
        <w:rPr>
          <w:spacing w:val="-8"/>
          <w:w w:val="95"/>
        </w:rPr>
        <w:t> </w:t>
      </w:r>
      <w:r>
        <w:rPr>
          <w:w w:val="95"/>
        </w:rPr>
        <w:t>di</w:t>
      </w:r>
      <w:r>
        <w:rPr>
          <w:spacing w:val="-7"/>
          <w:w w:val="95"/>
        </w:rPr>
        <w:t> </w:t>
      </w:r>
      <w:r>
        <w:rPr>
          <w:w w:val="95"/>
        </w:rPr>
        <w:t>un</w:t>
      </w:r>
      <w:r>
        <w:rPr>
          <w:spacing w:val="-7"/>
          <w:w w:val="95"/>
        </w:rPr>
        <w:t> </w:t>
      </w:r>
      <w:r>
        <w:rPr>
          <w:w w:val="95"/>
        </w:rPr>
        <w:t>CMS,</w:t>
      </w:r>
      <w:r>
        <w:rPr>
          <w:spacing w:val="-7"/>
          <w:w w:val="95"/>
        </w:rPr>
        <w:t> </w:t>
      </w:r>
      <w:r>
        <w:rPr>
          <w:w w:val="95"/>
        </w:rPr>
        <w:t>che</w:t>
      </w:r>
      <w:r>
        <w:rPr>
          <w:spacing w:val="-7"/>
          <w:w w:val="95"/>
        </w:rPr>
        <w:t> </w:t>
      </w:r>
      <w:r>
        <w:rPr>
          <w:w w:val="95"/>
        </w:rPr>
        <w:t>vuole</w:t>
      </w:r>
      <w:r>
        <w:rPr>
          <w:spacing w:val="-7"/>
          <w:w w:val="95"/>
        </w:rPr>
        <w:t> </w:t>
      </w:r>
      <w:r>
        <w:rPr>
          <w:w w:val="95"/>
        </w:rPr>
        <w:t>estendere</w:t>
      </w:r>
      <w:r>
        <w:rPr>
          <w:spacing w:val="-7"/>
          <w:w w:val="95"/>
        </w:rPr>
        <w:t> </w:t>
      </w:r>
      <w:r>
        <w:rPr>
          <w:w w:val="95"/>
        </w:rPr>
        <w:t>con</w:t>
      </w:r>
      <w:r>
        <w:rPr>
          <w:spacing w:val="-8"/>
          <w:w w:val="95"/>
        </w:rPr>
        <w:t> </w:t>
      </w:r>
      <w:r>
        <w:rPr>
          <w:w w:val="95"/>
        </w:rPr>
        <w:t>una</w:t>
      </w:r>
      <w:r>
        <w:rPr>
          <w:spacing w:val="-5"/>
          <w:w w:val="95"/>
        </w:rPr>
        <w:t> </w:t>
      </w:r>
      <w:r>
        <w:rPr>
          <w:w w:val="95"/>
        </w:rPr>
        <w:t>sezione</w:t>
      </w:r>
      <w:r>
        <w:rPr>
          <w:spacing w:val="-7"/>
          <w:w w:val="95"/>
        </w:rPr>
        <w:t> </w:t>
      </w:r>
      <w:r>
        <w:rPr>
          <w:w w:val="95"/>
        </w:rPr>
        <w:t>dedicata</w:t>
      </w:r>
      <w:r>
        <w:rPr>
          <w:spacing w:val="-7"/>
          <w:w w:val="95"/>
        </w:rPr>
        <w:t> </w:t>
      </w:r>
      <w:r>
        <w:rPr>
          <w:w w:val="95"/>
        </w:rPr>
        <w:t>agli</w:t>
      </w:r>
      <w:r>
        <w:rPr>
          <w:spacing w:val="-7"/>
          <w:w w:val="95"/>
        </w:rPr>
        <w:t> </w:t>
      </w:r>
      <w:r>
        <w:rPr>
          <w:w w:val="95"/>
        </w:rPr>
        <w:t>Open</w:t>
      </w:r>
      <w:r>
        <w:rPr>
          <w:spacing w:val="-8"/>
          <w:w w:val="95"/>
        </w:rPr>
        <w:t> </w:t>
      </w:r>
      <w:r>
        <w:rPr>
          <w:w w:val="95"/>
        </w:rPr>
        <w:t>Data.</w:t>
      </w:r>
      <w:r>
        <w:rPr>
          <w:spacing w:val="1"/>
          <w:w w:val="95"/>
        </w:rPr>
        <w:t> </w:t>
      </w:r>
      <w:r>
        <w:rPr/>
        <w:t>La criticità in questo caso è data dall’aggiunta di una componente semantica all’interno della</w:t>
      </w:r>
      <w:r>
        <w:rPr>
          <w:spacing w:val="1"/>
        </w:rPr>
        <w:t> </w:t>
      </w:r>
      <w:r>
        <w:rPr/>
        <w:t>configurazione</w:t>
      </w:r>
      <w:r>
        <w:rPr>
          <w:spacing w:val="-2"/>
        </w:rPr>
        <w:t> </w:t>
      </w:r>
      <w:r>
        <w:rPr/>
        <w:t>del</w:t>
      </w:r>
      <w:r>
        <w:rPr>
          <w:spacing w:val="-4"/>
        </w:rPr>
        <w:t> </w:t>
      </w:r>
      <w:r>
        <w:rPr/>
        <w:t>CMS</w:t>
      </w:r>
      <w:r>
        <w:rPr>
          <w:spacing w:val="-2"/>
        </w:rPr>
        <w:t> </w:t>
      </w:r>
      <w:r>
        <w:rPr/>
        <w:t>stesso.</w:t>
      </w:r>
    </w:p>
    <w:p>
      <w:pPr>
        <w:pStyle w:val="BodyText"/>
        <w:spacing w:line="352" w:lineRule="auto" w:before="117"/>
        <w:ind w:left="299" w:right="1258"/>
        <w:jc w:val="both"/>
      </w:pPr>
      <w:r>
        <w:rPr>
          <w:b/>
          <w:w w:val="95"/>
        </w:rPr>
        <w:t>Utilizzo di piattaforme esterne. </w:t>
      </w:r>
      <w:r>
        <w:rPr>
          <w:w w:val="95"/>
        </w:rPr>
        <w:t>Viene utilizzata una piattaforma che include funzionalità per la</w:t>
      </w:r>
      <w:r>
        <w:rPr>
          <w:spacing w:val="1"/>
          <w:w w:val="95"/>
        </w:rPr>
        <w:t> </w:t>
      </w:r>
      <w:r>
        <w:rPr>
          <w:w w:val="95"/>
        </w:rPr>
        <w:t>catalogazione, visualizzazione, ricerca e interrogazione dei dati. In alcuni casi queste piattaforme</w:t>
      </w:r>
      <w:r>
        <w:rPr>
          <w:spacing w:val="1"/>
          <w:w w:val="95"/>
        </w:rPr>
        <w:t> </w:t>
      </w:r>
      <w:r>
        <w:rPr/>
        <w:t>sono</w:t>
      </w:r>
      <w:r>
        <w:rPr>
          <w:spacing w:val="-6"/>
        </w:rPr>
        <w:t> </w:t>
      </w:r>
      <w:r>
        <w:rPr/>
        <w:t>disponibili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modalità</w:t>
      </w:r>
      <w:r>
        <w:rPr>
          <w:spacing w:val="-5"/>
        </w:rPr>
        <w:t> </w:t>
      </w:r>
      <w:r>
        <w:rPr/>
        <w:t>«</w:t>
      </w:r>
      <w:r>
        <w:rPr>
          <w:i/>
        </w:rPr>
        <w:t>as</w:t>
      </w:r>
      <w:r>
        <w:rPr>
          <w:i/>
          <w:spacing w:val="-6"/>
        </w:rPr>
        <w:t> </w:t>
      </w:r>
      <w:r>
        <w:rPr>
          <w:i/>
        </w:rPr>
        <w:t>a</w:t>
      </w:r>
      <w:r>
        <w:rPr>
          <w:i/>
          <w:spacing w:val="-4"/>
        </w:rPr>
        <w:t> </w:t>
      </w:r>
      <w:r>
        <w:rPr>
          <w:i/>
        </w:rPr>
        <w:t>service</w:t>
      </w:r>
      <w:r>
        <w:rPr/>
        <w:t>».</w:t>
      </w:r>
    </w:p>
    <w:p>
      <w:pPr>
        <w:spacing w:after="0" w:line="352" w:lineRule="auto"/>
        <w:jc w:val="both"/>
        <w:sectPr>
          <w:pgSz w:w="11910" w:h="16840"/>
          <w:pgMar w:header="727" w:footer="1655" w:top="1240" w:bottom="1840" w:left="1140" w:right="180"/>
        </w:sectPr>
      </w:pPr>
    </w:p>
    <w:p>
      <w:pPr>
        <w:pStyle w:val="BodyText"/>
        <w:spacing w:before="1" w:after="1"/>
        <w:rPr>
          <w:sz w:val="22"/>
        </w:rPr>
      </w:pPr>
    </w:p>
    <w:p>
      <w:pPr>
        <w:pStyle w:val="BodyText"/>
        <w:ind w:left="348"/>
        <w:rPr>
          <w:sz w:val="20"/>
        </w:rPr>
      </w:pPr>
      <w:r>
        <w:rPr>
          <w:sz w:val="20"/>
        </w:rPr>
        <w:pict>
          <v:group style="width:457.2pt;height:76.8pt;mso-position-horizontal-relative:char;mso-position-vertical-relative:line" coordorigin="0,0" coordsize="9144,1536">
            <v:shape style="position:absolute;left:0;top:0;width:9144;height:1536" type="#_x0000_t75" stroked="false">
              <v:imagedata r:id="rId253" o:title=""/>
            </v:shape>
            <v:shape style="position:absolute;left:9;top:81;width:9125;height:1373" type="#_x0000_t75" stroked="false">
              <v:imagedata r:id="rId254" o:title=""/>
            </v:shape>
            <v:shape style="position:absolute;left:45;top:45;width:8967;height:1360" type="#_x0000_t202" filled="true" fillcolor="#ffffff" stroked="true" strokeweight=".5pt" strokecolor="#001f5f">
              <v:textbox inset="0,0,0,0">
                <w:txbxContent>
                  <w:p>
                    <w:pPr>
                      <w:spacing w:before="56"/>
                      <w:ind w:left="14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w w:val="100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w w:val="100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91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pacing w:val="1"/>
                        <w:w w:val="91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7: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w w:val="100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publ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21"/>
                        <w:sz w:val="24"/>
                      </w:rPr>
                      <w:t>/po</w:t>
                    </w:r>
                    <w:r>
                      <w:rPr>
                        <w:b/>
                        <w:spacing w:val="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</w:p>
                  <w:p>
                    <w:pPr>
                      <w:spacing w:line="352" w:lineRule="auto" w:before="127"/>
                      <w:ind w:left="143" w:right="3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 RACCOMANDA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 non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creare tanti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portali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diversi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singole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iniziative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ma,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ove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possibile,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di raccordarle per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facilitare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il reperimento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il riutilizzo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dati da parte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degli utenti finali.</w:t>
                    </w:r>
                  </w:p>
                </w:txbxContent>
              </v:textbox>
              <v:fill type="solid"/>
              <v:stroke dashstyle="shortdot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21" w:footer="1655" w:top="1240" w:bottom="1840" w:left="1140" w:right="180"/>
        </w:sectPr>
      </w:pPr>
    </w:p>
    <w:p>
      <w:pPr>
        <w:spacing w:line="315" w:lineRule="exact" w:before="175"/>
        <w:ind w:left="0" w:right="1256" w:firstLine="0"/>
        <w:jc w:val="right"/>
        <w:rPr>
          <w:b/>
          <w:sz w:val="28"/>
        </w:rPr>
      </w:pPr>
      <w:bookmarkStart w:name="Allegato A Modello per i dati aperti" w:id="219"/>
      <w:bookmarkEnd w:id="219"/>
      <w:r>
        <w:rPr/>
      </w:r>
      <w:bookmarkStart w:name="_bookmark138" w:id="220"/>
      <w:bookmarkEnd w:id="220"/>
      <w:r>
        <w:rPr/>
      </w:r>
      <w:r>
        <w:rPr>
          <w:b/>
          <w:color w:val="003399"/>
          <w:w w:val="95"/>
          <w:sz w:val="28"/>
        </w:rPr>
        <w:t>Allegato</w:t>
      </w:r>
      <w:r>
        <w:rPr>
          <w:b/>
          <w:color w:val="003399"/>
          <w:spacing w:val="27"/>
          <w:w w:val="95"/>
          <w:sz w:val="28"/>
        </w:rPr>
        <w:t> </w:t>
      </w:r>
      <w:r>
        <w:rPr>
          <w:b/>
          <w:color w:val="003399"/>
          <w:w w:val="95"/>
          <w:sz w:val="28"/>
        </w:rPr>
        <w:t>A</w:t>
      </w:r>
    </w:p>
    <w:p>
      <w:pPr>
        <w:pStyle w:val="Heading1"/>
        <w:tabs>
          <w:tab w:pos="5592" w:val="left" w:leader="none"/>
        </w:tabs>
        <w:spacing w:line="453" w:lineRule="exact" w:before="0"/>
        <w:rPr>
          <w:u w:val="none"/>
        </w:rPr>
      </w:pPr>
      <w:r>
        <w:rPr>
          <w:w w:val="100"/>
          <w:u w:val="single"/>
        </w:rPr>
        <w:t> </w:t>
      </w:r>
      <w:r>
        <w:rPr>
          <w:u w:val="single"/>
        </w:rPr>
        <w:tab/>
      </w:r>
      <w:r>
        <w:rPr>
          <w:w w:val="95"/>
          <w:u w:val="single"/>
        </w:rPr>
        <w:t>Modello</w:t>
      </w:r>
      <w:r>
        <w:rPr>
          <w:spacing w:val="9"/>
          <w:w w:val="95"/>
          <w:u w:val="single"/>
        </w:rPr>
        <w:t> </w:t>
      </w:r>
      <w:r>
        <w:rPr>
          <w:w w:val="95"/>
          <w:u w:val="single"/>
        </w:rPr>
        <w:t>per</w:t>
      </w:r>
      <w:r>
        <w:rPr>
          <w:spacing w:val="11"/>
          <w:w w:val="95"/>
          <w:u w:val="single"/>
        </w:rPr>
        <w:t> </w:t>
      </w:r>
      <w:r>
        <w:rPr>
          <w:w w:val="95"/>
          <w:u w:val="single"/>
        </w:rPr>
        <w:t>i</w:t>
      </w:r>
      <w:r>
        <w:rPr>
          <w:spacing w:val="6"/>
          <w:w w:val="95"/>
          <w:u w:val="single"/>
        </w:rPr>
        <w:t> </w:t>
      </w:r>
      <w:r>
        <w:rPr>
          <w:w w:val="95"/>
          <w:u w:val="single"/>
        </w:rPr>
        <w:t>dati</w:t>
      </w:r>
      <w:r>
        <w:rPr>
          <w:spacing w:val="9"/>
          <w:w w:val="95"/>
          <w:u w:val="single"/>
        </w:rPr>
        <w:t> </w:t>
      </w:r>
      <w:r>
        <w:rPr>
          <w:w w:val="95"/>
          <w:u w:val="single"/>
        </w:rPr>
        <w:t>aperti</w:t>
      </w:r>
    </w:p>
    <w:p>
      <w:pPr>
        <w:pStyle w:val="BodyText"/>
        <w:rPr>
          <w:sz w:val="27"/>
        </w:rPr>
      </w:pPr>
    </w:p>
    <w:p>
      <w:pPr>
        <w:pStyle w:val="BodyText"/>
        <w:spacing w:line="350" w:lineRule="auto" w:before="83"/>
        <w:ind w:left="300" w:right="1255" w:firstLine="720"/>
      </w:pPr>
      <w:r>
        <w:rPr>
          <w:w w:val="95"/>
        </w:rPr>
        <w:t>Il modello da considerare per produrre e pubblicare dati aperti è quello noto come modello</w:t>
      </w:r>
      <w:r>
        <w:rPr>
          <w:spacing w:val="-54"/>
          <w:w w:val="95"/>
        </w:rPr>
        <w:t> </w:t>
      </w:r>
      <w:r>
        <w:rPr>
          <w:w w:val="95"/>
        </w:rPr>
        <w:t>a</w:t>
      </w:r>
      <w:r>
        <w:rPr>
          <w:spacing w:val="3"/>
          <w:w w:val="95"/>
        </w:rPr>
        <w:t> </w:t>
      </w:r>
      <w:r>
        <w:rPr>
          <w:w w:val="95"/>
        </w:rPr>
        <w:t>cinque</w:t>
      </w:r>
      <w:r>
        <w:rPr>
          <w:spacing w:val="3"/>
          <w:w w:val="95"/>
        </w:rPr>
        <w:t> </w:t>
      </w:r>
      <w:r>
        <w:rPr>
          <w:w w:val="95"/>
        </w:rPr>
        <w:t>stelle</w:t>
      </w:r>
      <w:r>
        <w:rPr>
          <w:spacing w:val="3"/>
          <w:w w:val="95"/>
        </w:rPr>
        <w:t> </w:t>
      </w:r>
      <w:r>
        <w:rPr>
          <w:w w:val="95"/>
        </w:rPr>
        <w:t>rappresentato</w:t>
      </w:r>
      <w:r>
        <w:rPr>
          <w:spacing w:val="2"/>
          <w:w w:val="95"/>
        </w:rPr>
        <w:t> </w:t>
      </w:r>
      <w:r>
        <w:rPr>
          <w:w w:val="95"/>
        </w:rPr>
        <w:t>in</w:t>
      </w:r>
      <w:r>
        <w:rPr>
          <w:spacing w:val="2"/>
          <w:w w:val="95"/>
        </w:rPr>
        <w:t> </w:t>
      </w:r>
      <w:hyperlink w:history="true" w:anchor="_bookmark139">
        <w:r>
          <w:rPr>
            <w:b/>
            <w:color w:val="0058B3"/>
            <w:w w:val="95"/>
          </w:rPr>
          <w:t>Figura</w:t>
        </w:r>
        <w:r>
          <w:rPr>
            <w:b/>
            <w:color w:val="0058B3"/>
            <w:spacing w:val="4"/>
            <w:w w:val="95"/>
          </w:rPr>
          <w:t> </w:t>
        </w:r>
        <w:r>
          <w:rPr>
            <w:b/>
            <w:color w:val="0058B3"/>
            <w:w w:val="95"/>
          </w:rPr>
          <w:t>5</w:t>
        </w:r>
        <w:r>
          <w:rPr>
            <w:w w:val="95"/>
          </w:rPr>
          <w:t>,</w:t>
        </w:r>
        <w:r>
          <w:rPr>
            <w:spacing w:val="3"/>
            <w:w w:val="95"/>
          </w:rPr>
          <w:t> </w:t>
        </w:r>
      </w:hyperlink>
      <w:r>
        <w:rPr>
          <w:w w:val="95"/>
        </w:rPr>
        <w:t>che</w:t>
      </w:r>
      <w:r>
        <w:rPr>
          <w:spacing w:val="3"/>
          <w:w w:val="95"/>
        </w:rPr>
        <w:t> </w:t>
      </w:r>
      <w:r>
        <w:rPr>
          <w:w w:val="95"/>
        </w:rPr>
        <w:t>fornisce</w:t>
      </w:r>
      <w:r>
        <w:rPr>
          <w:spacing w:val="3"/>
          <w:w w:val="95"/>
        </w:rPr>
        <w:t> </w:t>
      </w:r>
      <w:r>
        <w:rPr>
          <w:w w:val="95"/>
        </w:rPr>
        <w:t>una</w:t>
      </w:r>
      <w:r>
        <w:rPr>
          <w:spacing w:val="4"/>
          <w:w w:val="95"/>
        </w:rPr>
        <w:t> </w:t>
      </w:r>
      <w:r>
        <w:rPr>
          <w:w w:val="95"/>
        </w:rPr>
        <w:t>scala</w:t>
      </w:r>
      <w:r>
        <w:rPr>
          <w:spacing w:val="4"/>
          <w:w w:val="95"/>
        </w:rPr>
        <w:t> </w:t>
      </w:r>
      <w:r>
        <w:rPr>
          <w:w w:val="95"/>
        </w:rPr>
        <w:t>per</w:t>
      </w:r>
      <w:r>
        <w:rPr>
          <w:spacing w:val="2"/>
          <w:w w:val="95"/>
        </w:rPr>
        <w:t> </w:t>
      </w:r>
      <w:r>
        <w:rPr>
          <w:w w:val="95"/>
        </w:rPr>
        <w:t>misurare</w:t>
      </w:r>
      <w:r>
        <w:rPr>
          <w:spacing w:val="3"/>
          <w:w w:val="95"/>
        </w:rPr>
        <w:t> </w:t>
      </w:r>
      <w:r>
        <w:rPr>
          <w:w w:val="95"/>
        </w:rPr>
        <w:t>l’apertura</w:t>
      </w:r>
      <w:r>
        <w:rPr>
          <w:spacing w:val="3"/>
          <w:w w:val="95"/>
        </w:rPr>
        <w:t> </w:t>
      </w:r>
      <w:r>
        <w:rPr>
          <w:w w:val="95"/>
        </w:rPr>
        <w:t>dei</w:t>
      </w:r>
      <w:r>
        <w:rPr>
          <w:spacing w:val="3"/>
          <w:w w:val="95"/>
        </w:rPr>
        <w:t> </w:t>
      </w:r>
      <w:r>
        <w:rPr>
          <w:w w:val="95"/>
        </w:rPr>
        <w:t>dati.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1626302</wp:posOffset>
            </wp:positionH>
            <wp:positionV relativeFrom="paragraph">
              <wp:posOffset>197806</wp:posOffset>
            </wp:positionV>
            <wp:extent cx="4329366" cy="2170938"/>
            <wp:effectExtent l="0" t="0" r="0" b="0"/>
            <wp:wrapTopAndBottom/>
            <wp:docPr id="237" name="image10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01.jpe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366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2"/>
        <w:ind w:left="2820" w:right="0" w:firstLine="0"/>
        <w:jc w:val="left"/>
        <w:rPr>
          <w:sz w:val="12"/>
        </w:rPr>
      </w:pPr>
      <w:bookmarkStart w:name="_bookmark139" w:id="221"/>
      <w:bookmarkEnd w:id="221"/>
      <w:r>
        <w:rPr/>
      </w: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3"/>
          <w:w w:val="95"/>
          <w:sz w:val="20"/>
        </w:rPr>
        <w:t> </w:t>
      </w:r>
      <w:r>
        <w:rPr>
          <w:b/>
          <w:color w:val="404040"/>
          <w:w w:val="95"/>
          <w:sz w:val="20"/>
        </w:rPr>
        <w:t>5</w:t>
      </w:r>
      <w:r>
        <w:rPr>
          <w:b/>
          <w:color w:val="404040"/>
          <w:spacing w:val="2"/>
          <w:w w:val="95"/>
          <w:sz w:val="20"/>
        </w:rPr>
        <w:t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> </w:t>
      </w:r>
      <w:r>
        <w:rPr>
          <w:color w:val="404040"/>
          <w:w w:val="95"/>
          <w:sz w:val="20"/>
        </w:rPr>
        <w:t>Modello</w:t>
      </w:r>
      <w:r>
        <w:rPr>
          <w:color w:val="404040"/>
          <w:spacing w:val="1"/>
          <w:w w:val="95"/>
          <w:sz w:val="20"/>
        </w:rPr>
        <w:t> </w:t>
      </w:r>
      <w:r>
        <w:rPr>
          <w:color w:val="404040"/>
          <w:w w:val="95"/>
          <w:sz w:val="20"/>
        </w:rPr>
        <w:t>a</w:t>
      </w:r>
      <w:r>
        <w:rPr>
          <w:color w:val="404040"/>
          <w:spacing w:val="3"/>
          <w:w w:val="95"/>
          <w:sz w:val="20"/>
        </w:rPr>
        <w:t> </w:t>
      </w:r>
      <w:r>
        <w:rPr>
          <w:color w:val="404040"/>
          <w:w w:val="95"/>
          <w:sz w:val="20"/>
        </w:rPr>
        <w:t>cinque</w:t>
      </w:r>
      <w:r>
        <w:rPr>
          <w:color w:val="404040"/>
          <w:spacing w:val="3"/>
          <w:w w:val="95"/>
          <w:sz w:val="20"/>
        </w:rPr>
        <w:t> </w:t>
      </w:r>
      <w:r>
        <w:rPr>
          <w:color w:val="404040"/>
          <w:w w:val="95"/>
          <w:sz w:val="20"/>
        </w:rPr>
        <w:t>stelle</w:t>
      </w:r>
      <w:r>
        <w:rPr>
          <w:color w:val="404040"/>
          <w:spacing w:val="4"/>
          <w:w w:val="95"/>
          <w:sz w:val="20"/>
        </w:rPr>
        <w:t> </w:t>
      </w:r>
      <w:r>
        <w:rPr>
          <w:color w:val="404040"/>
          <w:w w:val="95"/>
          <w:sz w:val="20"/>
        </w:rPr>
        <w:t>per</w:t>
      </w:r>
      <w:r>
        <w:rPr>
          <w:color w:val="404040"/>
          <w:spacing w:val="3"/>
          <w:w w:val="95"/>
          <w:sz w:val="20"/>
        </w:rPr>
        <w:t> </w:t>
      </w:r>
      <w:r>
        <w:rPr>
          <w:color w:val="404040"/>
          <w:w w:val="95"/>
          <w:sz w:val="20"/>
        </w:rPr>
        <w:t>i</w:t>
      </w:r>
      <w:r>
        <w:rPr>
          <w:color w:val="404040"/>
          <w:spacing w:val="2"/>
          <w:w w:val="95"/>
          <w:sz w:val="20"/>
        </w:rPr>
        <w:t> </w:t>
      </w:r>
      <w:r>
        <w:rPr>
          <w:color w:val="404040"/>
          <w:w w:val="95"/>
          <w:sz w:val="20"/>
        </w:rPr>
        <w:t>dati</w:t>
      </w:r>
      <w:r>
        <w:rPr>
          <w:color w:val="404040"/>
          <w:spacing w:val="2"/>
          <w:w w:val="95"/>
          <w:sz w:val="20"/>
        </w:rPr>
        <w:t> </w:t>
      </w:r>
      <w:r>
        <w:rPr>
          <w:color w:val="404040"/>
          <w:w w:val="95"/>
          <w:sz w:val="20"/>
        </w:rPr>
        <w:t>aperti</w:t>
      </w:r>
      <w:hyperlink w:history="true" w:anchor="_bookmark142">
        <w:r>
          <w:rPr>
            <w:color w:val="404040"/>
            <w:w w:val="95"/>
            <w:position w:val="4"/>
            <w:sz w:val="12"/>
          </w:rPr>
          <w:t>57</w:t>
        </w:r>
      </w:hyperlink>
    </w:p>
    <w:p>
      <w:pPr>
        <w:pStyle w:val="BodyText"/>
        <w:spacing w:before="8"/>
        <w:rPr>
          <w:sz w:val="19"/>
        </w:rPr>
      </w:pPr>
    </w:p>
    <w:p>
      <w:pPr>
        <w:pStyle w:val="Heading2"/>
        <w:numPr>
          <w:ilvl w:val="0"/>
          <w:numId w:val="66"/>
        </w:numPr>
        <w:tabs>
          <w:tab w:pos="867" w:val="left" w:leader="none"/>
        </w:tabs>
        <w:spacing w:line="240" w:lineRule="auto" w:before="0" w:after="0"/>
        <w:ind w:left="866" w:right="0" w:hanging="361"/>
        <w:jc w:val="left"/>
      </w:pPr>
      <w:bookmarkStart w:name="1. I livelli del modello per i dati aper" w:id="222"/>
      <w:bookmarkEnd w:id="222"/>
      <w:r>
        <w:rPr>
          <w:b w:val="0"/>
        </w:rPr>
      </w:r>
      <w:bookmarkStart w:name="_bookmark140" w:id="223"/>
      <w:bookmarkEnd w:id="223"/>
      <w:r>
        <w:rPr>
          <w:b w:val="0"/>
        </w:rPr>
      </w:r>
      <w:bookmarkStart w:name="_bookmark140" w:id="224"/>
      <w:bookmarkEnd w:id="224"/>
      <w:r>
        <w:rPr>
          <w:color w:val="00298A"/>
        </w:rPr>
        <w:t>I</w:t>
      </w:r>
      <w:r>
        <w:rPr>
          <w:color w:val="00298A"/>
          <w:spacing w:val="-14"/>
        </w:rPr>
        <w:t> </w:t>
      </w:r>
      <w:r>
        <w:rPr>
          <w:color w:val="00298A"/>
        </w:rPr>
        <w:t>livelli</w:t>
      </w:r>
      <w:r>
        <w:rPr>
          <w:color w:val="00298A"/>
          <w:spacing w:val="-14"/>
        </w:rPr>
        <w:t> </w:t>
      </w:r>
      <w:r>
        <w:rPr>
          <w:color w:val="00298A"/>
        </w:rPr>
        <w:t>del</w:t>
      </w:r>
      <w:r>
        <w:rPr>
          <w:color w:val="00298A"/>
          <w:spacing w:val="-12"/>
        </w:rPr>
        <w:t> </w:t>
      </w:r>
      <w:r>
        <w:rPr>
          <w:color w:val="00298A"/>
        </w:rPr>
        <w:t>modello</w:t>
      </w:r>
      <w:r>
        <w:rPr>
          <w:color w:val="00298A"/>
          <w:spacing w:val="-15"/>
        </w:rPr>
        <w:t> </w:t>
      </w:r>
      <w:r>
        <w:rPr>
          <w:color w:val="00298A"/>
        </w:rPr>
        <w:t>per</w:t>
      </w:r>
      <w:r>
        <w:rPr>
          <w:color w:val="00298A"/>
          <w:spacing w:val="-12"/>
        </w:rPr>
        <w:t> </w:t>
      </w:r>
      <w:r>
        <w:rPr>
          <w:color w:val="00298A"/>
        </w:rPr>
        <w:t>i</w:t>
      </w:r>
      <w:r>
        <w:rPr>
          <w:color w:val="00298A"/>
          <w:spacing w:val="-13"/>
        </w:rPr>
        <w:t> </w:t>
      </w:r>
      <w:r>
        <w:rPr>
          <w:color w:val="00298A"/>
        </w:rPr>
        <w:t>dati</w:t>
      </w:r>
      <w:r>
        <w:rPr>
          <w:color w:val="00298A"/>
          <w:spacing w:val="-15"/>
        </w:rPr>
        <w:t> </w:t>
      </w:r>
      <w:r>
        <w:rPr>
          <w:color w:val="00298A"/>
        </w:rPr>
        <w:t>aperti</w:t>
      </w:r>
    </w:p>
    <w:p>
      <w:pPr>
        <w:pStyle w:val="BodyText"/>
        <w:spacing w:line="350" w:lineRule="auto" w:before="300"/>
        <w:ind w:left="300" w:firstLine="206"/>
      </w:pPr>
      <w:r>
        <w:rPr/>
        <w:t>Per</w:t>
      </w:r>
      <w:r>
        <w:rPr>
          <w:spacing w:val="31"/>
        </w:rPr>
        <w:t> </w:t>
      </w:r>
      <w:r>
        <w:rPr/>
        <w:t>ciascun</w:t>
      </w:r>
      <w:r>
        <w:rPr>
          <w:spacing w:val="33"/>
        </w:rPr>
        <w:t> </w:t>
      </w:r>
      <w:r>
        <w:rPr/>
        <w:t>livello,</w:t>
      </w:r>
      <w:r>
        <w:rPr>
          <w:spacing w:val="33"/>
        </w:rPr>
        <w:t> </w:t>
      </w:r>
      <w:r>
        <w:rPr/>
        <w:t>di</w:t>
      </w:r>
      <w:r>
        <w:rPr>
          <w:spacing w:val="32"/>
        </w:rPr>
        <w:t> </w:t>
      </w:r>
      <w:r>
        <w:rPr/>
        <w:t>seguito</w:t>
      </w:r>
      <w:r>
        <w:rPr>
          <w:spacing w:val="33"/>
        </w:rPr>
        <w:t> </w:t>
      </w:r>
      <w:r>
        <w:rPr/>
        <w:t>vengono</w:t>
      </w:r>
      <w:r>
        <w:rPr>
          <w:spacing w:val="32"/>
        </w:rPr>
        <w:t> </w:t>
      </w:r>
      <w:r>
        <w:rPr/>
        <w:t>indicate</w:t>
      </w:r>
      <w:r>
        <w:rPr>
          <w:spacing w:val="31"/>
        </w:rPr>
        <w:t> </w:t>
      </w:r>
      <w:r>
        <w:rPr/>
        <w:t>le</w:t>
      </w:r>
      <w:r>
        <w:rPr>
          <w:spacing w:val="33"/>
        </w:rPr>
        <w:t> </w:t>
      </w:r>
      <w:r>
        <w:rPr/>
        <w:t>caratteristiche</w:t>
      </w:r>
      <w:r>
        <w:rPr>
          <w:spacing w:val="33"/>
        </w:rPr>
        <w:t> </w:t>
      </w:r>
      <w:r>
        <w:rPr/>
        <w:t>principali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termini</w:t>
      </w:r>
      <w:r>
        <w:rPr>
          <w:spacing w:val="32"/>
        </w:rPr>
        <w:t> </w:t>
      </w:r>
      <w:r>
        <w:rPr/>
        <w:t>di</w:t>
      </w:r>
      <w:r>
        <w:rPr>
          <w:spacing w:val="-57"/>
        </w:rPr>
        <w:t> </w:t>
      </w:r>
      <w:r>
        <w:rPr/>
        <w:t>informazione,</w:t>
      </w:r>
      <w:r>
        <w:rPr>
          <w:spacing w:val="-2"/>
        </w:rPr>
        <w:t> </w:t>
      </w:r>
      <w:r>
        <w:rPr/>
        <w:t>accesso</w:t>
      </w:r>
      <w:r>
        <w:rPr>
          <w:spacing w:val="-3"/>
        </w:rPr>
        <w:t> </w:t>
      </w:r>
      <w:r>
        <w:rPr/>
        <w:t>e</w:t>
      </w:r>
      <w:r>
        <w:rPr>
          <w:spacing w:val="-1"/>
        </w:rPr>
        <w:t> </w:t>
      </w:r>
      <w:r>
        <w:rPr/>
        <w:t>servizi.</w:t>
      </w:r>
    </w:p>
    <w:p>
      <w:pPr>
        <w:pStyle w:val="BodyText"/>
        <w:spacing w:before="123"/>
        <w:ind w:left="506"/>
      </w:pPr>
      <w:r>
        <w:rPr>
          <w:w w:val="95"/>
        </w:rPr>
        <w:t>La </w:t>
      </w:r>
      <w:hyperlink w:history="true" w:anchor="_bookmark46">
        <w:r>
          <w:rPr>
            <w:b/>
            <w:color w:val="0058B3"/>
            <w:w w:val="95"/>
          </w:rPr>
          <w:t>Tabella</w:t>
        </w:r>
        <w:r>
          <w:rPr>
            <w:b/>
            <w:color w:val="0058B3"/>
            <w:spacing w:val="1"/>
            <w:w w:val="95"/>
          </w:rPr>
          <w:t> </w:t>
        </w:r>
        <w:r>
          <w:rPr>
            <w:b/>
            <w:color w:val="0058B3"/>
            <w:w w:val="95"/>
          </w:rPr>
          <w:t>1 </w:t>
        </w:r>
      </w:hyperlink>
      <w:r>
        <w:rPr>
          <w:w w:val="95"/>
        </w:rPr>
        <w:t>riportata al</w:t>
      </w:r>
      <w:r>
        <w:rPr>
          <w:spacing w:val="-3"/>
          <w:w w:val="95"/>
        </w:rPr>
        <w:t> </w:t>
      </w:r>
      <w:r>
        <w:rPr>
          <w:w w:val="95"/>
        </w:rPr>
        <w:t>par. </w:t>
      </w:r>
      <w:hyperlink w:history="true" w:anchor="_bookmark38">
        <w:r>
          <w:rPr>
            <w:b/>
            <w:color w:val="0058B3"/>
            <w:w w:val="95"/>
          </w:rPr>
          <w:t>4.1</w:t>
        </w:r>
        <w:r>
          <w:rPr>
            <w:w w:val="95"/>
          </w:rPr>
          <w:t>, </w:t>
        </w:r>
      </w:hyperlink>
      <w:r>
        <w:rPr>
          <w:w w:val="95"/>
        </w:rPr>
        <w:t>indica, per</w:t>
      </w:r>
      <w:r>
        <w:rPr>
          <w:spacing w:val="-1"/>
          <w:w w:val="95"/>
        </w:rPr>
        <w:t> </w:t>
      </w:r>
      <w:r>
        <w:rPr>
          <w:w w:val="95"/>
        </w:rPr>
        <w:t>ciascun formato, il numero</w:t>
      </w:r>
      <w:r>
        <w:rPr>
          <w:spacing w:val="-1"/>
          <w:w w:val="95"/>
        </w:rPr>
        <w:t> </w:t>
      </w:r>
      <w:r>
        <w:rPr>
          <w:w w:val="95"/>
        </w:rPr>
        <w:t>di stelle raggiungibile.</w:t>
      </w:r>
    </w:p>
    <w:p>
      <w:pPr>
        <w:pStyle w:val="BodyText"/>
        <w:spacing w:before="5"/>
        <w:rPr>
          <w:sz w:val="31"/>
        </w:rPr>
      </w:pPr>
    </w:p>
    <w:p>
      <w:pPr>
        <w:pStyle w:val="Heading2"/>
        <w:numPr>
          <w:ilvl w:val="1"/>
          <w:numId w:val="66"/>
        </w:numPr>
        <w:tabs>
          <w:tab w:pos="1576" w:val="left" w:leader="none"/>
          <w:tab w:pos="1577" w:val="left" w:leader="none"/>
        </w:tabs>
        <w:spacing w:line="240" w:lineRule="auto" w:before="0" w:after="0"/>
        <w:ind w:left="1576" w:right="0" w:hanging="721"/>
        <w:jc w:val="left"/>
      </w:pPr>
      <w:bookmarkStart w:name="1.1 Livello 1 (1 stella)" w:id="225"/>
      <w:bookmarkEnd w:id="225"/>
      <w:r>
        <w:rPr>
          <w:b w:val="0"/>
        </w:rPr>
      </w:r>
      <w:bookmarkStart w:name="_bookmark141" w:id="226"/>
      <w:bookmarkEnd w:id="226"/>
      <w:r>
        <w:rPr>
          <w:b w:val="0"/>
        </w:rPr>
      </w:r>
      <w:bookmarkStart w:name="_bookmark141" w:id="227"/>
      <w:bookmarkEnd w:id="227"/>
      <w:r>
        <w:rPr>
          <w:color w:val="00298A"/>
          <w:w w:val="95"/>
        </w:rPr>
        <w:t>Li</w:t>
      </w:r>
      <w:r>
        <w:rPr>
          <w:color w:val="00298A"/>
          <w:w w:val="95"/>
        </w:rPr>
        <w:t>vello</w:t>
      </w:r>
      <w:r>
        <w:rPr>
          <w:color w:val="00298A"/>
          <w:spacing w:val="8"/>
          <w:w w:val="95"/>
        </w:rPr>
        <w:t> </w:t>
      </w:r>
      <w:r>
        <w:rPr>
          <w:color w:val="00298A"/>
          <w:w w:val="95"/>
        </w:rPr>
        <w:t>1</w:t>
      </w:r>
      <w:r>
        <w:rPr>
          <w:color w:val="00298A"/>
          <w:spacing w:val="10"/>
          <w:w w:val="95"/>
        </w:rPr>
        <w:t> </w:t>
      </w:r>
      <w:r>
        <w:rPr>
          <w:color w:val="00298A"/>
          <w:w w:val="95"/>
        </w:rPr>
        <w:t>(1</w:t>
      </w:r>
      <w:r>
        <w:rPr>
          <w:color w:val="00298A"/>
          <w:spacing w:val="13"/>
          <w:w w:val="95"/>
        </w:rPr>
        <w:t> </w:t>
      </w:r>
      <w:r>
        <w:rPr>
          <w:color w:val="00298A"/>
          <w:w w:val="95"/>
        </w:rPr>
        <w:t>stella)</w:t>
      </w:r>
    </w:p>
    <w:p>
      <w:pPr>
        <w:pStyle w:val="ListParagraph"/>
        <w:numPr>
          <w:ilvl w:val="2"/>
          <w:numId w:val="66"/>
        </w:numPr>
        <w:tabs>
          <w:tab w:pos="1432" w:val="left" w:leader="none"/>
          <w:tab w:pos="1433" w:val="left" w:leader="none"/>
        </w:tabs>
        <w:spacing w:line="333" w:lineRule="auto" w:before="317" w:after="0"/>
        <w:ind w:left="1432" w:right="1258" w:hanging="360"/>
        <w:jc w:val="left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</w:t>
      </w:r>
      <w:r>
        <w:rPr>
          <w:spacing w:val="13"/>
          <w:sz w:val="24"/>
        </w:rPr>
        <w:t> </w:t>
      </w:r>
      <w:r>
        <w:rPr>
          <w:sz w:val="24"/>
        </w:rPr>
        <w:t>Dati</w:t>
      </w:r>
      <w:r>
        <w:rPr>
          <w:spacing w:val="14"/>
          <w:sz w:val="24"/>
        </w:rPr>
        <w:t> </w:t>
      </w:r>
      <w:r>
        <w:rPr>
          <w:sz w:val="24"/>
        </w:rPr>
        <w:t>disponibili</w:t>
      </w:r>
      <w:r>
        <w:rPr>
          <w:spacing w:val="14"/>
          <w:sz w:val="24"/>
        </w:rPr>
        <w:t> </w:t>
      </w:r>
      <w:r>
        <w:rPr>
          <w:sz w:val="24"/>
        </w:rPr>
        <w:t>tramite</w:t>
      </w:r>
      <w:r>
        <w:rPr>
          <w:spacing w:val="14"/>
          <w:sz w:val="24"/>
        </w:rPr>
        <w:t> </w:t>
      </w:r>
      <w:r>
        <w:rPr>
          <w:sz w:val="24"/>
        </w:rPr>
        <w:t>una</w:t>
      </w:r>
      <w:r>
        <w:rPr>
          <w:spacing w:val="15"/>
          <w:sz w:val="24"/>
        </w:rPr>
        <w:t> </w:t>
      </w:r>
      <w:r>
        <w:rPr>
          <w:sz w:val="24"/>
        </w:rPr>
        <w:t>licenza</w:t>
      </w:r>
      <w:r>
        <w:rPr>
          <w:spacing w:val="15"/>
          <w:sz w:val="24"/>
        </w:rPr>
        <w:t> </w:t>
      </w:r>
      <w:r>
        <w:rPr>
          <w:sz w:val="24"/>
        </w:rPr>
        <w:t>aperta</w:t>
      </w:r>
      <w:r>
        <w:rPr>
          <w:spacing w:val="12"/>
          <w:sz w:val="24"/>
        </w:rPr>
        <w:t> </w:t>
      </w:r>
      <w:r>
        <w:rPr>
          <w:sz w:val="24"/>
        </w:rPr>
        <w:t>e</w:t>
      </w:r>
      <w:r>
        <w:rPr>
          <w:spacing w:val="14"/>
          <w:sz w:val="24"/>
        </w:rPr>
        <w:t> </w:t>
      </w:r>
      <w:r>
        <w:rPr>
          <w:sz w:val="24"/>
        </w:rPr>
        <w:t>inclusi</w:t>
      </w:r>
      <w:r>
        <w:rPr>
          <w:spacing w:val="14"/>
          <w:sz w:val="24"/>
        </w:rPr>
        <w:t> </w:t>
      </w:r>
      <w:r>
        <w:rPr>
          <w:sz w:val="24"/>
        </w:rPr>
        <w:t>in</w:t>
      </w:r>
      <w:r>
        <w:rPr>
          <w:spacing w:val="14"/>
          <w:sz w:val="24"/>
        </w:rPr>
        <w:t> </w:t>
      </w:r>
      <w:r>
        <w:rPr>
          <w:sz w:val="24"/>
        </w:rPr>
        <w:t>documenti</w:t>
      </w:r>
      <w:r>
        <w:rPr>
          <w:spacing w:val="-57"/>
          <w:sz w:val="24"/>
        </w:rPr>
        <w:t> </w:t>
      </w:r>
      <w:r>
        <w:rPr>
          <w:w w:val="95"/>
          <w:sz w:val="24"/>
        </w:rPr>
        <w:t>leggibili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interpretabili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solo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grazie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un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significativo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intervento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umano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(per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es.,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PDF);</w:t>
      </w:r>
    </w:p>
    <w:p>
      <w:pPr>
        <w:pStyle w:val="ListParagraph"/>
        <w:numPr>
          <w:ilvl w:val="2"/>
          <w:numId w:val="66"/>
        </w:numPr>
        <w:tabs>
          <w:tab w:pos="1379" w:val="left" w:leader="none"/>
          <w:tab w:pos="1380" w:val="left" w:leader="none"/>
        </w:tabs>
        <w:spacing w:line="333" w:lineRule="auto" w:before="200" w:after="0"/>
        <w:ind w:left="1380" w:right="1257" w:hanging="360"/>
        <w:jc w:val="left"/>
        <w:rPr>
          <w:sz w:val="24"/>
        </w:rPr>
      </w:pPr>
      <w:r>
        <w:rPr>
          <w:b/>
          <w:sz w:val="24"/>
        </w:rPr>
        <w:t>Accesso</w:t>
      </w:r>
      <w:r>
        <w:rPr>
          <w:sz w:val="24"/>
        </w:rPr>
        <w:t>:</w:t>
      </w:r>
      <w:r>
        <w:rPr>
          <w:spacing w:val="-15"/>
          <w:sz w:val="24"/>
        </w:rPr>
        <w:t> </w:t>
      </w:r>
      <w:r>
        <w:rPr>
          <w:sz w:val="24"/>
        </w:rPr>
        <w:t>Prevalentemente</w:t>
      </w:r>
      <w:r>
        <w:rPr>
          <w:spacing w:val="-12"/>
          <w:sz w:val="24"/>
        </w:rPr>
        <w:t> </w:t>
      </w:r>
      <w:r>
        <w:rPr>
          <w:sz w:val="24"/>
        </w:rPr>
        <w:t>umano,</w:t>
      </w:r>
      <w:r>
        <w:rPr>
          <w:spacing w:val="-13"/>
          <w:sz w:val="24"/>
        </w:rPr>
        <w:t> </w:t>
      </w:r>
      <w:r>
        <w:rPr>
          <w:sz w:val="24"/>
        </w:rPr>
        <w:t>necessario</w:t>
      </w:r>
      <w:r>
        <w:rPr>
          <w:spacing w:val="-13"/>
          <w:sz w:val="24"/>
        </w:rPr>
        <w:t> </w:t>
      </w:r>
      <w:r>
        <w:rPr>
          <w:sz w:val="24"/>
        </w:rPr>
        <w:t>anche</w:t>
      </w:r>
      <w:r>
        <w:rPr>
          <w:spacing w:val="-13"/>
          <w:sz w:val="24"/>
        </w:rPr>
        <w:t> </w:t>
      </w:r>
      <w:r>
        <w:rPr>
          <w:sz w:val="24"/>
        </w:rPr>
        <w:t>per</w:t>
      </w:r>
      <w:r>
        <w:rPr>
          <w:spacing w:val="-13"/>
          <w:sz w:val="24"/>
        </w:rPr>
        <w:t> </w:t>
      </w:r>
      <w:r>
        <w:rPr>
          <w:sz w:val="24"/>
        </w:rPr>
        <w:t>dare</w:t>
      </w:r>
      <w:r>
        <w:rPr>
          <w:spacing w:val="-14"/>
          <w:sz w:val="24"/>
        </w:rPr>
        <w:t> </w:t>
      </w:r>
      <w:r>
        <w:rPr>
          <w:sz w:val="24"/>
        </w:rPr>
        <w:t>un</w:t>
      </w:r>
      <w:r>
        <w:rPr>
          <w:spacing w:val="-13"/>
          <w:sz w:val="24"/>
        </w:rPr>
        <w:t> </w:t>
      </w:r>
      <w:r>
        <w:rPr>
          <w:sz w:val="24"/>
        </w:rPr>
        <w:t>senso</w:t>
      </w:r>
      <w:r>
        <w:rPr>
          <w:spacing w:val="-13"/>
          <w:sz w:val="24"/>
        </w:rPr>
        <w:t> </w:t>
      </w:r>
      <w:r>
        <w:rPr>
          <w:sz w:val="24"/>
        </w:rPr>
        <w:t>ai</w:t>
      </w:r>
      <w:r>
        <w:rPr>
          <w:spacing w:val="-12"/>
          <w:sz w:val="24"/>
        </w:rPr>
        <w:t> </w:t>
      </w:r>
      <w:r>
        <w:rPr>
          <w:sz w:val="24"/>
        </w:rPr>
        <w:t>dati</w:t>
      </w:r>
      <w:r>
        <w:rPr>
          <w:spacing w:val="-13"/>
          <w:sz w:val="24"/>
        </w:rPr>
        <w:t> </w:t>
      </w:r>
      <w:r>
        <w:rPr>
          <w:sz w:val="24"/>
        </w:rPr>
        <w:t>inclusi</w:t>
      </w:r>
      <w:r>
        <w:rPr>
          <w:spacing w:val="-57"/>
          <w:sz w:val="24"/>
        </w:rPr>
        <w:t> </w:t>
      </w:r>
      <w:r>
        <w:rPr>
          <w:sz w:val="24"/>
        </w:rPr>
        <w:t>nei</w:t>
      </w:r>
      <w:r>
        <w:rPr>
          <w:spacing w:val="-1"/>
          <w:sz w:val="24"/>
        </w:rPr>
        <w:t> </w:t>
      </w:r>
      <w:r>
        <w:rPr>
          <w:sz w:val="24"/>
        </w:rPr>
        <w:t>documenti;</w:t>
      </w:r>
    </w:p>
    <w:p>
      <w:pPr>
        <w:pStyle w:val="ListParagraph"/>
        <w:numPr>
          <w:ilvl w:val="2"/>
          <w:numId w:val="66"/>
        </w:numPr>
        <w:tabs>
          <w:tab w:pos="1379" w:val="left" w:leader="none"/>
          <w:tab w:pos="1380" w:val="left" w:leader="none"/>
        </w:tabs>
        <w:spacing w:line="333" w:lineRule="auto" w:before="201" w:after="0"/>
        <w:ind w:left="1380" w:right="1256" w:hanging="360"/>
        <w:jc w:val="left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Solo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rilevanti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interventi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umani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estrazione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ed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elaborazione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possibili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> </w:t>
      </w:r>
      <w:r>
        <w:rPr>
          <w:w w:val="95"/>
          <w:sz w:val="24"/>
        </w:rPr>
        <w:t>consentono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sviluppare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servizi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con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l’informazione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disponibile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questo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livello;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pict>
          <v:rect style="position:absolute;margin-left:72pt;margin-top:13.323872pt;width:144pt;height:.6pt;mso-position-horizontal-relative:page;mso-position-vertical-relative:paragraph;z-index:-156666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2"/>
        <w:ind w:left="300" w:right="0" w:firstLine="0"/>
        <w:jc w:val="left"/>
        <w:rPr>
          <w:sz w:val="20"/>
        </w:rPr>
      </w:pPr>
      <w:bookmarkStart w:name="_bookmark142" w:id="228"/>
      <w:bookmarkEnd w:id="228"/>
      <w:r>
        <w:rPr/>
      </w:r>
      <w:r>
        <w:rPr>
          <w:color w:val="00298A"/>
          <w:w w:val="95"/>
          <w:position w:val="5"/>
          <w:sz w:val="13"/>
        </w:rPr>
        <w:t>57</w:t>
      </w:r>
      <w:r>
        <w:rPr>
          <w:color w:val="00298A"/>
          <w:spacing w:val="8"/>
          <w:w w:val="95"/>
          <w:position w:val="5"/>
          <w:sz w:val="13"/>
        </w:rPr>
        <w:t> </w:t>
      </w:r>
      <w:r>
        <w:rPr>
          <w:color w:val="404040"/>
          <w:w w:val="95"/>
          <w:sz w:val="20"/>
        </w:rPr>
        <w:t>Rivisitazione</w:t>
      </w:r>
      <w:r>
        <w:rPr>
          <w:color w:val="404040"/>
          <w:spacing w:val="-6"/>
          <w:w w:val="95"/>
          <w:sz w:val="20"/>
        </w:rPr>
        <w:t> </w:t>
      </w:r>
      <w:r>
        <w:rPr>
          <w:color w:val="404040"/>
          <w:w w:val="95"/>
          <w:sz w:val="20"/>
        </w:rPr>
        <w:t>della</w:t>
      </w:r>
      <w:r>
        <w:rPr>
          <w:color w:val="404040"/>
          <w:spacing w:val="-6"/>
          <w:w w:val="95"/>
          <w:sz w:val="20"/>
        </w:rPr>
        <w:t> </w:t>
      </w:r>
      <w:hyperlink r:id="rId256">
        <w:r>
          <w:rPr>
            <w:color w:val="0058B3"/>
            <w:w w:val="95"/>
            <w:sz w:val="20"/>
            <w:u w:val="single" w:color="0058B3"/>
          </w:rPr>
          <w:t>figura</w:t>
        </w:r>
        <w:r>
          <w:rPr>
            <w:color w:val="0058B3"/>
            <w:spacing w:val="-6"/>
            <w:w w:val="95"/>
            <w:sz w:val="20"/>
            <w:u w:val="single" w:color="0058B3"/>
          </w:rPr>
          <w:t> </w:t>
        </w:r>
        <w:r>
          <w:rPr>
            <w:color w:val="0058B3"/>
            <w:w w:val="95"/>
            <w:sz w:val="20"/>
            <w:u w:val="single" w:color="0058B3"/>
          </w:rPr>
          <w:t>disponibile</w:t>
        </w:r>
        <w:r>
          <w:rPr>
            <w:color w:val="0058B3"/>
            <w:spacing w:val="-6"/>
            <w:w w:val="95"/>
            <w:sz w:val="20"/>
            <w:u w:val="single" w:color="0058B3"/>
          </w:rPr>
          <w:t> </w:t>
        </w:r>
        <w:r>
          <w:rPr>
            <w:color w:val="0058B3"/>
            <w:w w:val="95"/>
            <w:sz w:val="20"/>
            <w:u w:val="single" w:color="0058B3"/>
          </w:rPr>
          <w:t>sul</w:t>
        </w:r>
        <w:r>
          <w:rPr>
            <w:color w:val="0058B3"/>
            <w:spacing w:val="-5"/>
            <w:w w:val="95"/>
            <w:sz w:val="20"/>
            <w:u w:val="single" w:color="0058B3"/>
          </w:rPr>
          <w:t> </w:t>
        </w:r>
        <w:r>
          <w:rPr>
            <w:color w:val="0058B3"/>
            <w:w w:val="95"/>
            <w:sz w:val="20"/>
            <w:u w:val="single" w:color="0058B3"/>
          </w:rPr>
          <w:t>web</w:t>
        </w:r>
      </w:hyperlink>
    </w:p>
    <w:p>
      <w:pPr>
        <w:spacing w:after="0"/>
        <w:jc w:val="left"/>
        <w:rPr>
          <w:sz w:val="20"/>
        </w:rPr>
        <w:sectPr>
          <w:pgSz w:w="11910" w:h="16840"/>
          <w:pgMar w:header="727" w:footer="1655" w:top="1240" w:bottom="1820" w:left="1140" w:right="180"/>
        </w:sectPr>
      </w:pPr>
    </w:p>
    <w:p>
      <w:pPr>
        <w:pStyle w:val="Heading2"/>
        <w:numPr>
          <w:ilvl w:val="1"/>
          <w:numId w:val="66"/>
        </w:numPr>
        <w:tabs>
          <w:tab w:pos="1576" w:val="left" w:leader="none"/>
          <w:tab w:pos="1577" w:val="left" w:leader="none"/>
        </w:tabs>
        <w:spacing w:line="240" w:lineRule="auto" w:before="174" w:after="0"/>
        <w:ind w:left="1576" w:right="0" w:hanging="721"/>
        <w:jc w:val="left"/>
      </w:pPr>
      <w:bookmarkStart w:name="1.2 Livello 2 (2 stelle)" w:id="229"/>
      <w:bookmarkEnd w:id="229"/>
      <w:r>
        <w:rPr>
          <w:b w:val="0"/>
        </w:rPr>
      </w:r>
      <w:bookmarkStart w:name="_bookmark143" w:id="230"/>
      <w:bookmarkEnd w:id="230"/>
      <w:r>
        <w:rPr>
          <w:b w:val="0"/>
        </w:rPr>
      </w:r>
      <w:bookmarkStart w:name="_bookmark143" w:id="231"/>
      <w:bookmarkEnd w:id="231"/>
      <w:r>
        <w:rPr>
          <w:color w:val="00298A"/>
        </w:rPr>
        <w:t>Li</w:t>
      </w:r>
      <w:r>
        <w:rPr>
          <w:color w:val="00298A"/>
        </w:rPr>
        <w:t>vello</w:t>
      </w:r>
      <w:r>
        <w:rPr>
          <w:color w:val="00298A"/>
          <w:spacing w:val="-8"/>
        </w:rPr>
        <w:t> </w:t>
      </w:r>
      <w:r>
        <w:rPr>
          <w:color w:val="00298A"/>
        </w:rPr>
        <w:t>2</w:t>
      </w:r>
      <w:r>
        <w:rPr>
          <w:color w:val="00298A"/>
          <w:spacing w:val="-11"/>
        </w:rPr>
        <w:t> </w:t>
      </w:r>
      <w:r>
        <w:rPr>
          <w:color w:val="00298A"/>
        </w:rPr>
        <w:t>(2</w:t>
      </w:r>
      <w:r>
        <w:rPr>
          <w:color w:val="00298A"/>
          <w:spacing w:val="-9"/>
        </w:rPr>
        <w:t> </w:t>
      </w:r>
      <w:r>
        <w:rPr>
          <w:color w:val="00298A"/>
        </w:rPr>
        <w:t>stelle)</w:t>
      </w:r>
    </w:p>
    <w:p>
      <w:pPr>
        <w:pStyle w:val="ListParagraph"/>
        <w:numPr>
          <w:ilvl w:val="2"/>
          <w:numId w:val="66"/>
        </w:numPr>
        <w:tabs>
          <w:tab w:pos="1433" w:val="left" w:leader="none"/>
        </w:tabs>
        <w:spacing w:line="343" w:lineRule="auto" w:before="317" w:after="0"/>
        <w:ind w:left="1432" w:right="1256" w:hanging="360"/>
        <w:jc w:val="both"/>
        <w:rPr>
          <w:sz w:val="24"/>
        </w:rPr>
      </w:pPr>
      <w:r>
        <w:rPr>
          <w:b/>
          <w:sz w:val="24"/>
        </w:rPr>
        <w:t>Informazione:</w:t>
      </w:r>
      <w:r>
        <w:rPr>
          <w:b/>
          <w:spacing w:val="-12"/>
          <w:sz w:val="24"/>
        </w:rPr>
        <w:t> </w:t>
      </w:r>
      <w:r>
        <w:rPr>
          <w:sz w:val="24"/>
        </w:rPr>
        <w:t>Dati</w:t>
      </w:r>
      <w:r>
        <w:rPr>
          <w:spacing w:val="-13"/>
          <w:sz w:val="24"/>
        </w:rPr>
        <w:t> </w:t>
      </w:r>
      <w:r>
        <w:rPr>
          <w:sz w:val="24"/>
        </w:rPr>
        <w:t>disponibili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forma</w:t>
      </w:r>
      <w:r>
        <w:rPr>
          <w:spacing w:val="-11"/>
          <w:sz w:val="24"/>
        </w:rPr>
        <w:t> </w:t>
      </w:r>
      <w:r>
        <w:rPr>
          <w:sz w:val="24"/>
        </w:rPr>
        <w:t>strutturata</w:t>
      </w:r>
      <w:r>
        <w:rPr>
          <w:spacing w:val="-13"/>
          <w:sz w:val="24"/>
        </w:rPr>
        <w:t> </w:t>
      </w:r>
      <w:r>
        <w:rPr>
          <w:sz w:val="24"/>
        </w:rPr>
        <w:t>e</w:t>
      </w:r>
      <w:r>
        <w:rPr>
          <w:spacing w:val="-10"/>
          <w:sz w:val="24"/>
        </w:rPr>
        <w:t> </w:t>
      </w:r>
      <w:r>
        <w:rPr>
          <w:sz w:val="24"/>
        </w:rPr>
        <w:t>con</w:t>
      </w:r>
      <w:r>
        <w:rPr>
          <w:spacing w:val="-14"/>
          <w:sz w:val="24"/>
        </w:rPr>
        <w:t> </w:t>
      </w:r>
      <w:r>
        <w:rPr>
          <w:sz w:val="24"/>
        </w:rPr>
        <w:t>licenza</w:t>
      </w:r>
      <w:r>
        <w:rPr>
          <w:spacing w:val="-13"/>
          <w:sz w:val="24"/>
        </w:rPr>
        <w:t> </w:t>
      </w:r>
      <w:r>
        <w:rPr>
          <w:sz w:val="24"/>
        </w:rPr>
        <w:t>aperta.</w:t>
      </w:r>
      <w:r>
        <w:rPr>
          <w:spacing w:val="-12"/>
          <w:sz w:val="24"/>
        </w:rPr>
        <w:t> </w:t>
      </w:r>
      <w:r>
        <w:rPr>
          <w:sz w:val="24"/>
        </w:rPr>
        <w:t>Tuttavia,</w:t>
      </w:r>
      <w:r>
        <w:rPr>
          <w:spacing w:val="-12"/>
          <w:sz w:val="24"/>
        </w:rPr>
        <w:t> </w:t>
      </w:r>
      <w:r>
        <w:rPr>
          <w:sz w:val="24"/>
        </w:rPr>
        <w:t>i</w:t>
      </w:r>
      <w:r>
        <w:rPr>
          <w:spacing w:val="-57"/>
          <w:sz w:val="24"/>
        </w:rPr>
        <w:t> </w:t>
      </w:r>
      <w:r>
        <w:rPr>
          <w:sz w:val="24"/>
        </w:rPr>
        <w:t>formati sono proprietari (per es., Excel) e un intervento umano è fortemente</w:t>
      </w:r>
      <w:r>
        <w:rPr>
          <w:spacing w:val="1"/>
          <w:sz w:val="24"/>
        </w:rPr>
        <w:t> </w:t>
      </w:r>
      <w:r>
        <w:rPr>
          <w:sz w:val="24"/>
        </w:rPr>
        <w:t>necessario</w:t>
      </w:r>
      <w:r>
        <w:rPr>
          <w:spacing w:val="-4"/>
          <w:sz w:val="24"/>
        </w:rPr>
        <w:t> </w:t>
      </w:r>
      <w:r>
        <w:rPr>
          <w:sz w:val="24"/>
        </w:rPr>
        <w:t>per</w:t>
      </w:r>
      <w:r>
        <w:rPr>
          <w:spacing w:val="-4"/>
          <w:sz w:val="24"/>
        </w:rPr>
        <w:t> </w:t>
      </w:r>
      <w:r>
        <w:rPr>
          <w:sz w:val="24"/>
        </w:rPr>
        <w:t>un’elaborazione</w:t>
      </w:r>
      <w:r>
        <w:rPr>
          <w:spacing w:val="-2"/>
          <w:sz w:val="24"/>
        </w:rPr>
        <w:t> </w:t>
      </w:r>
      <w:r>
        <w:rPr>
          <w:sz w:val="24"/>
        </w:rPr>
        <w:t>dei</w:t>
      </w:r>
      <w:r>
        <w:rPr>
          <w:spacing w:val="-3"/>
          <w:sz w:val="24"/>
        </w:rPr>
        <w:t> </w:t>
      </w:r>
      <w:r>
        <w:rPr>
          <w:sz w:val="24"/>
        </w:rPr>
        <w:t>dati;</w:t>
      </w:r>
    </w:p>
    <w:p>
      <w:pPr>
        <w:pStyle w:val="ListParagraph"/>
        <w:numPr>
          <w:ilvl w:val="2"/>
          <w:numId w:val="66"/>
        </w:numPr>
        <w:tabs>
          <w:tab w:pos="1380" w:val="left" w:leader="none"/>
        </w:tabs>
        <w:spacing w:line="343" w:lineRule="auto" w:before="188" w:after="0"/>
        <w:ind w:left="1380" w:right="1258" w:hanging="360"/>
        <w:jc w:val="both"/>
        <w:rPr>
          <w:sz w:val="24"/>
        </w:rPr>
      </w:pPr>
      <w:r>
        <w:rPr>
          <w:b/>
          <w:spacing w:val="-1"/>
          <w:sz w:val="24"/>
        </w:rPr>
        <w:t>Accesso:</w:t>
      </w:r>
      <w:r>
        <w:rPr>
          <w:b/>
          <w:spacing w:val="-14"/>
          <w:sz w:val="24"/>
        </w:rPr>
        <w:t> </w:t>
      </w:r>
      <w:r>
        <w:rPr>
          <w:spacing w:val="-1"/>
          <w:sz w:val="24"/>
        </w:rPr>
        <w:t>I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programmi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possono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elaborare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i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dati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ma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non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sono</w:t>
      </w:r>
      <w:r>
        <w:rPr>
          <w:spacing w:val="-14"/>
          <w:sz w:val="24"/>
        </w:rPr>
        <w:t> </w:t>
      </w:r>
      <w:r>
        <w:rPr>
          <w:sz w:val="24"/>
        </w:rPr>
        <w:t>in</w:t>
      </w:r>
      <w:r>
        <w:rPr>
          <w:spacing w:val="-14"/>
          <w:sz w:val="24"/>
        </w:rPr>
        <w:t> </w:t>
      </w:r>
      <w:r>
        <w:rPr>
          <w:sz w:val="24"/>
        </w:rPr>
        <w:t>grado</w:t>
      </w:r>
      <w:r>
        <w:rPr>
          <w:spacing w:val="-13"/>
          <w:sz w:val="24"/>
        </w:rPr>
        <w:t> </w:t>
      </w:r>
      <w:r>
        <w:rPr>
          <w:sz w:val="24"/>
        </w:rPr>
        <w:t>di</w:t>
      </w:r>
      <w:r>
        <w:rPr>
          <w:spacing w:val="-13"/>
          <w:sz w:val="24"/>
        </w:rPr>
        <w:t> </w:t>
      </w:r>
      <w:r>
        <w:rPr>
          <w:sz w:val="24"/>
        </w:rPr>
        <w:t>interpretarli;</w:t>
      </w:r>
      <w:r>
        <w:rPr>
          <w:spacing w:val="-58"/>
          <w:sz w:val="24"/>
        </w:rPr>
        <w:t> </w:t>
      </w:r>
      <w:r>
        <w:rPr>
          <w:w w:val="95"/>
          <w:sz w:val="24"/>
        </w:rPr>
        <w:t>pertanto è necessario un intervento umano al fine di scrivere programmi ad-hoc per il</w:t>
      </w:r>
      <w:r>
        <w:rPr>
          <w:spacing w:val="1"/>
          <w:w w:val="95"/>
          <w:sz w:val="24"/>
        </w:rPr>
        <w:t> </w:t>
      </w:r>
      <w:r>
        <w:rPr>
          <w:sz w:val="24"/>
        </w:rPr>
        <w:t>loro</w:t>
      </w:r>
      <w:r>
        <w:rPr>
          <w:spacing w:val="-2"/>
          <w:sz w:val="24"/>
        </w:rPr>
        <w:t> </w:t>
      </w:r>
      <w:r>
        <w:rPr>
          <w:sz w:val="24"/>
        </w:rPr>
        <w:t>utilizzo;</w:t>
      </w:r>
    </w:p>
    <w:p>
      <w:pPr>
        <w:pStyle w:val="ListParagraph"/>
        <w:numPr>
          <w:ilvl w:val="2"/>
          <w:numId w:val="66"/>
        </w:numPr>
        <w:tabs>
          <w:tab w:pos="1380" w:val="left" w:leader="none"/>
        </w:tabs>
        <w:spacing w:line="333" w:lineRule="auto" w:before="189" w:after="0"/>
        <w:ind w:left="1380" w:right="1259" w:hanging="360"/>
        <w:jc w:val="both"/>
        <w:rPr>
          <w:sz w:val="24"/>
        </w:rPr>
      </w:pPr>
      <w:r>
        <w:rPr>
          <w:b/>
          <w:w w:val="95"/>
          <w:sz w:val="24"/>
        </w:rPr>
        <w:t>Servizi: </w:t>
      </w:r>
      <w:r>
        <w:rPr>
          <w:w w:val="95"/>
          <w:sz w:val="24"/>
        </w:rPr>
        <w:t>Servizi ad-hoc che devono incorporare i dati per consentire un accesso diretto</w:t>
      </w:r>
      <w:r>
        <w:rPr>
          <w:spacing w:val="1"/>
          <w:w w:val="95"/>
          <w:sz w:val="24"/>
        </w:rPr>
        <w:t> </w:t>
      </w:r>
      <w:r>
        <w:rPr>
          <w:sz w:val="24"/>
        </w:rPr>
        <w:t>via</w:t>
      </w:r>
      <w:r>
        <w:rPr>
          <w:spacing w:val="-1"/>
          <w:sz w:val="24"/>
        </w:rPr>
        <w:t> </w:t>
      </w:r>
      <w:r>
        <w:rPr>
          <w:sz w:val="24"/>
        </w:rPr>
        <w:t>Web</w:t>
      </w:r>
      <w:r>
        <w:rPr>
          <w:spacing w:val="-4"/>
          <w:sz w:val="24"/>
        </w:rPr>
        <w:t> </w:t>
      </w:r>
      <w:r>
        <w:rPr>
          <w:sz w:val="24"/>
        </w:rPr>
        <w:t>agli</w:t>
      </w:r>
      <w:r>
        <w:rPr>
          <w:spacing w:val="-1"/>
          <w:sz w:val="24"/>
        </w:rPr>
        <w:t> </w:t>
      </w:r>
      <w:r>
        <w:rPr>
          <w:sz w:val="24"/>
        </w:rPr>
        <w:t>stessi;</w:t>
      </w:r>
    </w:p>
    <w:p>
      <w:pPr>
        <w:pStyle w:val="BodyText"/>
        <w:spacing w:before="2"/>
        <w:rPr>
          <w:sz w:val="22"/>
        </w:rPr>
      </w:pPr>
    </w:p>
    <w:p>
      <w:pPr>
        <w:pStyle w:val="Heading2"/>
        <w:numPr>
          <w:ilvl w:val="1"/>
          <w:numId w:val="66"/>
        </w:numPr>
        <w:tabs>
          <w:tab w:pos="1576" w:val="left" w:leader="none"/>
          <w:tab w:pos="1577" w:val="left" w:leader="none"/>
        </w:tabs>
        <w:spacing w:line="240" w:lineRule="auto" w:before="0" w:after="0"/>
        <w:ind w:left="1576" w:right="0" w:hanging="721"/>
        <w:jc w:val="left"/>
      </w:pPr>
      <w:bookmarkStart w:name="1.3 Livello 3 (3 stelle)" w:id="232"/>
      <w:bookmarkEnd w:id="232"/>
      <w:r>
        <w:rPr>
          <w:b w:val="0"/>
        </w:rPr>
      </w:r>
      <w:bookmarkStart w:name="_bookmark144" w:id="233"/>
      <w:bookmarkEnd w:id="233"/>
      <w:r>
        <w:rPr>
          <w:b w:val="0"/>
        </w:rPr>
      </w:r>
      <w:bookmarkStart w:name="_bookmark144" w:id="234"/>
      <w:bookmarkEnd w:id="234"/>
      <w:r>
        <w:rPr>
          <w:color w:val="00298A"/>
        </w:rPr>
        <w:t>Li</w:t>
      </w:r>
      <w:r>
        <w:rPr>
          <w:color w:val="00298A"/>
        </w:rPr>
        <w:t>vello</w:t>
      </w:r>
      <w:r>
        <w:rPr>
          <w:color w:val="00298A"/>
          <w:spacing w:val="-8"/>
        </w:rPr>
        <w:t> </w:t>
      </w:r>
      <w:r>
        <w:rPr>
          <w:color w:val="00298A"/>
        </w:rPr>
        <w:t>3</w:t>
      </w:r>
      <w:r>
        <w:rPr>
          <w:color w:val="00298A"/>
          <w:spacing w:val="-11"/>
        </w:rPr>
        <w:t> </w:t>
      </w:r>
      <w:r>
        <w:rPr>
          <w:color w:val="00298A"/>
        </w:rPr>
        <w:t>(3</w:t>
      </w:r>
      <w:r>
        <w:rPr>
          <w:color w:val="00298A"/>
          <w:spacing w:val="-9"/>
        </w:rPr>
        <w:t> </w:t>
      </w:r>
      <w:r>
        <w:rPr>
          <w:color w:val="00298A"/>
        </w:rPr>
        <w:t>stelle)</w:t>
      </w:r>
    </w:p>
    <w:p>
      <w:pPr>
        <w:pStyle w:val="ListParagraph"/>
        <w:numPr>
          <w:ilvl w:val="0"/>
          <w:numId w:val="67"/>
        </w:numPr>
        <w:tabs>
          <w:tab w:pos="1433" w:val="left" w:leader="none"/>
        </w:tabs>
        <w:spacing w:line="348" w:lineRule="auto" w:before="316" w:after="0"/>
        <w:ind w:left="1432" w:right="1258" w:hanging="356"/>
        <w:jc w:val="both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</w:t>
      </w:r>
      <w:r>
        <w:rPr>
          <w:spacing w:val="-13"/>
          <w:sz w:val="24"/>
        </w:rPr>
        <w:t> </w:t>
      </w:r>
      <w:r>
        <w:rPr>
          <w:sz w:val="24"/>
        </w:rPr>
        <w:t>Dati</w:t>
      </w:r>
      <w:r>
        <w:rPr>
          <w:spacing w:val="-12"/>
          <w:sz w:val="24"/>
        </w:rPr>
        <w:t> </w:t>
      </w:r>
      <w:r>
        <w:rPr>
          <w:sz w:val="24"/>
        </w:rPr>
        <w:t>con</w:t>
      </w:r>
      <w:r>
        <w:rPr>
          <w:spacing w:val="-13"/>
          <w:sz w:val="24"/>
        </w:rPr>
        <w:t> </w:t>
      </w:r>
      <w:r>
        <w:rPr>
          <w:sz w:val="24"/>
        </w:rPr>
        <w:t>caratteristiche</w:t>
      </w:r>
      <w:r>
        <w:rPr>
          <w:spacing w:val="-11"/>
          <w:sz w:val="24"/>
        </w:rPr>
        <w:t> </w:t>
      </w:r>
      <w:r>
        <w:rPr>
          <w:sz w:val="24"/>
        </w:rPr>
        <w:t>del</w:t>
      </w:r>
      <w:r>
        <w:rPr>
          <w:spacing w:val="-14"/>
          <w:sz w:val="24"/>
        </w:rPr>
        <w:t> </w:t>
      </w:r>
      <w:r>
        <w:rPr>
          <w:sz w:val="24"/>
        </w:rPr>
        <w:t>livello</w:t>
      </w:r>
      <w:r>
        <w:rPr>
          <w:spacing w:val="-12"/>
          <w:sz w:val="24"/>
        </w:rPr>
        <w:t> </w:t>
      </w:r>
      <w:r>
        <w:rPr>
          <w:sz w:val="24"/>
        </w:rPr>
        <w:t>precedente</w:t>
      </w:r>
      <w:r>
        <w:rPr>
          <w:spacing w:val="-12"/>
          <w:sz w:val="24"/>
        </w:rPr>
        <w:t> </w:t>
      </w:r>
      <w:r>
        <w:rPr>
          <w:sz w:val="24"/>
        </w:rPr>
        <w:t>ma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un</w:t>
      </w:r>
      <w:r>
        <w:rPr>
          <w:spacing w:val="-12"/>
          <w:sz w:val="24"/>
        </w:rPr>
        <w:t> </w:t>
      </w:r>
      <w:r>
        <w:rPr>
          <w:sz w:val="24"/>
        </w:rPr>
        <w:t>formato</w:t>
      </w:r>
      <w:r>
        <w:rPr>
          <w:spacing w:val="-13"/>
          <w:sz w:val="24"/>
        </w:rPr>
        <w:t> </w:t>
      </w:r>
      <w:r>
        <w:rPr>
          <w:sz w:val="24"/>
        </w:rPr>
        <w:t>non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proprietario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(per</w:t>
      </w:r>
      <w:r>
        <w:rPr>
          <w:spacing w:val="-14"/>
          <w:sz w:val="24"/>
        </w:rPr>
        <w:t> </w:t>
      </w:r>
      <w:r>
        <w:rPr>
          <w:sz w:val="24"/>
        </w:rPr>
        <w:t>es.,</w:t>
      </w:r>
      <w:r>
        <w:rPr>
          <w:spacing w:val="-13"/>
          <w:sz w:val="24"/>
        </w:rPr>
        <w:t> </w:t>
      </w:r>
      <w:r>
        <w:rPr>
          <w:sz w:val="24"/>
        </w:rPr>
        <w:t>CSV,</w:t>
      </w:r>
      <w:r>
        <w:rPr>
          <w:spacing w:val="-13"/>
          <w:sz w:val="24"/>
        </w:rPr>
        <w:t> </w:t>
      </w:r>
      <w:r>
        <w:rPr>
          <w:sz w:val="24"/>
        </w:rPr>
        <w:t>JSON,</w:t>
      </w:r>
      <w:r>
        <w:rPr>
          <w:spacing w:val="-13"/>
          <w:sz w:val="24"/>
        </w:rPr>
        <w:t> </w:t>
      </w:r>
      <w:r>
        <w:rPr>
          <w:sz w:val="24"/>
        </w:rPr>
        <w:t>geoJSON).</w:t>
      </w:r>
      <w:r>
        <w:rPr>
          <w:spacing w:val="-13"/>
          <w:sz w:val="24"/>
        </w:rPr>
        <w:t> </w:t>
      </w:r>
      <w:r>
        <w:rPr>
          <w:sz w:val="24"/>
        </w:rPr>
        <w:t>I</w:t>
      </w:r>
      <w:r>
        <w:rPr>
          <w:spacing w:val="-14"/>
          <w:sz w:val="24"/>
        </w:rPr>
        <w:t> </w:t>
      </w:r>
      <w:r>
        <w:rPr>
          <w:sz w:val="24"/>
        </w:rPr>
        <w:t>dati</w:t>
      </w:r>
      <w:r>
        <w:rPr>
          <w:spacing w:val="-12"/>
          <w:sz w:val="24"/>
        </w:rPr>
        <w:t> </w:t>
      </w:r>
      <w:r>
        <w:rPr>
          <w:sz w:val="24"/>
        </w:rPr>
        <w:t>sono</w:t>
      </w:r>
      <w:r>
        <w:rPr>
          <w:spacing w:val="-13"/>
          <w:sz w:val="24"/>
        </w:rPr>
        <w:t> </w:t>
      </w:r>
      <w:r>
        <w:rPr>
          <w:sz w:val="24"/>
        </w:rPr>
        <w:t>leggibili</w:t>
      </w:r>
      <w:r>
        <w:rPr>
          <w:spacing w:val="-13"/>
          <w:sz w:val="24"/>
        </w:rPr>
        <w:t> </w:t>
      </w:r>
      <w:r>
        <w:rPr>
          <w:sz w:val="24"/>
        </w:rPr>
        <w:t>da</w:t>
      </w:r>
      <w:r>
        <w:rPr>
          <w:spacing w:val="-13"/>
          <w:sz w:val="24"/>
        </w:rPr>
        <w:t> </w:t>
      </w:r>
      <w:r>
        <w:rPr>
          <w:sz w:val="24"/>
        </w:rPr>
        <w:t>un</w:t>
      </w:r>
      <w:r>
        <w:rPr>
          <w:spacing w:val="-13"/>
          <w:sz w:val="24"/>
        </w:rPr>
        <w:t> </w:t>
      </w:r>
      <w:r>
        <w:rPr>
          <w:sz w:val="24"/>
        </w:rPr>
        <w:t>programma</w:t>
      </w:r>
      <w:r>
        <w:rPr>
          <w:spacing w:val="-58"/>
          <w:sz w:val="24"/>
        </w:rPr>
        <w:t> </w:t>
      </w:r>
      <w:r>
        <w:rPr>
          <w:spacing w:val="-1"/>
          <w:sz w:val="24"/>
        </w:rPr>
        <w:t>ma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l’intervento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umano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è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necessario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per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una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qualche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elaborazione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degli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stessi;</w:t>
      </w:r>
    </w:p>
    <w:p>
      <w:pPr>
        <w:pStyle w:val="ListParagraph"/>
        <w:numPr>
          <w:ilvl w:val="0"/>
          <w:numId w:val="67"/>
        </w:numPr>
        <w:tabs>
          <w:tab w:pos="1433" w:val="left" w:leader="none"/>
        </w:tabs>
        <w:spacing w:line="348" w:lineRule="auto" w:before="144" w:after="0"/>
        <w:ind w:left="1432" w:right="1262" w:hanging="356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possono elaborare i dati ma non sono in grado di interpretarli;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pertanto è necessario un intervento umano al fine di scrivere programmi ad-hoc per il</w:t>
      </w:r>
      <w:r>
        <w:rPr>
          <w:spacing w:val="1"/>
          <w:w w:val="95"/>
          <w:sz w:val="24"/>
        </w:rPr>
        <w:t> </w:t>
      </w:r>
      <w:r>
        <w:rPr>
          <w:sz w:val="24"/>
        </w:rPr>
        <w:t>loro</w:t>
      </w:r>
      <w:r>
        <w:rPr>
          <w:spacing w:val="-2"/>
          <w:sz w:val="24"/>
        </w:rPr>
        <w:t> </w:t>
      </w:r>
      <w:r>
        <w:rPr>
          <w:sz w:val="24"/>
        </w:rPr>
        <w:t>utilizzo;</w:t>
      </w:r>
    </w:p>
    <w:p>
      <w:pPr>
        <w:pStyle w:val="ListParagraph"/>
        <w:numPr>
          <w:ilvl w:val="0"/>
          <w:numId w:val="67"/>
        </w:numPr>
        <w:tabs>
          <w:tab w:pos="1433" w:val="left" w:leader="none"/>
        </w:tabs>
        <w:spacing w:line="345" w:lineRule="auto" w:before="143" w:after="0"/>
        <w:ind w:left="1432" w:right="1806" w:hanging="356"/>
        <w:jc w:val="both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 Servizi ad-hoc che devono incorporare i dati per consentire un accesso</w:t>
      </w:r>
      <w:r>
        <w:rPr>
          <w:spacing w:val="1"/>
          <w:w w:val="95"/>
          <w:sz w:val="24"/>
        </w:rPr>
        <w:t> </w:t>
      </w:r>
      <w:r>
        <w:rPr>
          <w:sz w:val="24"/>
        </w:rPr>
        <w:t>diretto</w:t>
      </w:r>
      <w:r>
        <w:rPr>
          <w:spacing w:val="-3"/>
          <w:sz w:val="24"/>
        </w:rPr>
        <w:t> </w:t>
      </w:r>
      <w:r>
        <w:rPr>
          <w:sz w:val="24"/>
        </w:rPr>
        <w:t>via</w:t>
      </w:r>
      <w:r>
        <w:rPr>
          <w:spacing w:val="-1"/>
          <w:sz w:val="24"/>
        </w:rPr>
        <w:t> </w:t>
      </w:r>
      <w:r>
        <w:rPr>
          <w:sz w:val="24"/>
        </w:rPr>
        <w:t>Web</w:t>
      </w:r>
      <w:r>
        <w:rPr>
          <w:spacing w:val="-3"/>
          <w:sz w:val="24"/>
        </w:rPr>
        <w:t> </w:t>
      </w:r>
      <w:r>
        <w:rPr>
          <w:sz w:val="24"/>
        </w:rPr>
        <w:t>agli</w:t>
      </w:r>
      <w:r>
        <w:rPr>
          <w:spacing w:val="-2"/>
          <w:sz w:val="24"/>
        </w:rPr>
        <w:t> </w:t>
      </w:r>
      <w:r>
        <w:rPr>
          <w:sz w:val="24"/>
        </w:rPr>
        <w:t>stessi;</w:t>
      </w:r>
    </w:p>
    <w:p>
      <w:pPr>
        <w:pStyle w:val="BodyText"/>
        <w:spacing w:before="8"/>
        <w:rPr>
          <w:sz w:val="20"/>
        </w:rPr>
      </w:pPr>
    </w:p>
    <w:p>
      <w:pPr>
        <w:pStyle w:val="Heading2"/>
        <w:numPr>
          <w:ilvl w:val="1"/>
          <w:numId w:val="66"/>
        </w:numPr>
        <w:tabs>
          <w:tab w:pos="1576" w:val="left" w:leader="none"/>
          <w:tab w:pos="1577" w:val="left" w:leader="none"/>
        </w:tabs>
        <w:spacing w:line="240" w:lineRule="auto" w:before="0" w:after="0"/>
        <w:ind w:left="1576" w:right="0" w:hanging="721"/>
        <w:jc w:val="left"/>
      </w:pPr>
      <w:bookmarkStart w:name="1.4 Livello 4 (4 stelle)" w:id="235"/>
      <w:bookmarkEnd w:id="235"/>
      <w:r>
        <w:rPr>
          <w:b w:val="0"/>
        </w:rPr>
      </w:r>
      <w:bookmarkStart w:name="_bookmark145" w:id="236"/>
      <w:bookmarkEnd w:id="236"/>
      <w:r>
        <w:rPr>
          <w:b w:val="0"/>
        </w:rPr>
      </w:r>
      <w:bookmarkStart w:name="_bookmark145" w:id="237"/>
      <w:bookmarkEnd w:id="237"/>
      <w:r>
        <w:rPr>
          <w:color w:val="00298A"/>
        </w:rPr>
        <w:t>Li</w:t>
      </w:r>
      <w:r>
        <w:rPr>
          <w:color w:val="00298A"/>
        </w:rPr>
        <w:t>vello</w:t>
      </w:r>
      <w:r>
        <w:rPr>
          <w:color w:val="00298A"/>
          <w:spacing w:val="-8"/>
        </w:rPr>
        <w:t> </w:t>
      </w:r>
      <w:r>
        <w:rPr>
          <w:color w:val="00298A"/>
        </w:rPr>
        <w:t>4</w:t>
      </w:r>
      <w:r>
        <w:rPr>
          <w:color w:val="00298A"/>
          <w:spacing w:val="-11"/>
        </w:rPr>
        <w:t> </w:t>
      </w:r>
      <w:r>
        <w:rPr>
          <w:color w:val="00298A"/>
        </w:rPr>
        <w:t>(4</w:t>
      </w:r>
      <w:r>
        <w:rPr>
          <w:color w:val="00298A"/>
          <w:spacing w:val="-9"/>
        </w:rPr>
        <w:t> </w:t>
      </w:r>
      <w:r>
        <w:rPr>
          <w:color w:val="00298A"/>
        </w:rPr>
        <w:t>stelle)</w:t>
      </w:r>
    </w:p>
    <w:p>
      <w:pPr>
        <w:pStyle w:val="ListParagraph"/>
        <w:numPr>
          <w:ilvl w:val="2"/>
          <w:numId w:val="66"/>
        </w:numPr>
        <w:tabs>
          <w:tab w:pos="1433" w:val="left" w:leader="none"/>
        </w:tabs>
        <w:spacing w:line="343" w:lineRule="auto" w:before="317" w:after="0"/>
        <w:ind w:left="1432" w:right="1259" w:hanging="360"/>
        <w:jc w:val="both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 Dati con caratteristiche del livello precedente ma esposti usando</w:t>
      </w:r>
      <w:r>
        <w:rPr>
          <w:spacing w:val="1"/>
          <w:sz w:val="24"/>
        </w:rPr>
        <w:t> </w:t>
      </w:r>
      <w:r>
        <w:rPr>
          <w:sz w:val="24"/>
        </w:rPr>
        <w:t>standard</w:t>
      </w:r>
      <w:r>
        <w:rPr>
          <w:spacing w:val="-4"/>
          <w:sz w:val="24"/>
        </w:rPr>
        <w:t> </w:t>
      </w:r>
      <w:r>
        <w:rPr>
          <w:sz w:val="24"/>
        </w:rPr>
        <w:t>W3C</w:t>
      </w:r>
      <w:r>
        <w:rPr>
          <w:spacing w:val="-3"/>
          <w:sz w:val="24"/>
        </w:rPr>
        <w:t> </w:t>
      </w:r>
      <w:r>
        <w:rPr>
          <w:sz w:val="24"/>
        </w:rPr>
        <w:t>quali</w:t>
      </w:r>
      <w:r>
        <w:rPr>
          <w:spacing w:val="-4"/>
          <w:sz w:val="24"/>
        </w:rPr>
        <w:t> </w:t>
      </w:r>
      <w:r>
        <w:rPr>
          <w:sz w:val="24"/>
        </w:rPr>
        <w:t>RDF</w:t>
      </w:r>
      <w:r>
        <w:rPr>
          <w:spacing w:val="-4"/>
          <w:sz w:val="24"/>
        </w:rPr>
        <w:t> </w:t>
      </w:r>
      <w:r>
        <w:rPr>
          <w:sz w:val="24"/>
        </w:rPr>
        <w:t>e</w:t>
      </w:r>
      <w:r>
        <w:rPr>
          <w:spacing w:val="-3"/>
          <w:sz w:val="24"/>
        </w:rPr>
        <w:t> </w:t>
      </w:r>
      <w:r>
        <w:rPr>
          <w:sz w:val="24"/>
        </w:rPr>
        <w:t>SPARQL.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dati</w:t>
      </w:r>
      <w:r>
        <w:rPr>
          <w:spacing w:val="-4"/>
          <w:sz w:val="24"/>
        </w:rPr>
        <w:t> </w:t>
      </w:r>
      <w:r>
        <w:rPr>
          <w:sz w:val="24"/>
        </w:rPr>
        <w:t>sono</w:t>
      </w:r>
      <w:r>
        <w:rPr>
          <w:spacing w:val="-2"/>
          <w:sz w:val="24"/>
        </w:rPr>
        <w:t> </w:t>
      </w:r>
      <w:r>
        <w:rPr>
          <w:sz w:val="24"/>
        </w:rPr>
        <w:t>descritti</w:t>
      </w:r>
      <w:r>
        <w:rPr>
          <w:spacing w:val="-3"/>
          <w:sz w:val="24"/>
        </w:rPr>
        <w:t> </w:t>
      </w:r>
      <w:r>
        <w:rPr>
          <w:sz w:val="24"/>
        </w:rPr>
        <w:t>semanticamente</w:t>
      </w:r>
      <w:r>
        <w:rPr>
          <w:spacing w:val="-4"/>
          <w:sz w:val="24"/>
        </w:rPr>
        <w:t> </w:t>
      </w:r>
      <w:r>
        <w:rPr>
          <w:sz w:val="24"/>
        </w:rPr>
        <w:t>tramite</w:t>
      </w:r>
      <w:r>
        <w:rPr>
          <w:spacing w:val="-58"/>
          <w:sz w:val="24"/>
        </w:rPr>
        <w:t> </w:t>
      </w:r>
      <w:r>
        <w:rPr>
          <w:sz w:val="24"/>
        </w:rPr>
        <w:t>metadati</w:t>
      </w:r>
      <w:r>
        <w:rPr>
          <w:spacing w:val="-1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ontologie;</w:t>
      </w:r>
    </w:p>
    <w:p>
      <w:pPr>
        <w:pStyle w:val="ListParagraph"/>
        <w:numPr>
          <w:ilvl w:val="2"/>
          <w:numId w:val="66"/>
        </w:numPr>
        <w:tabs>
          <w:tab w:pos="1433" w:val="left" w:leader="none"/>
        </w:tabs>
        <w:spacing w:line="336" w:lineRule="auto" w:before="30" w:after="0"/>
        <w:ind w:left="1432" w:right="1258" w:hanging="360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sono in grado di conoscere l’ontologia di riferimento e pertanto</w:t>
      </w:r>
      <w:r>
        <w:rPr>
          <w:spacing w:val="-54"/>
          <w:w w:val="95"/>
          <w:sz w:val="24"/>
        </w:rPr>
        <w:t> </w:t>
      </w:r>
      <w:r>
        <w:rPr>
          <w:sz w:val="24"/>
        </w:rPr>
        <w:t>di</w:t>
      </w:r>
      <w:r>
        <w:rPr>
          <w:spacing w:val="-5"/>
          <w:sz w:val="24"/>
        </w:rPr>
        <w:t> </w:t>
      </w:r>
      <w:r>
        <w:rPr>
          <w:sz w:val="24"/>
        </w:rPr>
        <w:t>elaborare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dati</w:t>
      </w:r>
      <w:r>
        <w:rPr>
          <w:spacing w:val="-5"/>
          <w:sz w:val="24"/>
        </w:rPr>
        <w:t> </w:t>
      </w:r>
      <w:r>
        <w:rPr>
          <w:sz w:val="24"/>
        </w:rPr>
        <w:t>quasi</w:t>
      </w:r>
      <w:r>
        <w:rPr>
          <w:spacing w:val="-5"/>
          <w:sz w:val="24"/>
        </w:rPr>
        <w:t> </w:t>
      </w:r>
      <w:r>
        <w:rPr>
          <w:sz w:val="24"/>
        </w:rPr>
        <w:t>senza</w:t>
      </w:r>
      <w:r>
        <w:rPr>
          <w:spacing w:val="-5"/>
          <w:sz w:val="24"/>
        </w:rPr>
        <w:t> </w:t>
      </w:r>
      <w:r>
        <w:rPr>
          <w:sz w:val="24"/>
        </w:rPr>
        <w:t>ulteriori</w:t>
      </w:r>
      <w:r>
        <w:rPr>
          <w:spacing w:val="-5"/>
          <w:sz w:val="24"/>
        </w:rPr>
        <w:t> </w:t>
      </w:r>
      <w:r>
        <w:rPr>
          <w:sz w:val="24"/>
        </w:rPr>
        <w:t>interventi</w:t>
      </w:r>
      <w:r>
        <w:rPr>
          <w:spacing w:val="-5"/>
          <w:sz w:val="24"/>
        </w:rPr>
        <w:t> </w:t>
      </w:r>
      <w:r>
        <w:rPr>
          <w:sz w:val="24"/>
        </w:rPr>
        <w:t>umani;</w:t>
      </w:r>
    </w:p>
    <w:p>
      <w:pPr>
        <w:pStyle w:val="ListParagraph"/>
        <w:numPr>
          <w:ilvl w:val="2"/>
          <w:numId w:val="66"/>
        </w:numPr>
        <w:tabs>
          <w:tab w:pos="1433" w:val="left" w:leader="none"/>
        </w:tabs>
        <w:spacing w:line="240" w:lineRule="auto" w:before="31" w:after="0"/>
        <w:ind w:left="1432" w:right="0" w:hanging="361"/>
        <w:jc w:val="both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 Servizi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che sfruttano accessi diretti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Web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per reperire 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dati di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interesse;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721" w:footer="1655" w:top="1240" w:bottom="1840" w:left="1140" w:right="180"/>
        </w:sectPr>
      </w:pPr>
    </w:p>
    <w:p>
      <w:pPr>
        <w:pStyle w:val="Heading2"/>
        <w:numPr>
          <w:ilvl w:val="1"/>
          <w:numId w:val="66"/>
        </w:numPr>
        <w:tabs>
          <w:tab w:pos="1576" w:val="left" w:leader="none"/>
          <w:tab w:pos="1577" w:val="left" w:leader="none"/>
        </w:tabs>
        <w:spacing w:line="240" w:lineRule="auto" w:before="174" w:after="0"/>
        <w:ind w:left="1576" w:right="0" w:hanging="721"/>
        <w:jc w:val="left"/>
      </w:pPr>
      <w:bookmarkStart w:name="1.5 Livello 5 (5 stelle)" w:id="238"/>
      <w:bookmarkEnd w:id="238"/>
      <w:r>
        <w:rPr>
          <w:b w:val="0"/>
        </w:rPr>
      </w:r>
      <w:bookmarkStart w:name="_bookmark146" w:id="239"/>
      <w:bookmarkEnd w:id="239"/>
      <w:r>
        <w:rPr>
          <w:b w:val="0"/>
        </w:rPr>
      </w:r>
      <w:bookmarkStart w:name="_bookmark146" w:id="240"/>
      <w:bookmarkEnd w:id="240"/>
      <w:r>
        <w:rPr>
          <w:color w:val="00298A"/>
        </w:rPr>
        <w:t>Li</w:t>
      </w:r>
      <w:r>
        <w:rPr>
          <w:color w:val="00298A"/>
        </w:rPr>
        <w:t>vello</w:t>
      </w:r>
      <w:r>
        <w:rPr>
          <w:color w:val="00298A"/>
          <w:spacing w:val="-8"/>
        </w:rPr>
        <w:t> </w:t>
      </w:r>
      <w:r>
        <w:rPr>
          <w:color w:val="00298A"/>
        </w:rPr>
        <w:t>5</w:t>
      </w:r>
      <w:r>
        <w:rPr>
          <w:color w:val="00298A"/>
          <w:spacing w:val="-11"/>
        </w:rPr>
        <w:t> </w:t>
      </w:r>
      <w:r>
        <w:rPr>
          <w:color w:val="00298A"/>
        </w:rPr>
        <w:t>(5</w:t>
      </w:r>
      <w:r>
        <w:rPr>
          <w:color w:val="00298A"/>
          <w:spacing w:val="-9"/>
        </w:rPr>
        <w:t> </w:t>
      </w:r>
      <w:r>
        <w:rPr>
          <w:color w:val="00298A"/>
        </w:rPr>
        <w:t>stelle)</w:t>
      </w:r>
    </w:p>
    <w:p>
      <w:pPr>
        <w:pStyle w:val="ListParagraph"/>
        <w:numPr>
          <w:ilvl w:val="2"/>
          <w:numId w:val="66"/>
        </w:numPr>
        <w:tabs>
          <w:tab w:pos="1433" w:val="left" w:leader="none"/>
        </w:tabs>
        <w:spacing w:line="348" w:lineRule="auto" w:before="317" w:after="0"/>
        <w:ind w:left="1432" w:right="1256" w:hanging="360"/>
        <w:jc w:val="both"/>
        <w:rPr>
          <w:sz w:val="24"/>
        </w:rPr>
      </w:pPr>
      <w:r>
        <w:rPr>
          <w:b/>
          <w:spacing w:val="-1"/>
          <w:sz w:val="24"/>
        </w:rPr>
        <w:t>Informazione</w:t>
      </w:r>
      <w:r>
        <w:rPr>
          <w:spacing w:val="-1"/>
          <w:sz w:val="24"/>
        </w:rPr>
        <w:t>: </w:t>
      </w:r>
      <w:r>
        <w:rPr>
          <w:sz w:val="24"/>
        </w:rPr>
        <w:t>Dati con caratteristiche del livello precedente ma collegati a quelli</w:t>
      </w:r>
      <w:r>
        <w:rPr>
          <w:spacing w:val="-57"/>
          <w:sz w:val="24"/>
        </w:rPr>
        <w:t> </w:t>
      </w:r>
      <w:r>
        <w:rPr>
          <w:w w:val="95"/>
          <w:sz w:val="24"/>
        </w:rPr>
        <w:t>esposti da altre fonti (per es., Linked Open Data). I dati sono descritti semanticamente</w:t>
      </w:r>
      <w:r>
        <w:rPr>
          <w:spacing w:val="-54"/>
          <w:w w:val="95"/>
          <w:sz w:val="24"/>
        </w:rPr>
        <w:t> </w:t>
      </w:r>
      <w:r>
        <w:rPr>
          <w:sz w:val="24"/>
        </w:rPr>
        <w:t>tramite metadati e ontologie. Essi seguono il paradigma RDF, in cui alle entità è</w:t>
      </w:r>
      <w:r>
        <w:rPr>
          <w:spacing w:val="1"/>
          <w:sz w:val="24"/>
        </w:rPr>
        <w:t> </w:t>
      </w:r>
      <w:r>
        <w:rPr>
          <w:sz w:val="24"/>
        </w:rPr>
        <w:t>assegnato un URI univoco sul Web. Nel caso dei Linked Open Data l’intervento</w:t>
      </w:r>
      <w:r>
        <w:rPr>
          <w:spacing w:val="1"/>
          <w:sz w:val="24"/>
        </w:rPr>
        <w:t> </w:t>
      </w:r>
      <w:r>
        <w:rPr>
          <w:sz w:val="24"/>
        </w:rPr>
        <w:t>umano</w:t>
      </w:r>
      <w:r>
        <w:rPr>
          <w:spacing w:val="-2"/>
          <w:sz w:val="24"/>
        </w:rPr>
        <w:t> </w:t>
      </w:r>
      <w:r>
        <w:rPr>
          <w:sz w:val="24"/>
        </w:rPr>
        <w:t>è</w:t>
      </w:r>
      <w:r>
        <w:rPr>
          <w:spacing w:val="-1"/>
          <w:sz w:val="24"/>
        </w:rPr>
        <w:t> </w:t>
      </w:r>
      <w:r>
        <w:rPr>
          <w:sz w:val="24"/>
        </w:rPr>
        <w:t>minimo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pacing w:val="-2"/>
          <w:sz w:val="24"/>
        </w:rPr>
        <w:t> </w:t>
      </w:r>
      <w:r>
        <w:rPr>
          <w:sz w:val="24"/>
        </w:rPr>
        <w:t>nullo;</w:t>
      </w:r>
    </w:p>
    <w:p>
      <w:pPr>
        <w:pStyle w:val="ListParagraph"/>
        <w:numPr>
          <w:ilvl w:val="2"/>
          <w:numId w:val="66"/>
        </w:numPr>
        <w:tabs>
          <w:tab w:pos="1433" w:val="left" w:leader="none"/>
        </w:tabs>
        <w:spacing w:line="336" w:lineRule="auto" w:before="22" w:after="0"/>
        <w:ind w:left="1432" w:right="1258" w:hanging="360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sono in grado di conoscere l’ontologia di riferimento e pertanto</w:t>
      </w:r>
      <w:r>
        <w:rPr>
          <w:spacing w:val="-54"/>
          <w:w w:val="95"/>
          <w:sz w:val="24"/>
        </w:rPr>
        <w:t> </w:t>
      </w:r>
      <w:r>
        <w:rPr>
          <w:sz w:val="24"/>
        </w:rPr>
        <w:t>di</w:t>
      </w:r>
      <w:r>
        <w:rPr>
          <w:spacing w:val="-5"/>
          <w:sz w:val="24"/>
        </w:rPr>
        <w:t> </w:t>
      </w:r>
      <w:r>
        <w:rPr>
          <w:sz w:val="24"/>
        </w:rPr>
        <w:t>elaborare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dati</w:t>
      </w:r>
      <w:r>
        <w:rPr>
          <w:spacing w:val="-5"/>
          <w:sz w:val="24"/>
        </w:rPr>
        <w:t> </w:t>
      </w:r>
      <w:r>
        <w:rPr>
          <w:sz w:val="24"/>
        </w:rPr>
        <w:t>quasi</w:t>
      </w:r>
      <w:r>
        <w:rPr>
          <w:spacing w:val="-5"/>
          <w:sz w:val="24"/>
        </w:rPr>
        <w:t> </w:t>
      </w:r>
      <w:r>
        <w:rPr>
          <w:sz w:val="24"/>
        </w:rPr>
        <w:t>senza</w:t>
      </w:r>
      <w:r>
        <w:rPr>
          <w:spacing w:val="-5"/>
          <w:sz w:val="24"/>
        </w:rPr>
        <w:t> </w:t>
      </w:r>
      <w:r>
        <w:rPr>
          <w:sz w:val="24"/>
        </w:rPr>
        <w:t>ulteriori</w:t>
      </w:r>
      <w:r>
        <w:rPr>
          <w:spacing w:val="-5"/>
          <w:sz w:val="24"/>
        </w:rPr>
        <w:t> </w:t>
      </w:r>
      <w:r>
        <w:rPr>
          <w:sz w:val="24"/>
        </w:rPr>
        <w:t>interventi</w:t>
      </w:r>
      <w:r>
        <w:rPr>
          <w:spacing w:val="-5"/>
          <w:sz w:val="24"/>
        </w:rPr>
        <w:t> </w:t>
      </w:r>
      <w:r>
        <w:rPr>
          <w:sz w:val="24"/>
        </w:rPr>
        <w:t>umani;</w:t>
      </w:r>
    </w:p>
    <w:p>
      <w:pPr>
        <w:pStyle w:val="ListParagraph"/>
        <w:numPr>
          <w:ilvl w:val="2"/>
          <w:numId w:val="66"/>
        </w:numPr>
        <w:tabs>
          <w:tab w:pos="1433" w:val="left" w:leader="none"/>
        </w:tabs>
        <w:spacing w:line="333" w:lineRule="auto" w:before="33" w:after="0"/>
        <w:ind w:left="1432" w:right="1261" w:hanging="360"/>
        <w:jc w:val="both"/>
        <w:rPr>
          <w:sz w:val="24"/>
        </w:rPr>
      </w:pPr>
      <w:r>
        <w:rPr>
          <w:b/>
          <w:spacing w:val="-1"/>
          <w:sz w:val="24"/>
        </w:rPr>
        <w:t>Servizi</w:t>
      </w:r>
      <w:r>
        <w:rPr>
          <w:spacing w:val="-1"/>
          <w:sz w:val="24"/>
        </w:rPr>
        <w:t>: Servizi che sfruttano sia accessi diretti </w:t>
      </w:r>
      <w:r>
        <w:rPr>
          <w:sz w:val="24"/>
        </w:rPr>
        <w:t>a Web sia l’informazione ulteriore</w:t>
      </w:r>
      <w:r>
        <w:rPr>
          <w:spacing w:val="1"/>
          <w:sz w:val="24"/>
        </w:rPr>
        <w:t> </w:t>
      </w:r>
      <w:r>
        <w:rPr>
          <w:sz w:val="24"/>
        </w:rPr>
        <w:t>catturata</w:t>
      </w:r>
      <w:r>
        <w:rPr>
          <w:spacing w:val="-12"/>
          <w:sz w:val="24"/>
        </w:rPr>
        <w:t> </w:t>
      </w:r>
      <w:r>
        <w:rPr>
          <w:sz w:val="24"/>
        </w:rPr>
        <w:t>attraverso</w:t>
      </w:r>
      <w:r>
        <w:rPr>
          <w:spacing w:val="-13"/>
          <w:sz w:val="24"/>
        </w:rPr>
        <w:t> </w:t>
      </w:r>
      <w:r>
        <w:rPr>
          <w:sz w:val="24"/>
        </w:rPr>
        <w:t>i</w:t>
      </w:r>
      <w:r>
        <w:rPr>
          <w:spacing w:val="-11"/>
          <w:sz w:val="24"/>
        </w:rPr>
        <w:t> </w:t>
      </w:r>
      <w:r>
        <w:rPr>
          <w:sz w:val="24"/>
        </w:rPr>
        <w:t>link</w:t>
      </w:r>
      <w:r>
        <w:rPr>
          <w:spacing w:val="-14"/>
          <w:sz w:val="24"/>
        </w:rPr>
        <w:t> </w:t>
      </w:r>
      <w:r>
        <w:rPr>
          <w:sz w:val="24"/>
        </w:rPr>
        <w:t>dei</w:t>
      </w:r>
      <w:r>
        <w:rPr>
          <w:spacing w:val="-12"/>
          <w:sz w:val="24"/>
        </w:rPr>
        <w:t> </w:t>
      </w:r>
      <w:r>
        <w:rPr>
          <w:sz w:val="24"/>
        </w:rPr>
        <w:t>dati</w:t>
      </w:r>
      <w:r>
        <w:rPr>
          <w:spacing w:val="-12"/>
          <w:sz w:val="24"/>
        </w:rPr>
        <w:t> </w:t>
      </w:r>
      <w:r>
        <w:rPr>
          <w:sz w:val="24"/>
        </w:rPr>
        <w:t>di</w:t>
      </w:r>
      <w:r>
        <w:rPr>
          <w:spacing w:val="-11"/>
          <w:sz w:val="24"/>
        </w:rPr>
        <w:t> </w:t>
      </w:r>
      <w:r>
        <w:rPr>
          <w:sz w:val="24"/>
        </w:rPr>
        <w:t>interesse,</w:t>
      </w:r>
      <w:r>
        <w:rPr>
          <w:spacing w:val="-11"/>
          <w:sz w:val="24"/>
        </w:rPr>
        <w:t> </w:t>
      </w:r>
      <w:r>
        <w:rPr>
          <w:sz w:val="24"/>
        </w:rPr>
        <w:t>facilitando</w:t>
      </w:r>
      <w:r>
        <w:rPr>
          <w:spacing w:val="-13"/>
          <w:sz w:val="24"/>
        </w:rPr>
        <w:t> </w:t>
      </w:r>
      <w:r>
        <w:rPr>
          <w:sz w:val="24"/>
        </w:rPr>
        <w:t>il</w:t>
      </w:r>
      <w:r>
        <w:rPr>
          <w:spacing w:val="-12"/>
          <w:sz w:val="24"/>
        </w:rPr>
        <w:t> </w:t>
      </w:r>
      <w:r>
        <w:rPr>
          <w:sz w:val="24"/>
        </w:rPr>
        <w:t>mashup</w:t>
      </w:r>
      <w:r>
        <w:rPr>
          <w:spacing w:val="-12"/>
          <w:sz w:val="24"/>
        </w:rPr>
        <w:t> </w:t>
      </w:r>
      <w:r>
        <w:rPr>
          <w:sz w:val="24"/>
        </w:rPr>
        <w:t>di</w:t>
      </w:r>
      <w:r>
        <w:rPr>
          <w:spacing w:val="-12"/>
          <w:sz w:val="24"/>
        </w:rPr>
        <w:t> </w:t>
      </w:r>
      <w:r>
        <w:rPr>
          <w:sz w:val="24"/>
        </w:rPr>
        <w:t>dati.</w:t>
      </w:r>
    </w:p>
    <w:p>
      <w:pPr>
        <w:spacing w:after="0" w:line="333" w:lineRule="auto"/>
        <w:jc w:val="both"/>
        <w:rPr>
          <w:sz w:val="24"/>
        </w:rPr>
        <w:sectPr>
          <w:pgSz w:w="11910" w:h="16840"/>
          <w:pgMar w:header="727" w:footer="1655" w:top="1240" w:bottom="1840" w:left="1140" w:right="180"/>
        </w:sectPr>
      </w:pPr>
    </w:p>
    <w:p>
      <w:pPr>
        <w:spacing w:line="315" w:lineRule="exact" w:before="175"/>
        <w:ind w:left="0" w:right="1255" w:firstLine="0"/>
        <w:jc w:val="right"/>
        <w:rPr>
          <w:b/>
          <w:sz w:val="28"/>
        </w:rPr>
      </w:pPr>
      <w:bookmarkStart w:name="Allegato B Standard di riferimento e for" w:id="241"/>
      <w:bookmarkEnd w:id="241"/>
      <w:r>
        <w:rPr/>
      </w:r>
      <w:bookmarkStart w:name="_bookmark147" w:id="242"/>
      <w:bookmarkEnd w:id="242"/>
      <w:r>
        <w:rPr/>
      </w:r>
      <w:r>
        <w:rPr>
          <w:b/>
          <w:color w:val="003399"/>
          <w:sz w:val="28"/>
        </w:rPr>
        <w:t>Allegato</w:t>
      </w:r>
      <w:r>
        <w:rPr>
          <w:b/>
          <w:color w:val="003399"/>
          <w:spacing w:val="-15"/>
          <w:sz w:val="28"/>
        </w:rPr>
        <w:t> </w:t>
      </w:r>
      <w:r>
        <w:rPr>
          <w:b/>
          <w:color w:val="003399"/>
          <w:sz w:val="28"/>
        </w:rPr>
        <w:t>B</w:t>
      </w:r>
    </w:p>
    <w:p>
      <w:pPr>
        <w:pStyle w:val="Heading1"/>
        <w:tabs>
          <w:tab w:pos="3230" w:val="left" w:leader="none"/>
        </w:tabs>
        <w:spacing w:line="453" w:lineRule="exact" w:before="0"/>
        <w:rPr>
          <w:u w:val="none"/>
        </w:rPr>
      </w:pPr>
      <w:r>
        <w:rPr>
          <w:w w:val="100"/>
          <w:u w:val="single"/>
        </w:rPr>
        <w:t> </w:t>
      </w:r>
      <w:r>
        <w:rPr>
          <w:u w:val="single"/>
        </w:rPr>
        <w:tab/>
      </w:r>
      <w:r>
        <w:rPr>
          <w:w w:val="95"/>
          <w:u w:val="single"/>
        </w:rPr>
        <w:t>Standard</w:t>
      </w:r>
      <w:r>
        <w:rPr>
          <w:spacing w:val="19"/>
          <w:w w:val="95"/>
          <w:u w:val="single"/>
        </w:rPr>
        <w:t> </w:t>
      </w:r>
      <w:r>
        <w:rPr>
          <w:w w:val="95"/>
          <w:u w:val="single"/>
        </w:rPr>
        <w:t>di</w:t>
      </w:r>
      <w:r>
        <w:rPr>
          <w:spacing w:val="21"/>
          <w:w w:val="95"/>
          <w:u w:val="single"/>
        </w:rPr>
        <w:t> </w:t>
      </w:r>
      <w:r>
        <w:rPr>
          <w:w w:val="95"/>
          <w:u w:val="single"/>
        </w:rPr>
        <w:t>riferimento</w:t>
      </w:r>
      <w:r>
        <w:rPr>
          <w:spacing w:val="18"/>
          <w:w w:val="95"/>
          <w:u w:val="single"/>
        </w:rPr>
        <w:t> </w:t>
      </w:r>
      <w:r>
        <w:rPr>
          <w:w w:val="95"/>
          <w:u w:val="single"/>
        </w:rPr>
        <w:t>e</w:t>
      </w:r>
      <w:r>
        <w:rPr>
          <w:spacing w:val="23"/>
          <w:w w:val="95"/>
          <w:u w:val="single"/>
        </w:rPr>
        <w:t> </w:t>
      </w:r>
      <w:r>
        <w:rPr>
          <w:w w:val="95"/>
          <w:u w:val="single"/>
        </w:rPr>
        <w:t>formati</w:t>
      </w:r>
      <w:r>
        <w:rPr>
          <w:spacing w:val="21"/>
          <w:w w:val="95"/>
          <w:u w:val="single"/>
        </w:rPr>
        <w:t> </w:t>
      </w:r>
      <w:r>
        <w:rPr>
          <w:w w:val="95"/>
          <w:u w:val="single"/>
        </w:rPr>
        <w:t>aperti</w:t>
      </w:r>
    </w:p>
    <w:p>
      <w:pPr>
        <w:pStyle w:val="BodyText"/>
        <w:spacing w:before="10"/>
        <w:rPr>
          <w:sz w:val="26"/>
        </w:rPr>
      </w:pPr>
    </w:p>
    <w:p>
      <w:pPr>
        <w:pStyle w:val="Heading2"/>
        <w:numPr>
          <w:ilvl w:val="0"/>
          <w:numId w:val="68"/>
        </w:numPr>
        <w:tabs>
          <w:tab w:pos="945" w:val="left" w:leader="none"/>
          <w:tab w:pos="946" w:val="left" w:leader="none"/>
        </w:tabs>
        <w:spacing w:line="240" w:lineRule="auto" w:before="77" w:after="0"/>
        <w:ind w:left="945" w:right="0" w:hanging="440"/>
        <w:jc w:val="left"/>
      </w:pPr>
      <w:bookmarkStart w:name="1.  Standard di riferimento" w:id="243"/>
      <w:bookmarkEnd w:id="243"/>
      <w:r>
        <w:rPr>
          <w:b w:val="0"/>
        </w:rPr>
      </w:r>
      <w:bookmarkStart w:name="_bookmark148" w:id="244"/>
      <w:bookmarkEnd w:id="244"/>
      <w:r>
        <w:rPr>
          <w:color w:val="00298A"/>
          <w:w w:val="95"/>
        </w:rPr>
        <w:t>S</w:t>
      </w:r>
      <w:r>
        <w:rPr>
          <w:color w:val="00298A"/>
          <w:w w:val="95"/>
        </w:rPr>
        <w:t>tandard</w:t>
      </w:r>
      <w:r>
        <w:rPr>
          <w:color w:val="00298A"/>
          <w:spacing w:val="15"/>
          <w:w w:val="95"/>
        </w:rPr>
        <w:t> </w:t>
      </w:r>
      <w:r>
        <w:rPr>
          <w:color w:val="00298A"/>
          <w:w w:val="95"/>
        </w:rPr>
        <w:t>di</w:t>
      </w:r>
      <w:r>
        <w:rPr>
          <w:color w:val="00298A"/>
          <w:spacing w:val="13"/>
          <w:w w:val="95"/>
        </w:rPr>
        <w:t> </w:t>
      </w:r>
      <w:r>
        <w:rPr>
          <w:color w:val="00298A"/>
          <w:w w:val="95"/>
        </w:rPr>
        <w:t>riferimento</w:t>
      </w:r>
    </w:p>
    <w:p>
      <w:pPr>
        <w:pStyle w:val="BodyText"/>
        <w:spacing w:line="352" w:lineRule="auto" w:before="299"/>
        <w:ind w:left="300" w:right="1255" w:firstLine="720"/>
        <w:jc w:val="both"/>
      </w:pPr>
      <w:r>
        <w:rPr/>
        <w:t>Come già indicato per i principi FAIR (v. par. </w:t>
      </w:r>
      <w:hyperlink w:history="true" w:anchor="_bookmark60">
        <w:r>
          <w:rPr>
            <w:b/>
            <w:color w:val="0058B3"/>
          </w:rPr>
          <w:t>4.4</w:t>
        </w:r>
      </w:hyperlink>
      <w:r>
        <w:rPr/>
        <w:t>) e, più in generale, nelle indicazioni</w:t>
      </w:r>
      <w:r>
        <w:rPr>
          <w:spacing w:val="-57"/>
        </w:rPr>
        <w:t> </w:t>
      </w:r>
      <w:r>
        <w:rPr/>
        <w:t>fornite nei paragrafi </w:t>
      </w:r>
      <w:hyperlink w:history="true" w:anchor="_bookmark86">
        <w:r>
          <w:rPr>
            <w:b/>
            <w:color w:val="0058B3"/>
          </w:rPr>
          <w:t>5.1.4</w:t>
        </w:r>
      </w:hyperlink>
      <w:r>
        <w:rPr>
          <w:b/>
          <w:color w:val="0058B3"/>
        </w:rPr>
        <w:t> </w:t>
      </w:r>
      <w:r>
        <w:rPr/>
        <w:t>e </w:t>
      </w:r>
      <w:hyperlink w:history="true" w:anchor="_bookmark88">
        <w:r>
          <w:rPr>
            <w:b/>
            <w:color w:val="0058B3"/>
          </w:rPr>
          <w:t>5.1.5</w:t>
        </w:r>
      </w:hyperlink>
      <w:r>
        <w:rPr>
          <w:b/>
          <w:color w:val="0058B3"/>
        </w:rPr>
        <w:t> </w:t>
      </w:r>
      <w:r>
        <w:rPr/>
        <w:t>relativi alle fasi, rispettivamente, di arricchimento e di</w:t>
      </w:r>
      <w:r>
        <w:rPr>
          <w:spacing w:val="1"/>
        </w:rPr>
        <w:t> </w:t>
      </w:r>
      <w:r>
        <w:rPr>
          <w:spacing w:val="-1"/>
        </w:rPr>
        <w:t>modellazione, per assicurare </w:t>
      </w:r>
      <w:r>
        <w:rPr/>
        <w:t>l’interoperabilità e consentire che dati e metadati possano essere</w:t>
      </w:r>
      <w:r>
        <w:rPr>
          <w:spacing w:val="1"/>
        </w:rPr>
        <w:t> </w:t>
      </w:r>
      <w:r>
        <w:rPr/>
        <w:t>combinati con altri dati e/o strumenti, è necessario, tra l’altro, che vengano utilizzati standard</w:t>
      </w:r>
      <w:r>
        <w:rPr>
          <w:spacing w:val="1"/>
        </w:rPr>
        <w:t> </w:t>
      </w:r>
      <w:r>
        <w:rPr>
          <w:w w:val="95"/>
        </w:rPr>
        <w:t>pertinenti, oltre a vocabolari controllati, thesauri e ontologie, riconosciuti auspicabilmente a livello</w:t>
      </w:r>
      <w:r>
        <w:rPr>
          <w:spacing w:val="-54"/>
          <w:w w:val="95"/>
        </w:rPr>
        <w:t> </w:t>
      </w:r>
      <w:r>
        <w:rPr/>
        <w:t>internazionale.</w:t>
      </w:r>
    </w:p>
    <w:p>
      <w:pPr>
        <w:pStyle w:val="BodyText"/>
        <w:spacing w:line="352" w:lineRule="auto" w:before="156"/>
        <w:ind w:left="300" w:right="1255" w:firstLine="720"/>
        <w:jc w:val="both"/>
      </w:pPr>
      <w:r>
        <w:rPr/>
        <w:t>Nel pubblicare dati aperti, quindi, sarebbe opportuno, ove possibile, seguire standard</w:t>
      </w:r>
      <w:r>
        <w:rPr>
          <w:spacing w:val="1"/>
        </w:rPr>
        <w:t> </w:t>
      </w:r>
      <w:r>
        <w:rPr/>
        <w:t>definiti dagli organismi di standardizzazione internazionali, come ISO, W3C, OGC, IETF, o</w:t>
      </w:r>
      <w:r>
        <w:rPr>
          <w:spacing w:val="1"/>
        </w:rPr>
        <w:t> </w:t>
      </w:r>
      <w:r>
        <w:rPr/>
        <w:t>nell’ambito delle attività istituzionali della Commissione Europea. Nel caso in cui non siano</w:t>
      </w:r>
      <w:r>
        <w:rPr>
          <w:spacing w:val="1"/>
        </w:rPr>
        <w:t> </w:t>
      </w:r>
      <w:r>
        <w:rPr>
          <w:w w:val="95"/>
        </w:rPr>
        <w:t>disponibili</w:t>
      </w:r>
      <w:r>
        <w:rPr>
          <w:spacing w:val="13"/>
          <w:w w:val="95"/>
        </w:rPr>
        <w:t> </w:t>
      </w:r>
      <w:r>
        <w:rPr>
          <w:w w:val="95"/>
        </w:rPr>
        <w:t>standard</w:t>
      </w:r>
      <w:r>
        <w:rPr>
          <w:spacing w:val="13"/>
          <w:w w:val="95"/>
        </w:rPr>
        <w:t> </w:t>
      </w:r>
      <w:r>
        <w:rPr>
          <w:w w:val="95"/>
        </w:rPr>
        <w:t>a</w:t>
      </w:r>
      <w:r>
        <w:rPr>
          <w:spacing w:val="14"/>
          <w:w w:val="95"/>
        </w:rPr>
        <w:t> </w:t>
      </w:r>
      <w:r>
        <w:rPr>
          <w:w w:val="95"/>
        </w:rPr>
        <w:t>livello</w:t>
      </w:r>
      <w:r>
        <w:rPr>
          <w:spacing w:val="12"/>
          <w:w w:val="95"/>
        </w:rPr>
        <w:t> </w:t>
      </w:r>
      <w:r>
        <w:rPr>
          <w:w w:val="95"/>
        </w:rPr>
        <w:t>internazionale</w:t>
      </w:r>
      <w:r>
        <w:rPr>
          <w:spacing w:val="14"/>
          <w:w w:val="95"/>
        </w:rPr>
        <w:t> </w:t>
      </w:r>
      <w:r>
        <w:rPr>
          <w:w w:val="95"/>
        </w:rPr>
        <w:t>e/o</w:t>
      </w:r>
      <w:r>
        <w:rPr>
          <w:spacing w:val="11"/>
          <w:w w:val="95"/>
        </w:rPr>
        <w:t> </w:t>
      </w:r>
      <w:r>
        <w:rPr>
          <w:w w:val="95"/>
        </w:rPr>
        <w:t>europeo,</w:t>
      </w:r>
      <w:r>
        <w:rPr>
          <w:spacing w:val="12"/>
          <w:w w:val="95"/>
        </w:rPr>
        <w:t> </w:t>
      </w:r>
      <w:r>
        <w:rPr>
          <w:w w:val="95"/>
        </w:rPr>
        <w:t>allora</w:t>
      </w:r>
      <w:r>
        <w:rPr>
          <w:spacing w:val="14"/>
          <w:w w:val="95"/>
        </w:rPr>
        <w:t> </w:t>
      </w:r>
      <w:r>
        <w:rPr>
          <w:w w:val="95"/>
        </w:rPr>
        <w:t>si</w:t>
      </w:r>
      <w:r>
        <w:rPr>
          <w:spacing w:val="14"/>
          <w:w w:val="95"/>
        </w:rPr>
        <w:t> </w:t>
      </w:r>
      <w:r>
        <w:rPr>
          <w:w w:val="95"/>
        </w:rPr>
        <w:t>può</w:t>
      </w:r>
      <w:r>
        <w:rPr>
          <w:spacing w:val="12"/>
          <w:w w:val="95"/>
        </w:rPr>
        <w:t> </w:t>
      </w:r>
      <w:r>
        <w:rPr>
          <w:w w:val="95"/>
        </w:rPr>
        <w:t>fare</w:t>
      </w:r>
      <w:r>
        <w:rPr>
          <w:spacing w:val="14"/>
          <w:w w:val="95"/>
        </w:rPr>
        <w:t> </w:t>
      </w:r>
      <w:r>
        <w:rPr>
          <w:w w:val="95"/>
        </w:rPr>
        <w:t>riferimento</w:t>
      </w:r>
      <w:r>
        <w:rPr>
          <w:spacing w:val="13"/>
          <w:w w:val="95"/>
        </w:rPr>
        <w:t> </w:t>
      </w:r>
      <w:r>
        <w:rPr>
          <w:w w:val="95"/>
        </w:rPr>
        <w:t>a</w:t>
      </w:r>
      <w:r>
        <w:rPr>
          <w:spacing w:val="14"/>
          <w:w w:val="95"/>
        </w:rPr>
        <w:t> </w:t>
      </w:r>
      <w:r>
        <w:rPr>
          <w:w w:val="95"/>
        </w:rPr>
        <w:t>standard</w:t>
      </w:r>
      <w:r>
        <w:rPr>
          <w:spacing w:val="1"/>
          <w:w w:val="95"/>
        </w:rPr>
        <w:t> </w:t>
      </w:r>
      <w:r>
        <w:rPr>
          <w:spacing w:val="-1"/>
        </w:rPr>
        <w:t>e regole tecniche </w:t>
      </w:r>
      <w:r>
        <w:rPr/>
        <w:t>nazionali, anche definiti dalle amministrazioni competenti in funzione dello</w:t>
      </w:r>
      <w:r>
        <w:rPr>
          <w:spacing w:val="1"/>
        </w:rPr>
        <w:t> </w:t>
      </w:r>
      <w:r>
        <w:rPr/>
        <w:t>specifico</w:t>
      </w:r>
      <w:r>
        <w:rPr>
          <w:spacing w:val="-11"/>
        </w:rPr>
        <w:t> </w:t>
      </w:r>
      <w:r>
        <w:rPr/>
        <w:t>dominio.</w:t>
      </w:r>
      <w:r>
        <w:rPr>
          <w:spacing w:val="-10"/>
        </w:rPr>
        <w:t> </w:t>
      </w:r>
      <w:r>
        <w:rPr/>
        <w:t>Si</w:t>
      </w:r>
      <w:r>
        <w:rPr>
          <w:spacing w:val="-10"/>
        </w:rPr>
        <w:t> </w:t>
      </w:r>
      <w:r>
        <w:rPr/>
        <w:t>richiama</w:t>
      </w:r>
      <w:r>
        <w:rPr>
          <w:spacing w:val="-9"/>
        </w:rPr>
        <w:t> </w:t>
      </w:r>
      <w:r>
        <w:rPr/>
        <w:t>qui</w:t>
      </w:r>
      <w:r>
        <w:rPr>
          <w:spacing w:val="-10"/>
        </w:rPr>
        <w:t> </w:t>
      </w:r>
      <w:r>
        <w:rPr/>
        <w:t>quanto</w:t>
      </w:r>
      <w:r>
        <w:rPr>
          <w:spacing w:val="-11"/>
        </w:rPr>
        <w:t> </w:t>
      </w:r>
      <w:r>
        <w:rPr/>
        <w:t>indicato</w:t>
      </w:r>
      <w:r>
        <w:rPr>
          <w:spacing w:val="-10"/>
        </w:rPr>
        <w:t> </w:t>
      </w:r>
      <w:r>
        <w:rPr/>
        <w:t>per</w:t>
      </w:r>
      <w:r>
        <w:rPr>
          <w:spacing w:val="-11"/>
        </w:rPr>
        <w:t> </w:t>
      </w:r>
      <w:r>
        <w:rPr/>
        <w:t>i</w:t>
      </w:r>
      <w:r>
        <w:rPr>
          <w:spacing w:val="-10"/>
        </w:rPr>
        <w:t> </w:t>
      </w:r>
      <w:r>
        <w:rPr/>
        <w:t>modelli</w:t>
      </w:r>
      <w:r>
        <w:rPr>
          <w:spacing w:val="-9"/>
        </w:rPr>
        <w:t> </w:t>
      </w:r>
      <w:r>
        <w:rPr/>
        <w:t>dati</w:t>
      </w:r>
      <w:r>
        <w:rPr>
          <w:spacing w:val="-10"/>
        </w:rPr>
        <w:t> </w:t>
      </w:r>
      <w:r>
        <w:rPr/>
        <w:t>al</w:t>
      </w:r>
      <w:r>
        <w:rPr>
          <w:spacing w:val="-10"/>
        </w:rPr>
        <w:t> </w:t>
      </w:r>
      <w:r>
        <w:rPr/>
        <w:t>par.</w:t>
      </w:r>
      <w:r>
        <w:rPr>
          <w:spacing w:val="-10"/>
        </w:rPr>
        <w:t> </w:t>
      </w:r>
      <w:hyperlink w:history="true" w:anchor="_bookmark88">
        <w:r>
          <w:rPr>
            <w:b/>
            <w:color w:val="0058B3"/>
          </w:rPr>
          <w:t>5.1.5</w:t>
        </w:r>
        <w:r>
          <w:rPr>
            <w:color w:val="444444"/>
          </w:rPr>
          <w:t>.</w:t>
        </w:r>
      </w:hyperlink>
    </w:p>
    <w:p>
      <w:pPr>
        <w:pStyle w:val="BodyText"/>
        <w:spacing w:line="350" w:lineRule="auto" w:before="157"/>
        <w:ind w:left="299" w:right="1256" w:firstLine="720"/>
        <w:jc w:val="both"/>
      </w:pPr>
      <w:r>
        <w:rPr>
          <w:w w:val="95"/>
        </w:rPr>
        <w:t>La tabella che segue riporta l’elenco, non esaustivo, dei principali standard di riferimento.</w:t>
      </w:r>
      <w:r>
        <w:rPr>
          <w:spacing w:val="1"/>
          <w:w w:val="95"/>
        </w:rPr>
        <w:t> </w:t>
      </w:r>
      <w:r>
        <w:rPr/>
        <w:t>In aggiunta a quelli riportati, sono da considerare i documenti tecnici (come, per es., le Linee</w:t>
      </w:r>
      <w:r>
        <w:rPr>
          <w:spacing w:val="1"/>
        </w:rPr>
        <w:t> </w:t>
      </w:r>
      <w:r>
        <w:rPr/>
        <w:t>Guida)</w:t>
      </w:r>
      <w:r>
        <w:rPr>
          <w:spacing w:val="-3"/>
        </w:rPr>
        <w:t> </w:t>
      </w:r>
      <w:r>
        <w:rPr/>
        <w:t>indicati</w:t>
      </w:r>
      <w:r>
        <w:rPr>
          <w:spacing w:val="-1"/>
        </w:rPr>
        <w:t> </w:t>
      </w:r>
      <w:r>
        <w:rPr/>
        <w:t>nel</w:t>
      </w:r>
      <w:r>
        <w:rPr>
          <w:spacing w:val="-3"/>
        </w:rPr>
        <w:t> </w:t>
      </w:r>
      <w:hyperlink w:history="true" w:anchor="_bookmark15">
        <w:r>
          <w:rPr>
            <w:b/>
            <w:color w:val="0058B3"/>
          </w:rPr>
          <w:t>Capitolo</w:t>
        </w:r>
        <w:r>
          <w:rPr>
            <w:b/>
            <w:color w:val="0058B3"/>
            <w:spacing w:val="-2"/>
          </w:rPr>
          <w:t> </w:t>
        </w:r>
        <w:r>
          <w:rPr>
            <w:b/>
            <w:color w:val="0058B3"/>
          </w:rPr>
          <w:t>2</w:t>
        </w:r>
        <w:r>
          <w:rPr>
            <w:color w:val="444444"/>
          </w:rPr>
          <w:t>.</w:t>
        </w:r>
      </w:hyperlink>
    </w:p>
    <w:p>
      <w:pPr>
        <w:pStyle w:val="BodyText"/>
        <w:spacing w:before="10"/>
        <w:rPr>
          <w:sz w:val="11"/>
        </w:rPr>
      </w:pPr>
      <w:r>
        <w:rPr/>
        <w:pict>
          <v:group style="position:absolute;margin-left:71.75pt;margin-top:8.774463pt;width:455.15pt;height:108.1pt;mso-position-horizontal-relative:page;mso-position-vertical-relative:paragraph;z-index:-15666176;mso-wrap-distance-left:0;mso-wrap-distance-right:0" coordorigin="1435,175" coordsize="9103,2162">
            <v:shape style="position:absolute;left:1440;top:180;width:391;height:391" type="#_x0000_t75" stroked="false">
              <v:imagedata r:id="rId22" o:title=""/>
            </v:shape>
            <v:shape style="position:absolute;left:1440;top:180;width:9093;height:2152" type="#_x0000_t202" filled="false" stroked="true" strokeweight=".5pt" strokecolor="#000000">
              <v:textbox inset="0,0,0,0">
                <w:txbxContent>
                  <w:p>
                    <w:pPr>
                      <w:spacing w:before="57"/>
                      <w:ind w:left="50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Risorse</w:t>
                    </w:r>
                    <w:r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</w:rPr>
                      <w:t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utili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before="196"/>
                      <w:ind w:left="50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hyperlink r:id="rId257"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European</w:t>
                      </w:r>
                      <w:r>
                        <w:rPr>
                          <w:color w:val="0058B3"/>
                          <w:spacing w:val="-13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Catalogue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on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the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ICT</w:t>
                      </w:r>
                      <w:r>
                        <w:rPr>
                          <w:color w:val="0058B3"/>
                          <w:spacing w:val="-14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standards</w:t>
                      </w:r>
                      <w:r>
                        <w:rPr>
                          <w:color w:val="444444"/>
                          <w:spacing w:val="-1"/>
                          <w:sz w:val="24"/>
                        </w:rPr>
                        <w:t>,</w:t>
                      </w:r>
                      <w:r>
                        <w:rPr>
                          <w:color w:val="444444"/>
                          <w:spacing w:val="-12"/>
                          <w:sz w:val="24"/>
                        </w:rPr>
                        <w:t> </w:t>
                      </w:r>
                    </w:hyperlink>
                    <w:r>
                      <w:rPr>
                        <w:color w:val="444444"/>
                        <w:spacing w:val="-1"/>
                        <w:sz w:val="24"/>
                      </w:rPr>
                      <w:t>Commissione</w:t>
                    </w:r>
                    <w:r>
                      <w:rPr>
                        <w:color w:val="444444"/>
                        <w:spacing w:val="-12"/>
                        <w:sz w:val="24"/>
                      </w:rPr>
                      <w:t> </w:t>
                    </w:r>
                    <w:r>
                      <w:rPr>
                        <w:color w:val="444444"/>
                        <w:sz w:val="24"/>
                      </w:rPr>
                      <w:t>Europea</w:t>
                    </w:r>
                  </w:p>
                  <w:p>
                    <w:pPr>
                      <w:spacing w:line="350" w:lineRule="auto" w:before="139"/>
                      <w:ind w:left="863" w:right="0" w:hanging="36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hyperlink r:id="rId258"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Architectures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and</w:t>
                      </w:r>
                      <w:r>
                        <w:rPr>
                          <w:color w:val="0058B3"/>
                          <w:spacing w:val="-11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Standards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for</w:t>
                      </w:r>
                      <w:r>
                        <w:rPr>
                          <w:color w:val="0058B3"/>
                          <w:spacing w:val="-11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Spatial</w:t>
                      </w:r>
                      <w:r>
                        <w:rPr>
                          <w:color w:val="0058B3"/>
                          <w:spacing w:val="-1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Data</w:t>
                      </w:r>
                      <w:r>
                        <w:rPr>
                          <w:color w:val="0058B3"/>
                          <w:spacing w:val="-11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Infrastructures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and</w:t>
                      </w:r>
                      <w:r>
                        <w:rPr>
                          <w:color w:val="0058B3"/>
                          <w:spacing w:val="-1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Digital</w:t>
                      </w:r>
                      <w:r>
                        <w:rPr>
                          <w:color w:val="0058B3"/>
                          <w:spacing w:val="-11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Government</w:t>
                      </w:r>
                      <w:r>
                        <w:rPr>
                          <w:sz w:val="24"/>
                        </w:rPr>
                        <w:t>,</w:t>
                      </w:r>
                    </w:hyperlink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JRC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Technical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Report,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2020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pgSz w:w="11910" w:h="16840"/>
          <w:pgMar w:header="721" w:footer="1655" w:top="1240" w:bottom="1840" w:left="1140" w:right="180"/>
        </w:sectPr>
      </w:pPr>
    </w:p>
    <w:p>
      <w:pPr>
        <w:spacing w:before="75" w:after="19"/>
        <w:ind w:left="5230" w:right="0" w:firstLine="0"/>
        <w:jc w:val="left"/>
        <w:rPr>
          <w:rFonts w:ascii="Arial MT" w:hAnsi="Arial MT"/>
          <w:sz w:val="18"/>
        </w:rPr>
      </w:pPr>
      <w:r>
        <w:rPr/>
        <w:pict>
          <v:rect style="position:absolute;margin-left:352.320007pt;margin-top:355.679993pt;width:168.48pt;height:.36pt;mso-position-horizontal-relative:page;mso-position-vertical-relative:page;z-index:-19884032" filled="true" fillcolor="#0058b3" stroked="false">
            <v:fill type="solid"/>
            <w10:wrap type="none"/>
          </v:rect>
        </w:pict>
      </w:r>
      <w:r>
        <w:rPr>
          <w:rFonts w:ascii="Arial MT" w:hAnsi="Arial MT"/>
          <w:color w:val="585858"/>
          <w:sz w:val="18"/>
        </w:rPr>
        <w:t>Linee</w:t>
      </w:r>
      <w:r>
        <w:rPr>
          <w:rFonts w:ascii="Arial MT" w:hAnsi="Arial MT"/>
          <w:color w:val="585858"/>
          <w:spacing w:val="-5"/>
          <w:sz w:val="18"/>
        </w:rPr>
        <w:t> </w:t>
      </w:r>
      <w:r>
        <w:rPr>
          <w:rFonts w:ascii="Arial MT" w:hAnsi="Arial MT"/>
          <w:color w:val="585858"/>
          <w:sz w:val="18"/>
        </w:rPr>
        <w:t>Guida</w:t>
      </w:r>
      <w:r>
        <w:rPr>
          <w:rFonts w:ascii="Arial MT" w:hAnsi="Arial MT"/>
          <w:color w:val="585858"/>
          <w:spacing w:val="-5"/>
          <w:sz w:val="18"/>
        </w:rPr>
        <w:t> </w:t>
      </w:r>
      <w:r>
        <w:rPr>
          <w:rFonts w:ascii="Arial MT" w:hAnsi="Arial MT"/>
          <w:color w:val="585858"/>
          <w:sz w:val="18"/>
        </w:rPr>
        <w:t>recanti</w:t>
      </w:r>
      <w:r>
        <w:rPr>
          <w:rFonts w:ascii="Arial MT" w:hAnsi="Arial MT"/>
          <w:color w:val="585858"/>
          <w:spacing w:val="-1"/>
          <w:sz w:val="18"/>
        </w:rPr>
        <w:t> </w:t>
      </w:r>
      <w:r>
        <w:rPr>
          <w:rFonts w:ascii="Arial MT" w:hAnsi="Arial MT"/>
          <w:color w:val="585858"/>
          <w:sz w:val="18"/>
        </w:rPr>
        <w:t>regole</w:t>
      </w:r>
      <w:r>
        <w:rPr>
          <w:rFonts w:ascii="Arial MT" w:hAnsi="Arial MT"/>
          <w:color w:val="585858"/>
          <w:spacing w:val="-5"/>
          <w:sz w:val="18"/>
        </w:rPr>
        <w:t> </w:t>
      </w:r>
      <w:r>
        <w:rPr>
          <w:rFonts w:ascii="Arial MT" w:hAnsi="Arial MT"/>
          <w:color w:val="585858"/>
          <w:sz w:val="18"/>
        </w:rPr>
        <w:t>tecniche</w:t>
      </w:r>
      <w:r>
        <w:rPr>
          <w:rFonts w:ascii="Arial MT" w:hAnsi="Arial MT"/>
          <w:color w:val="585858"/>
          <w:spacing w:val="-1"/>
          <w:sz w:val="18"/>
        </w:rPr>
        <w:t> </w:t>
      </w:r>
      <w:r>
        <w:rPr>
          <w:rFonts w:ascii="Arial MT" w:hAnsi="Arial MT"/>
          <w:color w:val="585858"/>
          <w:sz w:val="18"/>
        </w:rPr>
        <w:t>per</w:t>
      </w:r>
      <w:r>
        <w:rPr>
          <w:rFonts w:ascii="Arial MT" w:hAnsi="Arial MT"/>
          <w:color w:val="585858"/>
          <w:spacing w:val="-5"/>
          <w:sz w:val="18"/>
        </w:rPr>
        <w:t> </w:t>
      </w:r>
      <w:r>
        <w:rPr>
          <w:rFonts w:ascii="Arial MT" w:hAnsi="Arial MT"/>
          <w:color w:val="585858"/>
          <w:sz w:val="18"/>
        </w:rPr>
        <w:t>l’apertura</w:t>
      </w:r>
      <w:r>
        <w:rPr>
          <w:rFonts w:ascii="Arial MT" w:hAnsi="Arial MT"/>
          <w:color w:val="585858"/>
          <w:spacing w:val="-2"/>
          <w:sz w:val="18"/>
        </w:rPr>
        <w:t> </w:t>
      </w:r>
      <w:r>
        <w:rPr>
          <w:rFonts w:ascii="Arial MT" w:hAnsi="Arial MT"/>
          <w:color w:val="585858"/>
          <w:sz w:val="18"/>
        </w:rPr>
        <w:t>dei</w:t>
      </w:r>
      <w:r>
        <w:rPr>
          <w:rFonts w:ascii="Arial MT" w:hAnsi="Arial MT"/>
          <w:color w:val="585858"/>
          <w:spacing w:val="-1"/>
          <w:sz w:val="18"/>
        </w:rPr>
        <w:t> </w:t>
      </w:r>
      <w:r>
        <w:rPr>
          <w:rFonts w:ascii="Arial MT" w:hAnsi="Arial MT"/>
          <w:color w:val="585858"/>
          <w:sz w:val="18"/>
        </w:rPr>
        <w:t>dati</w:t>
      </w:r>
      <w:r>
        <w:rPr>
          <w:rFonts w:ascii="Arial MT" w:hAnsi="Arial MT"/>
          <w:color w:val="585858"/>
          <w:spacing w:val="-5"/>
          <w:sz w:val="18"/>
        </w:rPr>
        <w:t> </w:t>
      </w:r>
      <w:r>
        <w:rPr>
          <w:rFonts w:ascii="Arial MT" w:hAnsi="Arial MT"/>
          <w:color w:val="585858"/>
          <w:sz w:val="18"/>
        </w:rPr>
        <w:t>e</w:t>
      </w:r>
      <w:r>
        <w:rPr>
          <w:rFonts w:ascii="Arial MT" w:hAnsi="Arial MT"/>
          <w:color w:val="585858"/>
          <w:spacing w:val="-1"/>
          <w:sz w:val="18"/>
        </w:rPr>
        <w:t> </w:t>
      </w:r>
      <w:r>
        <w:rPr>
          <w:rFonts w:ascii="Arial MT" w:hAnsi="Arial MT"/>
          <w:color w:val="585858"/>
          <w:sz w:val="18"/>
        </w:rPr>
        <w:t>il</w:t>
      </w:r>
      <w:r>
        <w:rPr>
          <w:rFonts w:ascii="Arial MT" w:hAnsi="Arial MT"/>
          <w:color w:val="585858"/>
          <w:spacing w:val="-5"/>
          <w:sz w:val="18"/>
        </w:rPr>
        <w:t> </w:t>
      </w:r>
      <w:r>
        <w:rPr>
          <w:rFonts w:ascii="Arial MT" w:hAnsi="Arial MT"/>
          <w:color w:val="585858"/>
          <w:sz w:val="18"/>
        </w:rPr>
        <w:t>riutilizzo</w:t>
      </w:r>
      <w:r>
        <w:rPr>
          <w:rFonts w:ascii="Arial MT" w:hAnsi="Arial MT"/>
          <w:color w:val="585858"/>
          <w:spacing w:val="-2"/>
          <w:sz w:val="18"/>
        </w:rPr>
        <w:t> </w:t>
      </w:r>
      <w:r>
        <w:rPr>
          <w:rFonts w:ascii="Arial MT" w:hAnsi="Arial MT"/>
          <w:color w:val="585858"/>
          <w:sz w:val="18"/>
        </w:rPr>
        <w:t>dell’informazione</w:t>
      </w:r>
      <w:r>
        <w:rPr>
          <w:rFonts w:ascii="Arial MT" w:hAnsi="Arial MT"/>
          <w:color w:val="585858"/>
          <w:spacing w:val="-1"/>
          <w:sz w:val="18"/>
        </w:rPr>
        <w:t> </w:t>
      </w:r>
      <w:r>
        <w:rPr>
          <w:rFonts w:ascii="Arial MT" w:hAnsi="Arial MT"/>
          <w:color w:val="585858"/>
          <w:sz w:val="18"/>
        </w:rPr>
        <w:t>del</w:t>
      </w:r>
      <w:r>
        <w:rPr>
          <w:rFonts w:ascii="Arial MT" w:hAnsi="Arial MT"/>
          <w:color w:val="585858"/>
          <w:spacing w:val="-5"/>
          <w:sz w:val="18"/>
        </w:rPr>
        <w:t> </w:t>
      </w:r>
      <w:r>
        <w:rPr>
          <w:rFonts w:ascii="Arial MT" w:hAnsi="Arial MT"/>
          <w:color w:val="585858"/>
          <w:sz w:val="18"/>
        </w:rPr>
        <w:t>settore</w:t>
      </w:r>
      <w:r>
        <w:rPr>
          <w:rFonts w:ascii="Arial MT" w:hAnsi="Arial MT"/>
          <w:color w:val="585858"/>
          <w:spacing w:val="-1"/>
          <w:sz w:val="18"/>
        </w:rPr>
        <w:t> </w:t>
      </w:r>
      <w:r>
        <w:rPr>
          <w:rFonts w:ascii="Arial MT" w:hAnsi="Arial MT"/>
          <w:color w:val="585858"/>
          <w:sz w:val="18"/>
        </w:rPr>
        <w:t>pubblico</w:t>
      </w:r>
    </w:p>
    <w:p>
      <w:pPr>
        <w:pStyle w:val="BodyText"/>
        <w:spacing w:line="20" w:lineRule="exact"/>
        <w:ind w:left="72"/>
        <w:rPr>
          <w:rFonts w:ascii="Arial MT"/>
          <w:sz w:val="2"/>
        </w:rPr>
      </w:pPr>
      <w:r>
        <w:rPr>
          <w:rFonts w:ascii="Arial MT"/>
          <w:sz w:val="2"/>
        </w:rPr>
        <w:pict>
          <v:group style="width:687.75pt;height:.5pt;mso-position-horizontal-relative:char;mso-position-vertical-relative:line" coordorigin="0,0" coordsize="13755,10">
            <v:rect style="position:absolute;left:0;top:0;width:13755;height:10" filled="true" fillcolor="#000000" stroked="false">
              <v:fill type="solid"/>
            </v:rect>
          </v:group>
        </w:pict>
      </w:r>
      <w:r>
        <w:rPr>
          <w:rFonts w:ascii="Arial MT"/>
          <w:sz w:val="2"/>
        </w:rPr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1"/>
        </w:rPr>
      </w:pP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1"/>
        <w:gridCol w:w="1104"/>
        <w:gridCol w:w="1879"/>
        <w:gridCol w:w="900"/>
        <w:gridCol w:w="4505"/>
        <w:gridCol w:w="3948"/>
      </w:tblGrid>
      <w:tr>
        <w:trPr>
          <w:trHeight w:val="369" w:hRule="atLeast"/>
        </w:trPr>
        <w:tc>
          <w:tcPr>
            <w:tcW w:w="1351" w:type="dxa"/>
            <w:tcBorders>
              <w:top w:val="nil"/>
              <w:left w:val="nil"/>
              <w:right w:val="nil"/>
            </w:tcBorders>
            <w:shd w:val="clear" w:color="auto" w:fill="2583C5"/>
          </w:tcPr>
          <w:p>
            <w:pPr>
              <w:pStyle w:val="TableParagraph"/>
              <w:spacing w:line="180" w:lineRule="exact"/>
              <w:ind w:left="206" w:right="178" w:firstLine="93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Acronimo/</w:t>
            </w:r>
            <w:r>
              <w:rPr>
                <w:b/>
                <w:color w:val="FFFFFF"/>
                <w:spacing w:val="1"/>
                <w:w w:val="105"/>
                <w:sz w:val="16"/>
              </w:rPr>
              <w:t> </w:t>
            </w:r>
            <w:r>
              <w:rPr>
                <w:b/>
                <w:color w:val="FFFFFF"/>
                <w:spacing w:val="-1"/>
                <w:sz w:val="16"/>
              </w:rPr>
              <w:t>abbreviazione</w:t>
            </w:r>
          </w:p>
        </w:tc>
        <w:tc>
          <w:tcPr>
            <w:tcW w:w="1104" w:type="dxa"/>
            <w:tcBorders>
              <w:top w:val="nil"/>
              <w:left w:val="nil"/>
              <w:right w:val="nil"/>
            </w:tcBorders>
            <w:shd w:val="clear" w:color="auto" w:fill="2583C5"/>
          </w:tcPr>
          <w:p>
            <w:pPr>
              <w:pStyle w:val="TableParagraph"/>
              <w:spacing w:before="88"/>
              <w:ind w:left="34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Titolo</w:t>
            </w:r>
          </w:p>
        </w:tc>
        <w:tc>
          <w:tcPr>
            <w:tcW w:w="1879" w:type="dxa"/>
            <w:tcBorders>
              <w:top w:val="nil"/>
              <w:left w:val="nil"/>
              <w:right w:val="nil"/>
            </w:tcBorders>
            <w:shd w:val="clear" w:color="auto" w:fill="2583C5"/>
          </w:tcPr>
          <w:p>
            <w:pPr>
              <w:pStyle w:val="TableParagraph"/>
              <w:spacing w:line="180" w:lineRule="exact"/>
              <w:ind w:left="329" w:right="311" w:firstLine="146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Organismo di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1"/>
                <w:sz w:val="16"/>
              </w:rPr>
              <w:t>standardizzazione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2583C5"/>
          </w:tcPr>
          <w:p>
            <w:pPr>
              <w:pStyle w:val="TableParagraph"/>
              <w:spacing w:before="88"/>
              <w:ind w:left="126" w:right="116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Dominio</w:t>
            </w:r>
          </w:p>
        </w:tc>
        <w:tc>
          <w:tcPr>
            <w:tcW w:w="4505" w:type="dxa"/>
            <w:tcBorders>
              <w:top w:val="nil"/>
              <w:left w:val="nil"/>
              <w:right w:val="nil"/>
            </w:tcBorders>
            <w:shd w:val="clear" w:color="auto" w:fill="2583C5"/>
          </w:tcPr>
          <w:p>
            <w:pPr>
              <w:pStyle w:val="TableParagraph"/>
              <w:spacing w:before="88"/>
              <w:ind w:left="2065" w:right="2061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URL</w:t>
            </w:r>
          </w:p>
        </w:tc>
        <w:tc>
          <w:tcPr>
            <w:tcW w:w="3948" w:type="dxa"/>
            <w:tcBorders>
              <w:top w:val="nil"/>
              <w:left w:val="nil"/>
              <w:right w:val="nil"/>
            </w:tcBorders>
            <w:shd w:val="clear" w:color="auto" w:fill="2583C5"/>
          </w:tcPr>
          <w:p>
            <w:pPr>
              <w:pStyle w:val="TableParagraph"/>
              <w:spacing w:before="88"/>
              <w:ind w:left="1790" w:right="1782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Note</w:t>
            </w:r>
          </w:p>
        </w:tc>
      </w:tr>
      <w:tr>
        <w:trPr>
          <w:trHeight w:val="225" w:hRule="atLeast"/>
        </w:trPr>
        <w:tc>
          <w:tcPr>
            <w:tcW w:w="13687" w:type="dxa"/>
            <w:gridSpan w:val="6"/>
          </w:tcPr>
          <w:p>
            <w:pPr>
              <w:pStyle w:val="TableParagraph"/>
              <w:spacing w:line="205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Rappresentazione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delle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informazioni</w:t>
            </w:r>
          </w:p>
        </w:tc>
      </w:tr>
      <w:tr>
        <w:trPr>
          <w:trHeight w:val="539" w:hRule="atLeast"/>
        </w:trPr>
        <w:tc>
          <w:tcPr>
            <w:tcW w:w="1351" w:type="dxa"/>
          </w:tcPr>
          <w:p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DataCube</w:t>
            </w:r>
          </w:p>
        </w:tc>
        <w:tc>
          <w:tcPr>
            <w:tcW w:w="1104" w:type="dxa"/>
          </w:tcPr>
          <w:p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sz w:val="16"/>
              </w:rPr>
              <w:t>The RDF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3"/>
                <w:sz w:val="16"/>
              </w:rPr>
              <w:t>Data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3"/>
                <w:sz w:val="16"/>
              </w:rPr>
              <w:t>Cube</w:t>
            </w:r>
          </w:p>
          <w:p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Vocabulary</w:t>
            </w:r>
          </w:p>
        </w:tc>
        <w:tc>
          <w:tcPr>
            <w:tcW w:w="1879" w:type="dxa"/>
          </w:tcPr>
          <w:p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>
            <w:pPr>
              <w:pStyle w:val="TableParagraph"/>
              <w:spacing w:line="235" w:lineRule="auto" w:before="81"/>
              <w:ind w:left="199" w:right="174" w:firstLine="112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statistici</w:t>
            </w:r>
          </w:p>
        </w:tc>
        <w:tc>
          <w:tcPr>
            <w:tcW w:w="4505" w:type="dxa"/>
          </w:tcPr>
          <w:p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>
            <w:pPr>
              <w:pStyle w:val="TableParagraph"/>
              <w:ind w:left="105"/>
              <w:rPr>
                <w:sz w:val="16"/>
              </w:rPr>
            </w:pPr>
            <w:hyperlink r:id="rId262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ab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1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b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339" w:hRule="atLeast"/>
        </w:trPr>
        <w:tc>
          <w:tcPr>
            <w:tcW w:w="1351" w:type="dxa"/>
          </w:tcPr>
          <w:p>
            <w:pPr>
              <w:pStyle w:val="TableParagraph"/>
              <w:rPr>
                <w:rFonts w:ascii="Arial MT"/>
                <w:sz w:val="18"/>
              </w:rPr>
            </w:pPr>
          </w:p>
          <w:p>
            <w:pPr>
              <w:pStyle w:val="TableParagraph"/>
              <w:rPr>
                <w:rFonts w:ascii="Arial MT"/>
                <w:sz w:val="18"/>
              </w:rPr>
            </w:pPr>
          </w:p>
          <w:p>
            <w:pPr>
              <w:pStyle w:val="TableParagraph"/>
              <w:rPr>
                <w:rFonts w:ascii="Arial MT"/>
                <w:sz w:val="18"/>
              </w:rPr>
            </w:pPr>
          </w:p>
          <w:p>
            <w:pPr>
              <w:pStyle w:val="TableParagraph"/>
              <w:rPr>
                <w:rFonts w:ascii="Arial MT"/>
                <w:sz w:val="18"/>
              </w:rPr>
            </w:pPr>
          </w:p>
          <w:p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EU</w:t>
            </w:r>
            <w:r>
              <w:rPr>
                <w:b/>
                <w:spacing w:val="-3"/>
                <w:sz w:val="16"/>
              </w:rPr>
              <w:t> </w:t>
            </w:r>
            <w:r>
              <w:rPr>
                <w:b/>
                <w:sz w:val="16"/>
              </w:rPr>
              <w:t>vocabularies</w:t>
            </w:r>
          </w:p>
        </w:tc>
        <w:tc>
          <w:tcPr>
            <w:tcW w:w="1104" w:type="dxa"/>
          </w:tcPr>
          <w:p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sz w:val="16"/>
              </w:rPr>
              <w:t>Risorse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(vocabolari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controllati,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modelli,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schemi 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ontologie)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rese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disponibili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dall’Ufficio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delle</w:t>
            </w:r>
            <w:r>
              <w:rPr>
                <w:spacing w:val="1"/>
                <w:sz w:val="16"/>
              </w:rPr>
              <w:t> </w:t>
            </w:r>
            <w:r>
              <w:rPr>
                <w:w w:val="95"/>
                <w:sz w:val="16"/>
              </w:rPr>
              <w:t>Pubblicazioni</w:t>
            </w:r>
            <w:r>
              <w:rPr>
                <w:spacing w:val="-35"/>
                <w:w w:val="95"/>
                <w:sz w:val="16"/>
              </w:rPr>
              <w:t> </w:t>
            </w:r>
            <w:r>
              <w:rPr>
                <w:sz w:val="16"/>
              </w:rPr>
              <w:t>dell’Unione</w:t>
            </w:r>
          </w:p>
          <w:p>
            <w:pPr>
              <w:pStyle w:val="TableParagraph"/>
              <w:spacing w:line="166" w:lineRule="exact"/>
              <w:ind w:left="105"/>
              <w:rPr>
                <w:sz w:val="16"/>
              </w:rPr>
            </w:pPr>
            <w:r>
              <w:rPr>
                <w:sz w:val="16"/>
              </w:rPr>
              <w:t>Europea</w:t>
            </w:r>
          </w:p>
        </w:tc>
        <w:tc>
          <w:tcPr>
            <w:tcW w:w="1879" w:type="dxa"/>
          </w:tcPr>
          <w:p>
            <w:pPr>
              <w:pStyle w:val="TableParagraph"/>
              <w:rPr>
                <w:rFonts w:ascii="Arial MT"/>
                <w:sz w:val="18"/>
              </w:rPr>
            </w:pPr>
          </w:p>
          <w:p>
            <w:pPr>
              <w:pStyle w:val="TableParagraph"/>
              <w:rPr>
                <w:rFonts w:ascii="Arial MT"/>
                <w:sz w:val="18"/>
              </w:rPr>
            </w:pPr>
          </w:p>
          <w:p>
            <w:pPr>
              <w:pStyle w:val="TableParagraph"/>
              <w:rPr>
                <w:rFonts w:ascii="Arial MT"/>
                <w:sz w:val="18"/>
              </w:rPr>
            </w:pPr>
          </w:p>
          <w:p>
            <w:pPr>
              <w:pStyle w:val="TableParagraph"/>
              <w:rPr>
                <w:rFonts w:ascii="Arial MT"/>
                <w:sz w:val="18"/>
              </w:rPr>
            </w:pPr>
          </w:p>
          <w:p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rFonts w:ascii="Arial MT"/>
                <w:sz w:val="18"/>
              </w:rPr>
            </w:pPr>
          </w:p>
          <w:p>
            <w:pPr>
              <w:pStyle w:val="TableParagraph"/>
              <w:rPr>
                <w:rFonts w:ascii="Arial MT"/>
                <w:sz w:val="18"/>
              </w:rPr>
            </w:pPr>
          </w:p>
          <w:p>
            <w:pPr>
              <w:pStyle w:val="TableParagraph"/>
              <w:rPr>
                <w:rFonts w:ascii="Arial MT"/>
                <w:sz w:val="18"/>
              </w:rPr>
            </w:pPr>
          </w:p>
          <w:p>
            <w:pPr>
              <w:pStyle w:val="TableParagraph"/>
              <w:rPr>
                <w:rFonts w:ascii="Arial MT"/>
                <w:sz w:val="18"/>
              </w:rPr>
            </w:pPr>
          </w:p>
          <w:p>
            <w:pPr>
              <w:pStyle w:val="TableParagraph"/>
              <w:spacing w:line="235" w:lineRule="auto" w:before="153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>
            <w:pPr>
              <w:pStyle w:val="TableParagraph"/>
              <w:rPr>
                <w:rFonts w:ascii="Arial MT"/>
                <w:sz w:val="18"/>
              </w:rPr>
            </w:pPr>
          </w:p>
          <w:p>
            <w:pPr>
              <w:pStyle w:val="TableParagraph"/>
              <w:rPr>
                <w:rFonts w:ascii="Arial MT"/>
                <w:sz w:val="18"/>
              </w:rPr>
            </w:pPr>
          </w:p>
          <w:p>
            <w:pPr>
              <w:pStyle w:val="TableParagraph"/>
              <w:rPr>
                <w:rFonts w:ascii="Arial MT"/>
                <w:sz w:val="18"/>
              </w:rPr>
            </w:pPr>
          </w:p>
          <w:p>
            <w:pPr>
              <w:pStyle w:val="TableParagraph"/>
              <w:rPr>
                <w:rFonts w:ascii="Arial MT"/>
                <w:sz w:val="18"/>
              </w:rPr>
            </w:pPr>
          </w:p>
          <w:p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>
            <w:pPr>
              <w:pStyle w:val="TableParagraph"/>
              <w:ind w:left="105"/>
              <w:rPr>
                <w:sz w:val="16"/>
              </w:rPr>
            </w:pPr>
            <w:hyperlink r:id="rId263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9"/>
                  <w:sz w:val="16"/>
                  <w:u w:val="single" w:color="0058B3"/>
                </w:rPr>
                <w:t>op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w w:val="100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1"/>
                  <w:w w:val="99"/>
                  <w:sz w:val="16"/>
                  <w:u w:val="single" w:color="0058B3"/>
                </w:rPr>
                <w:t>op</w:t>
              </w:r>
              <w:r>
                <w:rPr>
                  <w:color w:val="0058B3"/>
                  <w:spacing w:val="-3"/>
                  <w:w w:val="99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b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1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3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1"/>
                  <w:w w:val="100"/>
                  <w:sz w:val="16"/>
                  <w:u w:val="single" w:color="0058B3"/>
                </w:rPr>
                <w:t>b</w:t>
              </w:r>
              <w:r>
                <w:rPr>
                  <w:color w:val="0058B3"/>
                  <w:w w:val="100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ar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ho</w:t>
              </w:r>
              <w:r>
                <w:rPr>
                  <w:color w:val="0058B3"/>
                  <w:w w:val="101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</w:hyperlink>
          </w:p>
        </w:tc>
        <w:tc>
          <w:tcPr>
            <w:tcW w:w="3948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1081" w:hRule="atLeast"/>
        </w:trPr>
        <w:tc>
          <w:tcPr>
            <w:tcW w:w="1351" w:type="dxa"/>
          </w:tcPr>
          <w:p>
            <w:pPr>
              <w:pStyle w:val="TableParagraph"/>
              <w:rPr>
                <w:rFonts w:ascii="Arial MT"/>
                <w:sz w:val="18"/>
              </w:rPr>
            </w:pPr>
          </w:p>
          <w:p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INSPIRE</w:t>
            </w:r>
          </w:p>
        </w:tc>
        <w:tc>
          <w:tcPr>
            <w:tcW w:w="1104" w:type="dxa"/>
          </w:tcPr>
          <w:p>
            <w:pPr>
              <w:pStyle w:val="TableParagraph"/>
              <w:spacing w:line="235" w:lineRule="auto"/>
              <w:ind w:left="105" w:right="112"/>
              <w:rPr>
                <w:sz w:val="16"/>
              </w:rPr>
            </w:pPr>
            <w:r>
              <w:rPr>
                <w:spacing w:val="-1"/>
                <w:sz w:val="16"/>
              </w:rPr>
              <w:t>Infrastructure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for Spatial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Information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in the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European</w:t>
            </w:r>
          </w:p>
          <w:p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Community</w:t>
            </w:r>
          </w:p>
        </w:tc>
        <w:tc>
          <w:tcPr>
            <w:tcW w:w="1879" w:type="dxa"/>
          </w:tcPr>
          <w:p>
            <w:pPr>
              <w:pStyle w:val="TableParagraph"/>
              <w:rPr>
                <w:rFonts w:ascii="Arial MT"/>
                <w:sz w:val="18"/>
              </w:rPr>
            </w:pPr>
          </w:p>
          <w:p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rFonts w:ascii="Arial MT"/>
                <w:sz w:val="18"/>
              </w:rPr>
            </w:pPr>
          </w:p>
          <w:p>
            <w:pPr>
              <w:pStyle w:val="TableParagraph"/>
              <w:spacing w:line="235" w:lineRule="auto" w:before="145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>
            <w:pPr>
              <w:pStyle w:val="TableParagraph"/>
              <w:rPr>
                <w:rFonts w:ascii="Arial MT"/>
                <w:sz w:val="18"/>
              </w:rPr>
            </w:pPr>
          </w:p>
          <w:p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>
            <w:pPr>
              <w:pStyle w:val="TableParagraph"/>
              <w:ind w:left="105"/>
              <w:rPr>
                <w:sz w:val="16"/>
              </w:rPr>
            </w:pPr>
            <w:hyperlink r:id="rId264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pi</w:t>
              </w:r>
              <w:r>
                <w:rPr>
                  <w:color w:val="0058B3"/>
                  <w:spacing w:val="-1"/>
                  <w:w w:val="100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ec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w w:val="100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opa</w:t>
              </w:r>
              <w:r>
                <w:rPr>
                  <w:color w:val="0058B3"/>
                  <w:w w:val="9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359" w:hRule="atLeast"/>
        </w:trPr>
        <w:tc>
          <w:tcPr>
            <w:tcW w:w="1351" w:type="dxa"/>
          </w:tcPr>
          <w:p>
            <w:pPr>
              <w:pStyle w:val="TableParagraph"/>
              <w:spacing w:before="76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ISO</w:t>
            </w:r>
            <w:r>
              <w:rPr>
                <w:b/>
                <w:spacing w:val="-9"/>
                <w:sz w:val="16"/>
              </w:rPr>
              <w:t> </w:t>
            </w:r>
            <w:r>
              <w:rPr>
                <w:b/>
                <w:sz w:val="16"/>
              </w:rPr>
              <w:t>639</w:t>
            </w:r>
          </w:p>
        </w:tc>
        <w:tc>
          <w:tcPr>
            <w:tcW w:w="1104" w:type="dxa"/>
          </w:tcPr>
          <w:p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Language</w:t>
            </w:r>
          </w:p>
          <w:p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r>
              <w:rPr>
                <w:sz w:val="16"/>
              </w:rPr>
              <w:t>codes</w:t>
            </w:r>
          </w:p>
        </w:tc>
        <w:tc>
          <w:tcPr>
            <w:tcW w:w="1879" w:type="dxa"/>
          </w:tcPr>
          <w:p>
            <w:pPr>
              <w:pStyle w:val="TableParagraph"/>
              <w:spacing w:before="76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>
            <w:pPr>
              <w:pStyle w:val="TableParagraph"/>
              <w:spacing w:before="76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Lingua</w:t>
            </w:r>
          </w:p>
        </w:tc>
        <w:tc>
          <w:tcPr>
            <w:tcW w:w="4505" w:type="dxa"/>
          </w:tcPr>
          <w:p>
            <w:pPr>
              <w:pStyle w:val="TableParagraph"/>
              <w:spacing w:before="76"/>
              <w:ind w:left="105"/>
              <w:rPr>
                <w:sz w:val="16"/>
              </w:rPr>
            </w:pPr>
            <w:hyperlink r:id="rId265">
              <w:r>
                <w:rPr>
                  <w:color w:val="444444"/>
                  <w:spacing w:val="-1"/>
                  <w:w w:val="103"/>
                  <w:sz w:val="16"/>
                </w:rPr>
                <w:t>h</w:t>
              </w:r>
              <w:r>
                <w:rPr>
                  <w:color w:val="444444"/>
                  <w:spacing w:val="1"/>
                  <w:w w:val="103"/>
                  <w:sz w:val="16"/>
                </w:rPr>
                <w:t>t</w:t>
              </w:r>
              <w:r>
                <w:rPr>
                  <w:color w:val="444444"/>
                  <w:spacing w:val="1"/>
                  <w:w w:val="105"/>
                  <w:sz w:val="16"/>
                </w:rPr>
                <w:t>t</w:t>
              </w:r>
              <w:r>
                <w:rPr>
                  <w:color w:val="444444"/>
                  <w:spacing w:val="-3"/>
                  <w:w w:val="102"/>
                  <w:sz w:val="16"/>
                </w:rPr>
                <w:t>p</w:t>
              </w:r>
              <w:r>
                <w:rPr>
                  <w:color w:val="444444"/>
                  <w:w w:val="79"/>
                  <w:sz w:val="16"/>
                </w:rPr>
                <w:t>:</w:t>
              </w:r>
              <w:r>
                <w:rPr>
                  <w:color w:val="444444"/>
                  <w:spacing w:val="-2"/>
                  <w:w w:val="180"/>
                  <w:sz w:val="16"/>
                </w:rPr>
                <w:t>/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2"/>
                  <w:w w:val="92"/>
                  <w:sz w:val="16"/>
                </w:rPr>
                <w:t>ww</w:t>
              </w:r>
              <w:r>
                <w:rPr>
                  <w:color w:val="444444"/>
                  <w:w w:val="92"/>
                  <w:sz w:val="16"/>
                </w:rPr>
                <w:t>w</w:t>
              </w:r>
              <w:r>
                <w:rPr>
                  <w:color w:val="444444"/>
                  <w:w w:val="87"/>
                  <w:sz w:val="16"/>
                </w:rPr>
                <w:t>.</w:t>
              </w:r>
              <w:r>
                <w:rPr>
                  <w:color w:val="444444"/>
                  <w:spacing w:val="-1"/>
                  <w:w w:val="82"/>
                  <w:sz w:val="16"/>
                </w:rPr>
                <w:t>i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-1"/>
                  <w:w w:val="97"/>
                  <w:sz w:val="16"/>
                </w:rPr>
                <w:t>o</w:t>
              </w:r>
              <w:r>
                <w:rPr>
                  <w:color w:val="444444"/>
                  <w:w w:val="97"/>
                  <w:sz w:val="16"/>
                </w:rPr>
                <w:t>.</w:t>
              </w:r>
              <w:r>
                <w:rPr>
                  <w:color w:val="444444"/>
                  <w:spacing w:val="-1"/>
                  <w:w w:val="101"/>
                  <w:sz w:val="16"/>
                </w:rPr>
                <w:t>or</w:t>
              </w:r>
              <w:r>
                <w:rPr>
                  <w:color w:val="444444"/>
                  <w:w w:val="89"/>
                  <w:sz w:val="16"/>
                </w:rPr>
                <w:t>g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1"/>
                  <w:w w:val="82"/>
                  <w:sz w:val="16"/>
                </w:rPr>
                <w:t>i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-1"/>
                  <w:w w:val="130"/>
                  <w:sz w:val="16"/>
                </w:rPr>
                <w:t>o</w:t>
              </w:r>
              <w:r>
                <w:rPr>
                  <w:color w:val="444444"/>
                  <w:spacing w:val="1"/>
                  <w:w w:val="130"/>
                  <w:sz w:val="16"/>
                </w:rPr>
                <w:t>/</w:t>
              </w:r>
              <w:r>
                <w:rPr>
                  <w:color w:val="444444"/>
                  <w:spacing w:val="-1"/>
                  <w:w w:val="102"/>
                  <w:sz w:val="16"/>
                </w:rPr>
                <w:t>h</w:t>
              </w:r>
              <w:r>
                <w:rPr>
                  <w:color w:val="444444"/>
                  <w:spacing w:val="-3"/>
                  <w:w w:val="102"/>
                  <w:sz w:val="16"/>
                </w:rPr>
                <w:t>o</w:t>
              </w:r>
              <w:r>
                <w:rPr>
                  <w:color w:val="444444"/>
                  <w:w w:val="99"/>
                  <w:sz w:val="16"/>
                </w:rPr>
                <w:t>m</w:t>
              </w:r>
              <w:r>
                <w:rPr>
                  <w:color w:val="444444"/>
                  <w:spacing w:val="-3"/>
                  <w:w w:val="94"/>
                  <w:sz w:val="16"/>
                </w:rPr>
                <w:t>e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1"/>
                  <w:w w:val="105"/>
                  <w:sz w:val="16"/>
                </w:rPr>
                <w:t>t</w:t>
              </w:r>
              <w:r>
                <w:rPr>
                  <w:color w:val="444444"/>
                  <w:spacing w:val="-1"/>
                  <w:w w:val="97"/>
                  <w:sz w:val="16"/>
                </w:rPr>
                <w:t>a</w:t>
              </w:r>
              <w:r>
                <w:rPr>
                  <w:color w:val="444444"/>
                  <w:spacing w:val="-3"/>
                  <w:w w:val="97"/>
                  <w:sz w:val="16"/>
                </w:rPr>
                <w:t>n</w:t>
              </w:r>
              <w:r>
                <w:rPr>
                  <w:color w:val="444444"/>
                  <w:spacing w:val="1"/>
                  <w:w w:val="100"/>
                  <w:sz w:val="16"/>
                </w:rPr>
                <w:t>d</w:t>
              </w:r>
              <w:r>
                <w:rPr>
                  <w:color w:val="444444"/>
                  <w:spacing w:val="-1"/>
                  <w:w w:val="95"/>
                  <w:sz w:val="16"/>
                </w:rPr>
                <w:t>ar</w:t>
              </w:r>
              <w:r>
                <w:rPr>
                  <w:color w:val="444444"/>
                  <w:spacing w:val="1"/>
                  <w:w w:val="100"/>
                  <w:sz w:val="16"/>
                </w:rPr>
                <w:t>d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1"/>
                  <w:w w:val="82"/>
                  <w:sz w:val="16"/>
                </w:rPr>
                <w:t>l</w:t>
              </w:r>
              <w:r>
                <w:rPr>
                  <w:color w:val="444444"/>
                  <w:spacing w:val="-1"/>
                  <w:w w:val="94"/>
                  <w:sz w:val="16"/>
                </w:rPr>
                <w:t>ang</w:t>
              </w:r>
              <w:r>
                <w:rPr>
                  <w:color w:val="444444"/>
                  <w:w w:val="98"/>
                  <w:sz w:val="16"/>
                </w:rPr>
                <w:t>u</w:t>
              </w:r>
              <w:r>
                <w:rPr>
                  <w:color w:val="444444"/>
                  <w:spacing w:val="-1"/>
                  <w:w w:val="91"/>
                  <w:sz w:val="16"/>
                </w:rPr>
                <w:t>a</w:t>
              </w:r>
              <w:r>
                <w:rPr>
                  <w:color w:val="444444"/>
                  <w:w w:val="89"/>
                  <w:sz w:val="16"/>
                </w:rPr>
                <w:t>g</w:t>
              </w:r>
              <w:r>
                <w:rPr>
                  <w:color w:val="444444"/>
                  <w:spacing w:val="-3"/>
                  <w:w w:val="94"/>
                  <w:sz w:val="16"/>
                </w:rPr>
                <w:t>e</w:t>
              </w:r>
              <w:r>
                <w:rPr>
                  <w:color w:val="444444"/>
                  <w:spacing w:val="1"/>
                  <w:w w:val="100"/>
                  <w:sz w:val="16"/>
                </w:rPr>
                <w:t>_</w:t>
              </w:r>
              <w:r>
                <w:rPr>
                  <w:color w:val="444444"/>
                  <w:w w:val="94"/>
                  <w:sz w:val="16"/>
                </w:rPr>
                <w:t>c</w:t>
              </w:r>
              <w:r>
                <w:rPr>
                  <w:color w:val="444444"/>
                  <w:spacing w:val="-3"/>
                  <w:w w:val="101"/>
                  <w:sz w:val="16"/>
                </w:rPr>
                <w:t>o</w:t>
              </w:r>
              <w:r>
                <w:rPr>
                  <w:color w:val="444444"/>
                  <w:spacing w:val="1"/>
                  <w:w w:val="101"/>
                  <w:sz w:val="16"/>
                </w:rPr>
                <w:t>d</w:t>
              </w:r>
              <w:r>
                <w:rPr>
                  <w:color w:val="444444"/>
                  <w:w w:val="94"/>
                  <w:sz w:val="16"/>
                </w:rPr>
                <w:t>e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w w:val="87"/>
                  <w:sz w:val="16"/>
                </w:rPr>
                <w:t>.</w:t>
              </w:r>
              <w:r>
                <w:rPr>
                  <w:color w:val="444444"/>
                  <w:spacing w:val="-3"/>
                  <w:w w:val="102"/>
                  <w:sz w:val="16"/>
                </w:rPr>
                <w:t>h</w:t>
              </w:r>
              <w:r>
                <w:rPr>
                  <w:color w:val="444444"/>
                  <w:spacing w:val="1"/>
                  <w:w w:val="105"/>
                  <w:sz w:val="16"/>
                </w:rPr>
                <w:t>t</w:t>
              </w:r>
              <w:r>
                <w:rPr>
                  <w:color w:val="444444"/>
                  <w:w w:val="99"/>
                  <w:sz w:val="16"/>
                </w:rPr>
                <w:t>m</w:t>
              </w:r>
            </w:hyperlink>
          </w:p>
        </w:tc>
        <w:tc>
          <w:tcPr>
            <w:tcW w:w="3948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359" w:hRule="atLeast"/>
        </w:trPr>
        <w:tc>
          <w:tcPr>
            <w:tcW w:w="1351" w:type="dxa"/>
          </w:tcPr>
          <w:p>
            <w:pPr>
              <w:pStyle w:val="TableParagraph"/>
              <w:spacing w:before="76"/>
              <w:ind w:left="107"/>
              <w:rPr>
                <w:b/>
                <w:sz w:val="16"/>
              </w:rPr>
            </w:pPr>
            <w:r>
              <w:rPr>
                <w:b/>
                <w:w w:val="95"/>
                <w:sz w:val="16"/>
              </w:rPr>
              <w:t>ISO</w:t>
            </w:r>
            <w:r>
              <w:rPr>
                <w:b/>
                <w:spacing w:val="-2"/>
                <w:w w:val="95"/>
                <w:sz w:val="16"/>
              </w:rPr>
              <w:t> </w:t>
            </w:r>
            <w:r>
              <w:rPr>
                <w:b/>
                <w:w w:val="95"/>
                <w:sz w:val="16"/>
              </w:rPr>
              <w:t>8601</w:t>
            </w:r>
          </w:p>
        </w:tc>
        <w:tc>
          <w:tcPr>
            <w:tcW w:w="1104" w:type="dxa"/>
          </w:tcPr>
          <w:p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Date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time</w:t>
            </w:r>
          </w:p>
          <w:p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r>
              <w:rPr>
                <w:sz w:val="16"/>
              </w:rPr>
              <w:t>format</w:t>
            </w:r>
          </w:p>
        </w:tc>
        <w:tc>
          <w:tcPr>
            <w:tcW w:w="1879" w:type="dxa"/>
          </w:tcPr>
          <w:p>
            <w:pPr>
              <w:pStyle w:val="TableParagraph"/>
              <w:spacing w:before="76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>
            <w:pPr>
              <w:pStyle w:val="TableParagraph"/>
              <w:spacing w:before="76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Tempo</w:t>
            </w:r>
          </w:p>
        </w:tc>
        <w:tc>
          <w:tcPr>
            <w:tcW w:w="4505" w:type="dxa"/>
          </w:tcPr>
          <w:p>
            <w:pPr>
              <w:pStyle w:val="TableParagraph"/>
              <w:spacing w:before="76"/>
              <w:ind w:left="105"/>
              <w:rPr>
                <w:sz w:val="16"/>
              </w:rPr>
            </w:pPr>
            <w:hyperlink r:id="rId266">
              <w:r>
                <w:rPr>
                  <w:color w:val="444444"/>
                  <w:spacing w:val="-1"/>
                  <w:w w:val="102"/>
                  <w:sz w:val="16"/>
                </w:rPr>
                <w:t>h</w:t>
              </w:r>
              <w:r>
                <w:rPr>
                  <w:color w:val="444444"/>
                  <w:spacing w:val="1"/>
                  <w:w w:val="105"/>
                  <w:sz w:val="16"/>
                </w:rPr>
                <w:t>tt</w:t>
              </w:r>
              <w:r>
                <w:rPr>
                  <w:color w:val="444444"/>
                  <w:spacing w:val="-3"/>
                  <w:w w:val="102"/>
                  <w:sz w:val="16"/>
                </w:rPr>
                <w:t>p</w:t>
              </w:r>
              <w:r>
                <w:rPr>
                  <w:color w:val="444444"/>
                  <w:w w:val="79"/>
                  <w:sz w:val="16"/>
                </w:rPr>
                <w:t>:</w:t>
              </w:r>
              <w:r>
                <w:rPr>
                  <w:color w:val="444444"/>
                  <w:spacing w:val="-2"/>
                  <w:w w:val="180"/>
                  <w:sz w:val="16"/>
                </w:rPr>
                <w:t>/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2"/>
                  <w:w w:val="92"/>
                  <w:sz w:val="16"/>
                </w:rPr>
                <w:t>ww</w:t>
              </w:r>
              <w:r>
                <w:rPr>
                  <w:color w:val="444444"/>
                  <w:w w:val="92"/>
                  <w:sz w:val="16"/>
                </w:rPr>
                <w:t>w</w:t>
              </w:r>
              <w:r>
                <w:rPr>
                  <w:color w:val="444444"/>
                  <w:w w:val="87"/>
                  <w:sz w:val="16"/>
                </w:rPr>
                <w:t>.</w:t>
              </w:r>
              <w:r>
                <w:rPr>
                  <w:color w:val="444444"/>
                  <w:spacing w:val="-1"/>
                  <w:w w:val="82"/>
                  <w:sz w:val="16"/>
                </w:rPr>
                <w:t>i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-1"/>
                  <w:w w:val="102"/>
                  <w:sz w:val="16"/>
                </w:rPr>
                <w:t>o</w:t>
              </w:r>
              <w:r>
                <w:rPr>
                  <w:color w:val="444444"/>
                  <w:w w:val="87"/>
                  <w:sz w:val="16"/>
                </w:rPr>
                <w:t>.</w:t>
              </w:r>
              <w:r>
                <w:rPr>
                  <w:color w:val="444444"/>
                  <w:spacing w:val="-1"/>
                  <w:w w:val="102"/>
                  <w:sz w:val="16"/>
                </w:rPr>
                <w:t>o</w:t>
              </w:r>
              <w:r>
                <w:rPr>
                  <w:color w:val="444444"/>
                  <w:spacing w:val="-1"/>
                  <w:w w:val="100"/>
                  <w:sz w:val="16"/>
                </w:rPr>
                <w:t>r</w:t>
              </w:r>
              <w:r>
                <w:rPr>
                  <w:color w:val="444444"/>
                  <w:w w:val="89"/>
                  <w:sz w:val="16"/>
                </w:rPr>
                <w:t>g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1"/>
                  <w:w w:val="82"/>
                  <w:sz w:val="16"/>
                </w:rPr>
                <w:t>i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-1"/>
                  <w:w w:val="102"/>
                  <w:sz w:val="16"/>
                </w:rPr>
                <w:t>o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1"/>
                  <w:w w:val="102"/>
                  <w:sz w:val="16"/>
                </w:rPr>
                <w:t>h</w:t>
              </w:r>
              <w:r>
                <w:rPr>
                  <w:color w:val="444444"/>
                  <w:spacing w:val="-3"/>
                  <w:w w:val="102"/>
                  <w:sz w:val="16"/>
                </w:rPr>
                <w:t>o</w:t>
              </w:r>
              <w:r>
                <w:rPr>
                  <w:color w:val="444444"/>
                  <w:w w:val="99"/>
                  <w:sz w:val="16"/>
                </w:rPr>
                <w:t>m</w:t>
              </w:r>
              <w:r>
                <w:rPr>
                  <w:color w:val="444444"/>
                  <w:spacing w:val="-3"/>
                  <w:w w:val="94"/>
                  <w:sz w:val="16"/>
                </w:rPr>
                <w:t>e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1"/>
                  <w:w w:val="105"/>
                  <w:sz w:val="16"/>
                </w:rPr>
                <w:t>t</w:t>
              </w:r>
              <w:r>
                <w:rPr>
                  <w:color w:val="444444"/>
                  <w:spacing w:val="-1"/>
                  <w:w w:val="91"/>
                  <w:sz w:val="16"/>
                </w:rPr>
                <w:t>a</w:t>
              </w:r>
              <w:r>
                <w:rPr>
                  <w:color w:val="444444"/>
                  <w:spacing w:val="-3"/>
                  <w:w w:val="102"/>
                  <w:sz w:val="16"/>
                </w:rPr>
                <w:t>n</w:t>
              </w:r>
              <w:r>
                <w:rPr>
                  <w:color w:val="444444"/>
                  <w:spacing w:val="1"/>
                  <w:w w:val="100"/>
                  <w:sz w:val="16"/>
                </w:rPr>
                <w:t>d</w:t>
              </w:r>
              <w:r>
                <w:rPr>
                  <w:color w:val="444444"/>
                  <w:spacing w:val="-1"/>
                  <w:w w:val="91"/>
                  <w:sz w:val="16"/>
                </w:rPr>
                <w:t>a</w:t>
              </w:r>
              <w:r>
                <w:rPr>
                  <w:color w:val="444444"/>
                  <w:spacing w:val="-1"/>
                  <w:w w:val="100"/>
                  <w:sz w:val="16"/>
                </w:rPr>
                <w:t>r</w:t>
              </w:r>
              <w:r>
                <w:rPr>
                  <w:color w:val="444444"/>
                  <w:spacing w:val="1"/>
                  <w:w w:val="100"/>
                  <w:sz w:val="16"/>
                </w:rPr>
                <w:t>d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1"/>
                  <w:w w:val="82"/>
                  <w:sz w:val="16"/>
                </w:rPr>
                <w:t>i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-1"/>
                  <w:w w:val="102"/>
                  <w:sz w:val="16"/>
                </w:rPr>
                <w:t>o</w:t>
              </w:r>
              <w:r>
                <w:rPr>
                  <w:color w:val="444444"/>
                  <w:spacing w:val="-1"/>
                  <w:w w:val="93"/>
                  <w:sz w:val="16"/>
                </w:rPr>
                <w:t>8601</w:t>
              </w:r>
              <w:r>
                <w:rPr>
                  <w:color w:val="444444"/>
                  <w:w w:val="93"/>
                  <w:sz w:val="16"/>
                </w:rPr>
                <w:t>.</w:t>
              </w:r>
              <w:r>
                <w:rPr>
                  <w:color w:val="444444"/>
                  <w:spacing w:val="-1"/>
                  <w:w w:val="102"/>
                  <w:sz w:val="16"/>
                </w:rPr>
                <w:t>h</w:t>
              </w:r>
              <w:r>
                <w:rPr>
                  <w:color w:val="444444"/>
                  <w:spacing w:val="1"/>
                  <w:w w:val="105"/>
                  <w:sz w:val="16"/>
                </w:rPr>
                <w:t>t</w:t>
              </w:r>
              <w:r>
                <w:rPr>
                  <w:color w:val="444444"/>
                  <w:w w:val="99"/>
                  <w:sz w:val="16"/>
                </w:rPr>
                <w:t>m</w:t>
              </w:r>
            </w:hyperlink>
          </w:p>
        </w:tc>
        <w:tc>
          <w:tcPr>
            <w:tcW w:w="3948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539" w:hRule="atLeast"/>
        </w:trPr>
        <w:tc>
          <w:tcPr>
            <w:tcW w:w="1351" w:type="dxa"/>
          </w:tcPr>
          <w:p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95"/>
                <w:sz w:val="16"/>
              </w:rPr>
              <w:t>ISO</w:t>
            </w:r>
            <w:r>
              <w:rPr>
                <w:b/>
                <w:spacing w:val="-8"/>
                <w:w w:val="95"/>
                <w:sz w:val="16"/>
              </w:rPr>
              <w:t> </w:t>
            </w:r>
            <w:r>
              <w:rPr>
                <w:b/>
                <w:w w:val="95"/>
                <w:sz w:val="16"/>
              </w:rPr>
              <w:t>19100</w:t>
            </w:r>
          </w:p>
        </w:tc>
        <w:tc>
          <w:tcPr>
            <w:tcW w:w="1104" w:type="dxa"/>
          </w:tcPr>
          <w:p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w w:val="95"/>
                <w:sz w:val="16"/>
              </w:rPr>
              <w:t>Serie 19100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“Geographic</w:t>
            </w:r>
          </w:p>
          <w:p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Information”</w:t>
            </w:r>
          </w:p>
        </w:tc>
        <w:tc>
          <w:tcPr>
            <w:tcW w:w="1879" w:type="dxa"/>
          </w:tcPr>
          <w:p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>
            <w:pPr>
              <w:pStyle w:val="TableParagraph"/>
              <w:spacing w:line="235" w:lineRule="auto" w:before="81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>
            <w:pPr>
              <w:pStyle w:val="TableParagraph"/>
              <w:ind w:left="105"/>
              <w:rPr>
                <w:sz w:val="16"/>
              </w:rPr>
            </w:pPr>
            <w:hyperlink r:id="rId267">
              <w:r>
                <w:rPr>
                  <w:color w:val="0058B3"/>
                  <w:spacing w:val="-1"/>
                  <w:w w:val="102"/>
                  <w:sz w:val="16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</w:rPr>
                <w:t>tt</w:t>
              </w:r>
              <w:r>
                <w:rPr>
                  <w:color w:val="0058B3"/>
                  <w:spacing w:val="-1"/>
                  <w:w w:val="102"/>
                  <w:sz w:val="16"/>
                </w:rPr>
                <w:t>p</w:t>
              </w:r>
              <w:r>
                <w:rPr>
                  <w:color w:val="0058B3"/>
                  <w:spacing w:val="-2"/>
                  <w:w w:val="94"/>
                  <w:sz w:val="16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</w:rPr>
                <w:t>w</w:t>
              </w:r>
              <w:r>
                <w:rPr>
                  <w:color w:val="0058B3"/>
                  <w:w w:val="92"/>
                  <w:sz w:val="16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</w:rPr>
                <w:t>w</w:t>
              </w:r>
              <w:r>
                <w:rPr>
                  <w:color w:val="0058B3"/>
                  <w:w w:val="87"/>
                  <w:sz w:val="16"/>
                </w:rPr>
                <w:t>.</w:t>
              </w:r>
              <w:r>
                <w:rPr>
                  <w:color w:val="0058B3"/>
                  <w:spacing w:val="-1"/>
                  <w:w w:val="82"/>
                  <w:sz w:val="16"/>
                </w:rPr>
                <w:t>i</w:t>
              </w:r>
              <w:r>
                <w:rPr>
                  <w:color w:val="0058B3"/>
                  <w:spacing w:val="-2"/>
                  <w:w w:val="94"/>
                  <w:sz w:val="16"/>
                </w:rPr>
                <w:t>s</w:t>
              </w:r>
              <w:r>
                <w:rPr>
                  <w:color w:val="0058B3"/>
                  <w:spacing w:val="-1"/>
                  <w:w w:val="102"/>
                  <w:sz w:val="16"/>
                </w:rPr>
                <w:t>o</w:t>
              </w:r>
              <w:r>
                <w:rPr>
                  <w:color w:val="0058B3"/>
                  <w:w w:val="87"/>
                  <w:sz w:val="16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</w:rPr>
                <w:t>o</w:t>
              </w:r>
              <w:r>
                <w:rPr>
                  <w:color w:val="0058B3"/>
                  <w:spacing w:val="-1"/>
                  <w:w w:val="100"/>
                  <w:sz w:val="16"/>
                </w:rPr>
                <w:t>r</w:t>
              </w:r>
              <w:r>
                <w:rPr>
                  <w:color w:val="0058B3"/>
                  <w:w w:val="89"/>
                  <w:sz w:val="16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</w:rPr>
                <w:t>/</w:t>
              </w:r>
              <w:r>
                <w:rPr>
                  <w:color w:val="0058B3"/>
                  <w:w w:val="94"/>
                  <w:sz w:val="16"/>
                </w:rPr>
                <w:t>c</w:t>
              </w:r>
              <w:r>
                <w:rPr>
                  <w:color w:val="0058B3"/>
                  <w:spacing w:val="-3"/>
                  <w:w w:val="102"/>
                  <w:sz w:val="16"/>
                </w:rPr>
                <w:t>o</w:t>
              </w:r>
              <w:r>
                <w:rPr>
                  <w:color w:val="0058B3"/>
                  <w:w w:val="99"/>
                  <w:sz w:val="16"/>
                </w:rPr>
                <w:t>mm</w:t>
              </w:r>
              <w:r>
                <w:rPr>
                  <w:color w:val="0058B3"/>
                  <w:spacing w:val="-4"/>
                  <w:w w:val="82"/>
                  <w:sz w:val="16"/>
                </w:rPr>
                <w:t>i</w:t>
              </w:r>
              <w:r>
                <w:rPr>
                  <w:color w:val="0058B3"/>
                  <w:spacing w:val="1"/>
                  <w:w w:val="105"/>
                  <w:sz w:val="16"/>
                </w:rPr>
                <w:t>tt</w:t>
              </w:r>
              <w:r>
                <w:rPr>
                  <w:color w:val="0058B3"/>
                  <w:spacing w:val="-3"/>
                  <w:w w:val="94"/>
                  <w:sz w:val="16"/>
                </w:rPr>
                <w:t>e</w:t>
              </w:r>
              <w:r>
                <w:rPr>
                  <w:color w:val="0058B3"/>
                  <w:w w:val="94"/>
                  <w:sz w:val="16"/>
                </w:rPr>
                <w:t>e</w:t>
              </w:r>
              <w:r>
                <w:rPr>
                  <w:color w:val="0058B3"/>
                  <w:spacing w:val="1"/>
                  <w:w w:val="180"/>
                  <w:sz w:val="16"/>
                </w:rPr>
                <w:t>/</w:t>
              </w:r>
              <w:r>
                <w:rPr>
                  <w:color w:val="0058B3"/>
                  <w:spacing w:val="-1"/>
                  <w:w w:val="102"/>
                  <w:sz w:val="16"/>
                </w:rPr>
                <w:t>54904</w:t>
              </w:r>
              <w:r>
                <w:rPr>
                  <w:color w:val="0058B3"/>
                  <w:spacing w:val="1"/>
                  <w:w w:val="102"/>
                  <w:sz w:val="16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</w:rPr>
                <w:t>x</w:t>
              </w:r>
              <w:r>
                <w:rPr>
                  <w:color w:val="0058B3"/>
                  <w:spacing w:val="1"/>
                  <w:w w:val="180"/>
                  <w:sz w:val="16"/>
                </w:rPr>
                <w:t>/</w:t>
              </w:r>
              <w:r>
                <w:rPr>
                  <w:color w:val="0058B3"/>
                  <w:w w:val="94"/>
                  <w:sz w:val="16"/>
                </w:rPr>
                <w:t>c</w:t>
              </w:r>
              <w:r>
                <w:rPr>
                  <w:color w:val="0058B3"/>
                  <w:spacing w:val="-1"/>
                  <w:w w:val="91"/>
                  <w:sz w:val="16"/>
                </w:rPr>
                <w:t>a</w:t>
              </w:r>
              <w:r>
                <w:rPr>
                  <w:color w:val="0058B3"/>
                  <w:spacing w:val="1"/>
                  <w:w w:val="105"/>
                  <w:sz w:val="16"/>
                </w:rPr>
                <w:t>t</w:t>
              </w:r>
              <w:r>
                <w:rPr>
                  <w:color w:val="0058B3"/>
                  <w:spacing w:val="-1"/>
                  <w:w w:val="91"/>
                  <w:sz w:val="16"/>
                </w:rPr>
                <w:t>a</w:t>
              </w:r>
              <w:r>
                <w:rPr>
                  <w:color w:val="0058B3"/>
                  <w:spacing w:val="-1"/>
                  <w:w w:val="82"/>
                  <w:sz w:val="16"/>
                </w:rPr>
                <w:t>l</w:t>
              </w:r>
              <w:r>
                <w:rPr>
                  <w:color w:val="0058B3"/>
                  <w:spacing w:val="-1"/>
                  <w:w w:val="102"/>
                  <w:sz w:val="16"/>
                </w:rPr>
                <w:t>o</w:t>
              </w:r>
              <w:r>
                <w:rPr>
                  <w:color w:val="0058B3"/>
                  <w:w w:val="89"/>
                  <w:sz w:val="16"/>
                </w:rPr>
                <w:t>g</w:t>
              </w:r>
              <w:r>
                <w:rPr>
                  <w:color w:val="0058B3"/>
                  <w:spacing w:val="-2"/>
                  <w:w w:val="98"/>
                  <w:sz w:val="16"/>
                </w:rPr>
                <w:t>u</w:t>
              </w:r>
              <w:r>
                <w:rPr>
                  <w:color w:val="0058B3"/>
                  <w:w w:val="94"/>
                  <w:sz w:val="16"/>
                </w:rPr>
                <w:t>e</w:t>
              </w:r>
              <w:r>
                <w:rPr>
                  <w:color w:val="0058B3"/>
                  <w:w w:val="180"/>
                  <w:sz w:val="16"/>
                </w:rPr>
                <w:t>/</w:t>
              </w:r>
            </w:hyperlink>
          </w:p>
        </w:tc>
        <w:tc>
          <w:tcPr>
            <w:tcW w:w="3948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899" w:hRule="atLeast"/>
        </w:trPr>
        <w:tc>
          <w:tcPr>
            <w:tcW w:w="1351" w:type="dxa"/>
          </w:tcPr>
          <w:p>
            <w:pPr>
              <w:pStyle w:val="TableParagraph"/>
              <w:rPr>
                <w:rFonts w:ascii="Arial MT"/>
                <w:sz w:val="18"/>
              </w:rPr>
            </w:pPr>
          </w:p>
          <w:p>
            <w:pPr>
              <w:pStyle w:val="TableParagraph"/>
              <w:spacing w:before="140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NDC</w:t>
            </w:r>
          </w:p>
        </w:tc>
        <w:tc>
          <w:tcPr>
            <w:tcW w:w="1104" w:type="dxa"/>
          </w:tcPr>
          <w:p>
            <w:pPr>
              <w:pStyle w:val="TableParagraph"/>
              <w:spacing w:line="235" w:lineRule="auto"/>
              <w:ind w:left="105" w:right="149"/>
              <w:rPr>
                <w:sz w:val="16"/>
              </w:rPr>
            </w:pPr>
            <w:r>
              <w:rPr>
                <w:sz w:val="16"/>
              </w:rPr>
              <w:t>Catalogo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nazionale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della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semantica</w:t>
            </w:r>
            <w:r>
              <w:rPr>
                <w:spacing w:val="-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dei</w:t>
            </w:r>
          </w:p>
          <w:p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dati</w:t>
            </w:r>
          </w:p>
        </w:tc>
        <w:tc>
          <w:tcPr>
            <w:tcW w:w="1879" w:type="dxa"/>
          </w:tcPr>
          <w:p>
            <w:pPr>
              <w:pStyle w:val="TableParagraph"/>
              <w:rPr>
                <w:rFonts w:ascii="Arial MT"/>
                <w:sz w:val="18"/>
              </w:rPr>
            </w:pPr>
          </w:p>
          <w:p>
            <w:pPr>
              <w:pStyle w:val="TableParagraph"/>
              <w:spacing w:before="140"/>
              <w:ind w:left="95" w:right="85"/>
              <w:jc w:val="center"/>
              <w:rPr>
                <w:sz w:val="16"/>
              </w:rPr>
            </w:pPr>
            <w:r>
              <w:rPr>
                <w:sz w:val="16"/>
              </w:rPr>
              <w:t>Governo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italiano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ISTAT</w:t>
            </w:r>
          </w:p>
        </w:tc>
        <w:tc>
          <w:tcPr>
            <w:tcW w:w="900" w:type="dxa"/>
          </w:tcPr>
          <w:p>
            <w:pPr>
              <w:pStyle w:val="TableParagraph"/>
              <w:spacing w:before="8"/>
              <w:rPr>
                <w:rFonts w:ascii="Arial MT"/>
                <w:sz w:val="22"/>
              </w:rPr>
            </w:pPr>
          </w:p>
          <w:p>
            <w:pPr>
              <w:pStyle w:val="TableParagraph"/>
              <w:spacing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>
            <w:pPr>
              <w:pStyle w:val="TableParagraph"/>
              <w:rPr>
                <w:rFonts w:ascii="Arial MT"/>
                <w:sz w:val="18"/>
              </w:rPr>
            </w:pPr>
          </w:p>
          <w:p>
            <w:pPr>
              <w:pStyle w:val="TableParagraph"/>
              <w:spacing w:before="140"/>
              <w:ind w:left="105"/>
              <w:rPr>
                <w:sz w:val="16"/>
              </w:rPr>
            </w:pPr>
            <w:r>
              <w:rPr>
                <w:spacing w:val="-1"/>
                <w:w w:val="102"/>
                <w:sz w:val="16"/>
              </w:rPr>
              <w:t>h</w:t>
            </w:r>
            <w:r>
              <w:rPr>
                <w:spacing w:val="1"/>
                <w:w w:val="105"/>
                <w:sz w:val="16"/>
              </w:rPr>
              <w:t>tt</w:t>
            </w:r>
            <w:r>
              <w:rPr>
                <w:spacing w:val="-1"/>
                <w:w w:val="102"/>
                <w:sz w:val="16"/>
              </w:rPr>
              <w:t>p</w:t>
            </w:r>
            <w:r>
              <w:rPr>
                <w:spacing w:val="-2"/>
                <w:w w:val="94"/>
                <w:sz w:val="16"/>
              </w:rPr>
              <w:t>s</w:t>
            </w:r>
            <w:r>
              <w:rPr>
                <w:spacing w:val="-2"/>
                <w:w w:val="79"/>
                <w:sz w:val="16"/>
              </w:rPr>
              <w:t>:</w:t>
            </w:r>
            <w:r>
              <w:rPr>
                <w:spacing w:val="-2"/>
                <w:w w:val="180"/>
                <w:sz w:val="16"/>
              </w:rPr>
              <w:t>/</w:t>
            </w:r>
            <w:r>
              <w:rPr>
                <w:spacing w:val="1"/>
                <w:w w:val="180"/>
                <w:sz w:val="16"/>
              </w:rPr>
              <w:t>/</w:t>
            </w:r>
            <w:hyperlink r:id="rId268">
              <w:r>
                <w:rPr>
                  <w:spacing w:val="-2"/>
                  <w:w w:val="92"/>
                  <w:sz w:val="16"/>
                </w:rPr>
                <w:t>w</w:t>
              </w:r>
              <w:r>
                <w:rPr>
                  <w:w w:val="92"/>
                  <w:sz w:val="16"/>
                </w:rPr>
                <w:t>w</w:t>
              </w:r>
              <w:r>
                <w:rPr>
                  <w:spacing w:val="-2"/>
                  <w:w w:val="92"/>
                  <w:sz w:val="16"/>
                </w:rPr>
                <w:t>w</w:t>
              </w:r>
              <w:r>
                <w:rPr>
                  <w:w w:val="91"/>
                  <w:sz w:val="16"/>
                </w:rPr>
                <w:t>.</w:t>
              </w:r>
              <w:r>
                <w:rPr>
                  <w:spacing w:val="-2"/>
                  <w:w w:val="91"/>
                  <w:sz w:val="16"/>
                </w:rPr>
                <w:t>s</w:t>
              </w:r>
              <w:r>
                <w:rPr>
                  <w:w w:val="94"/>
                  <w:sz w:val="16"/>
                </w:rPr>
                <w:t>c</w:t>
              </w:r>
              <w:r>
                <w:rPr>
                  <w:spacing w:val="-1"/>
                  <w:w w:val="102"/>
                  <w:sz w:val="16"/>
                </w:rPr>
                <w:t>h</w:t>
              </w:r>
              <w:r>
                <w:rPr>
                  <w:w w:val="94"/>
                  <w:sz w:val="16"/>
                </w:rPr>
                <w:t>e</w:t>
              </w:r>
              <w:r>
                <w:rPr>
                  <w:w w:val="96"/>
                  <w:sz w:val="16"/>
                </w:rPr>
                <w:t>m</w:t>
              </w:r>
              <w:r>
                <w:rPr>
                  <w:spacing w:val="-3"/>
                  <w:w w:val="96"/>
                  <w:sz w:val="16"/>
                </w:rPr>
                <w:t>a</w:t>
              </w:r>
              <w:r>
                <w:rPr>
                  <w:w w:val="89"/>
                  <w:sz w:val="16"/>
                </w:rPr>
                <w:t>.g</w:t>
              </w:r>
              <w:r>
                <w:rPr>
                  <w:spacing w:val="-1"/>
                  <w:w w:val="102"/>
                  <w:sz w:val="16"/>
                </w:rPr>
                <w:t>o</w:t>
              </w:r>
              <w:r>
                <w:rPr>
                  <w:spacing w:val="-1"/>
                  <w:w w:val="94"/>
                  <w:sz w:val="16"/>
                </w:rPr>
                <w:t>v</w:t>
              </w:r>
              <w:r>
                <w:rPr>
                  <w:w w:val="85"/>
                  <w:sz w:val="16"/>
                </w:rPr>
                <w:t>.</w:t>
              </w:r>
              <w:r>
                <w:rPr>
                  <w:spacing w:val="-1"/>
                  <w:w w:val="85"/>
                  <w:sz w:val="16"/>
                </w:rPr>
                <w:t>i</w:t>
              </w:r>
              <w:r>
                <w:rPr>
                  <w:spacing w:val="-2"/>
                  <w:w w:val="105"/>
                  <w:sz w:val="16"/>
                </w:rPr>
                <w:t>t</w:t>
              </w:r>
              <w:r>
                <w:rPr>
                  <w:w w:val="180"/>
                  <w:sz w:val="16"/>
                </w:rPr>
                <w:t>/</w:t>
              </w:r>
            </w:hyperlink>
          </w:p>
        </w:tc>
        <w:tc>
          <w:tcPr>
            <w:tcW w:w="3948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719" w:hRule="atLeast"/>
        </w:trPr>
        <w:tc>
          <w:tcPr>
            <w:tcW w:w="1351" w:type="dxa"/>
          </w:tcPr>
          <w:p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NUTS</w:t>
            </w:r>
          </w:p>
        </w:tc>
        <w:tc>
          <w:tcPr>
            <w:tcW w:w="1104" w:type="dxa"/>
          </w:tcPr>
          <w:p>
            <w:pPr>
              <w:pStyle w:val="TableParagraph"/>
              <w:spacing w:line="235" w:lineRule="auto"/>
              <w:ind w:left="105" w:right="14"/>
              <w:rPr>
                <w:sz w:val="16"/>
              </w:rPr>
            </w:pPr>
            <w:r>
              <w:rPr>
                <w:w w:val="95"/>
                <w:sz w:val="16"/>
              </w:rPr>
              <w:t>Nomenclature</w:t>
            </w:r>
            <w:r>
              <w:rPr>
                <w:spacing w:val="-35"/>
                <w:w w:val="95"/>
                <w:sz w:val="16"/>
              </w:rPr>
              <w:t> </w:t>
            </w:r>
            <w:r>
              <w:rPr>
                <w:sz w:val="16"/>
              </w:rPr>
              <w:t>of territorial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units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for</w:t>
            </w:r>
          </w:p>
          <w:p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statistics</w:t>
            </w:r>
          </w:p>
        </w:tc>
        <w:tc>
          <w:tcPr>
            <w:tcW w:w="1879" w:type="dxa"/>
          </w:tcPr>
          <w:p>
            <w:pPr>
              <w:pStyle w:val="TableParagraph"/>
              <w:spacing w:line="171" w:lineRule="exact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>
            <w:pPr>
              <w:pStyle w:val="TableParagraph"/>
              <w:spacing w:before="9"/>
              <w:rPr>
                <w:rFonts w:ascii="Arial MT"/>
                <w:sz w:val="14"/>
              </w:rPr>
            </w:pPr>
          </w:p>
          <w:p>
            <w:pPr>
              <w:pStyle w:val="TableParagraph"/>
              <w:spacing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>
            <w:pPr>
              <w:pStyle w:val="TableParagraph"/>
              <w:spacing w:line="171" w:lineRule="exact"/>
              <w:ind w:left="105"/>
              <w:rPr>
                <w:sz w:val="16"/>
              </w:rPr>
            </w:pPr>
            <w:hyperlink r:id="rId269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ec</w:t>
              </w:r>
              <w:r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w w:val="100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opa</w:t>
              </w:r>
              <w:r>
                <w:rPr>
                  <w:color w:val="0058B3"/>
                  <w:w w:val="9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w w:val="100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2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1"/>
                  <w:w w:val="130"/>
                  <w:sz w:val="16"/>
                  <w:u w:val="single" w:color="0058B3"/>
                </w:rPr>
                <w:t>b</w:t>
              </w:r>
              <w:r>
                <w:rPr>
                  <w:color w:val="0058B3"/>
                  <w:spacing w:val="1"/>
                  <w:w w:val="13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ba</w:t>
              </w:r>
              <w:r>
                <w:rPr>
                  <w:color w:val="0058B3"/>
                  <w:w w:val="96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k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-1"/>
                  <w:w w:val="100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1"/>
                  <w:w w:val="100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100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w w:val="100"/>
                  <w:sz w:val="16"/>
                  <w:u w:val="single" w:color="0058B3"/>
                </w:rPr>
                <w:t>d</w:t>
              </w:r>
            </w:hyperlink>
          </w:p>
        </w:tc>
        <w:tc>
          <w:tcPr>
            <w:tcW w:w="3948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722" w:hRule="atLeast"/>
        </w:trPr>
        <w:tc>
          <w:tcPr>
            <w:tcW w:w="1351" w:type="dxa"/>
          </w:tcPr>
          <w:p>
            <w:pPr>
              <w:pStyle w:val="TableParagraph"/>
              <w:spacing w:before="5"/>
              <w:rPr>
                <w:rFonts w:ascii="Arial MT"/>
                <w:sz w:val="22"/>
              </w:rPr>
            </w:pPr>
          </w:p>
          <w:p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SDMX</w:t>
            </w:r>
          </w:p>
        </w:tc>
        <w:tc>
          <w:tcPr>
            <w:tcW w:w="1104" w:type="dxa"/>
          </w:tcPr>
          <w:p>
            <w:pPr>
              <w:pStyle w:val="TableParagraph"/>
              <w:spacing w:line="235" w:lineRule="auto"/>
              <w:ind w:left="105" w:right="402"/>
              <w:jc w:val="both"/>
              <w:rPr>
                <w:sz w:val="16"/>
              </w:rPr>
            </w:pPr>
            <w:r>
              <w:rPr>
                <w:w w:val="90"/>
                <w:sz w:val="16"/>
              </w:rPr>
              <w:t>Statistical</w:t>
            </w:r>
            <w:r>
              <w:rPr>
                <w:spacing w:val="-34"/>
                <w:w w:val="90"/>
                <w:sz w:val="16"/>
              </w:rPr>
              <w:t> </w:t>
            </w:r>
            <w:r>
              <w:rPr>
                <w:sz w:val="16"/>
              </w:rPr>
              <w:t>Data and</w:t>
            </w:r>
            <w:r>
              <w:rPr>
                <w:spacing w:val="-37"/>
                <w:sz w:val="16"/>
              </w:rPr>
              <w:t> </w:t>
            </w:r>
            <w:r>
              <w:rPr>
                <w:w w:val="95"/>
                <w:sz w:val="16"/>
              </w:rPr>
              <w:t>Metadata</w:t>
            </w:r>
          </w:p>
          <w:p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eXchange</w:t>
            </w:r>
          </w:p>
        </w:tc>
        <w:tc>
          <w:tcPr>
            <w:tcW w:w="1879" w:type="dxa"/>
          </w:tcPr>
          <w:p>
            <w:pPr>
              <w:pStyle w:val="TableParagraph"/>
              <w:spacing w:before="5"/>
              <w:rPr>
                <w:rFonts w:ascii="Arial MT"/>
                <w:sz w:val="22"/>
              </w:rPr>
            </w:pPr>
          </w:p>
          <w:p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SDMX</w:t>
            </w:r>
            <w:r>
              <w:rPr>
                <w:spacing w:val="9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community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rFonts w:ascii="Arial MT"/>
                <w:sz w:val="15"/>
              </w:rPr>
            </w:pPr>
          </w:p>
          <w:p>
            <w:pPr>
              <w:pStyle w:val="TableParagraph"/>
              <w:spacing w:line="235" w:lineRule="auto"/>
              <w:ind w:left="199" w:right="174" w:firstLine="112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statistici</w:t>
            </w:r>
          </w:p>
        </w:tc>
        <w:tc>
          <w:tcPr>
            <w:tcW w:w="4505" w:type="dxa"/>
          </w:tcPr>
          <w:p>
            <w:pPr>
              <w:pStyle w:val="TableParagraph"/>
              <w:spacing w:before="5"/>
              <w:rPr>
                <w:rFonts w:ascii="Arial MT"/>
                <w:sz w:val="22"/>
              </w:rPr>
            </w:pPr>
          </w:p>
          <w:p>
            <w:pPr>
              <w:pStyle w:val="TableParagraph"/>
              <w:ind w:left="105"/>
              <w:rPr>
                <w:sz w:val="16"/>
              </w:rPr>
            </w:pPr>
            <w:hyperlink r:id="rId270"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2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x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w w:val="100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82"/>
                  <w:sz w:val="16"/>
                  <w:u w:val="single" w:color="0058B3"/>
                </w:rPr>
                <w:t>?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1"/>
                  <w:w w:val="100"/>
                  <w:sz w:val="16"/>
                  <w:u w:val="single" w:color="0058B3"/>
                </w:rPr>
                <w:t>_</w:t>
              </w:r>
              <w:r>
                <w:rPr>
                  <w:color w:val="0058B3"/>
                  <w:spacing w:val="-4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w w:val="118"/>
                  <w:sz w:val="16"/>
                  <w:u w:val="single" w:color="0058B3"/>
                </w:rPr>
                <w:t>=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5008</w:t>
              </w:r>
            </w:hyperlink>
          </w:p>
        </w:tc>
        <w:tc>
          <w:tcPr>
            <w:tcW w:w="3948" w:type="dxa"/>
          </w:tcPr>
          <w:p>
            <w:pPr>
              <w:pStyle w:val="TableParagraph"/>
              <w:spacing w:line="235" w:lineRule="auto"/>
              <w:ind w:left="105" w:right="611"/>
              <w:rPr>
                <w:sz w:val="16"/>
              </w:rPr>
            </w:pPr>
            <w:r>
              <w:rPr>
                <w:color w:val="444444"/>
                <w:w w:val="95"/>
                <w:sz w:val="16"/>
              </w:rPr>
              <w:t>SDMX</w:t>
            </w:r>
            <w:r>
              <w:rPr>
                <w:color w:val="444444"/>
                <w:spacing w:val="7"/>
                <w:w w:val="95"/>
                <w:sz w:val="16"/>
              </w:rPr>
              <w:t> </w:t>
            </w:r>
            <w:r>
              <w:rPr>
                <w:color w:val="444444"/>
                <w:w w:val="95"/>
                <w:sz w:val="16"/>
              </w:rPr>
              <w:t>è</w:t>
            </w:r>
            <w:r>
              <w:rPr>
                <w:color w:val="444444"/>
                <w:spacing w:val="7"/>
                <w:w w:val="95"/>
                <w:sz w:val="16"/>
              </w:rPr>
              <w:t> </w:t>
            </w:r>
            <w:r>
              <w:rPr>
                <w:color w:val="444444"/>
                <w:w w:val="95"/>
                <w:sz w:val="16"/>
              </w:rPr>
              <w:t>anche</w:t>
            </w:r>
            <w:r>
              <w:rPr>
                <w:color w:val="444444"/>
                <w:spacing w:val="7"/>
                <w:w w:val="95"/>
                <w:sz w:val="16"/>
              </w:rPr>
              <w:t> </w:t>
            </w:r>
            <w:r>
              <w:rPr>
                <w:color w:val="444444"/>
                <w:w w:val="95"/>
                <w:sz w:val="16"/>
              </w:rPr>
              <w:t>uno</w:t>
            </w:r>
            <w:r>
              <w:rPr>
                <w:color w:val="444444"/>
                <w:spacing w:val="3"/>
                <w:w w:val="95"/>
                <w:sz w:val="16"/>
              </w:rPr>
              <w:t> </w:t>
            </w:r>
            <w:r>
              <w:rPr>
                <w:color w:val="444444"/>
                <w:w w:val="95"/>
                <w:sz w:val="16"/>
              </w:rPr>
              <w:t>Standard</w:t>
            </w:r>
            <w:r>
              <w:rPr>
                <w:color w:val="444444"/>
                <w:spacing w:val="5"/>
                <w:w w:val="95"/>
                <w:sz w:val="16"/>
              </w:rPr>
              <w:t> </w:t>
            </w:r>
            <w:r>
              <w:rPr>
                <w:color w:val="444444"/>
                <w:w w:val="95"/>
                <w:sz w:val="16"/>
              </w:rPr>
              <w:t>ISO</w:t>
            </w:r>
            <w:r>
              <w:rPr>
                <w:color w:val="444444"/>
                <w:spacing w:val="3"/>
                <w:w w:val="95"/>
                <w:sz w:val="16"/>
              </w:rPr>
              <w:t> </w:t>
            </w:r>
            <w:r>
              <w:rPr>
                <w:color w:val="444444"/>
                <w:w w:val="95"/>
                <w:sz w:val="16"/>
              </w:rPr>
              <w:t>(ISO</w:t>
            </w:r>
            <w:r>
              <w:rPr>
                <w:color w:val="444444"/>
                <w:spacing w:val="7"/>
                <w:w w:val="95"/>
                <w:sz w:val="16"/>
              </w:rPr>
              <w:t> </w:t>
            </w:r>
            <w:r>
              <w:rPr>
                <w:color w:val="444444"/>
                <w:w w:val="95"/>
                <w:sz w:val="16"/>
              </w:rPr>
              <w:t>17369:2013</w:t>
            </w:r>
            <w:r>
              <w:rPr>
                <w:color w:val="444444"/>
                <w:spacing w:val="-35"/>
                <w:w w:val="95"/>
                <w:sz w:val="16"/>
              </w:rPr>
              <w:t> </w:t>
            </w:r>
            <w:hyperlink r:id="rId271"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w w:val="100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1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1"/>
                  <w:w w:val="100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2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3"/>
                  <w:sz w:val="16"/>
                  <w:u w:val="single" w:color="0058B3"/>
                </w:rPr>
                <w:t>52500</w:t>
              </w:r>
              <w:r>
                <w:rPr>
                  <w:color w:val="0058B3"/>
                  <w:w w:val="93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82"/>
                  <w:sz w:val="16"/>
                </w:rPr>
                <w:t>l</w:t>
              </w:r>
            </w:hyperlink>
          </w:p>
        </w:tc>
      </w:tr>
    </w:tbl>
    <w:p>
      <w:pPr>
        <w:spacing w:after="0" w:line="235" w:lineRule="auto"/>
        <w:rPr>
          <w:sz w:val="16"/>
        </w:rPr>
        <w:sectPr>
          <w:headerReference w:type="even" r:id="rId259"/>
          <w:footerReference w:type="even" r:id="rId260"/>
          <w:footerReference w:type="default" r:id="rId261"/>
          <w:pgSz w:w="16840" w:h="11910" w:orient="landscape"/>
          <w:pgMar w:header="0" w:footer="1655" w:top="640" w:bottom="1840" w:left="1600" w:right="1300"/>
        </w:sectPr>
      </w:pPr>
    </w:p>
    <w:p>
      <w:pPr>
        <w:spacing w:before="70"/>
        <w:ind w:left="2824" w:right="2859" w:firstLine="0"/>
        <w:jc w:val="center"/>
        <w:rPr>
          <w:rFonts w:ascii="Arial" w:hAnsi="Arial"/>
          <w:b/>
          <w:sz w:val="16"/>
        </w:rPr>
      </w:pPr>
      <w:r>
        <w:rPr/>
        <w:pict>
          <v:rect style="position:absolute;margin-left:83.639999pt;margin-top:13.883906pt;width:687.721pt;height:.48pt;mso-position-horizontal-relative:page;mso-position-vertical-relative:paragraph;z-index:-15664640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Arial" w:hAnsi="Arial"/>
          <w:b/>
          <w:color w:val="585858"/>
          <w:sz w:val="16"/>
        </w:rPr>
        <w:t>Linee</w:t>
      </w:r>
      <w:r>
        <w:rPr>
          <w:rFonts w:ascii="Arial" w:hAnsi="Arial"/>
          <w:b/>
          <w:color w:val="585858"/>
          <w:spacing w:val="-3"/>
          <w:sz w:val="16"/>
        </w:rPr>
        <w:t> </w:t>
      </w:r>
      <w:r>
        <w:rPr>
          <w:rFonts w:ascii="Arial" w:hAnsi="Arial"/>
          <w:b/>
          <w:color w:val="585858"/>
          <w:sz w:val="16"/>
        </w:rPr>
        <w:t>Guida</w:t>
      </w:r>
      <w:r>
        <w:rPr>
          <w:rFonts w:ascii="Arial" w:hAnsi="Arial"/>
          <w:b/>
          <w:color w:val="585858"/>
          <w:spacing w:val="-2"/>
          <w:sz w:val="16"/>
        </w:rPr>
        <w:t> </w:t>
      </w:r>
      <w:r>
        <w:rPr>
          <w:rFonts w:ascii="Arial" w:hAnsi="Arial"/>
          <w:b/>
          <w:color w:val="585858"/>
          <w:sz w:val="16"/>
        </w:rPr>
        <w:t>recanti</w:t>
      </w:r>
      <w:r>
        <w:rPr>
          <w:rFonts w:ascii="Arial" w:hAnsi="Arial"/>
          <w:b/>
          <w:color w:val="585858"/>
          <w:spacing w:val="-4"/>
          <w:sz w:val="16"/>
        </w:rPr>
        <w:t> </w:t>
      </w:r>
      <w:r>
        <w:rPr>
          <w:rFonts w:ascii="Arial" w:hAnsi="Arial"/>
          <w:b/>
          <w:color w:val="585858"/>
          <w:sz w:val="16"/>
        </w:rPr>
        <w:t>regole</w:t>
      </w:r>
      <w:r>
        <w:rPr>
          <w:rFonts w:ascii="Arial" w:hAnsi="Arial"/>
          <w:b/>
          <w:color w:val="585858"/>
          <w:spacing w:val="-2"/>
          <w:sz w:val="16"/>
        </w:rPr>
        <w:t> </w:t>
      </w:r>
      <w:r>
        <w:rPr>
          <w:rFonts w:ascii="Arial" w:hAnsi="Arial"/>
          <w:b/>
          <w:color w:val="585858"/>
          <w:sz w:val="16"/>
        </w:rPr>
        <w:t>tecniche</w:t>
      </w:r>
      <w:r>
        <w:rPr>
          <w:rFonts w:ascii="Arial" w:hAnsi="Arial"/>
          <w:b/>
          <w:color w:val="585858"/>
          <w:spacing w:val="-3"/>
          <w:sz w:val="16"/>
        </w:rPr>
        <w:t> </w:t>
      </w:r>
      <w:r>
        <w:rPr>
          <w:rFonts w:ascii="Arial" w:hAnsi="Arial"/>
          <w:b/>
          <w:color w:val="585858"/>
          <w:sz w:val="16"/>
        </w:rPr>
        <w:t>per</w:t>
      </w:r>
      <w:r>
        <w:rPr>
          <w:rFonts w:ascii="Arial" w:hAnsi="Arial"/>
          <w:b/>
          <w:color w:val="585858"/>
          <w:spacing w:val="-4"/>
          <w:sz w:val="16"/>
        </w:rPr>
        <w:t> </w:t>
      </w:r>
      <w:r>
        <w:rPr>
          <w:rFonts w:ascii="Arial" w:hAnsi="Arial"/>
          <w:b/>
          <w:color w:val="585858"/>
          <w:sz w:val="16"/>
        </w:rPr>
        <w:t>l’apertura</w:t>
      </w:r>
      <w:r>
        <w:rPr>
          <w:rFonts w:ascii="Arial" w:hAnsi="Arial"/>
          <w:b/>
          <w:color w:val="585858"/>
          <w:spacing w:val="-2"/>
          <w:sz w:val="16"/>
        </w:rPr>
        <w:t> </w:t>
      </w:r>
      <w:r>
        <w:rPr>
          <w:rFonts w:ascii="Arial" w:hAnsi="Arial"/>
          <w:b/>
          <w:color w:val="585858"/>
          <w:sz w:val="16"/>
        </w:rPr>
        <w:t>dei</w:t>
      </w:r>
      <w:r>
        <w:rPr>
          <w:rFonts w:ascii="Arial" w:hAnsi="Arial"/>
          <w:b/>
          <w:color w:val="585858"/>
          <w:spacing w:val="-1"/>
          <w:sz w:val="16"/>
        </w:rPr>
        <w:t> </w:t>
      </w:r>
      <w:r>
        <w:rPr>
          <w:rFonts w:ascii="Arial" w:hAnsi="Arial"/>
          <w:b/>
          <w:color w:val="585858"/>
          <w:sz w:val="16"/>
        </w:rPr>
        <w:t>dati e</w:t>
      </w:r>
      <w:r>
        <w:rPr>
          <w:rFonts w:ascii="Arial" w:hAnsi="Arial"/>
          <w:b/>
          <w:color w:val="585858"/>
          <w:spacing w:val="-5"/>
          <w:sz w:val="16"/>
        </w:rPr>
        <w:t> </w:t>
      </w:r>
      <w:r>
        <w:rPr>
          <w:rFonts w:ascii="Arial" w:hAnsi="Arial"/>
          <w:b/>
          <w:color w:val="585858"/>
          <w:sz w:val="16"/>
        </w:rPr>
        <w:t>il</w:t>
      </w:r>
      <w:r>
        <w:rPr>
          <w:rFonts w:ascii="Arial" w:hAnsi="Arial"/>
          <w:b/>
          <w:color w:val="585858"/>
          <w:spacing w:val="-3"/>
          <w:sz w:val="16"/>
        </w:rPr>
        <w:t> </w:t>
      </w:r>
      <w:r>
        <w:rPr>
          <w:rFonts w:ascii="Arial" w:hAnsi="Arial"/>
          <w:b/>
          <w:color w:val="585858"/>
          <w:sz w:val="16"/>
        </w:rPr>
        <w:t>riutilizzo</w:t>
      </w:r>
      <w:r>
        <w:rPr>
          <w:rFonts w:ascii="Arial" w:hAnsi="Arial"/>
          <w:b/>
          <w:color w:val="585858"/>
          <w:spacing w:val="-4"/>
          <w:sz w:val="16"/>
        </w:rPr>
        <w:t> </w:t>
      </w:r>
      <w:r>
        <w:rPr>
          <w:rFonts w:ascii="Arial" w:hAnsi="Arial"/>
          <w:b/>
          <w:color w:val="585858"/>
          <w:sz w:val="16"/>
        </w:rPr>
        <w:t>dell’informazione</w:t>
      </w:r>
      <w:r>
        <w:rPr>
          <w:rFonts w:ascii="Arial" w:hAnsi="Arial"/>
          <w:b/>
          <w:color w:val="585858"/>
          <w:spacing w:val="-5"/>
          <w:sz w:val="16"/>
        </w:rPr>
        <w:t> </w:t>
      </w:r>
      <w:r>
        <w:rPr>
          <w:rFonts w:ascii="Arial" w:hAnsi="Arial"/>
          <w:b/>
          <w:color w:val="585858"/>
          <w:sz w:val="16"/>
        </w:rPr>
        <w:t>del</w:t>
      </w:r>
      <w:r>
        <w:rPr>
          <w:rFonts w:ascii="Arial" w:hAnsi="Arial"/>
          <w:b/>
          <w:color w:val="585858"/>
          <w:spacing w:val="-3"/>
          <w:sz w:val="16"/>
        </w:rPr>
        <w:t> </w:t>
      </w:r>
      <w:r>
        <w:rPr>
          <w:rFonts w:ascii="Arial" w:hAnsi="Arial"/>
          <w:b/>
          <w:color w:val="585858"/>
          <w:sz w:val="16"/>
        </w:rPr>
        <w:t>settore</w:t>
      </w:r>
      <w:r>
        <w:rPr>
          <w:rFonts w:ascii="Arial" w:hAnsi="Arial"/>
          <w:b/>
          <w:color w:val="585858"/>
          <w:spacing w:val="-3"/>
          <w:sz w:val="16"/>
        </w:rPr>
        <w:t> </w:t>
      </w:r>
      <w:r>
        <w:rPr>
          <w:rFonts w:ascii="Arial" w:hAnsi="Arial"/>
          <w:b/>
          <w:color w:val="585858"/>
          <w:sz w:val="16"/>
        </w:rPr>
        <w:t>pubblico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 w:after="1"/>
        <w:rPr>
          <w:rFonts w:ascii="Arial"/>
          <w:b/>
          <w:sz w:val="21"/>
        </w:rPr>
      </w:pPr>
    </w:p>
    <w:tbl>
      <w:tblPr>
        <w:tblW w:w="0" w:type="auto"/>
        <w:jc w:val="left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1"/>
        <w:gridCol w:w="1104"/>
        <w:gridCol w:w="1879"/>
        <w:gridCol w:w="900"/>
        <w:gridCol w:w="4505"/>
        <w:gridCol w:w="3948"/>
      </w:tblGrid>
      <w:tr>
        <w:trPr>
          <w:trHeight w:val="539" w:hRule="atLeast"/>
        </w:trPr>
        <w:tc>
          <w:tcPr>
            <w:tcW w:w="1351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104" w:type="dxa"/>
          </w:tcPr>
          <w:p>
            <w:pPr>
              <w:pStyle w:val="TableParagraph"/>
              <w:spacing w:line="235" w:lineRule="auto"/>
              <w:ind w:left="105" w:right="200"/>
              <w:rPr>
                <w:sz w:val="16"/>
              </w:rPr>
            </w:pPr>
            <w:r>
              <w:rPr>
                <w:sz w:val="16"/>
              </w:rPr>
              <w:t>Regole</w:t>
            </w:r>
            <w:r>
              <w:rPr>
                <w:spacing w:val="1"/>
                <w:sz w:val="16"/>
              </w:rPr>
              <w:t> </w:t>
            </w:r>
            <w:r>
              <w:rPr>
                <w:w w:val="95"/>
                <w:sz w:val="16"/>
              </w:rPr>
              <w:t>tecniche</w:t>
            </w:r>
            <w:r>
              <w:rPr>
                <w:spacing w:val="-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dati</w:t>
            </w:r>
          </w:p>
          <w:p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territoriali</w:t>
            </w:r>
          </w:p>
        </w:tc>
        <w:tc>
          <w:tcPr>
            <w:tcW w:w="1879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Governo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italiano /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>
            <w:pPr>
              <w:pStyle w:val="TableParagraph"/>
              <w:spacing w:line="235" w:lineRule="auto" w:before="81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>
            <w:pPr>
              <w:pStyle w:val="TableParagraph"/>
              <w:ind w:left="105"/>
              <w:rPr>
                <w:sz w:val="16"/>
              </w:rPr>
            </w:pPr>
            <w:hyperlink r:id="rId139"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1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85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w w:val="85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4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opo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102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1"/>
                  <w:w w:val="89"/>
                  <w:sz w:val="16"/>
                  <w:u w:val="single" w:color="0058B3"/>
                </w:rPr>
                <w:t>l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3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rri</w:t>
              </w:r>
              <w:r>
                <w:rPr>
                  <w:color w:val="0058B3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ria</w:t>
              </w:r>
              <w:r>
                <w:rPr>
                  <w:color w:val="0058B3"/>
                  <w:spacing w:val="-1"/>
                  <w:w w:val="115"/>
                  <w:sz w:val="16"/>
                  <w:u w:val="single" w:color="0058B3"/>
                </w:rPr>
                <w:t>li</w:t>
              </w:r>
              <w:r>
                <w:rPr>
                  <w:color w:val="0058B3"/>
                  <w:spacing w:val="1"/>
                  <w:w w:val="115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97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w w:val="89"/>
                  <w:sz w:val="16"/>
                  <w:u w:val="single" w:color="0058B3"/>
                </w:rPr>
                <w:t>l</w:t>
              </w:r>
              <w:r>
                <w:rPr>
                  <w:color w:val="0058B3"/>
                  <w:spacing w:val="1"/>
                  <w:w w:val="89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7"/>
                  <w:sz w:val="16"/>
                  <w:u w:val="single" w:color="0058B3"/>
                </w:rPr>
                <w:t>ec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</w:hyperlink>
          </w:p>
        </w:tc>
        <w:tc>
          <w:tcPr>
            <w:tcW w:w="3948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25" w:hRule="atLeast"/>
        </w:trPr>
        <w:tc>
          <w:tcPr>
            <w:tcW w:w="13687" w:type="dxa"/>
            <w:gridSpan w:val="6"/>
          </w:tcPr>
          <w:p>
            <w:pPr>
              <w:pStyle w:val="TableParagraph"/>
              <w:spacing w:line="205" w:lineRule="exact"/>
              <w:ind w:left="158"/>
              <w:rPr>
                <w:b/>
                <w:sz w:val="20"/>
              </w:rPr>
            </w:pPr>
            <w:r>
              <w:rPr>
                <w:b/>
                <w:sz w:val="20"/>
              </w:rPr>
              <w:t>Metadati</w:t>
            </w:r>
          </w:p>
        </w:tc>
      </w:tr>
      <w:tr>
        <w:trPr>
          <w:trHeight w:val="359" w:hRule="atLeast"/>
        </w:trPr>
        <w:tc>
          <w:tcPr>
            <w:tcW w:w="1351" w:type="dxa"/>
          </w:tcPr>
          <w:p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DCAT</w:t>
            </w:r>
          </w:p>
        </w:tc>
        <w:tc>
          <w:tcPr>
            <w:tcW w:w="1104" w:type="dxa"/>
          </w:tcPr>
          <w:p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w w:val="95"/>
                <w:sz w:val="16"/>
              </w:rPr>
              <w:t>Data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Catalog</w:t>
            </w:r>
          </w:p>
          <w:p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r>
              <w:rPr>
                <w:sz w:val="16"/>
              </w:rPr>
              <w:t>Vocabulary</w:t>
            </w:r>
          </w:p>
        </w:tc>
        <w:tc>
          <w:tcPr>
            <w:tcW w:w="1879" w:type="dxa"/>
          </w:tcPr>
          <w:p>
            <w:pPr>
              <w:pStyle w:val="TableParagraph"/>
              <w:spacing w:line="171" w:lineRule="exact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>
            <w:pPr>
              <w:pStyle w:val="TableParagraph"/>
              <w:spacing w:line="169" w:lineRule="exact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Vari</w:t>
            </w:r>
          </w:p>
          <w:p>
            <w:pPr>
              <w:pStyle w:val="TableParagraph"/>
              <w:spacing w:line="170" w:lineRule="exact"/>
              <w:ind w:left="203" w:right="191"/>
              <w:jc w:val="center"/>
              <w:rPr>
                <w:sz w:val="16"/>
              </w:rPr>
            </w:pPr>
            <w:r>
              <w:rPr>
                <w:sz w:val="16"/>
              </w:rPr>
              <w:t>domini</w:t>
            </w:r>
          </w:p>
        </w:tc>
        <w:tc>
          <w:tcPr>
            <w:tcW w:w="4505" w:type="dxa"/>
          </w:tcPr>
          <w:p>
            <w:pPr>
              <w:pStyle w:val="TableParagraph"/>
              <w:spacing w:line="171" w:lineRule="exact"/>
              <w:ind w:left="105"/>
              <w:rPr>
                <w:sz w:val="16"/>
              </w:rPr>
            </w:pPr>
            <w:hyperlink r:id="rId273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3"/>
                  <w:w w:val="101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ab</w:t>
              </w:r>
              <w:r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1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539" w:hRule="atLeast"/>
        </w:trPr>
        <w:tc>
          <w:tcPr>
            <w:tcW w:w="1351" w:type="dxa"/>
          </w:tcPr>
          <w:p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DCAT-AP_IT</w:t>
            </w:r>
          </w:p>
        </w:tc>
        <w:tc>
          <w:tcPr>
            <w:tcW w:w="1104" w:type="dxa"/>
          </w:tcPr>
          <w:p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DCAT</w:t>
            </w:r>
          </w:p>
          <w:p>
            <w:pPr>
              <w:pStyle w:val="TableParagraph"/>
              <w:spacing w:line="180" w:lineRule="exact"/>
              <w:ind w:left="105" w:right="124"/>
              <w:rPr>
                <w:sz w:val="16"/>
              </w:rPr>
            </w:pPr>
            <w:r>
              <w:rPr>
                <w:sz w:val="16"/>
              </w:rPr>
              <w:t>Application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Profile</w:t>
            </w:r>
            <w:r>
              <w:rPr>
                <w:spacing w:val="-6"/>
                <w:w w:val="95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(Italia)</w:t>
            </w:r>
          </w:p>
        </w:tc>
        <w:tc>
          <w:tcPr>
            <w:tcW w:w="1879" w:type="dxa"/>
          </w:tcPr>
          <w:p>
            <w:pPr>
              <w:pStyle w:val="TableParagraph"/>
              <w:spacing w:line="171" w:lineRule="exact"/>
              <w:ind w:left="94" w:right="85"/>
              <w:jc w:val="center"/>
              <w:rPr>
                <w:sz w:val="16"/>
              </w:rPr>
            </w:pP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>
            <w:pPr>
              <w:pStyle w:val="TableParagraph"/>
              <w:spacing w:line="235" w:lineRule="auto" w:before="81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>
            <w:pPr>
              <w:pStyle w:val="TableParagraph"/>
              <w:spacing w:line="235" w:lineRule="auto"/>
              <w:ind w:left="105" w:right="319"/>
              <w:rPr>
                <w:sz w:val="16"/>
              </w:rPr>
            </w:pPr>
            <w:hyperlink r:id="rId274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4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88"/>
                  <w:sz w:val="16"/>
                  <w:u w:val="single" w:color="0058B3"/>
                </w:rPr>
                <w:t>al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1"/>
                  <w:w w:val="90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w w:val="90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4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88"/>
                  <w:sz w:val="16"/>
                  <w:u w:val="single" w:color="0058B3"/>
                </w:rPr>
                <w:t>al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1"/>
                  <w:w w:val="126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126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3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w w:val="97"/>
                  <w:sz w:val="16"/>
                  <w:u w:val="single" w:color="0058B3"/>
                </w:rPr>
                <w:t>f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li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-c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88"/>
                  <w:sz w:val="16"/>
                  <w:u w:val="single" w:color="0058B3"/>
                </w:rPr>
                <w:t>al</w:t>
              </w:r>
              <w:r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og</w:t>
              </w:r>
              <w:r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hi</w:t>
              </w:r>
              <w:r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1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1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ap</w:t>
              </w:r>
              <w:r>
                <w:rPr>
                  <w:color w:val="0058B3"/>
                  <w:w w:val="94"/>
                  <w:sz w:val="16"/>
                </w:rPr>
                <w:t>-</w:t>
              </w:r>
            </w:hyperlink>
            <w:r>
              <w:rPr>
                <w:color w:val="0058B3"/>
                <w:w w:val="94"/>
                <w:sz w:val="16"/>
              </w:rPr>
              <w:t> </w:t>
            </w:r>
            <w:hyperlink r:id="rId274"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w w:val="94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b</w:t>
              </w:r>
              <w:r>
                <w:rPr>
                  <w:color w:val="0058B3"/>
                  <w:spacing w:val="-1"/>
                  <w:w w:val="87"/>
                  <w:sz w:val="16"/>
                  <w:u w:val="single" w:color="0058B3"/>
                </w:rPr>
                <w:t>il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3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1"/>
                  <w:w w:val="100"/>
                  <w:sz w:val="16"/>
                  <w:u w:val="single" w:color="0058B3"/>
                </w:rPr>
                <w:t>_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82"/>
                  <w:sz w:val="16"/>
                </w:rPr>
                <w:t>l</w:t>
              </w:r>
            </w:hyperlink>
          </w:p>
        </w:tc>
        <w:tc>
          <w:tcPr>
            <w:tcW w:w="3948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1621" w:hRule="atLeast"/>
        </w:trPr>
        <w:tc>
          <w:tcPr>
            <w:tcW w:w="1351" w:type="dxa"/>
          </w:tcPr>
          <w:p>
            <w:pPr>
              <w:pStyle w:val="TableParagraph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before="8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DCMI</w:t>
            </w:r>
          </w:p>
        </w:tc>
        <w:tc>
          <w:tcPr>
            <w:tcW w:w="1104" w:type="dxa"/>
          </w:tcPr>
          <w:p>
            <w:pPr>
              <w:pStyle w:val="TableParagraph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line="235" w:lineRule="auto" w:before="118"/>
              <w:ind w:left="105" w:right="195"/>
              <w:rPr>
                <w:sz w:val="16"/>
              </w:rPr>
            </w:pPr>
            <w:r>
              <w:rPr>
                <w:spacing w:val="-2"/>
                <w:sz w:val="16"/>
              </w:rPr>
              <w:t>Dublin Core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Metadata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Initiative</w:t>
            </w:r>
          </w:p>
        </w:tc>
        <w:tc>
          <w:tcPr>
            <w:tcW w:w="1879" w:type="dxa"/>
          </w:tcPr>
          <w:p>
            <w:pPr>
              <w:pStyle w:val="TableParagraph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before="8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ind w:left="94" w:right="85"/>
              <w:jc w:val="center"/>
              <w:rPr>
                <w:sz w:val="16"/>
              </w:rPr>
            </w:pPr>
            <w:r>
              <w:rPr>
                <w:sz w:val="16"/>
              </w:rPr>
              <w:t>Dublin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Core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>
            <w:pPr>
              <w:pStyle w:val="TableParagraph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before="8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ind w:left="105"/>
              <w:rPr>
                <w:sz w:val="16"/>
              </w:rPr>
            </w:pPr>
            <w:hyperlink r:id="rId275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bl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2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4"/>
                  <w:w w:val="99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>
            <w:pPr>
              <w:pStyle w:val="TableParagraph"/>
              <w:spacing w:line="172" w:lineRule="exact"/>
              <w:ind w:left="105"/>
              <w:rPr>
                <w:sz w:val="16"/>
              </w:rPr>
            </w:pPr>
            <w:r>
              <w:rPr>
                <w:w w:val="95"/>
                <w:sz w:val="16"/>
              </w:rPr>
              <w:t>DCMI</w:t>
            </w:r>
            <w:r>
              <w:rPr>
                <w:spacing w:val="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è</w:t>
            </w:r>
            <w:r>
              <w:rPr>
                <w:spacing w:val="8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anche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disponibile</w:t>
            </w:r>
            <w:r>
              <w:rPr>
                <w:spacing w:val="9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come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Standard</w:t>
            </w:r>
            <w:r>
              <w:rPr>
                <w:spacing w:val="9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ISO: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511" w:val="left" w:leader="none"/>
                <w:tab w:pos="512" w:val="left" w:leader="none"/>
              </w:tabs>
              <w:spacing w:line="235" w:lineRule="auto" w:before="1" w:after="0"/>
              <w:ind w:left="511" w:right="142" w:hanging="361"/>
              <w:jc w:val="left"/>
              <w:rPr>
                <w:sz w:val="16"/>
              </w:rPr>
            </w:pPr>
            <w:r>
              <w:rPr>
                <w:w w:val="85"/>
                <w:sz w:val="16"/>
              </w:rPr>
              <w:t>ISO</w:t>
            </w:r>
            <w:r>
              <w:rPr>
                <w:spacing w:val="14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15836-1:2017</w:t>
            </w:r>
            <w:r>
              <w:rPr>
                <w:spacing w:val="13"/>
                <w:w w:val="85"/>
                <w:sz w:val="16"/>
              </w:rPr>
              <w:t> </w:t>
            </w:r>
            <w:r>
              <w:rPr>
                <w:i/>
                <w:w w:val="85"/>
                <w:sz w:val="16"/>
              </w:rPr>
              <w:t>Information</w:t>
            </w:r>
            <w:r>
              <w:rPr>
                <w:i/>
                <w:spacing w:val="16"/>
                <w:w w:val="85"/>
                <w:sz w:val="16"/>
              </w:rPr>
              <w:t> </w:t>
            </w:r>
            <w:r>
              <w:rPr>
                <w:i/>
                <w:w w:val="85"/>
                <w:sz w:val="16"/>
              </w:rPr>
              <w:t>and</w:t>
            </w:r>
            <w:r>
              <w:rPr>
                <w:i/>
                <w:spacing w:val="14"/>
                <w:w w:val="85"/>
                <w:sz w:val="16"/>
              </w:rPr>
              <w:t> </w:t>
            </w:r>
            <w:r>
              <w:rPr>
                <w:i/>
                <w:w w:val="85"/>
                <w:sz w:val="16"/>
              </w:rPr>
              <w:t>documentation</w:t>
            </w:r>
            <w:r>
              <w:rPr>
                <w:i/>
                <w:spacing w:val="13"/>
                <w:w w:val="85"/>
                <w:sz w:val="16"/>
              </w:rPr>
              <w:t> </w:t>
            </w:r>
            <w:r>
              <w:rPr>
                <w:i/>
                <w:w w:val="85"/>
                <w:sz w:val="16"/>
              </w:rPr>
              <w:t>—</w:t>
            </w:r>
            <w:r>
              <w:rPr>
                <w:i/>
                <w:spacing w:val="15"/>
                <w:w w:val="85"/>
                <w:sz w:val="16"/>
              </w:rPr>
              <w:t> </w:t>
            </w:r>
            <w:r>
              <w:rPr>
                <w:i/>
                <w:w w:val="85"/>
                <w:sz w:val="16"/>
              </w:rPr>
              <w:t>The</w:t>
            </w:r>
            <w:r>
              <w:rPr>
                <w:i/>
                <w:spacing w:val="-31"/>
                <w:w w:val="85"/>
                <w:sz w:val="16"/>
              </w:rPr>
              <w:t> </w:t>
            </w:r>
            <w:r>
              <w:rPr>
                <w:i/>
                <w:spacing w:val="-1"/>
                <w:w w:val="85"/>
                <w:sz w:val="16"/>
              </w:rPr>
              <w:t>Dublin Core metadata element set — Part 1: Core elements</w:t>
            </w:r>
            <w:r>
              <w:rPr>
                <w:i/>
                <w:w w:val="85"/>
                <w:sz w:val="16"/>
              </w:rPr>
              <w:t> </w:t>
            </w:r>
            <w:hyperlink r:id="rId276">
              <w:r>
                <w:rPr>
                  <w:spacing w:val="1"/>
                  <w:w w:val="87"/>
                  <w:sz w:val="16"/>
                </w:rPr>
                <w:t>(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-2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//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w w:val="100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1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4"/>
                  <w:w w:val="100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1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3"/>
                  <w:sz w:val="16"/>
                  <w:u w:val="single" w:color="0058B3"/>
                </w:rPr>
                <w:t>71339</w:t>
              </w:r>
              <w:r>
                <w:rPr>
                  <w:color w:val="0058B3"/>
                  <w:spacing w:val="-2"/>
                  <w:w w:val="93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spacing w:val="-2"/>
                  <w:w w:val="82"/>
                  <w:sz w:val="16"/>
                </w:rPr>
                <w:t>l</w:t>
              </w:r>
            </w:hyperlink>
            <w:r>
              <w:rPr>
                <w:spacing w:val="-2"/>
                <w:w w:val="83"/>
                <w:sz w:val="16"/>
              </w:rPr>
              <w:t>);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511" w:val="left" w:leader="none"/>
                <w:tab w:pos="512" w:val="left" w:leader="none"/>
              </w:tabs>
              <w:spacing w:line="235" w:lineRule="auto" w:before="0" w:after="0"/>
              <w:ind w:left="511" w:right="142" w:hanging="361"/>
              <w:jc w:val="left"/>
              <w:rPr>
                <w:sz w:val="16"/>
              </w:rPr>
            </w:pPr>
            <w:r>
              <w:rPr>
                <w:w w:val="85"/>
                <w:sz w:val="16"/>
              </w:rPr>
              <w:t>ISO</w:t>
            </w:r>
            <w:r>
              <w:rPr>
                <w:spacing w:val="14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15836-2:2019</w:t>
            </w:r>
            <w:r>
              <w:rPr>
                <w:spacing w:val="13"/>
                <w:w w:val="85"/>
                <w:sz w:val="16"/>
              </w:rPr>
              <w:t> </w:t>
            </w:r>
            <w:r>
              <w:rPr>
                <w:i/>
                <w:w w:val="85"/>
                <w:sz w:val="16"/>
              </w:rPr>
              <w:t>Information</w:t>
            </w:r>
            <w:r>
              <w:rPr>
                <w:i/>
                <w:spacing w:val="16"/>
                <w:w w:val="85"/>
                <w:sz w:val="16"/>
              </w:rPr>
              <w:t> </w:t>
            </w:r>
            <w:r>
              <w:rPr>
                <w:i/>
                <w:w w:val="85"/>
                <w:sz w:val="16"/>
              </w:rPr>
              <w:t>and</w:t>
            </w:r>
            <w:r>
              <w:rPr>
                <w:i/>
                <w:spacing w:val="14"/>
                <w:w w:val="85"/>
                <w:sz w:val="16"/>
              </w:rPr>
              <w:t> </w:t>
            </w:r>
            <w:r>
              <w:rPr>
                <w:i/>
                <w:w w:val="85"/>
                <w:sz w:val="16"/>
              </w:rPr>
              <w:t>documentation</w:t>
            </w:r>
            <w:r>
              <w:rPr>
                <w:i/>
                <w:spacing w:val="13"/>
                <w:w w:val="85"/>
                <w:sz w:val="16"/>
              </w:rPr>
              <w:t> </w:t>
            </w:r>
            <w:r>
              <w:rPr>
                <w:i/>
                <w:w w:val="85"/>
                <w:sz w:val="16"/>
              </w:rPr>
              <w:t>—</w:t>
            </w:r>
            <w:r>
              <w:rPr>
                <w:i/>
                <w:spacing w:val="15"/>
                <w:w w:val="85"/>
                <w:sz w:val="16"/>
              </w:rPr>
              <w:t> </w:t>
            </w:r>
            <w:r>
              <w:rPr>
                <w:i/>
                <w:w w:val="85"/>
                <w:sz w:val="16"/>
              </w:rPr>
              <w:t>The</w:t>
            </w:r>
            <w:r>
              <w:rPr>
                <w:i/>
                <w:spacing w:val="-31"/>
                <w:w w:val="85"/>
                <w:sz w:val="16"/>
              </w:rPr>
              <w:t> </w:t>
            </w:r>
            <w:r>
              <w:rPr>
                <w:i/>
                <w:w w:val="90"/>
                <w:sz w:val="16"/>
              </w:rPr>
              <w:t>Dublin Core metadata element set — Part 2: DCMI</w:t>
            </w:r>
            <w:r>
              <w:rPr>
                <w:i/>
                <w:spacing w:val="1"/>
                <w:w w:val="90"/>
                <w:sz w:val="16"/>
              </w:rPr>
              <w:t> </w:t>
            </w:r>
            <w:r>
              <w:rPr>
                <w:i/>
                <w:sz w:val="16"/>
              </w:rPr>
              <w:t>Properties and classes</w:t>
            </w:r>
            <w:r>
              <w:rPr>
                <w:i/>
                <w:spacing w:val="1"/>
                <w:sz w:val="16"/>
              </w:rPr>
              <w:t> </w:t>
            </w:r>
            <w:hyperlink r:id="rId277">
              <w:r>
                <w:rPr>
                  <w:spacing w:val="1"/>
                  <w:w w:val="87"/>
                  <w:sz w:val="16"/>
                </w:rPr>
                <w:t>(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-2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//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w w:val="100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1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4"/>
                  <w:w w:val="100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1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3"/>
                  <w:sz w:val="16"/>
                  <w:u w:val="single" w:color="0058B3"/>
                </w:rPr>
                <w:t>71341</w:t>
              </w:r>
              <w:r>
                <w:rPr>
                  <w:color w:val="0058B3"/>
                  <w:spacing w:val="-2"/>
                  <w:w w:val="93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spacing w:val="-2"/>
                  <w:w w:val="82"/>
                  <w:sz w:val="16"/>
                </w:rPr>
                <w:t>l</w:t>
              </w:r>
              <w:r>
                <w:rPr>
                  <w:w w:val="87"/>
                  <w:sz w:val="16"/>
                </w:rPr>
                <w:t>)</w:t>
              </w:r>
            </w:hyperlink>
          </w:p>
        </w:tc>
      </w:tr>
      <w:tr>
        <w:trPr>
          <w:trHeight w:val="1079" w:hRule="atLeast"/>
        </w:trPr>
        <w:tc>
          <w:tcPr>
            <w:tcW w:w="1351" w:type="dxa"/>
          </w:tcPr>
          <w:p>
            <w:pPr>
              <w:pStyle w:val="TableParagraph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RNDT</w:t>
            </w:r>
          </w:p>
        </w:tc>
        <w:tc>
          <w:tcPr>
            <w:tcW w:w="1104" w:type="dxa"/>
          </w:tcPr>
          <w:p>
            <w:pPr>
              <w:pStyle w:val="TableParagraph"/>
              <w:spacing w:line="235" w:lineRule="auto"/>
              <w:ind w:left="105" w:right="103"/>
              <w:rPr>
                <w:sz w:val="16"/>
              </w:rPr>
            </w:pPr>
            <w:r>
              <w:rPr>
                <w:sz w:val="16"/>
              </w:rPr>
              <w:t>Profilo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italiano di</w:t>
            </w:r>
            <w:r>
              <w:rPr>
                <w:spacing w:val="1"/>
                <w:sz w:val="16"/>
              </w:rPr>
              <w:t> </w:t>
            </w:r>
            <w:r>
              <w:rPr>
                <w:w w:val="95"/>
                <w:sz w:val="16"/>
              </w:rPr>
              <w:t>metadati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per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i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dati territoriali</w:t>
            </w:r>
            <w:r>
              <w:rPr>
                <w:spacing w:val="-35"/>
                <w:w w:val="95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relativi</w:t>
            </w:r>
          </w:p>
          <w:p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servizi</w:t>
            </w:r>
          </w:p>
        </w:tc>
        <w:tc>
          <w:tcPr>
            <w:tcW w:w="1879" w:type="dxa"/>
          </w:tcPr>
          <w:p>
            <w:pPr>
              <w:pStyle w:val="TableParagraph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ind w:left="94" w:right="85"/>
              <w:jc w:val="center"/>
              <w:rPr>
                <w:sz w:val="16"/>
              </w:rPr>
            </w:pP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line="235" w:lineRule="auto" w:before="143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>
            <w:pPr>
              <w:pStyle w:val="TableParagraph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ind w:left="105"/>
              <w:rPr>
                <w:sz w:val="16"/>
              </w:rPr>
            </w:pPr>
            <w:hyperlink r:id="rId278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0"/>
                  <w:sz w:val="16"/>
                  <w:u w:val="single" w:color="0058B3"/>
                </w:rPr>
                <w:t>ag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100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w w:val="100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b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1"/>
                  <w:w w:val="130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1"/>
                  <w:w w:val="13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1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4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100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1"/>
                  <w:w w:val="10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2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0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25"/>
                  <w:sz w:val="16"/>
                  <w:u w:val="single" w:color="0058B3"/>
                </w:rPr>
                <w:t>1/</w:t>
              </w:r>
            </w:hyperlink>
          </w:p>
        </w:tc>
        <w:tc>
          <w:tcPr>
            <w:tcW w:w="3948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25" w:hRule="atLeast"/>
        </w:trPr>
        <w:tc>
          <w:tcPr>
            <w:tcW w:w="13687" w:type="dxa"/>
            <w:gridSpan w:val="6"/>
          </w:tcPr>
          <w:p>
            <w:pPr>
              <w:pStyle w:val="TableParagraph"/>
              <w:spacing w:line="205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Web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semantico</w:t>
            </w:r>
          </w:p>
        </w:tc>
      </w:tr>
      <w:tr>
        <w:trPr>
          <w:trHeight w:val="539" w:hRule="atLeast"/>
        </w:trPr>
        <w:tc>
          <w:tcPr>
            <w:tcW w:w="1351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OWL</w:t>
            </w:r>
          </w:p>
        </w:tc>
        <w:tc>
          <w:tcPr>
            <w:tcW w:w="1104" w:type="dxa"/>
          </w:tcPr>
          <w:p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w w:val="95"/>
                <w:sz w:val="16"/>
              </w:rPr>
              <w:t>Ontology</w:t>
            </w:r>
            <w:r>
              <w:rPr>
                <w:spacing w:val="-35"/>
                <w:w w:val="95"/>
                <w:sz w:val="16"/>
              </w:rPr>
              <w:t> </w:t>
            </w:r>
            <w:r>
              <w:rPr>
                <w:sz w:val="16"/>
              </w:rPr>
              <w:t>Web</w:t>
            </w:r>
          </w:p>
          <w:p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Language</w:t>
            </w:r>
          </w:p>
        </w:tc>
        <w:tc>
          <w:tcPr>
            <w:tcW w:w="1879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>
            <w:pPr>
              <w:pStyle w:val="TableParagraph"/>
              <w:ind w:left="105"/>
              <w:rPr>
                <w:sz w:val="16"/>
              </w:rPr>
            </w:pPr>
            <w:hyperlink r:id="rId279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96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w w:val="97"/>
                  <w:sz w:val="16"/>
                  <w:u w:val="single" w:color="0058B3"/>
                </w:rPr>
                <w:t>f</w:t>
              </w:r>
              <w:r>
                <w:rPr>
                  <w:color w:val="0058B3"/>
                  <w:w w:val="93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3"/>
                  <w:w w:val="93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w w:val="100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4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539" w:hRule="atLeast"/>
        </w:trPr>
        <w:tc>
          <w:tcPr>
            <w:tcW w:w="1351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RDF</w:t>
            </w:r>
          </w:p>
        </w:tc>
        <w:tc>
          <w:tcPr>
            <w:tcW w:w="1104" w:type="dxa"/>
          </w:tcPr>
          <w:p>
            <w:pPr>
              <w:pStyle w:val="TableParagraph"/>
              <w:spacing w:line="235" w:lineRule="auto"/>
              <w:ind w:left="105" w:right="233"/>
              <w:rPr>
                <w:sz w:val="16"/>
              </w:rPr>
            </w:pPr>
            <w:r>
              <w:rPr>
                <w:sz w:val="16"/>
              </w:rPr>
              <w:t>Resource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Description</w:t>
            </w:r>
          </w:p>
          <w:p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Framework</w:t>
            </w:r>
          </w:p>
        </w:tc>
        <w:tc>
          <w:tcPr>
            <w:tcW w:w="1879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>
            <w:pPr>
              <w:pStyle w:val="TableParagraph"/>
              <w:ind w:left="105"/>
              <w:rPr>
                <w:sz w:val="16"/>
              </w:rPr>
            </w:pPr>
            <w:hyperlink r:id="rId280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100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2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w w:val="97"/>
                  <w:sz w:val="16"/>
                  <w:u w:val="single" w:color="0058B3"/>
                </w:rPr>
                <w:t>f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11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ri</w:t>
              </w:r>
              <w:r>
                <w:rPr>
                  <w:color w:val="0058B3"/>
                  <w:w w:val="96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4"/>
                  <w:w w:val="100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75" w:hRule="atLeast"/>
        </w:trPr>
        <w:tc>
          <w:tcPr>
            <w:tcW w:w="1351" w:type="dxa"/>
          </w:tcPr>
          <w:p>
            <w:pPr>
              <w:pStyle w:val="TableParagraph"/>
              <w:spacing w:before="35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RDFS</w:t>
            </w:r>
          </w:p>
        </w:tc>
        <w:tc>
          <w:tcPr>
            <w:tcW w:w="1104" w:type="dxa"/>
          </w:tcPr>
          <w:p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spacing w:val="-1"/>
                <w:sz w:val="16"/>
              </w:rPr>
              <w:t>RDF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1"/>
                <w:sz w:val="16"/>
              </w:rPr>
              <w:t>Schema</w:t>
            </w:r>
          </w:p>
        </w:tc>
        <w:tc>
          <w:tcPr>
            <w:tcW w:w="1879" w:type="dxa"/>
          </w:tcPr>
          <w:p>
            <w:pPr>
              <w:pStyle w:val="TableParagraph"/>
              <w:spacing w:before="35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>
            <w:pPr>
              <w:pStyle w:val="TableParagraph"/>
              <w:spacing w:before="35"/>
              <w:ind w:left="105"/>
              <w:rPr>
                <w:sz w:val="16"/>
              </w:rPr>
            </w:pPr>
            <w:hyperlink r:id="rId281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100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2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f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-3"/>
                  <w:w w:val="98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spacing w:val="-1"/>
                  <w:w w:val="126"/>
                  <w:sz w:val="16"/>
                  <w:u w:val="single" w:color="0058B3"/>
                </w:rPr>
                <w:t>a/</w:t>
              </w:r>
            </w:hyperlink>
          </w:p>
        </w:tc>
        <w:tc>
          <w:tcPr>
            <w:tcW w:w="3948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539" w:hRule="atLeast"/>
        </w:trPr>
        <w:tc>
          <w:tcPr>
            <w:tcW w:w="1351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SPARQL</w:t>
            </w:r>
          </w:p>
        </w:tc>
        <w:tc>
          <w:tcPr>
            <w:tcW w:w="1104" w:type="dxa"/>
          </w:tcPr>
          <w:p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SPARQL</w:t>
            </w:r>
          </w:p>
          <w:p>
            <w:pPr>
              <w:pStyle w:val="TableParagraph"/>
              <w:spacing w:line="180" w:lineRule="exact"/>
              <w:ind w:left="105" w:right="212"/>
              <w:rPr>
                <w:sz w:val="16"/>
              </w:rPr>
            </w:pPr>
            <w:r>
              <w:rPr>
                <w:spacing w:val="-1"/>
                <w:sz w:val="16"/>
              </w:rPr>
              <w:t>Protocol for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RDF</w:t>
            </w:r>
          </w:p>
        </w:tc>
        <w:tc>
          <w:tcPr>
            <w:tcW w:w="1879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>
            <w:pPr>
              <w:pStyle w:val="TableParagraph"/>
              <w:ind w:left="105"/>
              <w:rPr>
                <w:sz w:val="16"/>
              </w:rPr>
            </w:pPr>
            <w:hyperlink r:id="rId282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100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2"/>
                  <w:w w:val="100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f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par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q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pr</w:t>
              </w:r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ol</w:t>
              </w:r>
              <w:r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spacing w:before="106"/>
        <w:ind w:left="2824" w:right="2859" w:firstLine="0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7"/>
          <w:w w:val="95"/>
          <w:sz w:val="20"/>
        </w:rPr>
        <w:t> </w:t>
      </w:r>
      <w:r>
        <w:rPr>
          <w:b/>
          <w:color w:val="404040"/>
          <w:w w:val="95"/>
          <w:sz w:val="20"/>
        </w:rPr>
        <w:t>7</w:t>
      </w:r>
      <w:r>
        <w:rPr>
          <w:b/>
          <w:color w:val="404040"/>
          <w:spacing w:val="7"/>
          <w:w w:val="95"/>
          <w:sz w:val="20"/>
        </w:rPr>
        <w:t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7"/>
          <w:w w:val="95"/>
          <w:sz w:val="20"/>
        </w:rPr>
        <w:t> </w:t>
      </w:r>
      <w:r>
        <w:rPr>
          <w:color w:val="404040"/>
          <w:w w:val="95"/>
          <w:sz w:val="20"/>
        </w:rPr>
        <w:t>Principali</w:t>
      </w:r>
      <w:r>
        <w:rPr>
          <w:color w:val="404040"/>
          <w:spacing w:val="7"/>
          <w:w w:val="95"/>
          <w:sz w:val="20"/>
        </w:rPr>
        <w:t> </w:t>
      </w:r>
      <w:r>
        <w:rPr>
          <w:color w:val="404040"/>
          <w:w w:val="95"/>
          <w:sz w:val="20"/>
        </w:rPr>
        <w:t>standard</w:t>
      </w:r>
      <w:r>
        <w:rPr>
          <w:color w:val="404040"/>
          <w:spacing w:val="8"/>
          <w:w w:val="95"/>
          <w:sz w:val="20"/>
        </w:rPr>
        <w:t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7"/>
          <w:w w:val="95"/>
          <w:sz w:val="20"/>
        </w:rPr>
        <w:t> </w:t>
      </w:r>
      <w:r>
        <w:rPr>
          <w:color w:val="404040"/>
          <w:w w:val="95"/>
          <w:sz w:val="20"/>
        </w:rPr>
        <w:t>riferimento</w:t>
      </w:r>
    </w:p>
    <w:p>
      <w:pPr>
        <w:spacing w:after="0"/>
        <w:jc w:val="center"/>
        <w:rPr>
          <w:sz w:val="20"/>
        </w:rPr>
        <w:sectPr>
          <w:headerReference w:type="default" r:id="rId272"/>
          <w:pgSz w:w="16840" w:h="11910" w:orient="landscape"/>
          <w:pgMar w:header="0" w:footer="1655" w:top="640" w:bottom="1840" w:left="1600" w:right="1300"/>
        </w:sectPr>
      </w:pPr>
    </w:p>
    <w:p>
      <w:pPr>
        <w:pStyle w:val="Heading2"/>
        <w:numPr>
          <w:ilvl w:val="0"/>
          <w:numId w:val="68"/>
        </w:numPr>
        <w:tabs>
          <w:tab w:pos="707" w:val="left" w:leader="none"/>
        </w:tabs>
        <w:spacing w:line="240" w:lineRule="auto" w:before="69" w:after="0"/>
        <w:ind w:left="706" w:right="0" w:hanging="356"/>
        <w:jc w:val="left"/>
      </w:pPr>
      <w:bookmarkStart w:name="_bookmark151" w:id="245"/>
      <w:bookmarkEnd w:id="245"/>
      <w:r>
        <w:rPr>
          <w:b w:val="0"/>
        </w:rPr>
      </w:r>
      <w:bookmarkStart w:name="2. Formati aperti per dati e documenti" w:id="246"/>
      <w:bookmarkEnd w:id="246"/>
      <w:r>
        <w:rPr>
          <w:b w:val="0"/>
        </w:rPr>
      </w:r>
      <w:bookmarkStart w:name="_bookmark149" w:id="247"/>
      <w:bookmarkEnd w:id="247"/>
      <w:r>
        <w:rPr>
          <w:b w:val="0"/>
        </w:rPr>
      </w:r>
      <w:bookmarkStart w:name="_bookmark149" w:id="248"/>
      <w:bookmarkEnd w:id="248"/>
      <w:r>
        <w:rPr>
          <w:color w:val="00298A"/>
          <w:spacing w:val="-1"/>
        </w:rPr>
        <w:t>F</w:t>
      </w:r>
      <w:r>
        <w:rPr>
          <w:color w:val="00298A"/>
          <w:spacing w:val="-1"/>
        </w:rPr>
        <w:t>ormati</w:t>
      </w:r>
      <w:r>
        <w:rPr>
          <w:color w:val="00298A"/>
          <w:spacing w:val="-19"/>
        </w:rPr>
        <w:t> </w:t>
      </w:r>
      <w:r>
        <w:rPr>
          <w:color w:val="00298A"/>
          <w:spacing w:val="-1"/>
        </w:rPr>
        <w:t>aperti</w:t>
      </w:r>
      <w:r>
        <w:rPr>
          <w:color w:val="00298A"/>
          <w:spacing w:val="-16"/>
        </w:rPr>
        <w:t> </w:t>
      </w:r>
      <w:r>
        <w:rPr>
          <w:color w:val="00298A"/>
        </w:rPr>
        <w:t>per</w:t>
      </w:r>
      <w:r>
        <w:rPr>
          <w:color w:val="00298A"/>
          <w:spacing w:val="-17"/>
        </w:rPr>
        <w:t> </w:t>
      </w:r>
      <w:r>
        <w:rPr>
          <w:color w:val="00298A"/>
        </w:rPr>
        <w:t>dati</w:t>
      </w:r>
      <w:r>
        <w:rPr>
          <w:color w:val="00298A"/>
          <w:spacing w:val="-17"/>
        </w:rPr>
        <w:t> </w:t>
      </w:r>
      <w:r>
        <w:rPr>
          <w:color w:val="00298A"/>
        </w:rPr>
        <w:t>e</w:t>
      </w:r>
      <w:r>
        <w:rPr>
          <w:color w:val="00298A"/>
          <w:spacing w:val="-16"/>
        </w:rPr>
        <w:t> </w:t>
      </w:r>
      <w:r>
        <w:rPr>
          <w:color w:val="00298A"/>
        </w:rPr>
        <w:t>documenti</w:t>
      </w:r>
    </w:p>
    <w:p>
      <w:pPr>
        <w:pStyle w:val="BodyText"/>
        <w:spacing w:line="352" w:lineRule="auto" w:before="299"/>
        <w:ind w:left="139" w:right="616" w:firstLine="566"/>
        <w:jc w:val="both"/>
      </w:pPr>
      <w:r>
        <w:rPr>
          <w:w w:val="95"/>
        </w:rPr>
        <w:t>Nei sottoparagrafi che seguono vengono elencati i più comuni formati per dati e documenti;</w:t>
      </w:r>
      <w:r>
        <w:rPr>
          <w:spacing w:val="1"/>
          <w:w w:val="95"/>
        </w:rPr>
        <w:t> </w:t>
      </w:r>
      <w:r>
        <w:rPr>
          <w:spacing w:val="-1"/>
        </w:rPr>
        <w:t>un</w:t>
      </w:r>
      <w:r>
        <w:rPr>
          <w:spacing w:val="-11"/>
        </w:rPr>
        <w:t> </w:t>
      </w:r>
      <w:r>
        <w:rPr/>
        <w:t>elenco</w:t>
      </w:r>
      <w:r>
        <w:rPr>
          <w:spacing w:val="-10"/>
        </w:rPr>
        <w:t> </w:t>
      </w:r>
      <w:r>
        <w:rPr/>
        <w:t>comunque</w:t>
      </w:r>
      <w:r>
        <w:rPr>
          <w:spacing w:val="-11"/>
        </w:rPr>
        <w:t> </w:t>
      </w:r>
      <w:r>
        <w:rPr/>
        <w:t>non</w:t>
      </w:r>
      <w:r>
        <w:rPr>
          <w:spacing w:val="-12"/>
        </w:rPr>
        <w:t> </w:t>
      </w:r>
      <w:r>
        <w:rPr/>
        <w:t>esaustivo.</w:t>
      </w:r>
      <w:r>
        <w:rPr>
          <w:spacing w:val="-11"/>
        </w:rPr>
        <w:t> </w:t>
      </w:r>
      <w:r>
        <w:rPr/>
        <w:t>Per</w:t>
      </w:r>
      <w:r>
        <w:rPr>
          <w:spacing w:val="-11"/>
        </w:rPr>
        <w:t> </w:t>
      </w:r>
      <w:r>
        <w:rPr/>
        <w:t>alcuni</w:t>
      </w:r>
      <w:r>
        <w:rPr>
          <w:spacing w:val="-10"/>
        </w:rPr>
        <w:t> </w:t>
      </w:r>
      <w:r>
        <w:rPr/>
        <w:t>formati,</w:t>
      </w:r>
      <w:r>
        <w:rPr>
          <w:spacing w:val="-10"/>
        </w:rPr>
        <w:t> </w:t>
      </w:r>
      <w:r>
        <w:rPr/>
        <w:t>vengono</w:t>
      </w:r>
      <w:r>
        <w:rPr>
          <w:spacing w:val="-12"/>
        </w:rPr>
        <w:t> </w:t>
      </w:r>
      <w:r>
        <w:rPr/>
        <w:t>indicate</w:t>
      </w:r>
      <w:r>
        <w:rPr>
          <w:spacing w:val="-11"/>
        </w:rPr>
        <w:t> </w:t>
      </w:r>
      <w:r>
        <w:rPr/>
        <w:t>anche</w:t>
      </w:r>
      <w:r>
        <w:rPr>
          <w:spacing w:val="-10"/>
        </w:rPr>
        <w:t> </w:t>
      </w:r>
      <w:r>
        <w:rPr/>
        <w:t>alcune</w:t>
      </w:r>
      <w:r>
        <w:rPr>
          <w:spacing w:val="-11"/>
        </w:rPr>
        <w:t> </w:t>
      </w:r>
      <w:r>
        <w:rPr/>
        <w:t>puntuali</w:t>
      </w:r>
      <w:r>
        <w:rPr>
          <w:spacing w:val="-57"/>
        </w:rPr>
        <w:t> </w:t>
      </w:r>
      <w:r>
        <w:rPr>
          <w:w w:val="95"/>
        </w:rPr>
        <w:t>raccomandazioni tratte dal documento “data.europa.eu – Data quality guidelines”, indicato nel box</w:t>
      </w:r>
      <w:r>
        <w:rPr>
          <w:spacing w:val="-54"/>
          <w:w w:val="95"/>
        </w:rPr>
        <w:t> </w:t>
      </w:r>
      <w:r>
        <w:rPr/>
        <w:t>“Risorse</w:t>
      </w:r>
      <w:r>
        <w:rPr>
          <w:spacing w:val="-5"/>
        </w:rPr>
        <w:t> </w:t>
      </w:r>
      <w:r>
        <w:rPr/>
        <w:t>utili”,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cui</w:t>
      </w:r>
      <w:r>
        <w:rPr>
          <w:spacing w:val="-4"/>
        </w:rPr>
        <w:t> </w:t>
      </w:r>
      <w:r>
        <w:rPr/>
        <w:t>si</w:t>
      </w:r>
      <w:r>
        <w:rPr>
          <w:spacing w:val="-4"/>
        </w:rPr>
        <w:t> </w:t>
      </w:r>
      <w:r>
        <w:rPr/>
        <w:t>rimanda</w:t>
      </w:r>
      <w:r>
        <w:rPr>
          <w:spacing w:val="-4"/>
        </w:rPr>
        <w:t> </w:t>
      </w:r>
      <w:r>
        <w:rPr/>
        <w:t>per</w:t>
      </w:r>
      <w:r>
        <w:rPr>
          <w:spacing w:val="-5"/>
        </w:rPr>
        <w:t> </w:t>
      </w:r>
      <w:r>
        <w:rPr/>
        <w:t>ulteriori</w:t>
      </w:r>
      <w:r>
        <w:rPr>
          <w:spacing w:val="-4"/>
        </w:rPr>
        <w:t> </w:t>
      </w:r>
      <w:r>
        <w:rPr/>
        <w:t>approfondimenti.</w:t>
      </w:r>
    </w:p>
    <w:p>
      <w:pPr>
        <w:pStyle w:val="BodyText"/>
        <w:spacing w:before="118"/>
        <w:ind w:left="140"/>
        <w:jc w:val="both"/>
      </w:pPr>
      <w:r>
        <w:rPr>
          <w:w w:val="95"/>
        </w:rPr>
        <w:t>Una</w:t>
      </w:r>
      <w:r>
        <w:rPr>
          <w:spacing w:val="2"/>
          <w:w w:val="95"/>
        </w:rPr>
        <w:t> </w:t>
      </w:r>
      <w:r>
        <w:rPr>
          <w:w w:val="95"/>
        </w:rPr>
        <w:t>raccomandazione</w:t>
      </w:r>
      <w:r>
        <w:rPr>
          <w:spacing w:val="1"/>
          <w:w w:val="95"/>
        </w:rPr>
        <w:t> </w:t>
      </w:r>
      <w:r>
        <w:rPr>
          <w:w w:val="95"/>
        </w:rPr>
        <w:t>generale</w:t>
      </w:r>
      <w:r>
        <w:rPr>
          <w:spacing w:val="2"/>
          <w:w w:val="95"/>
        </w:rPr>
        <w:t> </w:t>
      </w:r>
      <w:r>
        <w:rPr>
          <w:w w:val="95"/>
        </w:rPr>
        <w:t>valida</w:t>
      </w:r>
      <w:r>
        <w:rPr>
          <w:spacing w:val="3"/>
          <w:w w:val="95"/>
        </w:rPr>
        <w:t> </w:t>
      </w:r>
      <w:r>
        <w:rPr>
          <w:w w:val="95"/>
        </w:rPr>
        <w:t>per</w:t>
      </w:r>
      <w:r>
        <w:rPr>
          <w:spacing w:val="2"/>
          <w:w w:val="95"/>
        </w:rPr>
        <w:t> </w:t>
      </w:r>
      <w:r>
        <w:rPr>
          <w:w w:val="95"/>
        </w:rPr>
        <w:t>tutti</w:t>
      </w:r>
      <w:r>
        <w:rPr>
          <w:spacing w:val="2"/>
          <w:w w:val="95"/>
        </w:rPr>
        <w:t> </w:t>
      </w:r>
      <w:r>
        <w:rPr>
          <w:w w:val="95"/>
        </w:rPr>
        <w:t>i</w:t>
      </w:r>
      <w:r>
        <w:rPr>
          <w:spacing w:val="3"/>
          <w:w w:val="95"/>
        </w:rPr>
        <w:t> </w:t>
      </w:r>
      <w:r>
        <w:rPr>
          <w:w w:val="95"/>
        </w:rPr>
        <w:t>formati</w:t>
      </w:r>
      <w:r>
        <w:rPr>
          <w:spacing w:val="3"/>
          <w:w w:val="95"/>
        </w:rPr>
        <w:t> </w:t>
      </w:r>
      <w:r>
        <w:rPr>
          <w:w w:val="95"/>
        </w:rPr>
        <w:t>è</w:t>
      </w:r>
      <w:r>
        <w:rPr>
          <w:spacing w:val="2"/>
          <w:w w:val="95"/>
        </w:rPr>
        <w:t> </w:t>
      </w:r>
      <w:r>
        <w:rPr>
          <w:w w:val="95"/>
        </w:rPr>
        <w:t>la</w:t>
      </w:r>
      <w:r>
        <w:rPr>
          <w:spacing w:val="3"/>
          <w:w w:val="95"/>
        </w:rPr>
        <w:t> </w:t>
      </w:r>
      <w:r>
        <w:rPr>
          <w:w w:val="95"/>
        </w:rPr>
        <w:t>seguente:</w:t>
      </w:r>
    </w:p>
    <w:p>
      <w:pPr>
        <w:pStyle w:val="BodyText"/>
        <w:spacing w:before="8"/>
        <w:rPr>
          <w:sz w:val="21"/>
        </w:rPr>
      </w:pPr>
    </w:p>
    <w:p>
      <w:pPr>
        <w:pStyle w:val="Heading3"/>
        <w:numPr>
          <w:ilvl w:val="1"/>
          <w:numId w:val="64"/>
        </w:numPr>
        <w:tabs>
          <w:tab w:pos="860" w:val="left" w:leader="none"/>
        </w:tabs>
        <w:spacing w:line="240" w:lineRule="auto" w:before="0" w:after="0"/>
        <w:ind w:left="860" w:right="0" w:hanging="360"/>
        <w:jc w:val="both"/>
      </w:pPr>
      <w:r>
        <w:rPr>
          <w:spacing w:val="-1"/>
        </w:rPr>
        <w:t>Utilizza</w:t>
      </w:r>
      <w:r>
        <w:rPr>
          <w:spacing w:val="-13"/>
        </w:rPr>
        <w:t> </w:t>
      </w:r>
      <w:r>
        <w:rPr/>
        <w:t>codifiche</w:t>
      </w:r>
      <w:r>
        <w:rPr>
          <w:spacing w:val="-13"/>
        </w:rPr>
        <w:t> </w:t>
      </w:r>
      <w:r>
        <w:rPr/>
        <w:t>dei</w:t>
      </w:r>
      <w:r>
        <w:rPr>
          <w:spacing w:val="-14"/>
        </w:rPr>
        <w:t> </w:t>
      </w:r>
      <w:r>
        <w:rPr/>
        <w:t>caratteri</w:t>
      </w:r>
      <w:r>
        <w:rPr>
          <w:spacing w:val="-14"/>
        </w:rPr>
        <w:t> </w:t>
      </w:r>
      <w:r>
        <w:rPr/>
        <w:t>standard</w:t>
      </w:r>
    </w:p>
    <w:p>
      <w:pPr>
        <w:pStyle w:val="BodyText"/>
        <w:spacing w:line="352" w:lineRule="auto" w:before="109"/>
        <w:ind w:left="860" w:right="616"/>
        <w:jc w:val="both"/>
      </w:pPr>
      <w:r>
        <w:rPr/>
        <w:t>Per</w:t>
      </w:r>
      <w:r>
        <w:rPr>
          <w:spacing w:val="1"/>
        </w:rPr>
        <w:t> </w:t>
      </w:r>
      <w:r>
        <w:rPr/>
        <w:t>garantire</w:t>
      </w:r>
      <w:r>
        <w:rPr>
          <w:spacing w:val="1"/>
        </w:rPr>
        <w:t> </w:t>
      </w:r>
      <w:r>
        <w:rPr/>
        <w:t>che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caratteri</w:t>
      </w:r>
      <w:r>
        <w:rPr>
          <w:spacing w:val="1"/>
        </w:rPr>
        <w:t> </w:t>
      </w:r>
      <w:r>
        <w:rPr/>
        <w:t>siano</w:t>
      </w:r>
      <w:r>
        <w:rPr>
          <w:spacing w:val="1"/>
        </w:rPr>
        <w:t> </w:t>
      </w:r>
      <w:r>
        <w:rPr/>
        <w:t>visualizzati</w:t>
      </w:r>
      <w:r>
        <w:rPr>
          <w:spacing w:val="1"/>
        </w:rPr>
        <w:t> </w:t>
      </w:r>
      <w:r>
        <w:rPr/>
        <w:t>correttamente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avere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massima</w:t>
      </w:r>
      <w:r>
        <w:rPr>
          <w:spacing w:val="1"/>
        </w:rPr>
        <w:t> </w:t>
      </w:r>
      <w:r>
        <w:rPr/>
        <w:t>compatibilità possibile con le applicazioni che elaborano i dati, è sempre necessario</w:t>
      </w:r>
      <w:r>
        <w:rPr>
          <w:spacing w:val="1"/>
        </w:rPr>
        <w:t> </w:t>
      </w:r>
      <w:r>
        <w:rPr>
          <w:w w:val="95"/>
        </w:rPr>
        <w:t>utilizzare una codifica standardizzata dei caratteri. In genere, UTF-8 è la codifica utilizzata</w:t>
      </w:r>
      <w:r>
        <w:rPr>
          <w:spacing w:val="-54"/>
          <w:w w:val="95"/>
        </w:rPr>
        <w:t> </w:t>
      </w:r>
      <w:r>
        <w:rPr/>
        <w:t>nel</w:t>
      </w:r>
      <w:r>
        <w:rPr>
          <w:spacing w:val="-13"/>
        </w:rPr>
        <w:t> </w:t>
      </w:r>
      <w:r>
        <w:rPr/>
        <w:t>web.</w:t>
      </w:r>
      <w:r>
        <w:rPr>
          <w:spacing w:val="-14"/>
        </w:rPr>
        <w:t> </w:t>
      </w:r>
      <w:r>
        <w:rPr/>
        <w:t>È</w:t>
      </w:r>
      <w:r>
        <w:rPr>
          <w:spacing w:val="-12"/>
        </w:rPr>
        <w:t> </w:t>
      </w:r>
      <w:r>
        <w:rPr/>
        <w:t>utile,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ogni</w:t>
      </w:r>
      <w:r>
        <w:rPr>
          <w:spacing w:val="-15"/>
        </w:rPr>
        <w:t> </w:t>
      </w:r>
      <w:r>
        <w:rPr/>
        <w:t>caso,</w:t>
      </w:r>
      <w:r>
        <w:rPr>
          <w:spacing w:val="-12"/>
        </w:rPr>
        <w:t> </w:t>
      </w:r>
      <w:r>
        <w:rPr/>
        <w:t>indicare</w:t>
      </w:r>
      <w:r>
        <w:rPr>
          <w:spacing w:val="-13"/>
        </w:rPr>
        <w:t> </w:t>
      </w:r>
      <w:r>
        <w:rPr/>
        <w:t>qual</w:t>
      </w:r>
      <w:r>
        <w:rPr>
          <w:spacing w:val="-14"/>
        </w:rPr>
        <w:t> </w:t>
      </w:r>
      <w:r>
        <w:rPr/>
        <w:t>è</w:t>
      </w:r>
      <w:r>
        <w:rPr>
          <w:spacing w:val="-13"/>
        </w:rPr>
        <w:t> </w:t>
      </w:r>
      <w:r>
        <w:rPr/>
        <w:t>la</w:t>
      </w:r>
      <w:r>
        <w:rPr>
          <w:spacing w:val="-14"/>
        </w:rPr>
        <w:t> </w:t>
      </w:r>
      <w:r>
        <w:rPr/>
        <w:t>codifica</w:t>
      </w:r>
      <w:r>
        <w:rPr>
          <w:spacing w:val="-12"/>
        </w:rPr>
        <w:t> </w:t>
      </w:r>
      <w:r>
        <w:rPr/>
        <w:t>dei</w:t>
      </w:r>
      <w:r>
        <w:rPr>
          <w:spacing w:val="-13"/>
        </w:rPr>
        <w:t> </w:t>
      </w:r>
      <w:r>
        <w:rPr/>
        <w:t>caratteri</w:t>
      </w:r>
      <w:r>
        <w:rPr>
          <w:spacing w:val="-12"/>
        </w:rPr>
        <w:t> </w:t>
      </w:r>
      <w:r>
        <w:rPr/>
        <w:t>utilizzata.</w:t>
      </w:r>
    </w:p>
    <w:p>
      <w:pPr>
        <w:pStyle w:val="BodyText"/>
        <w:spacing w:before="10"/>
        <w:rPr>
          <w:sz w:val="26"/>
        </w:rPr>
      </w:pPr>
    </w:p>
    <w:p>
      <w:pPr>
        <w:pStyle w:val="Heading2"/>
        <w:numPr>
          <w:ilvl w:val="1"/>
          <w:numId w:val="68"/>
        </w:numPr>
        <w:tabs>
          <w:tab w:pos="1272" w:val="left" w:leader="none"/>
          <w:tab w:pos="1273" w:val="left" w:leader="none"/>
        </w:tabs>
        <w:spacing w:line="240" w:lineRule="auto" w:before="0" w:after="0"/>
        <w:ind w:left="1272" w:right="0" w:hanging="567"/>
        <w:jc w:val="left"/>
      </w:pPr>
      <w:bookmarkStart w:name="2.1 Formati aperti per i dati" w:id="249"/>
      <w:bookmarkEnd w:id="249"/>
      <w:r>
        <w:rPr>
          <w:b w:val="0"/>
        </w:rPr>
      </w:r>
      <w:bookmarkStart w:name="_bookmark150" w:id="250"/>
      <w:bookmarkEnd w:id="250"/>
      <w:r>
        <w:rPr>
          <w:b w:val="0"/>
        </w:rPr>
      </w:r>
      <w:bookmarkStart w:name="_bookmark150" w:id="251"/>
      <w:bookmarkEnd w:id="251"/>
      <w:r>
        <w:rPr>
          <w:color w:val="00298A"/>
          <w:w w:val="95"/>
        </w:rPr>
        <w:t>F</w:t>
      </w:r>
      <w:r>
        <w:rPr>
          <w:color w:val="00298A"/>
          <w:w w:val="95"/>
        </w:rPr>
        <w:t>ormati</w:t>
      </w:r>
      <w:r>
        <w:rPr>
          <w:color w:val="00298A"/>
          <w:spacing w:val="10"/>
          <w:w w:val="95"/>
        </w:rPr>
        <w:t> </w:t>
      </w:r>
      <w:r>
        <w:rPr>
          <w:color w:val="00298A"/>
          <w:w w:val="95"/>
        </w:rPr>
        <w:t>aperti</w:t>
      </w:r>
      <w:r>
        <w:rPr>
          <w:color w:val="00298A"/>
          <w:spacing w:val="12"/>
          <w:w w:val="95"/>
        </w:rPr>
        <w:t> </w:t>
      </w:r>
      <w:r>
        <w:rPr>
          <w:color w:val="00298A"/>
          <w:w w:val="95"/>
        </w:rPr>
        <w:t>per</w:t>
      </w:r>
      <w:r>
        <w:rPr>
          <w:color w:val="00298A"/>
          <w:spacing w:val="12"/>
          <w:w w:val="95"/>
        </w:rPr>
        <w:t> </w:t>
      </w:r>
      <w:r>
        <w:rPr>
          <w:color w:val="00298A"/>
          <w:w w:val="95"/>
        </w:rPr>
        <w:t>i</w:t>
      </w:r>
      <w:r>
        <w:rPr>
          <w:color w:val="00298A"/>
          <w:spacing w:val="12"/>
          <w:w w:val="95"/>
        </w:rPr>
        <w:t> </w:t>
      </w:r>
      <w:r>
        <w:rPr>
          <w:color w:val="00298A"/>
          <w:w w:val="95"/>
        </w:rPr>
        <w:t>dati</w:t>
      </w:r>
    </w:p>
    <w:p>
      <w:pPr>
        <w:pStyle w:val="Heading3"/>
        <w:numPr>
          <w:ilvl w:val="2"/>
          <w:numId w:val="68"/>
        </w:numPr>
        <w:tabs>
          <w:tab w:pos="1273" w:val="left" w:leader="none"/>
        </w:tabs>
        <w:spacing w:line="240" w:lineRule="auto" w:before="300" w:after="0"/>
        <w:ind w:left="1272" w:right="0" w:hanging="509"/>
        <w:jc w:val="left"/>
      </w:pPr>
      <w:r>
        <w:rPr>
          <w:color w:val="006FC0"/>
          <w:w w:val="95"/>
        </w:rPr>
        <w:t>CSV</w:t>
      </w:r>
      <w:r>
        <w:rPr>
          <w:color w:val="006FC0"/>
          <w:spacing w:val="19"/>
          <w:w w:val="95"/>
        </w:rPr>
        <w:t> </w:t>
      </w:r>
      <w:r>
        <w:rPr>
          <w:color w:val="006FC0"/>
          <w:w w:val="95"/>
        </w:rPr>
        <w:t>(Comma</w:t>
      </w:r>
      <w:r>
        <w:rPr>
          <w:color w:val="006FC0"/>
          <w:spacing w:val="19"/>
          <w:w w:val="95"/>
        </w:rPr>
        <w:t> </w:t>
      </w:r>
      <w:r>
        <w:rPr>
          <w:color w:val="006FC0"/>
          <w:w w:val="95"/>
        </w:rPr>
        <w:t>Separated</w:t>
      </w:r>
      <w:r>
        <w:rPr>
          <w:color w:val="006FC0"/>
          <w:spacing w:val="18"/>
          <w:w w:val="95"/>
        </w:rPr>
        <w:t> </w:t>
      </w:r>
      <w:r>
        <w:rPr>
          <w:color w:val="006FC0"/>
          <w:w w:val="95"/>
        </w:rPr>
        <w:t>Values)</w:t>
      </w:r>
    </w:p>
    <w:p>
      <w:pPr>
        <w:pStyle w:val="BodyText"/>
        <w:spacing w:before="8"/>
        <w:rPr>
          <w:b/>
          <w:sz w:val="21"/>
        </w:rPr>
      </w:pPr>
    </w:p>
    <w:p>
      <w:pPr>
        <w:pStyle w:val="BodyText"/>
        <w:spacing w:line="352" w:lineRule="auto"/>
        <w:ind w:left="139" w:right="615"/>
        <w:jc w:val="both"/>
      </w:pPr>
      <w:r>
        <w:rPr>
          <w:spacing w:val="-1"/>
        </w:rPr>
        <w:t>È</w:t>
      </w:r>
      <w:r>
        <w:rPr>
          <w:spacing w:val="-14"/>
        </w:rPr>
        <w:t> </w:t>
      </w:r>
      <w:r>
        <w:rPr>
          <w:spacing w:val="-1"/>
        </w:rPr>
        <w:t>un</w:t>
      </w:r>
      <w:r>
        <w:rPr>
          <w:spacing w:val="-13"/>
        </w:rPr>
        <w:t> </w:t>
      </w:r>
      <w:r>
        <w:rPr>
          <w:spacing w:val="-1"/>
        </w:rPr>
        <w:t>formato</w:t>
      </w:r>
      <w:r>
        <w:rPr>
          <w:spacing w:val="-14"/>
        </w:rPr>
        <w:t> </w:t>
      </w:r>
      <w:r>
        <w:rPr/>
        <w:t>di</w:t>
      </w:r>
      <w:r>
        <w:rPr>
          <w:spacing w:val="-14"/>
        </w:rPr>
        <w:t> </w:t>
      </w:r>
      <w:r>
        <w:rPr/>
        <w:t>file</w:t>
      </w:r>
      <w:r>
        <w:rPr>
          <w:spacing w:val="-13"/>
        </w:rPr>
        <w:t> </w:t>
      </w:r>
      <w:r>
        <w:rPr/>
        <w:t>testuale</w:t>
      </w:r>
      <w:r>
        <w:rPr>
          <w:spacing w:val="-13"/>
        </w:rPr>
        <w:t> </w:t>
      </w:r>
      <w:r>
        <w:rPr/>
        <w:t>utilizzato</w:t>
      </w:r>
      <w:r>
        <w:rPr>
          <w:spacing w:val="-13"/>
        </w:rPr>
        <w:t> </w:t>
      </w:r>
      <w:r>
        <w:rPr/>
        <w:t>per</w:t>
      </w:r>
      <w:r>
        <w:rPr>
          <w:spacing w:val="-15"/>
        </w:rPr>
        <w:t> </w:t>
      </w:r>
      <w:r>
        <w:rPr/>
        <w:t>rappresentare</w:t>
      </w:r>
      <w:r>
        <w:rPr>
          <w:spacing w:val="-13"/>
        </w:rPr>
        <w:t> </w:t>
      </w:r>
      <w:r>
        <w:rPr/>
        <w:t>informazioni</w:t>
      </w:r>
      <w:r>
        <w:rPr>
          <w:spacing w:val="-14"/>
        </w:rPr>
        <w:t> </w:t>
      </w:r>
      <w:r>
        <w:rPr/>
        <w:t>con</w:t>
      </w:r>
      <w:r>
        <w:rPr>
          <w:spacing w:val="-13"/>
        </w:rPr>
        <w:t> </w:t>
      </w:r>
      <w:r>
        <w:rPr/>
        <w:t>struttura</w:t>
      </w:r>
      <w:r>
        <w:rPr>
          <w:spacing w:val="-13"/>
        </w:rPr>
        <w:t> </w:t>
      </w:r>
      <w:r>
        <w:rPr/>
        <w:t>tabellare.</w:t>
      </w:r>
      <w:r>
        <w:rPr>
          <w:spacing w:val="-14"/>
        </w:rPr>
        <w:t> </w:t>
      </w:r>
      <w:r>
        <w:rPr/>
        <w:t>Le</w:t>
      </w:r>
      <w:r>
        <w:rPr>
          <w:spacing w:val="-58"/>
        </w:rPr>
        <w:t> </w:t>
      </w:r>
      <w:r>
        <w:rPr>
          <w:w w:val="95"/>
        </w:rPr>
        <w:t>righe</w:t>
      </w:r>
      <w:r>
        <w:rPr>
          <w:spacing w:val="-4"/>
          <w:w w:val="95"/>
        </w:rPr>
        <w:t> </w:t>
      </w:r>
      <w:r>
        <w:rPr>
          <w:w w:val="95"/>
        </w:rPr>
        <w:t>delle</w:t>
      </w:r>
      <w:r>
        <w:rPr>
          <w:spacing w:val="-5"/>
          <w:w w:val="95"/>
        </w:rPr>
        <w:t> </w:t>
      </w:r>
      <w:r>
        <w:rPr>
          <w:w w:val="95"/>
        </w:rPr>
        <w:t>tabelle</w:t>
      </w:r>
      <w:r>
        <w:rPr>
          <w:spacing w:val="-5"/>
          <w:w w:val="95"/>
        </w:rPr>
        <w:t> </w:t>
      </w:r>
      <w:r>
        <w:rPr>
          <w:w w:val="95"/>
        </w:rPr>
        <w:t>corrispondono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righe</w:t>
      </w:r>
      <w:r>
        <w:rPr>
          <w:spacing w:val="-4"/>
          <w:w w:val="95"/>
        </w:rPr>
        <w:t> </w:t>
      </w:r>
      <w:r>
        <w:rPr>
          <w:w w:val="95"/>
        </w:rPr>
        <w:t>nel</w:t>
      </w:r>
      <w:r>
        <w:rPr>
          <w:spacing w:val="-4"/>
          <w:w w:val="95"/>
        </w:rPr>
        <w:t> </w:t>
      </w:r>
      <w:r>
        <w:rPr>
          <w:w w:val="95"/>
        </w:rPr>
        <w:t>file</w:t>
      </w:r>
      <w:r>
        <w:rPr>
          <w:spacing w:val="-5"/>
          <w:w w:val="95"/>
        </w:rPr>
        <w:t> </w:t>
      </w:r>
      <w:r>
        <w:rPr>
          <w:w w:val="95"/>
        </w:rPr>
        <w:t>di</w:t>
      </w:r>
      <w:r>
        <w:rPr>
          <w:spacing w:val="-5"/>
          <w:w w:val="95"/>
        </w:rPr>
        <w:t> </w:t>
      </w:r>
      <w:r>
        <w:rPr>
          <w:w w:val="95"/>
        </w:rPr>
        <w:t>testo</w:t>
      </w:r>
      <w:r>
        <w:rPr>
          <w:spacing w:val="-5"/>
          <w:w w:val="95"/>
        </w:rPr>
        <w:t> </w:t>
      </w:r>
      <w:r>
        <w:rPr>
          <w:w w:val="95"/>
        </w:rPr>
        <w:t>CSV</w:t>
      </w:r>
      <w:r>
        <w:rPr>
          <w:spacing w:val="-5"/>
          <w:w w:val="95"/>
        </w:rPr>
        <w:t> </w:t>
      </w:r>
      <w:r>
        <w:rPr>
          <w:w w:val="95"/>
        </w:rPr>
        <w:t>e</w:t>
      </w:r>
      <w:r>
        <w:rPr>
          <w:spacing w:val="-4"/>
          <w:w w:val="95"/>
        </w:rPr>
        <w:t> </w:t>
      </w:r>
      <w:r>
        <w:rPr>
          <w:w w:val="95"/>
        </w:rPr>
        <w:t>i</w:t>
      </w:r>
      <w:r>
        <w:rPr>
          <w:spacing w:val="-4"/>
          <w:w w:val="95"/>
        </w:rPr>
        <w:t> </w:t>
      </w:r>
      <w:r>
        <w:rPr>
          <w:w w:val="95"/>
        </w:rPr>
        <w:t>valori</w:t>
      </w:r>
      <w:r>
        <w:rPr>
          <w:spacing w:val="-5"/>
          <w:w w:val="95"/>
        </w:rPr>
        <w:t> </w:t>
      </w:r>
      <w:r>
        <w:rPr>
          <w:w w:val="95"/>
        </w:rPr>
        <w:t>delle</w:t>
      </w:r>
      <w:r>
        <w:rPr>
          <w:spacing w:val="-5"/>
          <w:w w:val="95"/>
        </w:rPr>
        <w:t> </w:t>
      </w:r>
      <w:r>
        <w:rPr>
          <w:w w:val="95"/>
        </w:rPr>
        <w:t>celle</w:t>
      </w:r>
      <w:r>
        <w:rPr>
          <w:spacing w:val="-5"/>
          <w:w w:val="95"/>
        </w:rPr>
        <w:t> </w:t>
      </w:r>
      <w:r>
        <w:rPr>
          <w:w w:val="95"/>
        </w:rPr>
        <w:t>sono</w:t>
      </w:r>
      <w:r>
        <w:rPr>
          <w:spacing w:val="-5"/>
          <w:w w:val="95"/>
        </w:rPr>
        <w:t> </w:t>
      </w:r>
      <w:r>
        <w:rPr>
          <w:w w:val="95"/>
        </w:rPr>
        <w:t>divisi</w:t>
      </w:r>
      <w:r>
        <w:rPr>
          <w:spacing w:val="-5"/>
          <w:w w:val="95"/>
        </w:rPr>
        <w:t> </w:t>
      </w:r>
      <w:r>
        <w:rPr>
          <w:w w:val="95"/>
        </w:rPr>
        <w:t>da</w:t>
      </w:r>
      <w:r>
        <w:rPr>
          <w:spacing w:val="-4"/>
          <w:w w:val="95"/>
        </w:rPr>
        <w:t> </w:t>
      </w:r>
      <w:r>
        <w:rPr>
          <w:w w:val="95"/>
        </w:rPr>
        <w:t>un</w:t>
      </w:r>
      <w:r>
        <w:rPr>
          <w:spacing w:val="-54"/>
          <w:w w:val="95"/>
        </w:rPr>
        <w:t> </w:t>
      </w:r>
      <w:r>
        <w:rPr>
          <w:w w:val="95"/>
        </w:rPr>
        <w:t>carattere separatore, che, come indica il nome stesso, dovrebbe essere la virgola. Il CSV non è uno</w:t>
      </w:r>
      <w:r>
        <w:rPr>
          <w:spacing w:val="-54"/>
          <w:w w:val="95"/>
        </w:rPr>
        <w:t> </w:t>
      </w:r>
      <w:r>
        <w:rPr/>
        <w:t>standard</w:t>
      </w:r>
      <w:r>
        <w:rPr>
          <w:spacing w:val="-8"/>
        </w:rPr>
        <w:t> </w:t>
      </w:r>
      <w:r>
        <w:rPr/>
        <w:t>vero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proprio</w:t>
      </w:r>
      <w:r>
        <w:rPr>
          <w:spacing w:val="-9"/>
        </w:rPr>
        <w:t> </w:t>
      </w:r>
      <w:r>
        <w:rPr/>
        <w:t>ma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sua</w:t>
      </w:r>
      <w:r>
        <w:rPr>
          <w:spacing w:val="-7"/>
        </w:rPr>
        <w:t> </w:t>
      </w:r>
      <w:r>
        <w:rPr/>
        <w:t>modalità</w:t>
      </w:r>
      <w:r>
        <w:rPr>
          <w:spacing w:val="-7"/>
        </w:rPr>
        <w:t> </w:t>
      </w:r>
      <w:r>
        <w:rPr/>
        <w:t>d’uso</w:t>
      </w:r>
      <w:r>
        <w:rPr>
          <w:spacing w:val="-7"/>
        </w:rPr>
        <w:t> </w:t>
      </w:r>
      <w:r>
        <w:rPr/>
        <w:t>è</w:t>
      </w:r>
      <w:r>
        <w:rPr>
          <w:spacing w:val="-7"/>
        </w:rPr>
        <w:t> </w:t>
      </w:r>
      <w:r>
        <w:rPr/>
        <w:t>descritta</w:t>
      </w:r>
      <w:r>
        <w:rPr>
          <w:spacing w:val="-6"/>
        </w:rPr>
        <w:t> </w:t>
      </w:r>
      <w:r>
        <w:rPr/>
        <w:t>nell’RFC</w:t>
      </w:r>
      <w:r>
        <w:rPr>
          <w:spacing w:val="-9"/>
        </w:rPr>
        <w:t> </w:t>
      </w:r>
      <w:r>
        <w:rPr/>
        <w:t>4180.</w:t>
      </w:r>
      <w:r>
        <w:rPr>
          <w:spacing w:val="-8"/>
        </w:rPr>
        <w:t> </w:t>
      </w:r>
      <w:r>
        <w:rPr/>
        <w:t>Nel</w:t>
      </w:r>
      <w:r>
        <w:rPr>
          <w:spacing w:val="-8"/>
        </w:rPr>
        <w:t> </w:t>
      </w:r>
      <w:r>
        <w:rPr/>
        <w:t>rilascio</w:t>
      </w:r>
      <w:r>
        <w:rPr>
          <w:spacing w:val="-7"/>
        </w:rPr>
        <w:t> </w:t>
      </w:r>
      <w:r>
        <w:rPr/>
        <w:t>di</w:t>
      </w:r>
      <w:r>
        <w:rPr>
          <w:spacing w:val="-9"/>
        </w:rPr>
        <w:t> </w:t>
      </w:r>
      <w:r>
        <w:rPr/>
        <w:t>dati</w:t>
      </w:r>
      <w:r>
        <w:rPr>
          <w:spacing w:val="-57"/>
        </w:rPr>
        <w:t> </w:t>
      </w:r>
      <w:r>
        <w:rPr>
          <w:spacing w:val="-1"/>
        </w:rPr>
        <w:t>secondo</w:t>
      </w:r>
      <w:r>
        <w:rPr>
          <w:spacing w:val="-6"/>
        </w:rPr>
        <w:t> </w:t>
      </w:r>
      <w:r>
        <w:rPr>
          <w:spacing w:val="-1"/>
        </w:rPr>
        <w:t>il</w:t>
      </w:r>
      <w:r>
        <w:rPr>
          <w:spacing w:val="-6"/>
        </w:rPr>
        <w:t> </w:t>
      </w:r>
      <w:r>
        <w:rPr>
          <w:spacing w:val="-1"/>
        </w:rPr>
        <w:t>formato</w:t>
      </w:r>
      <w:r>
        <w:rPr>
          <w:spacing w:val="-6"/>
        </w:rPr>
        <w:t> </w:t>
      </w:r>
      <w:r>
        <w:rPr>
          <w:spacing w:val="-1"/>
        </w:rPr>
        <w:t>CSV,</w:t>
      </w:r>
      <w:r>
        <w:rPr>
          <w:spacing w:val="-5"/>
        </w:rPr>
        <w:t> </w:t>
      </w:r>
      <w:r>
        <w:rPr>
          <w:spacing w:val="-1"/>
        </w:rPr>
        <w:t>per</w:t>
      </w:r>
      <w:r>
        <w:rPr>
          <w:spacing w:val="-6"/>
        </w:rPr>
        <w:t> </w:t>
      </w:r>
      <w:r>
        <w:rPr/>
        <w:t>agevolare</w:t>
      </w:r>
      <w:r>
        <w:rPr>
          <w:spacing w:val="-5"/>
        </w:rPr>
        <w:t> </w:t>
      </w:r>
      <w:r>
        <w:rPr/>
        <w:t>i</w:t>
      </w:r>
      <w:r>
        <w:rPr>
          <w:spacing w:val="-6"/>
        </w:rPr>
        <w:t> </w:t>
      </w:r>
      <w:r>
        <w:rPr/>
        <w:t>riutilizzatori,</w:t>
      </w:r>
      <w:r>
        <w:rPr>
          <w:spacing w:val="-5"/>
        </w:rPr>
        <w:t> </w:t>
      </w:r>
      <w:r>
        <w:rPr/>
        <w:t>si</w:t>
      </w:r>
      <w:r>
        <w:rPr>
          <w:spacing w:val="-5"/>
        </w:rPr>
        <w:t> </w:t>
      </w:r>
      <w:r>
        <w:rPr/>
        <w:t>raccomanda</w:t>
      </w:r>
      <w:r>
        <w:rPr>
          <w:spacing w:val="-6"/>
        </w:rPr>
        <w:t> </w:t>
      </w:r>
      <w:r>
        <w:rPr/>
        <w:t>di</w:t>
      </w:r>
      <w:r>
        <w:rPr>
          <w:spacing w:val="-5"/>
        </w:rPr>
        <w:t> </w:t>
      </w:r>
      <w:r>
        <w:rPr/>
        <w:t>dichiarare</w:t>
      </w:r>
      <w:r>
        <w:rPr>
          <w:spacing w:val="-5"/>
        </w:rPr>
        <w:t> </w:t>
      </w:r>
      <w:r>
        <w:rPr/>
        <w:t>almeno</w:t>
      </w:r>
      <w:r>
        <w:rPr>
          <w:spacing w:val="-6"/>
        </w:rPr>
        <w:t> </w:t>
      </w:r>
      <w:r>
        <w:rPr/>
        <w:t>1)</w:t>
      </w:r>
      <w:r>
        <w:rPr>
          <w:spacing w:val="-6"/>
        </w:rPr>
        <w:t> </w:t>
      </w:r>
      <w:r>
        <w:rPr/>
        <w:t>il</w:t>
      </w:r>
      <w:r>
        <w:rPr>
          <w:spacing w:val="-58"/>
        </w:rPr>
        <w:t> </w:t>
      </w:r>
      <w:r>
        <w:rPr>
          <w:w w:val="95"/>
        </w:rPr>
        <w:t>separatore di campo utilizzato (per es., virgola, punto e virgola); 2) se è stato usato un carattere per</w:t>
      </w:r>
      <w:r>
        <w:rPr>
          <w:spacing w:val="-54"/>
          <w:w w:val="95"/>
        </w:rPr>
        <w:t> </w:t>
      </w:r>
      <w:r>
        <w:rPr/>
        <w:t>delimitare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campi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testo.</w:t>
      </w:r>
    </w:p>
    <w:p>
      <w:pPr>
        <w:pStyle w:val="Heading3"/>
        <w:spacing w:before="153"/>
        <w:ind w:left="139"/>
        <w:jc w:val="both"/>
        <w:rPr>
          <w:b w:val="0"/>
        </w:rPr>
      </w:pPr>
      <w:r>
        <w:rPr>
          <w:w w:val="95"/>
        </w:rPr>
        <w:t>Raccomandazioni</w:t>
      </w:r>
      <w:r>
        <w:rPr>
          <w:spacing w:val="24"/>
          <w:w w:val="95"/>
        </w:rPr>
        <w:t> </w:t>
      </w:r>
      <w:r>
        <w:rPr>
          <w:w w:val="95"/>
        </w:rPr>
        <w:t>sul</w:t>
      </w:r>
      <w:r>
        <w:rPr>
          <w:spacing w:val="24"/>
          <w:w w:val="95"/>
        </w:rPr>
        <w:t> </w:t>
      </w:r>
      <w:r>
        <w:rPr>
          <w:w w:val="95"/>
        </w:rPr>
        <w:t>formato</w:t>
      </w:r>
      <w:r>
        <w:rPr>
          <w:spacing w:val="24"/>
          <w:w w:val="95"/>
        </w:rPr>
        <w:t> </w:t>
      </w:r>
      <w:r>
        <w:rPr>
          <w:w w:val="95"/>
        </w:rPr>
        <w:t>CSV</w:t>
      </w:r>
      <w:hyperlink w:history="true" w:anchor="_bookmark151">
        <w:r>
          <w:rPr>
            <w:b w:val="0"/>
            <w:w w:val="95"/>
            <w:vertAlign w:val="superscript"/>
          </w:rPr>
          <w:t>58</w:t>
        </w:r>
      </w:hyperlink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1"/>
          <w:numId w:val="64"/>
        </w:numPr>
        <w:tabs>
          <w:tab w:pos="860" w:val="left" w:leader="none"/>
        </w:tabs>
        <w:spacing w:line="240" w:lineRule="auto" w:before="0" w:after="0"/>
        <w:ind w:left="860" w:right="0" w:hanging="360"/>
        <w:jc w:val="both"/>
        <w:rPr>
          <w:b/>
          <w:sz w:val="24"/>
        </w:rPr>
      </w:pPr>
      <w:r>
        <w:rPr>
          <w:b/>
          <w:sz w:val="24"/>
        </w:rPr>
        <w:t>Dichiara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il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separatore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di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campo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utilizzato</w:t>
      </w:r>
    </w:p>
    <w:p>
      <w:pPr>
        <w:pStyle w:val="BodyText"/>
        <w:spacing w:line="352" w:lineRule="auto" w:before="109"/>
        <w:ind w:left="860" w:right="616"/>
        <w:jc w:val="both"/>
      </w:pPr>
      <w:r>
        <w:rPr/>
        <w:t>Come indicato nel nome stesso del formato, il separatore dei campi è generalmente la</w:t>
      </w:r>
      <w:r>
        <w:rPr>
          <w:spacing w:val="1"/>
        </w:rPr>
        <w:t> </w:t>
      </w:r>
      <w:r>
        <w:rPr>
          <w:w w:val="95"/>
        </w:rPr>
        <w:t>virgola. Tuttavia, possono essere utilizzati altri segni; il documento europeo suggerisce di</w:t>
      </w:r>
      <w:r>
        <w:rPr>
          <w:spacing w:val="1"/>
          <w:w w:val="95"/>
        </w:rPr>
        <w:t> </w:t>
      </w:r>
      <w:r>
        <w:rPr>
          <w:w w:val="95"/>
        </w:rPr>
        <w:t>utilizzare il punto e virgola perché la virgola è utilizzata spesso all’interno dei valori, per</w:t>
      </w:r>
      <w:r>
        <w:rPr>
          <w:spacing w:val="1"/>
          <w:w w:val="95"/>
        </w:rPr>
        <w:t> </w:t>
      </w:r>
      <w:r>
        <w:rPr/>
        <w:t>esempio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caso</w:t>
      </w:r>
      <w:r>
        <w:rPr>
          <w:spacing w:val="-12"/>
        </w:rPr>
        <w:t> </w:t>
      </w:r>
      <w:r>
        <w:rPr/>
        <w:t>di</w:t>
      </w:r>
      <w:r>
        <w:rPr>
          <w:spacing w:val="-11"/>
        </w:rPr>
        <w:t> </w:t>
      </w:r>
      <w:r>
        <w:rPr/>
        <w:t>numeri</w:t>
      </w:r>
      <w:r>
        <w:rPr>
          <w:spacing w:val="-12"/>
        </w:rPr>
        <w:t> </w:t>
      </w:r>
      <w:r>
        <w:rPr/>
        <w:t>decimali.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ogni</w:t>
      </w:r>
      <w:r>
        <w:rPr>
          <w:spacing w:val="-12"/>
        </w:rPr>
        <w:t> </w:t>
      </w:r>
      <w:r>
        <w:rPr/>
        <w:t>caso,</w:t>
      </w:r>
      <w:r>
        <w:rPr>
          <w:spacing w:val="-11"/>
        </w:rPr>
        <w:t> </w:t>
      </w:r>
      <w:r>
        <w:rPr/>
        <w:t>è</w:t>
      </w:r>
      <w:r>
        <w:rPr>
          <w:spacing w:val="-13"/>
        </w:rPr>
        <w:t> </w:t>
      </w:r>
      <w:r>
        <w:rPr/>
        <w:t>bene</w:t>
      </w:r>
      <w:r>
        <w:rPr>
          <w:spacing w:val="-12"/>
        </w:rPr>
        <w:t> </w:t>
      </w:r>
      <w:r>
        <w:rPr/>
        <w:t>rendere</w:t>
      </w:r>
      <w:r>
        <w:rPr>
          <w:spacing w:val="-12"/>
        </w:rPr>
        <w:t> </w:t>
      </w:r>
      <w:r>
        <w:rPr/>
        <w:t>esplicito</w:t>
      </w:r>
      <w:r>
        <w:rPr>
          <w:spacing w:val="-13"/>
        </w:rPr>
        <w:t> </w:t>
      </w:r>
      <w:r>
        <w:rPr/>
        <w:t>al</w:t>
      </w:r>
      <w:r>
        <w:rPr>
          <w:spacing w:val="-13"/>
        </w:rPr>
        <w:t> </w:t>
      </w:r>
      <w:r>
        <w:rPr/>
        <w:t>fruitore</w:t>
      </w:r>
      <w:r>
        <w:rPr>
          <w:spacing w:val="-11"/>
        </w:rPr>
        <w:t> </w:t>
      </w:r>
      <w:r>
        <w:rPr/>
        <w:t>dei</w:t>
      </w:r>
      <w:r>
        <w:rPr>
          <w:spacing w:val="-58"/>
        </w:rPr>
        <w:t> </w:t>
      </w:r>
      <w:r>
        <w:rPr/>
        <w:t>dati</w:t>
      </w:r>
      <w:r>
        <w:rPr>
          <w:spacing w:val="-2"/>
        </w:rPr>
        <w:t> </w:t>
      </w:r>
      <w:r>
        <w:rPr/>
        <w:t>qual</w:t>
      </w:r>
      <w:r>
        <w:rPr>
          <w:spacing w:val="-2"/>
        </w:rPr>
        <w:t> </w:t>
      </w:r>
      <w:r>
        <w:rPr/>
        <w:t>è</w:t>
      </w:r>
      <w:r>
        <w:rPr>
          <w:spacing w:val="-2"/>
        </w:rPr>
        <w:t> </w:t>
      </w:r>
      <w:r>
        <w:rPr/>
        <w:t>il</w:t>
      </w:r>
      <w:r>
        <w:rPr>
          <w:spacing w:val="-2"/>
        </w:rPr>
        <w:t> </w:t>
      </w:r>
      <w:r>
        <w:rPr/>
        <w:t>separatore</w:t>
      </w:r>
      <w:r>
        <w:rPr>
          <w:spacing w:val="-2"/>
        </w:rPr>
        <w:t> </w:t>
      </w:r>
      <w:r>
        <w:rPr/>
        <w:t>utilizzato.</w:t>
      </w:r>
    </w:p>
    <w:p>
      <w:pPr>
        <w:spacing w:after="0" w:line="352" w:lineRule="auto"/>
        <w:jc w:val="both"/>
        <w:sectPr>
          <w:headerReference w:type="even" r:id="rId283"/>
          <w:headerReference w:type="default" r:id="rId284"/>
          <w:footerReference w:type="even" r:id="rId285"/>
          <w:footerReference w:type="default" r:id="rId286"/>
          <w:pgSz w:w="11910" w:h="16840"/>
          <w:pgMar w:header="727" w:footer="2272" w:top="1340" w:bottom="2460" w:left="1300" w:right="820"/>
          <w:pgNumType w:start="128"/>
        </w:sectPr>
      </w:pPr>
    </w:p>
    <w:p>
      <w:pPr>
        <w:pStyle w:val="Heading3"/>
        <w:numPr>
          <w:ilvl w:val="1"/>
          <w:numId w:val="64"/>
        </w:numPr>
        <w:tabs>
          <w:tab w:pos="860" w:val="left" w:leader="none"/>
        </w:tabs>
        <w:spacing w:line="240" w:lineRule="auto" w:before="76" w:after="0"/>
        <w:ind w:left="860" w:right="0" w:hanging="360"/>
        <w:jc w:val="both"/>
      </w:pPr>
      <w:r>
        <w:rPr/>
        <w:t>Utilizza</w:t>
      </w:r>
      <w:r>
        <w:rPr>
          <w:spacing w:val="-9"/>
        </w:rPr>
        <w:t> </w:t>
      </w:r>
      <w:r>
        <w:rPr/>
        <w:t>un</w:t>
      </w:r>
      <w:r>
        <w:rPr>
          <w:spacing w:val="-10"/>
        </w:rPr>
        <w:t> </w:t>
      </w:r>
      <w:r>
        <w:rPr/>
        <w:t>file</w:t>
      </w:r>
      <w:r>
        <w:rPr>
          <w:spacing w:val="-9"/>
        </w:rPr>
        <w:t> </w:t>
      </w:r>
      <w:r>
        <w:rPr/>
        <w:t>per</w:t>
      </w:r>
      <w:r>
        <w:rPr>
          <w:spacing w:val="-7"/>
        </w:rPr>
        <w:t> </w:t>
      </w:r>
      <w:r>
        <w:rPr/>
        <w:t>tabella</w:t>
      </w:r>
    </w:p>
    <w:p>
      <w:pPr>
        <w:pStyle w:val="BodyText"/>
        <w:spacing w:line="352" w:lineRule="auto" w:before="110"/>
        <w:ind w:left="859" w:right="615"/>
        <w:jc w:val="both"/>
      </w:pPr>
      <w:r>
        <w:rPr>
          <w:w w:val="95"/>
        </w:rPr>
        <w:t>Ogni file CSV deve contenere solo una tabella. Se la tabella da pubblicare è composta da</w:t>
      </w:r>
      <w:r>
        <w:rPr>
          <w:spacing w:val="1"/>
          <w:w w:val="95"/>
        </w:rPr>
        <w:t> </w:t>
      </w:r>
      <w:r>
        <w:rPr/>
        <w:t>più fogli, è necessario creare un file CSV per ogni foglio. Nella tabella ogni riga deve</w:t>
      </w:r>
      <w:r>
        <w:rPr>
          <w:spacing w:val="1"/>
        </w:rPr>
        <w:t> </w:t>
      </w:r>
      <w:r>
        <w:rPr>
          <w:w w:val="95"/>
        </w:rPr>
        <w:t>contenere una sola osservazione, così come ogni colonna una sola variabile (cd. regole di</w:t>
      </w:r>
      <w:r>
        <w:rPr>
          <w:spacing w:val="1"/>
          <w:w w:val="95"/>
        </w:rPr>
        <w:t> </w:t>
      </w:r>
      <w:r>
        <w:rPr>
          <w:i/>
        </w:rPr>
        <w:t>Tidy</w:t>
      </w:r>
      <w:r>
        <w:rPr>
          <w:i/>
          <w:spacing w:val="-2"/>
        </w:rPr>
        <w:t> </w:t>
      </w:r>
      <w:r>
        <w:rPr>
          <w:i/>
        </w:rPr>
        <w:t>Data</w:t>
      </w:r>
      <w:r>
        <w:rPr/>
        <w:t>).</w:t>
      </w:r>
    </w:p>
    <w:p>
      <w:pPr>
        <w:pStyle w:val="Heading3"/>
        <w:numPr>
          <w:ilvl w:val="1"/>
          <w:numId w:val="64"/>
        </w:numPr>
        <w:tabs>
          <w:tab w:pos="860" w:val="left" w:leader="none"/>
        </w:tabs>
        <w:spacing w:line="240" w:lineRule="auto" w:before="117" w:after="0"/>
        <w:ind w:left="860" w:right="0" w:hanging="361"/>
        <w:jc w:val="both"/>
      </w:pPr>
      <w:r>
        <w:rPr/>
        <w:t>Evita</w:t>
      </w:r>
      <w:r>
        <w:rPr>
          <w:spacing w:val="-3"/>
        </w:rPr>
        <w:t> </w:t>
      </w:r>
      <w:r>
        <w:rPr/>
        <w:t>gli</w:t>
      </w:r>
      <w:r>
        <w:rPr>
          <w:spacing w:val="-4"/>
        </w:rPr>
        <w:t> </w:t>
      </w:r>
      <w:r>
        <w:rPr/>
        <w:t>spazi</w:t>
      </w:r>
      <w:r>
        <w:rPr>
          <w:spacing w:val="-4"/>
        </w:rPr>
        <w:t> </w:t>
      </w:r>
      <w:r>
        <w:rPr/>
        <w:t>bianchi</w:t>
      </w:r>
      <w:r>
        <w:rPr>
          <w:spacing w:val="-4"/>
        </w:rPr>
        <w:t> </w:t>
      </w:r>
      <w:r>
        <w:rPr/>
        <w:t>e</w:t>
      </w:r>
      <w:r>
        <w:rPr>
          <w:spacing w:val="-1"/>
        </w:rPr>
        <w:t> </w:t>
      </w:r>
      <w:r>
        <w:rPr/>
        <w:t>informazioni</w:t>
      </w:r>
      <w:r>
        <w:rPr>
          <w:spacing w:val="-4"/>
        </w:rPr>
        <w:t> </w:t>
      </w:r>
      <w:r>
        <w:rPr/>
        <w:t>aggiuntive</w:t>
      </w:r>
      <w:r>
        <w:rPr>
          <w:spacing w:val="-3"/>
        </w:rPr>
        <w:t> </w:t>
      </w:r>
      <w:r>
        <w:rPr/>
        <w:t>nel</w:t>
      </w:r>
      <w:r>
        <w:rPr>
          <w:spacing w:val="-4"/>
        </w:rPr>
        <w:t> </w:t>
      </w:r>
      <w:r>
        <w:rPr/>
        <w:t>file</w:t>
      </w:r>
    </w:p>
    <w:p>
      <w:pPr>
        <w:pStyle w:val="BodyText"/>
        <w:spacing w:line="352" w:lineRule="auto" w:before="110"/>
        <w:ind w:left="859" w:right="615"/>
        <w:jc w:val="both"/>
      </w:pPr>
      <w:r>
        <w:rPr/>
        <w:t>È importante assicurarsi che il file contenga solo i dati che appartengono alla tabella</w:t>
      </w:r>
      <w:r>
        <w:rPr>
          <w:spacing w:val="1"/>
        </w:rPr>
        <w:t> </w:t>
      </w:r>
      <w:r>
        <w:rPr>
          <w:w w:val="95"/>
        </w:rPr>
        <w:t>effettiva, come le intestazioni di colonna e i valori delle voci presenti nella tabella stessa.</w:t>
      </w:r>
      <w:r>
        <w:rPr>
          <w:spacing w:val="1"/>
          <w:w w:val="95"/>
        </w:rPr>
        <w:t> </w:t>
      </w:r>
      <w:r>
        <w:rPr>
          <w:w w:val="95"/>
        </w:rPr>
        <w:t>Nel</w:t>
      </w:r>
      <w:r>
        <w:rPr>
          <w:spacing w:val="-8"/>
          <w:w w:val="95"/>
        </w:rPr>
        <w:t> </w:t>
      </w:r>
      <w:r>
        <w:rPr>
          <w:w w:val="95"/>
        </w:rPr>
        <w:t>file</w:t>
      </w:r>
      <w:r>
        <w:rPr>
          <w:spacing w:val="-8"/>
          <w:w w:val="95"/>
        </w:rPr>
        <w:t> </w:t>
      </w:r>
      <w:r>
        <w:rPr>
          <w:w w:val="95"/>
        </w:rPr>
        <w:t>CSV,</w:t>
      </w:r>
      <w:r>
        <w:rPr>
          <w:spacing w:val="-8"/>
          <w:w w:val="95"/>
        </w:rPr>
        <w:t> </w:t>
      </w:r>
      <w:r>
        <w:rPr>
          <w:w w:val="95"/>
        </w:rPr>
        <w:t>quindi,</w:t>
      </w:r>
      <w:r>
        <w:rPr>
          <w:spacing w:val="-8"/>
          <w:w w:val="95"/>
        </w:rPr>
        <w:t> </w:t>
      </w:r>
      <w:r>
        <w:rPr>
          <w:w w:val="95"/>
        </w:rPr>
        <w:t>non</w:t>
      </w:r>
      <w:r>
        <w:rPr>
          <w:spacing w:val="-9"/>
          <w:w w:val="95"/>
        </w:rPr>
        <w:t> </w:t>
      </w:r>
      <w:r>
        <w:rPr>
          <w:w w:val="95"/>
        </w:rPr>
        <w:t>devono</w:t>
      </w:r>
      <w:r>
        <w:rPr>
          <w:spacing w:val="-9"/>
          <w:w w:val="95"/>
        </w:rPr>
        <w:t> </w:t>
      </w:r>
      <w:r>
        <w:rPr>
          <w:w w:val="95"/>
        </w:rPr>
        <w:t>essere</w:t>
      </w:r>
      <w:r>
        <w:rPr>
          <w:spacing w:val="-8"/>
          <w:w w:val="95"/>
        </w:rPr>
        <w:t> </w:t>
      </w:r>
      <w:r>
        <w:rPr>
          <w:w w:val="95"/>
        </w:rPr>
        <w:t>presenti</w:t>
      </w:r>
      <w:r>
        <w:rPr>
          <w:spacing w:val="-8"/>
          <w:w w:val="95"/>
        </w:rPr>
        <w:t> </w:t>
      </w:r>
      <w:r>
        <w:rPr>
          <w:w w:val="95"/>
        </w:rPr>
        <w:t>titolo</w:t>
      </w:r>
      <w:r>
        <w:rPr>
          <w:spacing w:val="-8"/>
          <w:w w:val="95"/>
        </w:rPr>
        <w:t> </w:t>
      </w:r>
      <w:r>
        <w:rPr>
          <w:w w:val="95"/>
        </w:rPr>
        <w:t>della</w:t>
      </w:r>
      <w:r>
        <w:rPr>
          <w:spacing w:val="-8"/>
          <w:w w:val="95"/>
        </w:rPr>
        <w:t> </w:t>
      </w:r>
      <w:r>
        <w:rPr>
          <w:w w:val="95"/>
        </w:rPr>
        <w:t>tabella,</w:t>
      </w:r>
      <w:r>
        <w:rPr>
          <w:spacing w:val="-8"/>
          <w:w w:val="95"/>
        </w:rPr>
        <w:t> </w:t>
      </w:r>
      <w:r>
        <w:rPr>
          <w:w w:val="95"/>
        </w:rPr>
        <w:t>righe</w:t>
      </w:r>
      <w:r>
        <w:rPr>
          <w:spacing w:val="-8"/>
          <w:w w:val="95"/>
        </w:rPr>
        <w:t> </w:t>
      </w:r>
      <w:r>
        <w:rPr>
          <w:w w:val="95"/>
        </w:rPr>
        <w:t>vuote</w:t>
      </w:r>
      <w:r>
        <w:rPr>
          <w:spacing w:val="-8"/>
          <w:w w:val="95"/>
        </w:rPr>
        <w:t> </w:t>
      </w:r>
      <w:r>
        <w:rPr>
          <w:w w:val="95"/>
        </w:rPr>
        <w:t>o</w:t>
      </w:r>
      <w:r>
        <w:rPr>
          <w:spacing w:val="-9"/>
          <w:w w:val="95"/>
        </w:rPr>
        <w:t> </w:t>
      </w:r>
      <w:r>
        <w:rPr>
          <w:w w:val="95"/>
        </w:rPr>
        <w:t>eventuali</w:t>
      </w:r>
      <w:r>
        <w:rPr>
          <w:spacing w:val="-54"/>
          <w:w w:val="95"/>
        </w:rPr>
        <w:t> </w:t>
      </w:r>
      <w:r>
        <w:rPr>
          <w:w w:val="95"/>
        </w:rPr>
        <w:t>informazioni aggiuntive che aiutino l’utente a capire meglio i dati (queste ultime, che sono</w:t>
      </w:r>
      <w:r>
        <w:rPr>
          <w:spacing w:val="-54"/>
          <w:w w:val="95"/>
        </w:rPr>
        <w:t> </w:t>
      </w:r>
      <w:r>
        <w:rPr/>
        <w:t>utilissime, vanno inserite nei metadati). Il file, inoltre, deve contenere una sola riga di</w:t>
      </w:r>
      <w:r>
        <w:rPr>
          <w:spacing w:val="1"/>
        </w:rPr>
        <w:t> </w:t>
      </w:r>
      <w:r>
        <w:rPr/>
        <w:t>intestazione.</w:t>
      </w:r>
    </w:p>
    <w:p>
      <w:pPr>
        <w:pStyle w:val="Heading3"/>
        <w:numPr>
          <w:ilvl w:val="1"/>
          <w:numId w:val="64"/>
        </w:numPr>
        <w:tabs>
          <w:tab w:pos="860" w:val="left" w:leader="none"/>
        </w:tabs>
        <w:spacing w:line="240" w:lineRule="auto" w:before="114" w:after="0"/>
        <w:ind w:left="860" w:right="0" w:hanging="361"/>
        <w:jc w:val="both"/>
      </w:pPr>
      <w:r>
        <w:rPr/>
        <w:t>Inserisci</w:t>
      </w:r>
      <w:r>
        <w:rPr>
          <w:spacing w:val="-1"/>
        </w:rPr>
        <w:t> </w:t>
      </w:r>
      <w:r>
        <w:rPr/>
        <w:t>le</w:t>
      </w:r>
      <w:r>
        <w:rPr>
          <w:spacing w:val="1"/>
        </w:rPr>
        <w:t> </w:t>
      </w:r>
      <w:r>
        <w:rPr/>
        <w:t>intestazioni</w:t>
      </w:r>
      <w:r>
        <w:rPr>
          <w:spacing w:val="-1"/>
        </w:rPr>
        <w:t> </w:t>
      </w:r>
      <w:r>
        <w:rPr/>
        <w:t>di colonna</w:t>
      </w:r>
    </w:p>
    <w:p>
      <w:pPr>
        <w:pStyle w:val="BodyText"/>
        <w:spacing w:line="352" w:lineRule="auto" w:before="110"/>
        <w:ind w:left="859" w:right="615"/>
        <w:jc w:val="both"/>
      </w:pPr>
      <w:r>
        <w:rPr>
          <w:w w:val="95"/>
        </w:rPr>
        <w:t>Le intestazioni di colonna devono essere auto-esplicative ed essere incluse nella prima riga</w:t>
      </w:r>
      <w:r>
        <w:rPr>
          <w:spacing w:val="-54"/>
          <w:w w:val="95"/>
        </w:rPr>
        <w:t> </w:t>
      </w:r>
      <w:r>
        <w:rPr>
          <w:spacing w:val="-1"/>
          <w:w w:val="95"/>
        </w:rPr>
        <w:t>del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file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CSV.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Senza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le</w:t>
      </w:r>
      <w:r>
        <w:rPr>
          <w:spacing w:val="-10"/>
          <w:w w:val="95"/>
        </w:rPr>
        <w:t> </w:t>
      </w:r>
      <w:r>
        <w:rPr>
          <w:w w:val="95"/>
        </w:rPr>
        <w:t>intestazioni,</w:t>
      </w:r>
      <w:r>
        <w:rPr>
          <w:spacing w:val="-10"/>
          <w:w w:val="95"/>
        </w:rPr>
        <w:t> </w:t>
      </w:r>
      <w:r>
        <w:rPr>
          <w:w w:val="95"/>
        </w:rPr>
        <w:t>è</w:t>
      </w:r>
      <w:r>
        <w:rPr>
          <w:spacing w:val="-11"/>
          <w:w w:val="95"/>
        </w:rPr>
        <w:t> </w:t>
      </w:r>
      <w:r>
        <w:rPr>
          <w:w w:val="95"/>
        </w:rPr>
        <w:t>difficile</w:t>
      </w:r>
      <w:r>
        <w:rPr>
          <w:spacing w:val="-10"/>
          <w:w w:val="95"/>
        </w:rPr>
        <w:t> </w:t>
      </w:r>
      <w:r>
        <w:rPr>
          <w:w w:val="95"/>
        </w:rPr>
        <w:t>per</w:t>
      </w:r>
      <w:r>
        <w:rPr>
          <w:spacing w:val="-12"/>
          <w:w w:val="95"/>
        </w:rPr>
        <w:t> </w:t>
      </w:r>
      <w:r>
        <w:rPr>
          <w:w w:val="95"/>
        </w:rPr>
        <w:t>gli</w:t>
      </w:r>
      <w:r>
        <w:rPr>
          <w:spacing w:val="-10"/>
          <w:w w:val="95"/>
        </w:rPr>
        <w:t> </w:t>
      </w:r>
      <w:r>
        <w:rPr>
          <w:w w:val="95"/>
        </w:rPr>
        <w:t>utenti</w:t>
      </w:r>
      <w:r>
        <w:rPr>
          <w:spacing w:val="-10"/>
          <w:w w:val="95"/>
        </w:rPr>
        <w:t> </w:t>
      </w:r>
      <w:r>
        <w:rPr>
          <w:w w:val="95"/>
        </w:rPr>
        <w:t>interpretare</w:t>
      </w:r>
      <w:r>
        <w:rPr>
          <w:spacing w:val="-10"/>
          <w:w w:val="95"/>
        </w:rPr>
        <w:t> </w:t>
      </w:r>
      <w:r>
        <w:rPr>
          <w:w w:val="95"/>
        </w:rPr>
        <w:t>il</w:t>
      </w:r>
      <w:r>
        <w:rPr>
          <w:spacing w:val="-10"/>
          <w:w w:val="95"/>
        </w:rPr>
        <w:t> </w:t>
      </w:r>
      <w:r>
        <w:rPr>
          <w:w w:val="95"/>
        </w:rPr>
        <w:t>significato</w:t>
      </w:r>
      <w:r>
        <w:rPr>
          <w:spacing w:val="-11"/>
          <w:w w:val="95"/>
        </w:rPr>
        <w:t> </w:t>
      </w:r>
      <w:r>
        <w:rPr>
          <w:w w:val="95"/>
        </w:rPr>
        <w:t>dei</w:t>
      </w:r>
      <w:r>
        <w:rPr>
          <w:spacing w:val="-10"/>
          <w:w w:val="95"/>
        </w:rPr>
        <w:t> </w:t>
      </w:r>
      <w:r>
        <w:rPr>
          <w:w w:val="95"/>
        </w:rPr>
        <w:t>dati.</w:t>
      </w:r>
      <w:r>
        <w:rPr>
          <w:spacing w:val="-55"/>
          <w:w w:val="95"/>
        </w:rPr>
        <w:t> </w:t>
      </w:r>
      <w:r>
        <w:rPr/>
        <w:t>Le intestazioni dovrebbero seguire le etichette dei concetti definiti nelle ontologie di</w:t>
      </w:r>
      <w:r>
        <w:rPr>
          <w:spacing w:val="1"/>
        </w:rPr>
        <w:t> </w:t>
      </w:r>
      <w:r>
        <w:rPr>
          <w:w w:val="95"/>
        </w:rPr>
        <w:t>riferimento, se</w:t>
      </w:r>
      <w:r>
        <w:rPr>
          <w:spacing w:val="1"/>
          <w:w w:val="95"/>
        </w:rPr>
        <w:t> </w:t>
      </w:r>
      <w:r>
        <w:rPr>
          <w:w w:val="95"/>
        </w:rPr>
        <w:t>disponibili,</w:t>
      </w:r>
      <w:r>
        <w:rPr>
          <w:spacing w:val="1"/>
          <w:w w:val="95"/>
        </w:rPr>
        <w:t> </w:t>
      </w:r>
      <w:r>
        <w:rPr>
          <w:w w:val="95"/>
        </w:rPr>
        <w:t>pubblicate</w:t>
      </w:r>
      <w:r>
        <w:rPr>
          <w:spacing w:val="1"/>
          <w:w w:val="95"/>
        </w:rPr>
        <w:t> </w:t>
      </w:r>
      <w:r>
        <w:rPr>
          <w:w w:val="95"/>
        </w:rPr>
        <w:t>nel</w:t>
      </w:r>
      <w:r>
        <w:rPr>
          <w:spacing w:val="-2"/>
          <w:w w:val="95"/>
        </w:rPr>
        <w:t> </w:t>
      </w:r>
      <w:r>
        <w:rPr>
          <w:w w:val="95"/>
        </w:rPr>
        <w:t>Catalogo nazionale della</w:t>
      </w:r>
      <w:r>
        <w:rPr>
          <w:spacing w:val="1"/>
          <w:w w:val="95"/>
        </w:rPr>
        <w:t> </w:t>
      </w:r>
      <w:r>
        <w:rPr>
          <w:w w:val="95"/>
        </w:rPr>
        <w:t>semantica</w:t>
      </w:r>
      <w:r>
        <w:rPr>
          <w:spacing w:val="1"/>
          <w:w w:val="95"/>
        </w:rPr>
        <w:t> </w:t>
      </w:r>
      <w:r>
        <w:rPr>
          <w:w w:val="95"/>
        </w:rPr>
        <w:t>dei</w:t>
      </w:r>
      <w:r>
        <w:rPr>
          <w:spacing w:val="1"/>
          <w:w w:val="95"/>
        </w:rPr>
        <w:t> </w:t>
      </w:r>
      <w:r>
        <w:rPr>
          <w:w w:val="95"/>
        </w:rPr>
        <w:t>dati.</w:t>
      </w:r>
    </w:p>
    <w:p>
      <w:pPr>
        <w:pStyle w:val="Heading3"/>
        <w:numPr>
          <w:ilvl w:val="1"/>
          <w:numId w:val="64"/>
        </w:numPr>
        <w:tabs>
          <w:tab w:pos="860" w:val="left" w:leader="none"/>
        </w:tabs>
        <w:spacing w:line="240" w:lineRule="auto" w:before="117" w:after="0"/>
        <w:ind w:left="860" w:right="0" w:hanging="361"/>
        <w:jc w:val="both"/>
      </w:pPr>
      <w:r>
        <w:rPr/>
        <w:t>Assicurati</w:t>
      </w:r>
      <w:r>
        <w:rPr>
          <w:spacing w:val="-5"/>
        </w:rPr>
        <w:t> </w:t>
      </w:r>
      <w:r>
        <w:rPr/>
        <w:t>che</w:t>
      </w:r>
      <w:r>
        <w:rPr>
          <w:spacing w:val="-3"/>
        </w:rPr>
        <w:t> </w:t>
      </w:r>
      <w:r>
        <w:rPr/>
        <w:t>tutte</w:t>
      </w:r>
      <w:r>
        <w:rPr>
          <w:spacing w:val="-3"/>
        </w:rPr>
        <w:t> </w:t>
      </w:r>
      <w:r>
        <w:rPr/>
        <w:t>le</w:t>
      </w:r>
      <w:r>
        <w:rPr>
          <w:spacing w:val="-4"/>
        </w:rPr>
        <w:t> </w:t>
      </w:r>
      <w:r>
        <w:rPr/>
        <w:t>righe</w:t>
      </w:r>
      <w:r>
        <w:rPr>
          <w:spacing w:val="-3"/>
        </w:rPr>
        <w:t> </w:t>
      </w:r>
      <w:r>
        <w:rPr/>
        <w:t>abbiano</w:t>
      </w:r>
      <w:r>
        <w:rPr>
          <w:spacing w:val="-4"/>
        </w:rPr>
        <w:t> </w:t>
      </w:r>
      <w:r>
        <w:rPr/>
        <w:t>lo</w:t>
      </w:r>
      <w:r>
        <w:rPr>
          <w:spacing w:val="-4"/>
        </w:rPr>
        <w:t> </w:t>
      </w:r>
      <w:r>
        <w:rPr/>
        <w:t>stesso</w:t>
      </w:r>
      <w:r>
        <w:rPr>
          <w:spacing w:val="-5"/>
        </w:rPr>
        <w:t> </w:t>
      </w:r>
      <w:r>
        <w:rPr/>
        <w:t>numero</w:t>
      </w:r>
      <w:r>
        <w:rPr>
          <w:spacing w:val="-4"/>
        </w:rPr>
        <w:t> </w:t>
      </w:r>
      <w:r>
        <w:rPr/>
        <w:t>di</w:t>
      </w:r>
      <w:r>
        <w:rPr>
          <w:spacing w:val="-4"/>
        </w:rPr>
        <w:t> </w:t>
      </w:r>
      <w:r>
        <w:rPr/>
        <w:t>colonne</w:t>
      </w:r>
    </w:p>
    <w:p>
      <w:pPr>
        <w:pStyle w:val="BodyText"/>
        <w:spacing w:line="352" w:lineRule="auto" w:before="110"/>
        <w:ind w:left="859" w:right="615"/>
        <w:jc w:val="both"/>
      </w:pPr>
      <w:r>
        <w:rPr/>
        <w:t>Ogni</w:t>
      </w:r>
      <w:r>
        <w:rPr>
          <w:spacing w:val="-9"/>
        </w:rPr>
        <w:t> </w:t>
      </w:r>
      <w:r>
        <w:rPr/>
        <w:t>riga</w:t>
      </w:r>
      <w:r>
        <w:rPr>
          <w:spacing w:val="-8"/>
        </w:rPr>
        <w:t> </w:t>
      </w:r>
      <w:r>
        <w:rPr/>
        <w:t>deve</w:t>
      </w:r>
      <w:r>
        <w:rPr>
          <w:spacing w:val="-10"/>
        </w:rPr>
        <w:t> </w:t>
      </w:r>
      <w:r>
        <w:rPr/>
        <w:t>avere</w:t>
      </w:r>
      <w:r>
        <w:rPr>
          <w:spacing w:val="-8"/>
        </w:rPr>
        <w:t> </w:t>
      </w:r>
      <w:r>
        <w:rPr/>
        <w:t>lo</w:t>
      </w:r>
      <w:r>
        <w:rPr>
          <w:spacing w:val="-9"/>
        </w:rPr>
        <w:t> </w:t>
      </w:r>
      <w:r>
        <w:rPr/>
        <w:t>stesso</w:t>
      </w:r>
      <w:r>
        <w:rPr>
          <w:spacing w:val="-9"/>
        </w:rPr>
        <w:t> </w:t>
      </w:r>
      <w:r>
        <w:rPr/>
        <w:t>numero</w:t>
      </w:r>
      <w:r>
        <w:rPr>
          <w:spacing w:val="-8"/>
        </w:rPr>
        <w:t> </w:t>
      </w:r>
      <w:r>
        <w:rPr/>
        <w:t>di</w:t>
      </w:r>
      <w:r>
        <w:rPr>
          <w:spacing w:val="-9"/>
        </w:rPr>
        <w:t> </w:t>
      </w:r>
      <w:r>
        <w:rPr/>
        <w:t>colonne</w:t>
      </w:r>
      <w:r>
        <w:rPr>
          <w:spacing w:val="-8"/>
        </w:rPr>
        <w:t> </w:t>
      </w:r>
      <w:r>
        <w:rPr/>
        <w:t>e,</w:t>
      </w:r>
      <w:r>
        <w:rPr>
          <w:spacing w:val="-9"/>
        </w:rPr>
        <w:t> </w:t>
      </w:r>
      <w:r>
        <w:rPr/>
        <w:t>quindi,</w:t>
      </w:r>
      <w:r>
        <w:rPr>
          <w:spacing w:val="-8"/>
        </w:rPr>
        <w:t> </w:t>
      </w:r>
      <w:r>
        <w:rPr/>
        <w:t>di</w:t>
      </w:r>
      <w:r>
        <w:rPr>
          <w:spacing w:val="-9"/>
        </w:rPr>
        <w:t> </w:t>
      </w:r>
      <w:r>
        <w:rPr/>
        <w:t>caratteri</w:t>
      </w:r>
      <w:r>
        <w:rPr>
          <w:spacing w:val="-9"/>
        </w:rPr>
        <w:t> </w:t>
      </w:r>
      <w:r>
        <w:rPr/>
        <w:t>separatori.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in</w:t>
      </w:r>
      <w:r>
        <w:rPr>
          <w:spacing w:val="-58"/>
        </w:rPr>
        <w:t> </w:t>
      </w:r>
      <w:r>
        <w:rPr/>
        <w:t>una riga manca un valore, questo di solito viene interpretato come “null”. Ciò può</w:t>
      </w:r>
      <w:r>
        <w:rPr>
          <w:spacing w:val="1"/>
        </w:rPr>
        <w:t> </w:t>
      </w:r>
      <w:r>
        <w:rPr>
          <w:w w:val="95"/>
        </w:rPr>
        <w:t>comportare un trattamento errato dei dati. Se il CSV contiene righe con un numero diverso</w:t>
      </w:r>
      <w:r>
        <w:rPr>
          <w:spacing w:val="-54"/>
          <w:w w:val="95"/>
        </w:rPr>
        <w:t> </w:t>
      </w:r>
      <w:r>
        <w:rPr>
          <w:w w:val="95"/>
        </w:rPr>
        <w:t>di colonne, bisognerebbe controllare se c’è un problema con valori di ‘escape’ non corretti</w:t>
      </w:r>
      <w:r>
        <w:rPr>
          <w:spacing w:val="1"/>
          <w:w w:val="95"/>
        </w:rPr>
        <w:t> </w:t>
      </w:r>
      <w:r>
        <w:rPr/>
        <w:t>(ad es. un valore che corrisponde al carattere separatore che in quel caso non va</w:t>
      </w:r>
      <w:r>
        <w:rPr>
          <w:spacing w:val="1"/>
        </w:rPr>
        <w:t> </w:t>
      </w:r>
      <w:r>
        <w:rPr/>
        <w:t>interpretato</w:t>
      </w:r>
      <w:r>
        <w:rPr>
          <w:spacing w:val="-2"/>
        </w:rPr>
        <w:t> </w:t>
      </w:r>
      <w:r>
        <w:rPr/>
        <w:t>come</w:t>
      </w:r>
      <w:r>
        <w:rPr>
          <w:spacing w:val="-1"/>
        </w:rPr>
        <w:t> </w:t>
      </w:r>
      <w:r>
        <w:rPr/>
        <w:t>tale).</w:t>
      </w:r>
    </w:p>
    <w:p>
      <w:pPr>
        <w:pStyle w:val="Heading3"/>
        <w:numPr>
          <w:ilvl w:val="1"/>
          <w:numId w:val="64"/>
        </w:numPr>
        <w:tabs>
          <w:tab w:pos="860" w:val="left" w:leader="none"/>
        </w:tabs>
        <w:spacing w:line="240" w:lineRule="auto" w:before="114" w:after="0"/>
        <w:ind w:left="860" w:right="0" w:hanging="361"/>
        <w:jc w:val="both"/>
      </w:pPr>
      <w:r>
        <w:rPr/>
        <w:t>Indica</w:t>
      </w:r>
      <w:r>
        <w:rPr>
          <w:spacing w:val="-10"/>
        </w:rPr>
        <w:t> </w:t>
      </w:r>
      <w:r>
        <w:rPr/>
        <w:t>le</w:t>
      </w:r>
      <w:r>
        <w:rPr>
          <w:spacing w:val="-9"/>
        </w:rPr>
        <w:t> </w:t>
      </w:r>
      <w:r>
        <w:rPr/>
        <w:t>unità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una</w:t>
      </w:r>
      <w:r>
        <w:rPr>
          <w:spacing w:val="-8"/>
        </w:rPr>
        <w:t> </w:t>
      </w:r>
      <w:r>
        <w:rPr/>
        <w:t>modalità</w:t>
      </w:r>
      <w:r>
        <w:rPr>
          <w:spacing w:val="-10"/>
        </w:rPr>
        <w:t> </w:t>
      </w:r>
      <w:r>
        <w:rPr/>
        <w:t>facilmente</w:t>
      </w:r>
      <w:r>
        <w:rPr>
          <w:spacing w:val="-9"/>
        </w:rPr>
        <w:t> </w:t>
      </w:r>
      <w:r>
        <w:rPr/>
        <w:t>elaborabile</w:t>
      </w:r>
    </w:p>
    <w:p>
      <w:pPr>
        <w:pStyle w:val="BodyText"/>
        <w:spacing w:line="350" w:lineRule="auto" w:before="110"/>
        <w:ind w:left="859" w:right="616"/>
        <w:jc w:val="both"/>
      </w:pPr>
      <w:r>
        <w:rPr>
          <w:w w:val="95"/>
        </w:rPr>
        <w:t>L’unità di misura di un valore dovrebbe essere indicata nell’intestazione della colonna. Se</w:t>
      </w:r>
      <w:r>
        <w:rPr>
          <w:spacing w:val="1"/>
          <w:w w:val="95"/>
        </w:rPr>
        <w:t> </w:t>
      </w:r>
      <w:r>
        <w:rPr>
          <w:w w:val="95"/>
        </w:rPr>
        <w:t>l’unità cambia da un valore all’altro, allora bisognerebbe considerare una colonna dedicata</w:t>
      </w:r>
      <w:r>
        <w:rPr>
          <w:spacing w:val="-54"/>
          <w:w w:val="95"/>
        </w:rPr>
        <w:t> </w:t>
      </w:r>
      <w:r>
        <w:rPr>
          <w:spacing w:val="-1"/>
        </w:rPr>
        <w:t>con</w:t>
      </w:r>
      <w:r>
        <w:rPr>
          <w:spacing w:val="-14"/>
        </w:rPr>
        <w:t> </w:t>
      </w:r>
      <w:r>
        <w:rPr>
          <w:spacing w:val="-1"/>
        </w:rPr>
        <w:t>un’opportuna</w:t>
      </w:r>
      <w:r>
        <w:rPr>
          <w:spacing w:val="-13"/>
        </w:rPr>
        <w:t> </w:t>
      </w:r>
      <w:r>
        <w:rPr>
          <w:spacing w:val="-1"/>
        </w:rPr>
        <w:t>intestazione</w:t>
      </w:r>
      <w:r>
        <w:rPr>
          <w:spacing w:val="-13"/>
        </w:rPr>
        <w:t> </w:t>
      </w:r>
      <w:r>
        <w:rPr>
          <w:spacing w:val="-1"/>
        </w:rPr>
        <w:t>e</w:t>
      </w:r>
      <w:r>
        <w:rPr>
          <w:spacing w:val="-13"/>
        </w:rPr>
        <w:t> </w:t>
      </w:r>
      <w:r>
        <w:rPr>
          <w:spacing w:val="-1"/>
        </w:rPr>
        <w:t>non</w:t>
      </w:r>
      <w:r>
        <w:rPr>
          <w:spacing w:val="-13"/>
        </w:rPr>
        <w:t> </w:t>
      </w:r>
      <w:r>
        <w:rPr>
          <w:spacing w:val="-1"/>
        </w:rPr>
        <w:t>inserire</w:t>
      </w:r>
      <w:r>
        <w:rPr>
          <w:spacing w:val="-13"/>
        </w:rPr>
        <w:t> </w:t>
      </w:r>
      <w:r>
        <w:rPr>
          <w:spacing w:val="-1"/>
        </w:rPr>
        <w:t>l’unità</w:t>
      </w:r>
      <w:r>
        <w:rPr>
          <w:spacing w:val="-13"/>
        </w:rPr>
        <w:t> </w:t>
      </w:r>
      <w:r>
        <w:rPr>
          <w:spacing w:val="-1"/>
        </w:rPr>
        <w:t>insieme</w:t>
      </w:r>
      <w:r>
        <w:rPr>
          <w:spacing w:val="-13"/>
        </w:rPr>
        <w:t> </w:t>
      </w:r>
      <w:r>
        <w:rPr/>
        <w:t>al</w:t>
      </w:r>
      <w:r>
        <w:rPr>
          <w:spacing w:val="-14"/>
        </w:rPr>
        <w:t> </w:t>
      </w:r>
      <w:r>
        <w:rPr/>
        <w:t>valore</w:t>
      </w:r>
      <w:r>
        <w:rPr>
          <w:spacing w:val="-12"/>
        </w:rPr>
        <w:t> </w:t>
      </w:r>
      <w:r>
        <w:rPr/>
        <w:t>stesso.</w:t>
      </w:r>
      <w:r>
        <w:rPr>
          <w:spacing w:val="-14"/>
        </w:rPr>
        <w:t> </w:t>
      </w:r>
      <w:r>
        <w:rPr/>
        <w:t>Per</w:t>
      </w:r>
      <w:r>
        <w:rPr>
          <w:spacing w:val="-14"/>
        </w:rPr>
        <w:t> </w:t>
      </w:r>
      <w:r>
        <w:rPr/>
        <w:t>le</w:t>
      </w:r>
      <w:r>
        <w:rPr>
          <w:spacing w:val="-13"/>
        </w:rPr>
        <w:t> </w:t>
      </w:r>
      <w:r>
        <w:rPr/>
        <w:t>unità</w:t>
      </w:r>
      <w:r>
        <w:rPr>
          <w:spacing w:val="-58"/>
        </w:rPr>
        <w:t> </w:t>
      </w:r>
      <w:r>
        <w:rPr/>
        <w:t>dovrebbero</w:t>
      </w:r>
      <w:r>
        <w:rPr>
          <w:spacing w:val="-15"/>
        </w:rPr>
        <w:t> </w:t>
      </w:r>
      <w:r>
        <w:rPr/>
        <w:t>essere</w:t>
      </w:r>
      <w:r>
        <w:rPr>
          <w:spacing w:val="-14"/>
        </w:rPr>
        <w:t> </w:t>
      </w:r>
      <w:r>
        <w:rPr/>
        <w:t>utilizzati</w:t>
      </w:r>
      <w:r>
        <w:rPr>
          <w:spacing w:val="-14"/>
        </w:rPr>
        <w:t> </w:t>
      </w:r>
      <w:r>
        <w:rPr/>
        <w:t>i</w:t>
      </w:r>
      <w:r>
        <w:rPr>
          <w:spacing w:val="-14"/>
        </w:rPr>
        <w:t> </w:t>
      </w:r>
      <w:r>
        <w:rPr/>
        <w:t>codici</w:t>
      </w:r>
      <w:r>
        <w:rPr>
          <w:spacing w:val="-13"/>
        </w:rPr>
        <w:t> </w:t>
      </w:r>
      <w:r>
        <w:rPr/>
        <w:t>(URI)</w:t>
      </w:r>
      <w:r>
        <w:rPr>
          <w:spacing w:val="-15"/>
        </w:rPr>
        <w:t> </w:t>
      </w:r>
      <w:r>
        <w:rPr/>
        <w:t>derivati</w:t>
      </w:r>
      <w:r>
        <w:rPr>
          <w:spacing w:val="-14"/>
        </w:rPr>
        <w:t> </w:t>
      </w:r>
      <w:r>
        <w:rPr/>
        <w:t>da</w:t>
      </w:r>
      <w:r>
        <w:rPr>
          <w:spacing w:val="-14"/>
        </w:rPr>
        <w:t> </w:t>
      </w:r>
      <w:r>
        <w:rPr/>
        <w:t>un</w:t>
      </w:r>
      <w:r>
        <w:rPr>
          <w:spacing w:val="-14"/>
        </w:rPr>
        <w:t> </w:t>
      </w:r>
      <w:r>
        <w:rPr/>
        <w:t>vocabolario</w:t>
      </w:r>
      <w:r>
        <w:rPr>
          <w:spacing w:val="-14"/>
        </w:rPr>
        <w:t> </w:t>
      </w:r>
      <w:r>
        <w:rPr/>
        <w:t>controllato.</w:t>
      </w:r>
    </w:p>
    <w:p>
      <w:pPr>
        <w:spacing w:after="0" w:line="350" w:lineRule="auto"/>
        <w:jc w:val="both"/>
        <w:sectPr>
          <w:pgSz w:w="11910" w:h="16840"/>
          <w:pgMar w:header="721" w:footer="1655" w:top="1340" w:bottom="1840" w:left="1300" w:right="820"/>
        </w:sectPr>
      </w:pPr>
    </w:p>
    <w:p>
      <w:pPr>
        <w:pStyle w:val="BodyText"/>
        <w:spacing w:before="1"/>
        <w:rPr>
          <w:sz w:val="10"/>
        </w:rPr>
      </w:pPr>
    </w:p>
    <w:p>
      <w:pPr>
        <w:pStyle w:val="BodyText"/>
        <w:ind w:left="144"/>
        <w:rPr>
          <w:sz w:val="20"/>
        </w:rPr>
      </w:pPr>
      <w:bookmarkStart w:name="_bookmark152" w:id="252"/>
      <w:bookmarkEnd w:id="252"/>
      <w:r>
        <w:rPr/>
      </w:r>
      <w:r>
        <w:rPr>
          <w:sz w:val="20"/>
        </w:rPr>
        <w:pict>
          <v:group style="width:455.15pt;height:106.4pt;mso-position-horizontal-relative:char;mso-position-vertical-relative:line" coordorigin="0,0" coordsize="9103,2128">
            <v:shape style="position:absolute;left:5;top:5;width:391;height:391" type="#_x0000_t75" stroked="false">
              <v:imagedata r:id="rId22" o:title=""/>
            </v:shape>
            <v:shape style="position:absolute;left:5;top:5;width:9093;height:2118" type="#_x0000_t202" filled="false" stroked="true" strokeweight=".5pt" strokecolor="#000000">
              <v:textbox inset="0,0,0,0">
                <w:txbxContent>
                  <w:p>
                    <w:pPr>
                      <w:spacing w:before="56"/>
                      <w:ind w:left="504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Risorse</w:t>
                    </w:r>
                    <w:r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</w:rPr>
                      <w:t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utili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before="198"/>
                      <w:ind w:left="50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hyperlink r:id="rId287"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CSV</w:t>
                      </w:r>
                      <w:r>
                        <w:rPr>
                          <w:color w:val="0058B3"/>
                          <w:spacing w:val="-13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on</w:t>
                      </w:r>
                      <w:r>
                        <w:rPr>
                          <w:color w:val="0058B3"/>
                          <w:spacing w:val="-14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the</w:t>
                      </w:r>
                      <w:r>
                        <w:rPr>
                          <w:color w:val="0058B3"/>
                          <w:spacing w:val="-13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Web</w:t>
                      </w:r>
                      <w:r>
                        <w:rPr>
                          <w:color w:val="444444"/>
                          <w:spacing w:val="-1"/>
                          <w:sz w:val="24"/>
                        </w:rPr>
                        <w:t>,</w:t>
                      </w:r>
                      <w:r>
                        <w:rPr>
                          <w:color w:val="444444"/>
                          <w:spacing w:val="-13"/>
                          <w:sz w:val="24"/>
                        </w:rPr>
                        <w:t> </w:t>
                      </w:r>
                    </w:hyperlink>
                    <w:r>
                      <w:rPr>
                        <w:color w:val="444444"/>
                        <w:sz w:val="24"/>
                      </w:rPr>
                      <w:t>W3C</w:t>
                    </w:r>
                  </w:p>
                  <w:p>
                    <w:pPr>
                      <w:spacing w:before="144"/>
                      <w:ind w:left="50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> </w:t>
                    </w:r>
                    <w:hyperlink r:id="rId79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data.europa.eu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–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quality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guidelines</w:t>
                      </w:r>
                    </w:hyperlink>
                    <w:r>
                      <w:rPr>
                        <w:w w:val="95"/>
                        <w:sz w:val="24"/>
                      </w:rPr>
                      <w:t>,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Publications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Office,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2021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Heading3"/>
        <w:spacing w:before="83"/>
        <w:ind w:left="860"/>
      </w:pPr>
      <w:r>
        <w:rPr>
          <w:color w:val="006FC0"/>
          <w:w w:val="95"/>
        </w:rPr>
        <w:t>2.1.2.</w:t>
      </w:r>
      <w:r>
        <w:rPr>
          <w:color w:val="006FC0"/>
          <w:spacing w:val="19"/>
          <w:w w:val="95"/>
        </w:rPr>
        <w:t> </w:t>
      </w:r>
      <w:r>
        <w:rPr>
          <w:color w:val="006FC0"/>
          <w:w w:val="95"/>
        </w:rPr>
        <w:t>JSON</w:t>
      </w:r>
      <w:r>
        <w:rPr>
          <w:color w:val="006FC0"/>
          <w:spacing w:val="19"/>
          <w:w w:val="95"/>
        </w:rPr>
        <w:t> </w:t>
      </w:r>
      <w:r>
        <w:rPr>
          <w:color w:val="006FC0"/>
          <w:w w:val="95"/>
        </w:rPr>
        <w:t>(JavaScript</w:t>
      </w:r>
      <w:r>
        <w:rPr>
          <w:color w:val="006FC0"/>
          <w:spacing w:val="19"/>
          <w:w w:val="95"/>
        </w:rPr>
        <w:t> </w:t>
      </w:r>
      <w:r>
        <w:rPr>
          <w:color w:val="006FC0"/>
          <w:w w:val="95"/>
        </w:rPr>
        <w:t>Object</w:t>
      </w:r>
      <w:r>
        <w:rPr>
          <w:color w:val="006FC0"/>
          <w:spacing w:val="18"/>
          <w:w w:val="95"/>
        </w:rPr>
        <w:t> </w:t>
      </w:r>
      <w:r>
        <w:rPr>
          <w:color w:val="006FC0"/>
          <w:w w:val="95"/>
        </w:rPr>
        <w:t>Notation)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52" w:lineRule="auto"/>
        <w:ind w:left="140" w:right="616"/>
        <w:jc w:val="both"/>
      </w:pPr>
      <w:r>
        <w:rPr>
          <w:w w:val="95"/>
        </w:rPr>
        <w:t>È un formato aperto per la rappresentazione e lo scambio di dati semi-strutturati, leggibile anche</w:t>
      </w:r>
      <w:r>
        <w:rPr>
          <w:spacing w:val="1"/>
          <w:w w:val="95"/>
        </w:rPr>
        <w:t> </w:t>
      </w:r>
      <w:r>
        <w:rPr/>
        <w:t>dagli utenti e che mantiene, rispetto a formati simili come l’XML, una sintassi poco prolissa.</w:t>
      </w:r>
      <w:r>
        <w:rPr>
          <w:spacing w:val="1"/>
        </w:rPr>
        <w:t> </w:t>
      </w:r>
      <w:r>
        <w:rPr/>
        <w:t>Questo aspetto ne fa un formato flessibile e compatto. Esso nasce dalla rappresentazione di</w:t>
      </w:r>
      <w:r>
        <w:rPr>
          <w:spacing w:val="1"/>
        </w:rPr>
        <w:t> </w:t>
      </w:r>
      <w:r>
        <w:rPr>
          <w:w w:val="95"/>
        </w:rPr>
        <w:t>strutture dati semplici nel linguaggio di programmazione JavaScript, ma mantiene indipendenza</w:t>
      </w:r>
      <w:r>
        <w:rPr>
          <w:spacing w:val="1"/>
          <w:w w:val="95"/>
        </w:rPr>
        <w:t> </w:t>
      </w:r>
      <w:r>
        <w:rPr/>
        <w:t>rispetto</w:t>
      </w:r>
      <w:r>
        <w:rPr>
          <w:spacing w:val="-4"/>
        </w:rPr>
        <w:t> </w:t>
      </w:r>
      <w:r>
        <w:rPr/>
        <w:t>ai</w:t>
      </w:r>
      <w:r>
        <w:rPr>
          <w:spacing w:val="-2"/>
        </w:rPr>
        <w:t> </w:t>
      </w:r>
      <w:r>
        <w:rPr/>
        <w:t>linguaggi</w:t>
      </w:r>
      <w:r>
        <w:rPr>
          <w:spacing w:val="-2"/>
        </w:rPr>
        <w:t> </w:t>
      </w:r>
      <w:r>
        <w:rPr/>
        <w:t>di</w:t>
      </w:r>
      <w:r>
        <w:rPr>
          <w:spacing w:val="-2"/>
        </w:rPr>
        <w:t> </w:t>
      </w:r>
      <w:r>
        <w:rPr/>
        <w:t>programmazione.</w:t>
      </w:r>
    </w:p>
    <w:p>
      <w:pPr>
        <w:pStyle w:val="Heading3"/>
        <w:spacing w:before="115"/>
        <w:ind w:left="140"/>
        <w:jc w:val="both"/>
        <w:rPr>
          <w:b w:val="0"/>
        </w:rPr>
      </w:pPr>
      <w:r>
        <w:rPr/>
        <w:t>Raccomandazioni</w:t>
      </w:r>
      <w:r>
        <w:rPr>
          <w:spacing w:val="-15"/>
        </w:rPr>
        <w:t> </w:t>
      </w:r>
      <w:r>
        <w:rPr/>
        <w:t>sul</w:t>
      </w:r>
      <w:r>
        <w:rPr>
          <w:spacing w:val="-14"/>
        </w:rPr>
        <w:t> </w:t>
      </w:r>
      <w:r>
        <w:rPr/>
        <w:t>formato</w:t>
      </w:r>
      <w:r>
        <w:rPr>
          <w:spacing w:val="-15"/>
        </w:rPr>
        <w:t> </w:t>
      </w:r>
      <w:r>
        <w:rPr/>
        <w:t>JSON</w:t>
      </w:r>
      <w:hyperlink w:history="true" w:anchor="_bookmark152">
        <w:r>
          <w:rPr>
            <w:b w:val="0"/>
            <w:vertAlign w:val="superscript"/>
          </w:rPr>
          <w:t>59</w:t>
        </w:r>
      </w:hyperlink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64"/>
        </w:numPr>
        <w:tabs>
          <w:tab w:pos="860" w:val="left" w:leader="none"/>
        </w:tabs>
        <w:spacing w:line="240" w:lineRule="auto" w:before="0" w:after="0"/>
        <w:ind w:left="860" w:right="0" w:hanging="360"/>
        <w:jc w:val="left"/>
        <w:rPr>
          <w:b/>
          <w:sz w:val="24"/>
        </w:rPr>
      </w:pPr>
      <w:r>
        <w:rPr>
          <w:b/>
          <w:sz w:val="24"/>
        </w:rPr>
        <w:t>Utilizza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tipi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dati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adeguati</w:t>
      </w:r>
    </w:p>
    <w:p>
      <w:pPr>
        <w:pStyle w:val="BodyText"/>
        <w:spacing w:before="109"/>
        <w:ind w:left="860"/>
      </w:pPr>
      <w:r>
        <w:rPr>
          <w:w w:val="95"/>
        </w:rPr>
        <w:t>JSON</w:t>
      </w:r>
      <w:r>
        <w:rPr>
          <w:spacing w:val="-1"/>
          <w:w w:val="95"/>
        </w:rPr>
        <w:t> </w:t>
      </w:r>
      <w:r>
        <w:rPr>
          <w:w w:val="95"/>
        </w:rPr>
        <w:t>consente</w:t>
      </w:r>
      <w:r>
        <w:rPr>
          <w:spacing w:val="1"/>
          <w:w w:val="95"/>
        </w:rPr>
        <w:t> </w:t>
      </w:r>
      <w:r>
        <w:rPr>
          <w:w w:val="95"/>
        </w:rPr>
        <w:t>l’utilizzo</w:t>
      </w:r>
      <w:r>
        <w:rPr>
          <w:spacing w:val="-3"/>
          <w:w w:val="95"/>
        </w:rPr>
        <w:t> </w:t>
      </w:r>
      <w:r>
        <w:rPr>
          <w:w w:val="95"/>
        </w:rPr>
        <w:t>dei</w:t>
      </w:r>
      <w:r>
        <w:rPr>
          <w:spacing w:val="1"/>
          <w:w w:val="95"/>
        </w:rPr>
        <w:t> </w:t>
      </w:r>
      <w:r>
        <w:rPr>
          <w:w w:val="95"/>
        </w:rPr>
        <w:t>seguenti</w:t>
      </w:r>
      <w:r>
        <w:rPr>
          <w:spacing w:val="1"/>
          <w:w w:val="95"/>
        </w:rPr>
        <w:t> </w:t>
      </w:r>
      <w:r>
        <w:rPr>
          <w:w w:val="95"/>
        </w:rPr>
        <w:t>tipi di</w:t>
      </w:r>
      <w:r>
        <w:rPr>
          <w:spacing w:val="1"/>
          <w:w w:val="95"/>
        </w:rPr>
        <w:t> </w:t>
      </w:r>
      <w:r>
        <w:rPr>
          <w:w w:val="95"/>
        </w:rPr>
        <w:t>dati:</w:t>
      </w:r>
    </w:p>
    <w:p>
      <w:pPr>
        <w:pStyle w:val="ListParagraph"/>
        <w:numPr>
          <w:ilvl w:val="2"/>
          <w:numId w:val="64"/>
        </w:numPr>
        <w:tabs>
          <w:tab w:pos="1579" w:val="left" w:leader="none"/>
          <w:tab w:pos="1580" w:val="left" w:leader="none"/>
        </w:tabs>
        <w:spacing w:line="240" w:lineRule="auto" w:before="137" w:after="0"/>
        <w:ind w:left="1580" w:right="0" w:hanging="360"/>
        <w:jc w:val="left"/>
        <w:rPr>
          <w:sz w:val="24"/>
        </w:rPr>
      </w:pPr>
      <w:r>
        <w:rPr>
          <w:w w:val="95"/>
          <w:sz w:val="24"/>
        </w:rPr>
        <w:t>Valore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nullo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(assenza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un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valore),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rappresentato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dalla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parola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chiave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‘null’;</w:t>
      </w:r>
    </w:p>
    <w:p>
      <w:pPr>
        <w:pStyle w:val="ListParagraph"/>
        <w:numPr>
          <w:ilvl w:val="2"/>
          <w:numId w:val="64"/>
        </w:numPr>
        <w:tabs>
          <w:tab w:pos="1579" w:val="left" w:leader="none"/>
          <w:tab w:pos="1580" w:val="left" w:leader="none"/>
        </w:tabs>
        <w:spacing w:line="240" w:lineRule="auto" w:before="137" w:after="0"/>
        <w:ind w:left="1580" w:right="0" w:hanging="360"/>
        <w:jc w:val="left"/>
        <w:rPr>
          <w:sz w:val="24"/>
        </w:rPr>
      </w:pPr>
      <w:r>
        <w:rPr>
          <w:w w:val="95"/>
          <w:sz w:val="24"/>
        </w:rPr>
        <w:t>Valori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booleani, vero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o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falso;</w:t>
      </w:r>
    </w:p>
    <w:p>
      <w:pPr>
        <w:pStyle w:val="ListParagraph"/>
        <w:numPr>
          <w:ilvl w:val="2"/>
          <w:numId w:val="64"/>
        </w:numPr>
        <w:tabs>
          <w:tab w:pos="1579" w:val="left" w:leader="none"/>
          <w:tab w:pos="1580" w:val="left" w:leader="none"/>
        </w:tabs>
        <w:spacing w:line="352" w:lineRule="auto" w:before="139" w:after="0"/>
        <w:ind w:left="1580" w:right="616" w:hanging="360"/>
        <w:jc w:val="left"/>
        <w:rPr>
          <w:sz w:val="24"/>
        </w:rPr>
      </w:pPr>
      <w:r>
        <w:rPr>
          <w:w w:val="95"/>
          <w:sz w:val="24"/>
        </w:rPr>
        <w:t>Stringhe,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dove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mascheratura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dei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singoli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caratteri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funziona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allo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stesso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modo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del</w:t>
      </w:r>
      <w:r>
        <w:rPr>
          <w:spacing w:val="-54"/>
          <w:w w:val="95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sz w:val="24"/>
        </w:rPr>
        <w:t>CSV;</w:t>
      </w:r>
    </w:p>
    <w:p>
      <w:pPr>
        <w:pStyle w:val="ListParagraph"/>
        <w:numPr>
          <w:ilvl w:val="2"/>
          <w:numId w:val="64"/>
        </w:numPr>
        <w:tabs>
          <w:tab w:pos="1579" w:val="left" w:leader="none"/>
          <w:tab w:pos="1580" w:val="left" w:leader="none"/>
        </w:tabs>
        <w:spacing w:line="352" w:lineRule="auto" w:before="7" w:after="0"/>
        <w:ind w:left="1579" w:right="620" w:hanging="360"/>
        <w:jc w:val="left"/>
        <w:rPr>
          <w:sz w:val="24"/>
        </w:rPr>
      </w:pPr>
      <w:r>
        <w:rPr>
          <w:w w:val="95"/>
          <w:sz w:val="24"/>
        </w:rPr>
        <w:t>Numeri e sequenze semplici delle cifre 0–9, eventualmente con un segno e/o punto</w:t>
      </w:r>
      <w:r>
        <w:rPr>
          <w:spacing w:val="-54"/>
          <w:w w:val="95"/>
          <w:sz w:val="24"/>
        </w:rPr>
        <w:t> </w:t>
      </w:r>
      <w:r>
        <w:rPr>
          <w:sz w:val="24"/>
        </w:rPr>
        <w:t>decimale;</w:t>
      </w:r>
    </w:p>
    <w:p>
      <w:pPr>
        <w:pStyle w:val="ListParagraph"/>
        <w:numPr>
          <w:ilvl w:val="2"/>
          <w:numId w:val="64"/>
        </w:numPr>
        <w:tabs>
          <w:tab w:pos="1579" w:val="left" w:leader="none"/>
          <w:tab w:pos="1580" w:val="left" w:leader="none"/>
        </w:tabs>
        <w:spacing w:line="352" w:lineRule="auto" w:before="7" w:after="0"/>
        <w:ind w:left="1580" w:right="618" w:hanging="360"/>
        <w:jc w:val="left"/>
        <w:rPr>
          <w:sz w:val="24"/>
        </w:rPr>
      </w:pPr>
      <w:r>
        <w:rPr>
          <w:w w:val="95"/>
          <w:sz w:val="24"/>
        </w:rPr>
        <w:t>Elenchi,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detti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anche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array,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racchiusi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tra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parentesi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quadre,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cui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i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singoli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elementi</w:t>
      </w:r>
      <w:r>
        <w:rPr>
          <w:spacing w:val="-54"/>
          <w:w w:val="95"/>
          <w:sz w:val="24"/>
        </w:rPr>
        <w:t> </w:t>
      </w:r>
      <w:r>
        <w:rPr>
          <w:sz w:val="24"/>
        </w:rPr>
        <w:t>sono</w:t>
      </w:r>
      <w:r>
        <w:rPr>
          <w:spacing w:val="-8"/>
          <w:sz w:val="24"/>
        </w:rPr>
        <w:t> </w:t>
      </w:r>
      <w:r>
        <w:rPr>
          <w:sz w:val="24"/>
        </w:rPr>
        <w:t>separati</w:t>
      </w:r>
      <w:r>
        <w:rPr>
          <w:spacing w:val="-8"/>
          <w:sz w:val="24"/>
        </w:rPr>
        <w:t> </w:t>
      </w:r>
      <w:r>
        <w:rPr>
          <w:sz w:val="24"/>
        </w:rPr>
        <w:t>da</w:t>
      </w:r>
      <w:r>
        <w:rPr>
          <w:spacing w:val="-7"/>
          <w:sz w:val="24"/>
        </w:rPr>
        <w:t> </w:t>
      </w:r>
      <w:r>
        <w:rPr>
          <w:sz w:val="24"/>
        </w:rPr>
        <w:t>virgole.</w:t>
      </w:r>
      <w:r>
        <w:rPr>
          <w:spacing w:val="-9"/>
          <w:sz w:val="24"/>
        </w:rPr>
        <w:t> </w:t>
      </w:r>
      <w:r>
        <w:rPr>
          <w:sz w:val="24"/>
        </w:rPr>
        <w:t>Gli</w:t>
      </w:r>
      <w:r>
        <w:rPr>
          <w:spacing w:val="-7"/>
          <w:sz w:val="24"/>
        </w:rPr>
        <w:t> </w:t>
      </w:r>
      <w:r>
        <w:rPr>
          <w:sz w:val="24"/>
        </w:rPr>
        <w:t>elenchi</w:t>
      </w:r>
      <w:r>
        <w:rPr>
          <w:spacing w:val="-8"/>
          <w:sz w:val="24"/>
        </w:rPr>
        <w:t> </w:t>
      </w:r>
      <w:r>
        <w:rPr>
          <w:sz w:val="24"/>
        </w:rPr>
        <w:t>possono</w:t>
      </w:r>
      <w:r>
        <w:rPr>
          <w:spacing w:val="-7"/>
          <w:sz w:val="24"/>
        </w:rPr>
        <w:t> </w:t>
      </w:r>
      <w:r>
        <w:rPr>
          <w:sz w:val="24"/>
        </w:rPr>
        <w:t>anche</w:t>
      </w:r>
      <w:r>
        <w:rPr>
          <w:spacing w:val="-8"/>
          <w:sz w:val="24"/>
        </w:rPr>
        <w:t> </w:t>
      </w:r>
      <w:r>
        <w:rPr>
          <w:sz w:val="24"/>
        </w:rPr>
        <w:t>essere</w:t>
      </w:r>
      <w:r>
        <w:rPr>
          <w:spacing w:val="-7"/>
          <w:sz w:val="24"/>
        </w:rPr>
        <w:t> </w:t>
      </w:r>
      <w:r>
        <w:rPr>
          <w:sz w:val="24"/>
        </w:rPr>
        <w:t>vuoti;</w:t>
      </w:r>
    </w:p>
    <w:p>
      <w:pPr>
        <w:pStyle w:val="ListParagraph"/>
        <w:numPr>
          <w:ilvl w:val="2"/>
          <w:numId w:val="64"/>
        </w:numPr>
        <w:tabs>
          <w:tab w:pos="1572" w:val="left" w:leader="none"/>
          <w:tab w:pos="1573" w:val="left" w:leader="none"/>
        </w:tabs>
        <w:spacing w:line="355" w:lineRule="auto" w:before="7" w:after="0"/>
        <w:ind w:left="1572" w:right="618" w:hanging="356"/>
        <w:jc w:val="left"/>
        <w:rPr>
          <w:sz w:val="24"/>
        </w:rPr>
      </w:pPr>
      <w:r>
        <w:rPr>
          <w:spacing w:val="-1"/>
          <w:sz w:val="24"/>
        </w:rPr>
        <w:t>Oggetti,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racchiusi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tra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parentesi</w:t>
      </w:r>
      <w:r>
        <w:rPr>
          <w:spacing w:val="-13"/>
          <w:sz w:val="24"/>
        </w:rPr>
        <w:t> </w:t>
      </w:r>
      <w:r>
        <w:rPr>
          <w:sz w:val="24"/>
        </w:rPr>
        <w:t>graffe</w:t>
      </w:r>
      <w:r>
        <w:rPr>
          <w:spacing w:val="-13"/>
          <w:sz w:val="24"/>
        </w:rPr>
        <w:t> </w:t>
      </w:r>
      <w:r>
        <w:rPr>
          <w:sz w:val="24"/>
        </w:rPr>
        <w:t>e</w:t>
      </w:r>
      <w:r>
        <w:rPr>
          <w:spacing w:val="-13"/>
          <w:sz w:val="24"/>
        </w:rPr>
        <w:t> </w:t>
      </w:r>
      <w:r>
        <w:rPr>
          <w:sz w:val="24"/>
        </w:rPr>
        <w:t>contenenti</w:t>
      </w:r>
      <w:r>
        <w:rPr>
          <w:spacing w:val="-15"/>
          <w:sz w:val="24"/>
        </w:rPr>
        <w:t> </w:t>
      </w:r>
      <w:r>
        <w:rPr>
          <w:sz w:val="24"/>
        </w:rPr>
        <w:t>un</w:t>
      </w:r>
      <w:r>
        <w:rPr>
          <w:spacing w:val="-13"/>
          <w:sz w:val="24"/>
        </w:rPr>
        <w:t> </w:t>
      </w:r>
      <w:r>
        <w:rPr>
          <w:sz w:val="24"/>
        </w:rPr>
        <w:t>numero</w:t>
      </w:r>
      <w:r>
        <w:rPr>
          <w:spacing w:val="-13"/>
          <w:sz w:val="24"/>
        </w:rPr>
        <w:t> </w:t>
      </w:r>
      <w:r>
        <w:rPr>
          <w:sz w:val="24"/>
        </w:rPr>
        <w:t>qualsiasi</w:t>
      </w:r>
      <w:r>
        <w:rPr>
          <w:spacing w:val="-13"/>
          <w:sz w:val="24"/>
        </w:rPr>
        <w:t> </w:t>
      </w:r>
      <w:r>
        <w:rPr>
          <w:sz w:val="24"/>
        </w:rPr>
        <w:t>di</w:t>
      </w:r>
      <w:r>
        <w:rPr>
          <w:spacing w:val="-14"/>
          <w:sz w:val="24"/>
        </w:rPr>
        <w:t> </w:t>
      </w:r>
      <w:r>
        <w:rPr>
          <w:sz w:val="24"/>
        </w:rPr>
        <w:t>coppie</w:t>
      </w:r>
      <w:r>
        <w:rPr>
          <w:spacing w:val="-57"/>
          <w:sz w:val="24"/>
        </w:rPr>
        <w:t> </w:t>
      </w:r>
      <w:r>
        <w:rPr>
          <w:sz w:val="24"/>
        </w:rPr>
        <w:t>chiave-valore</w:t>
      </w:r>
      <w:r>
        <w:rPr>
          <w:spacing w:val="-3"/>
          <w:sz w:val="24"/>
        </w:rPr>
        <w:t> </w:t>
      </w:r>
      <w:r>
        <w:rPr>
          <w:sz w:val="24"/>
        </w:rPr>
        <w:t>separate</w:t>
      </w:r>
      <w:r>
        <w:rPr>
          <w:spacing w:val="-2"/>
          <w:sz w:val="24"/>
        </w:rPr>
        <w:t> </w:t>
      </w:r>
      <w:r>
        <w:rPr>
          <w:sz w:val="24"/>
        </w:rPr>
        <w:t>da</w:t>
      </w:r>
      <w:r>
        <w:rPr>
          <w:spacing w:val="-4"/>
          <w:sz w:val="24"/>
        </w:rPr>
        <w:t> </w:t>
      </w:r>
      <w:r>
        <w:rPr>
          <w:sz w:val="24"/>
        </w:rPr>
        <w:t>virgole.</w:t>
      </w:r>
    </w:p>
    <w:p>
      <w:pPr>
        <w:pStyle w:val="BodyText"/>
        <w:spacing w:line="270" w:lineRule="exact"/>
        <w:ind w:left="860"/>
      </w:pPr>
      <w:r>
        <w:rPr>
          <w:w w:val="95"/>
        </w:rPr>
        <w:t>Per</w:t>
      </w:r>
      <w:r>
        <w:rPr>
          <w:spacing w:val="1"/>
          <w:w w:val="95"/>
        </w:rPr>
        <w:t> </w:t>
      </w:r>
      <w:r>
        <w:rPr>
          <w:w w:val="95"/>
        </w:rPr>
        <w:t>ulteriori</w:t>
      </w:r>
      <w:r>
        <w:rPr>
          <w:spacing w:val="3"/>
          <w:w w:val="95"/>
        </w:rPr>
        <w:t> </w:t>
      </w:r>
      <w:r>
        <w:rPr>
          <w:w w:val="95"/>
        </w:rPr>
        <w:t>elaborazioni è</w:t>
      </w:r>
      <w:r>
        <w:rPr>
          <w:spacing w:val="3"/>
          <w:w w:val="95"/>
        </w:rPr>
        <w:t> </w:t>
      </w:r>
      <w:r>
        <w:rPr>
          <w:w w:val="95"/>
        </w:rPr>
        <w:t>importante</w:t>
      </w:r>
      <w:r>
        <w:rPr>
          <w:spacing w:val="3"/>
          <w:w w:val="95"/>
        </w:rPr>
        <w:t> </w:t>
      </w:r>
      <w:r>
        <w:rPr>
          <w:w w:val="95"/>
        </w:rPr>
        <w:t>utilizzare</w:t>
      </w:r>
      <w:r>
        <w:rPr>
          <w:spacing w:val="3"/>
          <w:w w:val="95"/>
        </w:rPr>
        <w:t> </w:t>
      </w:r>
      <w:r>
        <w:rPr>
          <w:w w:val="95"/>
        </w:rPr>
        <w:t>tipi</w:t>
      </w:r>
      <w:r>
        <w:rPr>
          <w:spacing w:val="-1"/>
          <w:w w:val="95"/>
        </w:rPr>
        <w:t> </w:t>
      </w:r>
      <w:r>
        <w:rPr>
          <w:w w:val="95"/>
        </w:rPr>
        <w:t>di</w:t>
      </w:r>
      <w:r>
        <w:rPr>
          <w:spacing w:val="3"/>
          <w:w w:val="95"/>
        </w:rPr>
        <w:t> </w:t>
      </w:r>
      <w:r>
        <w:rPr>
          <w:w w:val="95"/>
        </w:rPr>
        <w:t>dati</w:t>
      </w:r>
      <w:r>
        <w:rPr>
          <w:spacing w:val="3"/>
          <w:w w:val="95"/>
        </w:rPr>
        <w:t> </w:t>
      </w:r>
      <w:r>
        <w:rPr>
          <w:w w:val="95"/>
        </w:rPr>
        <w:t>adeguati.</w:t>
      </w:r>
    </w:p>
    <w:p>
      <w:pPr>
        <w:pStyle w:val="BodyText"/>
        <w:spacing w:before="8"/>
        <w:rPr>
          <w:sz w:val="21"/>
        </w:rPr>
      </w:pPr>
    </w:p>
    <w:p>
      <w:pPr>
        <w:pStyle w:val="Heading3"/>
        <w:numPr>
          <w:ilvl w:val="1"/>
          <w:numId w:val="64"/>
        </w:numPr>
        <w:tabs>
          <w:tab w:pos="860" w:val="left" w:leader="none"/>
        </w:tabs>
        <w:spacing w:line="240" w:lineRule="auto" w:before="1" w:after="0"/>
        <w:ind w:left="860" w:right="0" w:hanging="360"/>
        <w:jc w:val="left"/>
      </w:pPr>
      <w:r>
        <w:rPr>
          <w:spacing w:val="-1"/>
        </w:rPr>
        <w:t>Utilizza</w:t>
      </w:r>
      <w:r>
        <w:rPr>
          <w:spacing w:val="-14"/>
        </w:rPr>
        <w:t> </w:t>
      </w:r>
      <w:r>
        <w:rPr>
          <w:spacing w:val="-1"/>
        </w:rPr>
        <w:t>le</w:t>
      </w:r>
      <w:r>
        <w:rPr>
          <w:spacing w:val="-14"/>
        </w:rPr>
        <w:t> </w:t>
      </w:r>
      <w:r>
        <w:rPr>
          <w:spacing w:val="-1"/>
        </w:rPr>
        <w:t>gerarchie</w:t>
      </w:r>
      <w:r>
        <w:rPr>
          <w:spacing w:val="-14"/>
        </w:rPr>
        <w:t> </w:t>
      </w:r>
      <w:r>
        <w:rPr>
          <w:spacing w:val="-1"/>
        </w:rPr>
        <w:t>per</w:t>
      </w:r>
      <w:r>
        <w:rPr>
          <w:spacing w:val="-12"/>
        </w:rPr>
        <w:t> </w:t>
      </w:r>
      <w:r>
        <w:rPr/>
        <w:t>raggruppare</w:t>
      </w:r>
      <w:r>
        <w:rPr>
          <w:spacing w:val="-14"/>
        </w:rPr>
        <w:t> </w:t>
      </w:r>
      <w:r>
        <w:rPr/>
        <w:t>i</w:t>
      </w:r>
      <w:r>
        <w:rPr>
          <w:spacing w:val="-15"/>
        </w:rPr>
        <w:t> </w:t>
      </w:r>
      <w:r>
        <w:rPr/>
        <w:t>dati</w:t>
      </w:r>
    </w:p>
    <w:p>
      <w:pPr>
        <w:spacing w:after="0" w:line="240" w:lineRule="auto"/>
        <w:jc w:val="left"/>
        <w:sectPr>
          <w:pgSz w:w="11910" w:h="16840"/>
          <w:pgMar w:header="727" w:footer="2272" w:top="1340" w:bottom="2460" w:left="1300" w:right="820"/>
        </w:sectPr>
      </w:pPr>
    </w:p>
    <w:p>
      <w:pPr>
        <w:pStyle w:val="BodyText"/>
        <w:spacing w:line="352" w:lineRule="auto" w:before="76"/>
        <w:ind w:left="860" w:right="616"/>
        <w:jc w:val="both"/>
      </w:pPr>
      <w:bookmarkStart w:name="_bookmark153" w:id="253"/>
      <w:bookmarkEnd w:id="253"/>
      <w:r>
        <w:rPr/>
      </w:r>
      <w:r>
        <w:rPr/>
        <w:t>Invece di allegare tutti i campi all’oggetto radice del JSON, i dati dovrebbero essere</w:t>
      </w:r>
      <w:r>
        <w:rPr>
          <w:spacing w:val="1"/>
        </w:rPr>
        <w:t> </w:t>
      </w:r>
      <w:r>
        <w:rPr>
          <w:w w:val="95"/>
        </w:rPr>
        <w:t>raggruppati semanticamente. Ciò migliora la leggibilità da parte degli esseri umani e può</w:t>
      </w:r>
      <w:r>
        <w:rPr>
          <w:spacing w:val="1"/>
          <w:w w:val="95"/>
        </w:rPr>
        <w:t> </w:t>
      </w:r>
      <w:r>
        <w:rPr/>
        <w:t>migliorare</w:t>
      </w:r>
      <w:r>
        <w:rPr>
          <w:spacing w:val="-5"/>
        </w:rPr>
        <w:t> </w:t>
      </w:r>
      <w:r>
        <w:rPr/>
        <w:t>le</w:t>
      </w:r>
      <w:r>
        <w:rPr>
          <w:spacing w:val="-5"/>
        </w:rPr>
        <w:t> </w:t>
      </w:r>
      <w:r>
        <w:rPr/>
        <w:t>prestazioni</w:t>
      </w:r>
      <w:r>
        <w:rPr>
          <w:spacing w:val="-5"/>
        </w:rPr>
        <w:t> </w:t>
      </w:r>
      <w:r>
        <w:rPr/>
        <w:t>durante</w:t>
      </w:r>
      <w:r>
        <w:rPr>
          <w:spacing w:val="-5"/>
        </w:rPr>
        <w:t> </w:t>
      </w:r>
      <w:r>
        <w:rPr/>
        <w:t>l’elaborazione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file.</w:t>
      </w:r>
    </w:p>
    <w:p>
      <w:pPr>
        <w:pStyle w:val="BodyText"/>
        <w:spacing w:before="11"/>
        <w:rPr>
          <w:sz w:val="27"/>
        </w:rPr>
      </w:pPr>
      <w:r>
        <w:rPr/>
        <w:pict>
          <v:group style="position:absolute;margin-left:77.699997pt;margin-top:18.047070pt;width:455.15pt;height:106.4pt;mso-position-horizontal-relative:page;mso-position-vertical-relative:paragraph;z-index:-15663616;mso-wrap-distance-left:0;mso-wrap-distance-right:0" coordorigin="1554,361" coordsize="9103,2128">
            <v:shape style="position:absolute;left:1559;top:365;width:391;height:391" type="#_x0000_t75" stroked="false">
              <v:imagedata r:id="rId22" o:title=""/>
            </v:shape>
            <v:shape style="position:absolute;left:1559;top:365;width:9093;height:2118" type="#_x0000_t202" filled="false" stroked="true" strokeweight=".5pt" strokecolor="#000000">
              <v:textbox inset="0,0,0,0">
                <w:txbxContent>
                  <w:p>
                    <w:pPr>
                      <w:spacing w:before="56"/>
                      <w:ind w:left="504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Risorse</w:t>
                    </w:r>
                    <w:r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</w:rPr>
                      <w:t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utili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before="198"/>
                      <w:ind w:left="50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hyperlink r:id="rId292"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Generating</w:t>
                      </w:r>
                      <w:r>
                        <w:rPr>
                          <w:color w:val="0058B3"/>
                          <w:spacing w:val="-13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JSON</w:t>
                      </w:r>
                      <w:r>
                        <w:rPr>
                          <w:color w:val="0058B3"/>
                          <w:spacing w:val="-13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from</w:t>
                      </w:r>
                      <w:r>
                        <w:rPr>
                          <w:color w:val="0058B3"/>
                          <w:spacing w:val="-13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Tabular</w:t>
                      </w:r>
                      <w:r>
                        <w:rPr>
                          <w:color w:val="0058B3"/>
                          <w:spacing w:val="-14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Data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on</w:t>
                      </w:r>
                      <w:r>
                        <w:rPr>
                          <w:color w:val="0058B3"/>
                          <w:spacing w:val="-13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the</w:t>
                      </w:r>
                      <w:r>
                        <w:rPr>
                          <w:color w:val="0058B3"/>
                          <w:spacing w:val="-14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Web</w:t>
                      </w:r>
                      <w:r>
                        <w:rPr>
                          <w:color w:val="444444"/>
                          <w:sz w:val="24"/>
                        </w:rPr>
                        <w:t>,</w:t>
                      </w:r>
                      <w:r>
                        <w:rPr>
                          <w:color w:val="444444"/>
                          <w:spacing w:val="-15"/>
                          <w:sz w:val="24"/>
                        </w:rPr>
                        <w:t> </w:t>
                      </w:r>
                    </w:hyperlink>
                    <w:r>
                      <w:rPr>
                        <w:color w:val="444444"/>
                        <w:sz w:val="24"/>
                      </w:rPr>
                      <w:t>W3C</w:t>
                    </w:r>
                  </w:p>
                  <w:p>
                    <w:pPr>
                      <w:spacing w:before="147"/>
                      <w:ind w:left="50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> </w:t>
                    </w:r>
                    <w:hyperlink r:id="rId79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data.europa.eu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–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quality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guidelines</w:t>
                      </w:r>
                    </w:hyperlink>
                    <w:r>
                      <w:rPr>
                        <w:w w:val="95"/>
                        <w:sz w:val="24"/>
                      </w:rPr>
                      <w:t>,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Publications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Office,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2021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28"/>
        </w:rPr>
      </w:pPr>
    </w:p>
    <w:p>
      <w:pPr>
        <w:pStyle w:val="Heading3"/>
        <w:ind w:left="706"/>
      </w:pPr>
      <w:r>
        <w:rPr>
          <w:color w:val="006FC0"/>
          <w:spacing w:val="-1"/>
        </w:rPr>
        <w:t>2.1.3</w:t>
      </w:r>
      <w:r>
        <w:rPr>
          <w:color w:val="006FC0"/>
          <w:spacing w:val="-14"/>
        </w:rPr>
        <w:t> </w:t>
      </w:r>
      <w:r>
        <w:rPr>
          <w:color w:val="006FC0"/>
          <w:spacing w:val="-1"/>
        </w:rPr>
        <w:t>XML</w:t>
      </w:r>
      <w:r>
        <w:rPr>
          <w:color w:val="006FC0"/>
          <w:spacing w:val="-12"/>
        </w:rPr>
        <w:t> </w:t>
      </w:r>
      <w:r>
        <w:rPr>
          <w:color w:val="006FC0"/>
          <w:spacing w:val="-1"/>
        </w:rPr>
        <w:t>(eXtensible</w:t>
      </w:r>
      <w:r>
        <w:rPr>
          <w:color w:val="006FC0"/>
          <w:spacing w:val="-13"/>
        </w:rPr>
        <w:t> </w:t>
      </w:r>
      <w:r>
        <w:rPr>
          <w:color w:val="006FC0"/>
          <w:spacing w:val="-1"/>
        </w:rPr>
        <w:t>Markup</w:t>
      </w:r>
      <w:r>
        <w:rPr>
          <w:color w:val="006FC0"/>
          <w:spacing w:val="-14"/>
        </w:rPr>
        <w:t> </w:t>
      </w:r>
      <w:r>
        <w:rPr>
          <w:color w:val="006FC0"/>
        </w:rPr>
        <w:t>Language)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352" w:lineRule="auto"/>
        <w:ind w:left="139" w:right="615"/>
        <w:jc w:val="both"/>
      </w:pPr>
      <w:r>
        <w:rPr>
          <w:w w:val="95"/>
        </w:rPr>
        <w:t>È</w:t>
      </w:r>
      <w:r>
        <w:rPr>
          <w:spacing w:val="10"/>
          <w:w w:val="95"/>
        </w:rPr>
        <w:t> </w:t>
      </w:r>
      <w:r>
        <w:rPr>
          <w:w w:val="95"/>
        </w:rPr>
        <w:t>un</w:t>
      </w:r>
      <w:r>
        <w:rPr>
          <w:spacing w:val="9"/>
          <w:w w:val="95"/>
        </w:rPr>
        <w:t> </w:t>
      </w:r>
      <w:r>
        <w:rPr>
          <w:w w:val="95"/>
        </w:rPr>
        <w:t>linguaggio</w:t>
      </w:r>
      <w:r>
        <w:rPr>
          <w:spacing w:val="10"/>
          <w:w w:val="95"/>
        </w:rPr>
        <w:t> </w:t>
      </w:r>
      <w:r>
        <w:rPr>
          <w:w w:val="95"/>
        </w:rPr>
        <w:t>di</w:t>
      </w:r>
      <w:r>
        <w:rPr>
          <w:spacing w:val="9"/>
          <w:w w:val="95"/>
        </w:rPr>
        <w:t> </w:t>
      </w:r>
      <w:r>
        <w:rPr>
          <w:w w:val="95"/>
        </w:rPr>
        <w:t>marcatura</w:t>
      </w:r>
      <w:r>
        <w:rPr>
          <w:spacing w:val="11"/>
          <w:w w:val="95"/>
        </w:rPr>
        <w:t> </w:t>
      </w:r>
      <w:r>
        <w:rPr>
          <w:w w:val="95"/>
        </w:rPr>
        <w:t>standardizzato</w:t>
      </w:r>
      <w:r>
        <w:rPr>
          <w:spacing w:val="9"/>
          <w:w w:val="95"/>
        </w:rPr>
        <w:t> </w:t>
      </w:r>
      <w:r>
        <w:rPr>
          <w:w w:val="95"/>
        </w:rPr>
        <w:t>dal</w:t>
      </w:r>
      <w:r>
        <w:rPr>
          <w:spacing w:val="9"/>
          <w:w w:val="95"/>
        </w:rPr>
        <w:t> </w:t>
      </w:r>
      <w:r>
        <w:rPr>
          <w:w w:val="95"/>
        </w:rPr>
        <w:t>W3C</w:t>
      </w:r>
      <w:r>
        <w:rPr>
          <w:spacing w:val="11"/>
          <w:w w:val="95"/>
        </w:rPr>
        <w:t> </w:t>
      </w:r>
      <w:r>
        <w:rPr>
          <w:w w:val="95"/>
        </w:rPr>
        <w:t>usato</w:t>
      </w:r>
      <w:r>
        <w:rPr>
          <w:spacing w:val="9"/>
          <w:w w:val="95"/>
        </w:rPr>
        <w:t> </w:t>
      </w:r>
      <w:r>
        <w:rPr>
          <w:w w:val="95"/>
        </w:rPr>
        <w:t>per</w:t>
      </w:r>
      <w:r>
        <w:rPr>
          <w:spacing w:val="9"/>
          <w:w w:val="95"/>
        </w:rPr>
        <w:t> </w:t>
      </w:r>
      <w:r>
        <w:rPr>
          <w:w w:val="95"/>
        </w:rPr>
        <w:t>l’annotazione</w:t>
      </w:r>
      <w:r>
        <w:rPr>
          <w:spacing w:val="7"/>
          <w:w w:val="95"/>
        </w:rPr>
        <w:t> </w:t>
      </w:r>
      <w:r>
        <w:rPr>
          <w:w w:val="95"/>
        </w:rPr>
        <w:t>di</w:t>
      </w:r>
      <w:r>
        <w:rPr>
          <w:spacing w:val="9"/>
          <w:w w:val="95"/>
        </w:rPr>
        <w:t> </w:t>
      </w:r>
      <w:r>
        <w:rPr>
          <w:w w:val="95"/>
        </w:rPr>
        <w:t>documenti</w:t>
      </w:r>
      <w:r>
        <w:rPr>
          <w:spacing w:val="10"/>
          <w:w w:val="95"/>
        </w:rPr>
        <w:t> </w:t>
      </w:r>
      <w:r>
        <w:rPr>
          <w:w w:val="95"/>
        </w:rPr>
        <w:t>e</w:t>
      </w:r>
      <w:r>
        <w:rPr>
          <w:spacing w:val="10"/>
          <w:w w:val="95"/>
        </w:rPr>
        <w:t> </w:t>
      </w:r>
      <w:r>
        <w:rPr>
          <w:w w:val="95"/>
        </w:rPr>
        <w:t>per</w:t>
      </w:r>
      <w:r>
        <w:rPr>
          <w:spacing w:val="-54"/>
          <w:w w:val="95"/>
        </w:rPr>
        <w:t> </w:t>
      </w:r>
      <w:r>
        <w:rPr/>
        <w:t>la costruzione di altri linguaggi più specifici per l’annotazione di documenti. XML è basato</w:t>
      </w:r>
      <w:r>
        <w:rPr>
          <w:spacing w:val="1"/>
        </w:rPr>
        <w:t> </w:t>
      </w:r>
      <w:r>
        <w:rPr/>
        <w:t>sull’utilizzo di marcatori (tag) che consentono di strutturare il contenuto informativo da</w:t>
      </w:r>
      <w:r>
        <w:rPr>
          <w:spacing w:val="1"/>
        </w:rPr>
        <w:t> </w:t>
      </w:r>
      <w:r>
        <w:rPr/>
        <w:t>rappresentare. Nell’ambito del Web Semantico è stata definita una specifica serializzazione</w:t>
      </w:r>
      <w:r>
        <w:rPr>
          <w:spacing w:val="1"/>
        </w:rPr>
        <w:t> </w:t>
      </w:r>
      <w:r>
        <w:rPr/>
        <w:t>RDF/XML.</w:t>
      </w:r>
    </w:p>
    <w:p>
      <w:pPr>
        <w:pStyle w:val="Heading3"/>
        <w:spacing w:before="156"/>
        <w:ind w:left="139"/>
        <w:jc w:val="both"/>
        <w:rPr>
          <w:b w:val="0"/>
        </w:rPr>
      </w:pPr>
      <w:r>
        <w:rPr>
          <w:spacing w:val="-1"/>
        </w:rPr>
        <w:t>Raccomandazioni</w:t>
      </w:r>
      <w:r>
        <w:rPr>
          <w:spacing w:val="-14"/>
        </w:rPr>
        <w:t> </w:t>
      </w:r>
      <w:r>
        <w:rPr>
          <w:spacing w:val="-1"/>
        </w:rPr>
        <w:t>sul</w:t>
      </w:r>
      <w:r>
        <w:rPr>
          <w:spacing w:val="-14"/>
        </w:rPr>
        <w:t> </w:t>
      </w:r>
      <w:r>
        <w:rPr/>
        <w:t>formato</w:t>
      </w:r>
      <w:r>
        <w:rPr>
          <w:spacing w:val="-13"/>
        </w:rPr>
        <w:t> </w:t>
      </w:r>
      <w:r>
        <w:rPr/>
        <w:t>XML</w:t>
      </w:r>
      <w:hyperlink w:history="true" w:anchor="_bookmark153">
        <w:r>
          <w:rPr>
            <w:b w:val="0"/>
            <w:vertAlign w:val="superscript"/>
          </w:rPr>
          <w:t>60</w:t>
        </w:r>
      </w:hyperlink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64"/>
        </w:numPr>
        <w:tabs>
          <w:tab w:pos="860" w:val="left" w:leader="none"/>
        </w:tabs>
        <w:spacing w:line="240" w:lineRule="auto" w:before="0" w:after="0"/>
        <w:ind w:left="860" w:right="0" w:hanging="360"/>
        <w:jc w:val="both"/>
        <w:rPr>
          <w:b/>
          <w:sz w:val="24"/>
        </w:rPr>
      </w:pPr>
      <w:r>
        <w:rPr>
          <w:b/>
          <w:sz w:val="24"/>
        </w:rPr>
        <w:t>Fornisci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una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dichiarazione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XML</w:t>
      </w:r>
    </w:p>
    <w:p>
      <w:pPr>
        <w:pStyle w:val="BodyText"/>
        <w:spacing w:line="352" w:lineRule="auto" w:before="109"/>
        <w:ind w:left="860" w:right="616"/>
        <w:jc w:val="both"/>
      </w:pPr>
      <w:r>
        <w:rPr/>
        <w:t>Ogni file XML dovrebbe avere una dichiarazione XML completa. Questa contiene</w:t>
      </w:r>
      <w:r>
        <w:rPr>
          <w:spacing w:val="1"/>
        </w:rPr>
        <w:t> </w:t>
      </w:r>
      <w:r>
        <w:rPr/>
        <w:t>metadati relativi alla struttura del documento ed è importante affinché le applicazioni</w:t>
      </w:r>
      <w:r>
        <w:rPr>
          <w:spacing w:val="1"/>
        </w:rPr>
        <w:t> </w:t>
      </w:r>
      <w:r>
        <w:rPr/>
        <w:t>elaborino</w:t>
      </w:r>
      <w:r>
        <w:rPr>
          <w:spacing w:val="-3"/>
        </w:rPr>
        <w:t> </w:t>
      </w:r>
      <w:r>
        <w:rPr/>
        <w:t>correttamente</w:t>
      </w:r>
      <w:r>
        <w:rPr>
          <w:spacing w:val="-1"/>
        </w:rPr>
        <w:t> </w:t>
      </w:r>
      <w:r>
        <w:rPr/>
        <w:t>il</w:t>
      </w:r>
      <w:r>
        <w:rPr>
          <w:spacing w:val="-4"/>
        </w:rPr>
        <w:t> </w:t>
      </w:r>
      <w:r>
        <w:rPr/>
        <w:t>file.</w:t>
      </w:r>
    </w:p>
    <w:p>
      <w:pPr>
        <w:pStyle w:val="Heading3"/>
        <w:numPr>
          <w:ilvl w:val="1"/>
          <w:numId w:val="64"/>
        </w:numPr>
        <w:tabs>
          <w:tab w:pos="860" w:val="left" w:leader="none"/>
        </w:tabs>
        <w:spacing w:line="240" w:lineRule="auto" w:before="118" w:after="0"/>
        <w:ind w:left="860" w:right="0" w:hanging="360"/>
        <w:jc w:val="both"/>
      </w:pPr>
      <w:r>
        <w:rPr/>
        <w:t>Fai</w:t>
      </w:r>
      <w:r>
        <w:rPr>
          <w:spacing w:val="-11"/>
        </w:rPr>
        <w:t> </w:t>
      </w:r>
      <w:r>
        <w:rPr/>
        <w:t>l’</w:t>
      </w:r>
      <w:r>
        <w:rPr>
          <w:spacing w:val="-10"/>
        </w:rPr>
        <w:t> </w:t>
      </w:r>
      <w:r>
        <w:rPr/>
        <w:t>“escaping”</w:t>
      </w:r>
      <w:r>
        <w:rPr>
          <w:spacing w:val="-10"/>
        </w:rPr>
        <w:t> </w:t>
      </w:r>
      <w:r>
        <w:rPr/>
        <w:t>dei</w:t>
      </w:r>
      <w:r>
        <w:rPr>
          <w:spacing w:val="-10"/>
        </w:rPr>
        <w:t> </w:t>
      </w:r>
      <w:r>
        <w:rPr/>
        <w:t>caratteri</w:t>
      </w:r>
      <w:r>
        <w:rPr>
          <w:spacing w:val="-11"/>
        </w:rPr>
        <w:t> </w:t>
      </w:r>
      <w:r>
        <w:rPr/>
        <w:t>speciali</w:t>
      </w:r>
    </w:p>
    <w:p>
      <w:pPr>
        <w:pStyle w:val="BodyText"/>
        <w:spacing w:line="352" w:lineRule="auto" w:before="109"/>
        <w:ind w:left="860" w:right="615"/>
        <w:jc w:val="both"/>
      </w:pPr>
      <w:r>
        <w:rPr>
          <w:spacing w:val="-1"/>
          <w:w w:val="95"/>
        </w:rPr>
        <w:t>Quando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vengono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utilizzati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caratteri</w:t>
      </w:r>
      <w:r>
        <w:rPr>
          <w:spacing w:val="-8"/>
          <w:w w:val="95"/>
        </w:rPr>
        <w:t> </w:t>
      </w:r>
      <w:r>
        <w:rPr>
          <w:w w:val="95"/>
        </w:rPr>
        <w:t>speciali</w:t>
      </w:r>
      <w:r>
        <w:rPr>
          <w:spacing w:val="-7"/>
          <w:w w:val="95"/>
        </w:rPr>
        <w:t> </w:t>
      </w:r>
      <w:r>
        <w:rPr>
          <w:w w:val="95"/>
        </w:rPr>
        <w:t>nei</w:t>
      </w:r>
      <w:r>
        <w:rPr>
          <w:spacing w:val="-7"/>
          <w:w w:val="95"/>
        </w:rPr>
        <w:t> </w:t>
      </w:r>
      <w:r>
        <w:rPr>
          <w:w w:val="95"/>
        </w:rPr>
        <w:t>file</w:t>
      </w:r>
      <w:r>
        <w:rPr>
          <w:spacing w:val="-12"/>
          <w:w w:val="95"/>
        </w:rPr>
        <w:t> </w:t>
      </w:r>
      <w:r>
        <w:rPr>
          <w:w w:val="95"/>
        </w:rPr>
        <w:t>XML,</w:t>
      </w:r>
      <w:r>
        <w:rPr>
          <w:spacing w:val="-7"/>
          <w:w w:val="95"/>
        </w:rPr>
        <w:t> </w:t>
      </w:r>
      <w:r>
        <w:rPr>
          <w:w w:val="95"/>
        </w:rPr>
        <w:t>è</w:t>
      </w:r>
      <w:r>
        <w:rPr>
          <w:spacing w:val="-8"/>
          <w:w w:val="95"/>
        </w:rPr>
        <w:t> </w:t>
      </w:r>
      <w:r>
        <w:rPr>
          <w:w w:val="95"/>
        </w:rPr>
        <w:t>necessario</w:t>
      </w:r>
      <w:r>
        <w:rPr>
          <w:spacing w:val="-8"/>
          <w:w w:val="95"/>
        </w:rPr>
        <w:t> </w:t>
      </w:r>
      <w:r>
        <w:rPr>
          <w:w w:val="95"/>
        </w:rPr>
        <w:t>eseguire</w:t>
      </w:r>
      <w:r>
        <w:rPr>
          <w:spacing w:val="-7"/>
          <w:w w:val="95"/>
        </w:rPr>
        <w:t> </w:t>
      </w:r>
      <w:r>
        <w:rPr>
          <w:w w:val="95"/>
        </w:rPr>
        <w:t>l’</w:t>
      </w:r>
      <w:r>
        <w:rPr>
          <w:spacing w:val="-8"/>
          <w:w w:val="95"/>
        </w:rPr>
        <w:t> </w:t>
      </w:r>
      <w:r>
        <w:rPr>
          <w:w w:val="95"/>
        </w:rPr>
        <w:t>“escape”.</w:t>
      </w:r>
      <w:r>
        <w:rPr>
          <w:spacing w:val="-54"/>
          <w:w w:val="95"/>
        </w:rPr>
        <w:t> </w:t>
      </w:r>
      <w:r>
        <w:rPr/>
        <w:t>Ciò garantisce una struttura del file pulita e impedisce alle applicazioni utilizzate per</w:t>
      </w:r>
      <w:r>
        <w:rPr>
          <w:spacing w:val="1"/>
        </w:rPr>
        <w:t> </w:t>
      </w:r>
      <w:r>
        <w:rPr/>
        <w:t>l’elaborazione del file di interpretare erroneamente i dati. L’ ‘escape’ viene eseguito</w:t>
      </w:r>
      <w:r>
        <w:rPr>
          <w:spacing w:val="1"/>
        </w:rPr>
        <w:t> </w:t>
      </w:r>
      <w:r>
        <w:rPr/>
        <w:t>sostituendoli</w:t>
      </w:r>
      <w:r>
        <w:rPr>
          <w:spacing w:val="-3"/>
        </w:rPr>
        <w:t> </w:t>
      </w:r>
      <w:r>
        <w:rPr/>
        <w:t>con</w:t>
      </w:r>
      <w:r>
        <w:rPr>
          <w:spacing w:val="-4"/>
        </w:rPr>
        <w:t> </w:t>
      </w:r>
      <w:r>
        <w:rPr/>
        <w:t>le</w:t>
      </w:r>
      <w:r>
        <w:rPr>
          <w:spacing w:val="-2"/>
        </w:rPr>
        <w:t> </w:t>
      </w:r>
      <w:r>
        <w:rPr/>
        <w:t>entità</w:t>
      </w:r>
      <w:r>
        <w:rPr>
          <w:spacing w:val="-5"/>
        </w:rPr>
        <w:t> </w:t>
      </w:r>
      <w:r>
        <w:rPr/>
        <w:t>XML</w:t>
      </w:r>
      <w:r>
        <w:rPr>
          <w:spacing w:val="-3"/>
        </w:rPr>
        <w:t> </w:t>
      </w:r>
      <w:r>
        <w:rPr/>
        <w:t>equivalenti.</w:t>
      </w:r>
    </w:p>
    <w:p>
      <w:pPr>
        <w:pStyle w:val="Heading3"/>
        <w:numPr>
          <w:ilvl w:val="1"/>
          <w:numId w:val="64"/>
        </w:numPr>
        <w:tabs>
          <w:tab w:pos="860" w:val="left" w:leader="none"/>
        </w:tabs>
        <w:spacing w:line="240" w:lineRule="auto" w:before="117" w:after="0"/>
        <w:ind w:left="860" w:right="0" w:hanging="360"/>
        <w:jc w:val="both"/>
      </w:pPr>
      <w:r>
        <w:rPr/>
        <w:t>Utilizza</w:t>
      </w:r>
      <w:r>
        <w:rPr>
          <w:spacing w:val="-8"/>
        </w:rPr>
        <w:t> </w:t>
      </w:r>
      <w:r>
        <w:rPr/>
        <w:t>nomi</w:t>
      </w:r>
      <w:r>
        <w:rPr>
          <w:spacing w:val="-8"/>
        </w:rPr>
        <w:t> </w:t>
      </w:r>
      <w:r>
        <w:rPr/>
        <w:t>significativi</w:t>
      </w:r>
      <w:r>
        <w:rPr>
          <w:spacing w:val="-8"/>
        </w:rPr>
        <w:t> </w:t>
      </w:r>
      <w:r>
        <w:rPr/>
        <w:t>per</w:t>
      </w:r>
      <w:r>
        <w:rPr>
          <w:spacing w:val="-8"/>
        </w:rPr>
        <w:t> </w:t>
      </w:r>
      <w:r>
        <w:rPr/>
        <w:t>gli</w:t>
      </w:r>
      <w:r>
        <w:rPr>
          <w:spacing w:val="-8"/>
        </w:rPr>
        <w:t> </w:t>
      </w:r>
      <w:r>
        <w:rPr/>
        <w:t>identificatori</w:t>
      </w:r>
    </w:p>
    <w:p>
      <w:pPr>
        <w:pStyle w:val="BodyText"/>
        <w:spacing w:line="350" w:lineRule="auto" w:before="110"/>
        <w:ind w:left="860" w:right="616"/>
        <w:jc w:val="both"/>
      </w:pPr>
      <w:r>
        <w:rPr>
          <w:w w:val="95"/>
        </w:rPr>
        <w:t>Tutti gli identificatori, siano essi tag o attributi, dovrebbero avere nomi significativi e non</w:t>
      </w:r>
      <w:r>
        <w:rPr>
          <w:spacing w:val="1"/>
          <w:w w:val="95"/>
        </w:rPr>
        <w:t> </w:t>
      </w:r>
      <w:r>
        <w:rPr/>
        <w:t>dovrebbero</w:t>
      </w:r>
      <w:r>
        <w:rPr>
          <w:spacing w:val="-4"/>
        </w:rPr>
        <w:t> </w:t>
      </w:r>
      <w:r>
        <w:rPr/>
        <w:t>auspicabilmente</w:t>
      </w:r>
      <w:r>
        <w:rPr>
          <w:spacing w:val="-4"/>
        </w:rPr>
        <w:t> </w:t>
      </w:r>
      <w:r>
        <w:rPr/>
        <w:t>essere</w:t>
      </w:r>
      <w:r>
        <w:rPr>
          <w:spacing w:val="-3"/>
        </w:rPr>
        <w:t> </w:t>
      </w:r>
      <w:r>
        <w:rPr/>
        <w:t>usati</w:t>
      </w:r>
      <w:r>
        <w:rPr>
          <w:spacing w:val="-3"/>
        </w:rPr>
        <w:t> </w:t>
      </w:r>
      <w:r>
        <w:rPr/>
        <w:t>due</w:t>
      </w:r>
      <w:r>
        <w:rPr>
          <w:spacing w:val="-3"/>
        </w:rPr>
        <w:t> </w:t>
      </w:r>
      <w:r>
        <w:rPr/>
        <w:t>volte.</w:t>
      </w:r>
    </w:p>
    <w:p>
      <w:pPr>
        <w:spacing w:after="0" w:line="350" w:lineRule="auto"/>
        <w:jc w:val="both"/>
        <w:sectPr>
          <w:headerReference w:type="default" r:id="rId288"/>
          <w:headerReference w:type="even" r:id="rId289"/>
          <w:footerReference w:type="default" r:id="rId290"/>
          <w:footerReference w:type="even" r:id="rId291"/>
          <w:pgSz w:w="11910" w:h="16840"/>
          <w:pgMar w:header="721" w:footer="2272" w:top="1340" w:bottom="2460" w:left="1300" w:right="820"/>
          <w:pgNumType w:start="131"/>
        </w:sectPr>
      </w:pPr>
    </w:p>
    <w:p>
      <w:pPr>
        <w:pStyle w:val="Heading3"/>
        <w:numPr>
          <w:ilvl w:val="1"/>
          <w:numId w:val="64"/>
        </w:numPr>
        <w:tabs>
          <w:tab w:pos="860" w:val="left" w:leader="none"/>
        </w:tabs>
        <w:spacing w:line="240" w:lineRule="auto" w:before="76" w:after="0"/>
        <w:ind w:left="860" w:right="0" w:hanging="360"/>
        <w:jc w:val="both"/>
      </w:pPr>
      <w:r>
        <w:rPr/>
        <w:t>Utilizza</w:t>
      </w:r>
      <w:r>
        <w:rPr>
          <w:spacing w:val="-14"/>
        </w:rPr>
        <w:t> </w:t>
      </w:r>
      <w:r>
        <w:rPr/>
        <w:t>correttamente</w:t>
      </w:r>
      <w:r>
        <w:rPr>
          <w:spacing w:val="-14"/>
        </w:rPr>
        <w:t> </w:t>
      </w:r>
      <w:r>
        <w:rPr/>
        <w:t>attributi</w:t>
      </w:r>
      <w:r>
        <w:rPr>
          <w:spacing w:val="-14"/>
        </w:rPr>
        <w:t> </w:t>
      </w:r>
      <w:r>
        <w:rPr/>
        <w:t>ed</w:t>
      </w:r>
      <w:r>
        <w:rPr>
          <w:spacing w:val="-15"/>
        </w:rPr>
        <w:t> </w:t>
      </w:r>
      <w:r>
        <w:rPr/>
        <w:t>elementi</w:t>
      </w:r>
    </w:p>
    <w:p>
      <w:pPr>
        <w:pStyle w:val="BodyText"/>
        <w:spacing w:line="352" w:lineRule="auto" w:before="110"/>
        <w:ind w:left="860" w:right="616"/>
        <w:jc w:val="both"/>
      </w:pPr>
      <w:r>
        <w:rPr>
          <w:w w:val="95"/>
        </w:rPr>
        <w:t>Sebbene non vi sia una direttiva vincolante obbligatoria in merito alla codifica dei dati in</w:t>
      </w:r>
      <w:r>
        <w:rPr>
          <w:spacing w:val="1"/>
          <w:w w:val="95"/>
        </w:rPr>
        <w:t> </w:t>
      </w:r>
      <w:r>
        <w:rPr/>
        <w:t>elementi o attributi, la prassi è che le informazioni che fanno parte dei dati effettivi</w:t>
      </w:r>
      <w:r>
        <w:rPr>
          <w:spacing w:val="1"/>
        </w:rPr>
        <w:t> </w:t>
      </w:r>
      <w:r>
        <w:rPr/>
        <w:t>debbano essere rappresentate da elementi. I metadati che contengono informazioni</w:t>
      </w:r>
      <w:r>
        <w:rPr>
          <w:spacing w:val="1"/>
        </w:rPr>
        <w:t> </w:t>
      </w:r>
      <w:r>
        <w:rPr/>
        <w:t>aggiuntive</w:t>
      </w:r>
      <w:r>
        <w:rPr>
          <w:spacing w:val="-7"/>
        </w:rPr>
        <w:t> </w:t>
      </w:r>
      <w:r>
        <w:rPr/>
        <w:t>dovrebbero</w:t>
      </w:r>
      <w:r>
        <w:rPr>
          <w:spacing w:val="-6"/>
        </w:rPr>
        <w:t> </w:t>
      </w:r>
      <w:r>
        <w:rPr/>
        <w:t>invece</w:t>
      </w:r>
      <w:r>
        <w:rPr>
          <w:spacing w:val="-7"/>
        </w:rPr>
        <w:t> </w:t>
      </w:r>
      <w:r>
        <w:rPr/>
        <w:t>essere</w:t>
      </w:r>
      <w:r>
        <w:rPr>
          <w:spacing w:val="-6"/>
        </w:rPr>
        <w:t> </w:t>
      </w:r>
      <w:r>
        <w:rPr/>
        <w:t>implementati</w:t>
      </w:r>
      <w:r>
        <w:rPr>
          <w:spacing w:val="-6"/>
        </w:rPr>
        <w:t> </w:t>
      </w:r>
      <w:r>
        <w:rPr/>
        <w:t>come</w:t>
      </w:r>
      <w:r>
        <w:rPr>
          <w:spacing w:val="-6"/>
        </w:rPr>
        <w:t> </w:t>
      </w:r>
      <w:r>
        <w:rPr/>
        <w:t>attributi.</w:t>
      </w:r>
    </w:p>
    <w:p>
      <w:pPr>
        <w:pStyle w:val="Heading3"/>
        <w:numPr>
          <w:ilvl w:val="1"/>
          <w:numId w:val="64"/>
        </w:numPr>
        <w:tabs>
          <w:tab w:pos="860" w:val="left" w:leader="none"/>
        </w:tabs>
        <w:spacing w:line="240" w:lineRule="auto" w:before="117" w:after="0"/>
        <w:ind w:left="860" w:right="0" w:hanging="360"/>
        <w:jc w:val="both"/>
      </w:pPr>
      <w:r>
        <w:rPr/>
        <w:t>Rimuovi</w:t>
      </w:r>
      <w:r>
        <w:rPr>
          <w:spacing w:val="-10"/>
        </w:rPr>
        <w:t> </w:t>
      </w:r>
      <w:r>
        <w:rPr/>
        <w:t>i</w:t>
      </w:r>
      <w:r>
        <w:rPr>
          <w:spacing w:val="-9"/>
        </w:rPr>
        <w:t> </w:t>
      </w:r>
      <w:r>
        <w:rPr/>
        <w:t>dati</w:t>
      </w:r>
      <w:r>
        <w:rPr>
          <w:spacing w:val="-9"/>
        </w:rPr>
        <w:t> </w:t>
      </w:r>
      <w:r>
        <w:rPr/>
        <w:t>specifici</w:t>
      </w:r>
      <w:r>
        <w:rPr>
          <w:spacing w:val="-7"/>
        </w:rPr>
        <w:t> </w:t>
      </w:r>
      <w:r>
        <w:rPr/>
        <w:t>del</w:t>
      </w:r>
      <w:r>
        <w:rPr>
          <w:spacing w:val="-9"/>
        </w:rPr>
        <w:t> </w:t>
      </w:r>
      <w:r>
        <w:rPr/>
        <w:t>programma</w:t>
      </w:r>
    </w:p>
    <w:p>
      <w:pPr>
        <w:pStyle w:val="BodyText"/>
        <w:spacing w:line="350" w:lineRule="auto" w:before="110"/>
        <w:ind w:left="860" w:right="616"/>
        <w:jc w:val="both"/>
      </w:pPr>
      <w:r>
        <w:rPr>
          <w:w w:val="95"/>
        </w:rPr>
        <w:t>XML, come qualsiasi formato aperto, dovrebbe essere sempre indipendente da programmi</w:t>
      </w:r>
      <w:r>
        <w:rPr>
          <w:spacing w:val="1"/>
          <w:w w:val="95"/>
        </w:rPr>
        <w:t> </w:t>
      </w:r>
      <w:r>
        <w:rPr>
          <w:spacing w:val="-1"/>
        </w:rPr>
        <w:t>o strumenti specifici utilizzati per l’elaborazione </w:t>
      </w:r>
      <w:r>
        <w:rPr/>
        <w:t>dei file. Questo permette all’utente di</w:t>
      </w:r>
      <w:r>
        <w:rPr>
          <w:spacing w:val="1"/>
        </w:rPr>
        <w:t> </w:t>
      </w:r>
      <w:r>
        <w:rPr/>
        <w:t>scegliere lo strumento che preferisce per il trattamento dei dati senza doverlo prima</w:t>
      </w:r>
      <w:r>
        <w:rPr>
          <w:spacing w:val="1"/>
        </w:rPr>
        <w:t> </w:t>
      </w:r>
      <w:r>
        <w:rPr/>
        <w:t>bonificare.</w:t>
      </w:r>
    </w:p>
    <w:p>
      <w:pPr>
        <w:pStyle w:val="Heading3"/>
        <w:spacing w:line="491" w:lineRule="auto" w:before="164"/>
        <w:ind w:left="140" w:right="6473" w:firstLine="566"/>
        <w:jc w:val="both"/>
      </w:pPr>
      <w:r>
        <w:rPr>
          <w:color w:val="006FC0"/>
          <w:spacing w:val="-1"/>
        </w:rPr>
        <w:t>2.1.4.</w:t>
      </w:r>
      <w:r>
        <w:rPr>
          <w:color w:val="006FC0"/>
          <w:spacing w:val="-14"/>
        </w:rPr>
        <w:t> </w:t>
      </w:r>
      <w:r>
        <w:rPr>
          <w:color w:val="006FC0"/>
          <w:spacing w:val="-1"/>
        </w:rPr>
        <w:t>Serializzazioni</w:t>
      </w:r>
      <w:r>
        <w:rPr>
          <w:color w:val="006FC0"/>
          <w:spacing w:val="-14"/>
        </w:rPr>
        <w:t> </w:t>
      </w:r>
      <w:r>
        <w:rPr>
          <w:color w:val="006FC0"/>
          <w:spacing w:val="-1"/>
        </w:rPr>
        <w:t>RDF</w:t>
      </w:r>
      <w:r>
        <w:rPr>
          <w:color w:val="006FC0"/>
          <w:spacing w:val="-57"/>
        </w:rPr>
        <w:t> </w:t>
      </w:r>
      <w:r>
        <w:rPr>
          <w:color w:val="006FC0"/>
        </w:rPr>
        <w:t>N-triples</w:t>
      </w:r>
    </w:p>
    <w:p>
      <w:pPr>
        <w:pStyle w:val="BodyText"/>
        <w:spacing w:line="352" w:lineRule="auto" w:before="1"/>
        <w:ind w:left="140" w:right="615"/>
        <w:jc w:val="both"/>
      </w:pPr>
      <w:r>
        <w:rPr>
          <w:w w:val="95"/>
        </w:rPr>
        <w:t>È una serializzazione di RDF in cui ogni tripla è espressa interamente e indipendentemente dalle</w:t>
      </w:r>
      <w:r>
        <w:rPr>
          <w:spacing w:val="1"/>
          <w:w w:val="95"/>
        </w:rPr>
        <w:t> </w:t>
      </w:r>
      <w:r>
        <w:rPr>
          <w:spacing w:val="-1"/>
        </w:rPr>
        <w:t>altre.</w:t>
      </w:r>
      <w:r>
        <w:rPr>
          <w:spacing w:val="-13"/>
        </w:rPr>
        <w:t> </w:t>
      </w:r>
      <w:r>
        <w:rPr>
          <w:spacing w:val="-1"/>
        </w:rPr>
        <w:t>La</w:t>
      </w:r>
      <w:r>
        <w:rPr>
          <w:spacing w:val="-13"/>
        </w:rPr>
        <w:t> </w:t>
      </w:r>
      <w:r>
        <w:rPr>
          <w:spacing w:val="-1"/>
        </w:rPr>
        <w:t>concatenazione</w:t>
      </w:r>
      <w:r>
        <w:rPr>
          <w:spacing w:val="-13"/>
        </w:rPr>
        <w:t> </w:t>
      </w:r>
      <w:r>
        <w:rPr>
          <w:spacing w:val="-1"/>
        </w:rPr>
        <w:t>delle</w:t>
      </w:r>
      <w:r>
        <w:rPr>
          <w:spacing w:val="-13"/>
        </w:rPr>
        <w:t> </w:t>
      </w:r>
      <w:r>
        <w:rPr/>
        <w:t>triple</w:t>
      </w:r>
      <w:r>
        <w:rPr>
          <w:spacing w:val="-13"/>
        </w:rPr>
        <w:t> </w:t>
      </w:r>
      <w:r>
        <w:rPr/>
        <w:t>di</w:t>
      </w:r>
      <w:r>
        <w:rPr>
          <w:spacing w:val="-13"/>
        </w:rPr>
        <w:t> </w:t>
      </w:r>
      <w:r>
        <w:rPr/>
        <w:t>un</w:t>
      </w:r>
      <w:r>
        <w:rPr>
          <w:spacing w:val="-13"/>
        </w:rPr>
        <w:t> </w:t>
      </w:r>
      <w:r>
        <w:rPr/>
        <w:t>dataset</w:t>
      </w:r>
      <w:r>
        <w:rPr>
          <w:spacing w:val="-12"/>
        </w:rPr>
        <w:t> </w:t>
      </w:r>
      <w:r>
        <w:rPr/>
        <w:t>RDF</w:t>
      </w:r>
      <w:r>
        <w:rPr>
          <w:spacing w:val="-13"/>
        </w:rPr>
        <w:t> </w:t>
      </w:r>
      <w:r>
        <w:rPr/>
        <w:t>secondo</w:t>
      </w:r>
      <w:r>
        <w:rPr>
          <w:spacing w:val="-14"/>
        </w:rPr>
        <w:t> </w:t>
      </w:r>
      <w:r>
        <w:rPr/>
        <w:t>N-Triples</w:t>
      </w:r>
      <w:r>
        <w:rPr>
          <w:spacing w:val="-12"/>
        </w:rPr>
        <w:t> </w:t>
      </w:r>
      <w:r>
        <w:rPr/>
        <w:t>avviene</w:t>
      </w:r>
      <w:r>
        <w:rPr>
          <w:spacing w:val="-13"/>
        </w:rPr>
        <w:t> </w:t>
      </w:r>
      <w:r>
        <w:rPr/>
        <w:t>utilizzando</w:t>
      </w:r>
      <w:r>
        <w:rPr>
          <w:spacing w:val="-13"/>
        </w:rPr>
        <w:t> </w:t>
      </w:r>
      <w:r>
        <w:rPr/>
        <w:t>il</w:t>
      </w:r>
      <w:r>
        <w:rPr>
          <w:spacing w:val="-58"/>
        </w:rPr>
        <w:t> </w:t>
      </w:r>
      <w:r>
        <w:rPr/>
        <w:t>carattere</w:t>
      </w:r>
      <w:r>
        <w:rPr>
          <w:spacing w:val="14"/>
        </w:rPr>
        <w:t> </w:t>
      </w:r>
      <w:r>
        <w:rPr/>
        <w:t>punto</w:t>
      </w:r>
      <w:r>
        <w:rPr>
          <w:spacing w:val="13"/>
        </w:rPr>
        <w:t> </w:t>
      </w:r>
      <w:r>
        <w:rPr/>
        <w:t>(es.,</w:t>
      </w:r>
      <w:r>
        <w:rPr>
          <w:spacing w:val="14"/>
        </w:rPr>
        <w:t> </w:t>
      </w:r>
      <w:r>
        <w:rPr/>
        <w:t>&lt;soggetto1&gt;</w:t>
      </w:r>
      <w:r>
        <w:rPr>
          <w:spacing w:val="14"/>
        </w:rPr>
        <w:t> </w:t>
      </w:r>
      <w:r>
        <w:rPr/>
        <w:t>&lt;predicato1&gt;</w:t>
      </w:r>
      <w:r>
        <w:rPr>
          <w:spacing w:val="12"/>
        </w:rPr>
        <w:t> </w:t>
      </w:r>
      <w:r>
        <w:rPr/>
        <w:t>&lt;oggetto1&gt;</w:t>
      </w:r>
      <w:r>
        <w:rPr>
          <w:spacing w:val="12"/>
        </w:rPr>
        <w:t> </w:t>
      </w:r>
      <w:r>
        <w:rPr/>
        <w:t>.</w:t>
      </w:r>
      <w:r>
        <w:rPr>
          <w:spacing w:val="14"/>
        </w:rPr>
        <w:t> </w:t>
      </w:r>
      <w:r>
        <w:rPr/>
        <w:t>&lt;soggetto2&gt;</w:t>
      </w:r>
      <w:r>
        <w:rPr>
          <w:spacing w:val="14"/>
        </w:rPr>
        <w:t> </w:t>
      </w:r>
      <w:r>
        <w:rPr/>
        <w:t>&lt;predicato2&gt;</w:t>
      </w:r>
    </w:p>
    <w:p>
      <w:pPr>
        <w:pStyle w:val="BodyText"/>
        <w:spacing w:line="271" w:lineRule="exact"/>
        <w:ind w:left="140"/>
      </w:pPr>
      <w:r>
        <w:rPr/>
        <w:t>&lt;oggetto2&gt;).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ind w:left="139"/>
      </w:pPr>
      <w:r>
        <w:rPr>
          <w:color w:val="006FC0"/>
        </w:rPr>
        <w:t>Notation3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350" w:lineRule="auto"/>
        <w:ind w:left="140" w:right="616"/>
        <w:jc w:val="both"/>
      </w:pPr>
      <w:r>
        <w:rPr/>
        <w:t>Notation3 (o N3) è una serializzazione RDF pensata per essere più compatta rispetto a quella</w:t>
      </w:r>
      <w:r>
        <w:rPr>
          <w:spacing w:val="1"/>
        </w:rPr>
        <w:t> </w:t>
      </w:r>
      <w:r>
        <w:rPr/>
        <w:t>ottenuta</w:t>
      </w:r>
      <w:r>
        <w:rPr>
          <w:spacing w:val="-8"/>
        </w:rPr>
        <w:t> </w:t>
      </w:r>
      <w:r>
        <w:rPr/>
        <w:t>utilizzando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sintassi</w:t>
      </w:r>
      <w:r>
        <w:rPr>
          <w:spacing w:val="-8"/>
        </w:rPr>
        <w:t> </w:t>
      </w:r>
      <w:r>
        <w:rPr/>
        <w:t>XML.</w:t>
      </w:r>
      <w:r>
        <w:rPr>
          <w:spacing w:val="37"/>
        </w:rPr>
        <w:t> </w:t>
      </w:r>
      <w:r>
        <w:rPr/>
        <w:t>Essa</w:t>
      </w:r>
      <w:r>
        <w:rPr>
          <w:spacing w:val="-8"/>
        </w:rPr>
        <w:t> </w:t>
      </w:r>
      <w:r>
        <w:rPr/>
        <w:t>risulta</w:t>
      </w:r>
      <w:r>
        <w:rPr>
          <w:spacing w:val="-7"/>
        </w:rPr>
        <w:t> </w:t>
      </w:r>
      <w:r>
        <w:rPr/>
        <w:t>più</w:t>
      </w:r>
      <w:r>
        <w:rPr>
          <w:spacing w:val="-8"/>
        </w:rPr>
        <w:t> </w:t>
      </w:r>
      <w:r>
        <w:rPr/>
        <w:t>leggibile</w:t>
      </w:r>
      <w:r>
        <w:rPr>
          <w:spacing w:val="-8"/>
        </w:rPr>
        <w:t> </w:t>
      </w:r>
      <w:r>
        <w:rPr/>
        <w:t>da</w:t>
      </w:r>
      <w:r>
        <w:rPr>
          <w:spacing w:val="-7"/>
        </w:rPr>
        <w:t> </w:t>
      </w:r>
      <w:r>
        <w:rPr/>
        <w:t>parte</w:t>
      </w:r>
      <w:r>
        <w:rPr>
          <w:spacing w:val="-8"/>
        </w:rPr>
        <w:t> </w:t>
      </w:r>
      <w:r>
        <w:rPr/>
        <w:t>degli</w:t>
      </w:r>
      <w:r>
        <w:rPr>
          <w:spacing w:val="-8"/>
        </w:rPr>
        <w:t> </w:t>
      </w:r>
      <w:r>
        <w:rPr/>
        <w:t>utenti</w:t>
      </w:r>
      <w:r>
        <w:rPr>
          <w:spacing w:val="-8"/>
        </w:rPr>
        <w:t> </w:t>
      </w:r>
      <w:r>
        <w:rPr/>
        <w:t>e</w:t>
      </w:r>
      <w:r>
        <w:rPr>
          <w:spacing w:val="-7"/>
        </w:rPr>
        <w:t> </w:t>
      </w:r>
      <w:r>
        <w:rPr/>
        <w:t>possiede</w:t>
      </w:r>
      <w:r>
        <w:rPr>
          <w:spacing w:val="-58"/>
        </w:rPr>
        <w:t> </w:t>
      </w:r>
      <w:r>
        <w:rPr/>
        <w:t>delle caratteristiche che esulano dall’uso stretto di RDF (per es., rappresentazione di formule</w:t>
      </w:r>
      <w:r>
        <w:rPr>
          <w:spacing w:val="1"/>
        </w:rPr>
        <w:t> </w:t>
      </w:r>
      <w:r>
        <w:rPr/>
        <w:t>logiche).</w:t>
      </w:r>
    </w:p>
    <w:p>
      <w:pPr>
        <w:pStyle w:val="Heading3"/>
        <w:spacing w:before="167"/>
        <w:ind w:left="140"/>
      </w:pPr>
      <w:r>
        <w:rPr>
          <w:color w:val="006FC0"/>
        </w:rPr>
        <w:t>Turtle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352" w:lineRule="auto"/>
        <w:ind w:left="139" w:right="616"/>
        <w:jc w:val="both"/>
      </w:pPr>
      <w:r>
        <w:rPr/>
        <w:t>È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versione</w:t>
      </w:r>
      <w:r>
        <w:rPr>
          <w:spacing w:val="-3"/>
        </w:rPr>
        <w:t> </w:t>
      </w:r>
      <w:r>
        <w:rPr/>
        <w:t>semplificata</w:t>
      </w:r>
      <w:r>
        <w:rPr>
          <w:spacing w:val="-3"/>
        </w:rPr>
        <w:t> </w:t>
      </w:r>
      <w:r>
        <w:rPr/>
        <w:t>(un</w:t>
      </w:r>
      <w:r>
        <w:rPr>
          <w:spacing w:val="-4"/>
        </w:rPr>
        <w:t> </w:t>
      </w:r>
      <w:r>
        <w:rPr/>
        <w:t>sottoinsieme</w:t>
      </w:r>
      <w:r>
        <w:rPr>
          <w:spacing w:val="-2"/>
        </w:rPr>
        <w:t> </w:t>
      </w:r>
      <w:r>
        <w:rPr/>
        <w:t>di</w:t>
      </w:r>
      <w:r>
        <w:rPr>
          <w:spacing w:val="-4"/>
        </w:rPr>
        <w:t> </w:t>
      </w:r>
      <w:r>
        <w:rPr/>
        <w:t>funzionalità)</w:t>
      </w:r>
      <w:r>
        <w:rPr>
          <w:spacing w:val="-4"/>
        </w:rPr>
        <w:t> </w:t>
      </w:r>
      <w:r>
        <w:rPr/>
        <w:t>di</w:t>
      </w:r>
      <w:r>
        <w:rPr>
          <w:spacing w:val="-5"/>
        </w:rPr>
        <w:t> </w:t>
      </w:r>
      <w:r>
        <w:rPr/>
        <w:t>N3.</w:t>
      </w:r>
      <w:r>
        <w:rPr>
          <w:spacing w:val="-4"/>
        </w:rPr>
        <w:t> </w:t>
      </w:r>
      <w:r>
        <w:rPr/>
        <w:t>Un</w:t>
      </w:r>
      <w:r>
        <w:rPr>
          <w:spacing w:val="-3"/>
        </w:rPr>
        <w:t> </w:t>
      </w:r>
      <w:r>
        <w:rPr/>
        <w:t>dataset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Turtle</w:t>
      </w:r>
      <w:r>
        <w:rPr>
          <w:spacing w:val="-3"/>
        </w:rPr>
        <w:t> </w:t>
      </w:r>
      <w:r>
        <w:rPr/>
        <w:t>è</w:t>
      </w:r>
      <w:r>
        <w:rPr>
          <w:spacing w:val="-3"/>
        </w:rPr>
        <w:t> </w:t>
      </w:r>
      <w:r>
        <w:rPr/>
        <w:t>una</w:t>
      </w:r>
      <w:r>
        <w:rPr>
          <w:spacing w:val="-58"/>
        </w:rPr>
        <w:t> </w:t>
      </w:r>
      <w:r>
        <w:rPr>
          <w:spacing w:val="-1"/>
          <w:w w:val="100"/>
        </w:rPr>
        <w:t>r</w:t>
      </w:r>
      <w:r>
        <w:rPr>
          <w:w w:val="97"/>
        </w:rPr>
        <w:t>a</w:t>
      </w:r>
      <w:r>
        <w:rPr>
          <w:spacing w:val="-1"/>
          <w:w w:val="97"/>
        </w:rPr>
        <w:t>p</w:t>
      </w:r>
      <w:r>
        <w:rPr>
          <w:spacing w:val="-1"/>
          <w:w w:val="102"/>
        </w:rPr>
        <w:t>p</w:t>
      </w:r>
      <w:r>
        <w:rPr>
          <w:spacing w:val="-1"/>
          <w:w w:val="100"/>
        </w:rPr>
        <w:t>r</w:t>
      </w:r>
      <w:r>
        <w:rPr>
          <w:w w:val="93"/>
        </w:rPr>
        <w:t>e</w:t>
      </w:r>
      <w:r>
        <w:rPr>
          <w:spacing w:val="-2"/>
          <w:w w:val="93"/>
        </w:rPr>
        <w:t>s</w:t>
      </w:r>
      <w:r>
        <w:rPr>
          <w:w w:val="93"/>
        </w:rPr>
        <w:t>e</w:t>
      </w:r>
      <w:r>
        <w:rPr>
          <w:spacing w:val="-1"/>
          <w:w w:val="102"/>
        </w:rPr>
        <w:t>n</w:t>
      </w:r>
      <w:r>
        <w:rPr>
          <w:spacing w:val="-1"/>
          <w:w w:val="104"/>
        </w:rPr>
        <w:t>t</w:t>
      </w:r>
      <w:r>
        <w:rPr>
          <w:w w:val="93"/>
        </w:rPr>
        <w:t>az</w:t>
      </w:r>
      <w:r>
        <w:rPr>
          <w:w w:val="82"/>
        </w:rPr>
        <w:t>i</w:t>
      </w:r>
      <w:r>
        <w:rPr>
          <w:spacing w:val="-1"/>
          <w:w w:val="102"/>
        </w:rPr>
        <w:t>on</w:t>
      </w:r>
      <w:r>
        <w:rPr>
          <w:w w:val="93"/>
        </w:rPr>
        <w:t>e</w:t>
      </w:r>
      <w:r>
        <w:rPr>
          <w:spacing w:val="12"/>
        </w:rPr>
        <w:t> 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7"/>
        </w:rPr>
        <w:t>u</w:t>
      </w:r>
      <w:r>
        <w:rPr>
          <w:w w:val="88"/>
        </w:rPr>
        <w:t>al</w:t>
      </w:r>
      <w:r>
        <w:rPr>
          <w:w w:val="93"/>
        </w:rPr>
        <w:t>e</w:t>
      </w:r>
      <w:r>
        <w:rPr>
          <w:spacing w:val="10"/>
        </w:rPr>
        <w:t> </w:t>
      </w:r>
      <w:r>
        <w:rPr>
          <w:spacing w:val="-1"/>
        </w:rPr>
        <w:t>d</w:t>
      </w:r>
      <w:r>
        <w:rPr>
          <w:w w:val="82"/>
        </w:rPr>
        <w:t>i</w:t>
      </w:r>
      <w:r>
        <w:rPr>
          <w:spacing w:val="12"/>
        </w:rPr>
        <w:t> </w:t>
      </w:r>
      <w:r>
        <w:rPr>
          <w:w w:val="97"/>
        </w:rPr>
        <w:t>u</w:t>
      </w:r>
      <w:r>
        <w:rPr>
          <w:w w:val="102"/>
        </w:rPr>
        <w:t>n</w:t>
      </w:r>
      <w:r>
        <w:rPr>
          <w:spacing w:val="11"/>
        </w:rPr>
        <w:t> </w:t>
      </w:r>
      <w:r>
        <w:rPr>
          <w:w w:val="89"/>
        </w:rPr>
        <w:t>g</w:t>
      </w:r>
      <w:r>
        <w:rPr>
          <w:spacing w:val="-1"/>
          <w:w w:val="100"/>
        </w:rPr>
        <w:t>r</w:t>
      </w:r>
      <w:r>
        <w:rPr>
          <w:w w:val="93"/>
        </w:rPr>
        <w:t>a</w:t>
      </w:r>
      <w:r>
        <w:rPr>
          <w:spacing w:val="-1"/>
          <w:w w:val="93"/>
        </w:rPr>
        <w:t>f</w:t>
      </w:r>
      <w:r>
        <w:rPr>
          <w:w w:val="102"/>
        </w:rPr>
        <w:t>o</w:t>
      </w:r>
      <w:r>
        <w:rPr>
          <w:spacing w:val="11"/>
        </w:rPr>
        <w:t> </w:t>
      </w:r>
      <w:r>
        <w:rPr>
          <w:spacing w:val="1"/>
          <w:w w:val="93"/>
        </w:rPr>
        <w:t>R</w:t>
      </w:r>
      <w:r>
        <w:rPr>
          <w:spacing w:val="-1"/>
          <w:w w:val="106"/>
        </w:rPr>
        <w:t>D</w:t>
      </w:r>
      <w:r>
        <w:rPr>
          <w:w w:val="101"/>
        </w:rPr>
        <w:t>F</w:t>
      </w:r>
      <w:r>
        <w:rPr>
          <w:spacing w:val="11"/>
        </w:rPr>
        <w:t> </w:t>
      </w:r>
      <w:r>
        <w:rPr>
          <w:w w:val="93"/>
        </w:rPr>
        <w:t>e</w:t>
      </w:r>
      <w:r>
        <w:rPr>
          <w:w w:val="87"/>
        </w:rPr>
        <w:t>,</w:t>
      </w:r>
      <w:r>
        <w:rPr>
          <w:spacing w:val="12"/>
        </w:rPr>
        <w:t> </w:t>
      </w:r>
      <w:r>
        <w:rPr>
          <w:w w:val="88"/>
        </w:rPr>
        <w:t>al</w:t>
      </w:r>
      <w:r>
        <w:rPr>
          <w:spacing w:val="12"/>
        </w:rPr>
        <w:t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spacing w:val="-3"/>
          <w:w w:val="102"/>
        </w:rPr>
        <w:t>n</w:t>
      </w:r>
      <w:r>
        <w:rPr>
          <w:spacing w:val="-1"/>
          <w:w w:val="104"/>
        </w:rPr>
        <w:t>t</w:t>
      </w:r>
      <w:r>
        <w:rPr>
          <w:spacing w:val="-1"/>
          <w:w w:val="100"/>
        </w:rPr>
        <w:t>r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rPr>
          <w:w w:val="82"/>
        </w:rPr>
        <w:t>i</w:t>
      </w:r>
      <w:r>
        <w:rPr>
          <w:w w:val="102"/>
        </w:rPr>
        <w:t>o</w:t>
      </w:r>
      <w:r>
        <w:rPr>
          <w:spacing w:val="11"/>
        </w:rPr>
        <w:t> </w:t>
      </w:r>
      <w:r>
        <w:rPr/>
        <w:t>d</w:t>
      </w:r>
      <w:r>
        <w:rPr>
          <w:w w:val="82"/>
        </w:rPr>
        <w:t>i</w:t>
      </w:r>
      <w:r>
        <w:rPr>
          <w:spacing w:val="12"/>
        </w:rPr>
        <w:t> </w:t>
      </w:r>
      <w:r>
        <w:rPr>
          <w:spacing w:val="1"/>
          <w:w w:val="93"/>
        </w:rPr>
        <w:t>R</w:t>
      </w:r>
      <w:r>
        <w:rPr>
          <w:spacing w:val="-1"/>
          <w:w w:val="106"/>
        </w:rPr>
        <w:t>D</w:t>
      </w:r>
      <w:r>
        <w:rPr>
          <w:spacing w:val="-1"/>
          <w:w w:val="101"/>
        </w:rPr>
        <w:t>F</w:t>
      </w:r>
      <w:r>
        <w:rPr>
          <w:w w:val="179"/>
        </w:rPr>
        <w:t>/</w:t>
      </w:r>
      <w:r>
        <w:rPr>
          <w:w w:val="96"/>
        </w:rPr>
        <w:t>X</w:t>
      </w:r>
      <w:r>
        <w:rPr>
          <w:spacing w:val="-1"/>
          <w:w w:val="93"/>
        </w:rPr>
        <w:t>M</w:t>
      </w:r>
      <w:r>
        <w:rPr>
          <w:spacing w:val="-1"/>
          <w:w w:val="93"/>
        </w:rPr>
        <w:t>L</w:t>
      </w:r>
      <w:r>
        <w:rPr>
          <w:w w:val="87"/>
        </w:rPr>
        <w:t>,</w:t>
      </w:r>
      <w:r>
        <w:rPr>
          <w:spacing w:val="12"/>
        </w:rPr>
        <w:t> </w:t>
      </w:r>
      <w:r>
        <w:rPr>
          <w:w w:val="93"/>
        </w:rPr>
        <w:t>è</w:t>
      </w:r>
      <w:r>
        <w:rPr>
          <w:spacing w:val="12"/>
        </w:rPr>
        <w:t> </w:t>
      </w:r>
      <w:r>
        <w:rPr/>
        <w:t>d</w:t>
      </w:r>
      <w:r>
        <w:rPr>
          <w:w w:val="82"/>
        </w:rPr>
        <w:t>i</w:t>
      </w:r>
      <w:r>
        <w:rPr>
          <w:spacing w:val="12"/>
        </w:rPr>
        <w:t> </w:t>
      </w:r>
      <w:r>
        <w:rPr>
          <w:spacing w:val="-1"/>
          <w:w w:val="102"/>
        </w:rPr>
        <w:t>p</w:t>
      </w:r>
      <w:r>
        <w:rPr>
          <w:w w:val="82"/>
        </w:rPr>
        <w:t>i</w:t>
      </w:r>
      <w:r>
        <w:rPr>
          <w:w w:val="97"/>
        </w:rPr>
        <w:t>ù</w:t>
      </w:r>
      <w:r>
        <w:rPr>
          <w:spacing w:val="12"/>
        </w:rPr>
        <w:t> </w:t>
      </w:r>
      <w:r>
        <w:rPr>
          <w:spacing w:val="-1"/>
          <w:w w:val="96"/>
        </w:rPr>
        <w:t>f</w:t>
      </w:r>
      <w:r>
        <w:rPr>
          <w:w w:val="92"/>
        </w:rPr>
        <w:t>ac</w:t>
      </w:r>
      <w:r>
        <w:rPr>
          <w:w w:val="82"/>
        </w:rPr>
        <w:t>il</w:t>
      </w:r>
      <w:r>
        <w:rPr>
          <w:w w:val="93"/>
        </w:rPr>
        <w:t>e</w:t>
      </w:r>
      <w:r>
        <w:rPr>
          <w:spacing w:val="12"/>
        </w:rPr>
        <w:t> </w:t>
      </w:r>
      <w:r>
        <w:rPr>
          <w:w w:val="82"/>
        </w:rPr>
        <w:t>l</w:t>
      </w:r>
      <w:r>
        <w:rPr>
          <w:w w:val="93"/>
        </w:rPr>
        <w:t>e</w:t>
      </w:r>
      <w:r>
        <w:rPr>
          <w:spacing w:val="-1"/>
          <w:w w:val="104"/>
        </w:rPr>
        <w:t>tt</w:t>
      </w:r>
      <w:r>
        <w:rPr>
          <w:w w:val="97"/>
        </w:rPr>
        <w:t>u</w:t>
      </w:r>
      <w:r>
        <w:rPr>
          <w:spacing w:val="-1"/>
          <w:w w:val="100"/>
        </w:rPr>
        <w:t>r</w:t>
      </w:r>
      <w:r>
        <w:rPr>
          <w:w w:val="91"/>
        </w:rPr>
        <w:t>a</w:t>
      </w:r>
      <w:r>
        <w:rPr>
          <w:spacing w:val="12"/>
        </w:rPr>
        <w:t> </w:t>
      </w:r>
      <w:r>
        <w:rPr>
          <w:w w:val="93"/>
        </w:rPr>
        <w:t>e </w:t>
      </w:r>
      <w:r>
        <w:rPr/>
        <w:t>gestione</w:t>
      </w:r>
      <w:r>
        <w:rPr>
          <w:spacing w:val="-1"/>
        </w:rPr>
        <w:t> </w:t>
      </w:r>
      <w:r>
        <w:rPr/>
        <w:t>anche</w:t>
      </w:r>
      <w:r>
        <w:rPr>
          <w:spacing w:val="-1"/>
        </w:rPr>
        <w:t> </w:t>
      </w:r>
      <w:r>
        <w:rPr/>
        <w:t>manuale.</w:t>
      </w:r>
    </w:p>
    <w:p>
      <w:pPr>
        <w:pStyle w:val="Heading3"/>
        <w:spacing w:before="156"/>
        <w:ind w:left="140"/>
      </w:pPr>
      <w:r>
        <w:rPr>
          <w:color w:val="006FC0"/>
        </w:rPr>
        <w:t>JSON-LD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52" w:lineRule="auto"/>
        <w:ind w:left="140" w:right="615"/>
        <w:jc w:val="both"/>
      </w:pPr>
      <w:r>
        <w:rPr>
          <w:w w:val="95"/>
        </w:rPr>
        <w:t>È</w:t>
      </w:r>
      <w:r>
        <w:rPr>
          <w:spacing w:val="-5"/>
          <w:w w:val="95"/>
        </w:rPr>
        <w:t> </w:t>
      </w:r>
      <w:r>
        <w:rPr>
          <w:w w:val="95"/>
        </w:rPr>
        <w:t>un</w:t>
      </w:r>
      <w:r>
        <w:rPr>
          <w:spacing w:val="-4"/>
          <w:w w:val="95"/>
        </w:rPr>
        <w:t> </w:t>
      </w:r>
      <w:r>
        <w:rPr>
          <w:w w:val="95"/>
        </w:rPr>
        <w:t>formato</w:t>
      </w:r>
      <w:r>
        <w:rPr>
          <w:spacing w:val="-5"/>
          <w:w w:val="95"/>
        </w:rPr>
        <w:t> </w:t>
      </w:r>
      <w:r>
        <w:rPr>
          <w:w w:val="95"/>
        </w:rPr>
        <w:t>di</w:t>
      </w:r>
      <w:r>
        <w:rPr>
          <w:spacing w:val="-4"/>
          <w:w w:val="95"/>
        </w:rPr>
        <w:t> </w:t>
      </w:r>
      <w:r>
        <w:rPr>
          <w:w w:val="95"/>
        </w:rPr>
        <w:t>serializzazione</w:t>
      </w:r>
      <w:r>
        <w:rPr>
          <w:spacing w:val="-4"/>
          <w:w w:val="95"/>
        </w:rPr>
        <w:t> </w:t>
      </w:r>
      <w:r>
        <w:rPr>
          <w:w w:val="95"/>
        </w:rPr>
        <w:t>per</w:t>
      </w:r>
      <w:r>
        <w:rPr>
          <w:spacing w:val="-5"/>
          <w:w w:val="95"/>
        </w:rPr>
        <w:t> </w:t>
      </w:r>
      <w:r>
        <w:rPr>
          <w:w w:val="95"/>
        </w:rPr>
        <w:t>RDF,</w:t>
      </w:r>
      <w:r>
        <w:rPr>
          <w:spacing w:val="-4"/>
          <w:w w:val="95"/>
        </w:rPr>
        <w:t> </w:t>
      </w:r>
      <w:r>
        <w:rPr>
          <w:w w:val="95"/>
        </w:rPr>
        <w:t>standardizzato</w:t>
      </w:r>
      <w:r>
        <w:rPr>
          <w:spacing w:val="-5"/>
          <w:w w:val="95"/>
        </w:rPr>
        <w:t> </w:t>
      </w:r>
      <w:r>
        <w:rPr>
          <w:w w:val="95"/>
        </w:rPr>
        <w:t>dal</w:t>
      </w:r>
      <w:r>
        <w:rPr>
          <w:spacing w:val="-5"/>
          <w:w w:val="95"/>
        </w:rPr>
        <w:t> </w:t>
      </w:r>
      <w:r>
        <w:rPr>
          <w:w w:val="95"/>
        </w:rPr>
        <w:t>W3C,</w:t>
      </w:r>
      <w:r>
        <w:rPr>
          <w:spacing w:val="-4"/>
          <w:w w:val="95"/>
        </w:rPr>
        <w:t> </w:t>
      </w:r>
      <w:r>
        <w:rPr>
          <w:w w:val="95"/>
        </w:rPr>
        <w:t>che</w:t>
      </w:r>
      <w:r>
        <w:rPr>
          <w:spacing w:val="-4"/>
          <w:w w:val="95"/>
        </w:rPr>
        <w:t> </w:t>
      </w:r>
      <w:r>
        <w:rPr>
          <w:w w:val="95"/>
        </w:rPr>
        <w:t>fa</w:t>
      </w:r>
      <w:r>
        <w:rPr>
          <w:spacing w:val="-4"/>
          <w:w w:val="95"/>
        </w:rPr>
        <w:t> </w:t>
      </w:r>
      <w:r>
        <w:rPr>
          <w:w w:val="95"/>
        </w:rPr>
        <w:t>uso</w:t>
      </w:r>
      <w:r>
        <w:rPr>
          <w:spacing w:val="-5"/>
          <w:w w:val="95"/>
        </w:rPr>
        <w:t> </w:t>
      </w:r>
      <w:r>
        <w:rPr>
          <w:w w:val="95"/>
        </w:rPr>
        <w:t>di</w:t>
      </w:r>
      <w:r>
        <w:rPr>
          <w:spacing w:val="-7"/>
          <w:w w:val="95"/>
        </w:rPr>
        <w:t> </w:t>
      </w:r>
      <w:r>
        <w:rPr>
          <w:w w:val="95"/>
        </w:rPr>
        <w:t>una</w:t>
      </w:r>
      <w:r>
        <w:rPr>
          <w:spacing w:val="-3"/>
          <w:w w:val="95"/>
        </w:rPr>
        <w:t> </w:t>
      </w:r>
      <w:r>
        <w:rPr>
          <w:w w:val="95"/>
        </w:rPr>
        <w:t>sintassi</w:t>
      </w:r>
      <w:r>
        <w:rPr>
          <w:spacing w:val="-4"/>
          <w:w w:val="95"/>
        </w:rPr>
        <w:t> </w:t>
      </w:r>
      <w:r>
        <w:rPr>
          <w:w w:val="95"/>
        </w:rPr>
        <w:t>JSON.</w:t>
      </w:r>
      <w:r>
        <w:rPr>
          <w:spacing w:val="1"/>
          <w:w w:val="95"/>
        </w:rPr>
        <w:t> </w:t>
      </w:r>
      <w:r>
        <w:rPr/>
        <w:t>Viene proposto come formato per Linked Data, mascherando di proposito la sua natura di</w:t>
      </w:r>
      <w:r>
        <w:rPr>
          <w:spacing w:val="1"/>
        </w:rPr>
        <w:t> </w:t>
      </w:r>
      <w:r>
        <w:rPr>
          <w:w w:val="95"/>
        </w:rPr>
        <w:t>serializzazione</w:t>
      </w:r>
      <w:r>
        <w:rPr>
          <w:spacing w:val="10"/>
          <w:w w:val="95"/>
        </w:rPr>
        <w:t> </w:t>
      </w:r>
      <w:r>
        <w:rPr>
          <w:w w:val="95"/>
        </w:rPr>
        <w:t>di</w:t>
      </w:r>
      <w:r>
        <w:rPr>
          <w:spacing w:val="6"/>
          <w:w w:val="95"/>
        </w:rPr>
        <w:t> </w:t>
      </w:r>
      <w:r>
        <w:rPr>
          <w:w w:val="95"/>
        </w:rPr>
        <w:t>RDF</w:t>
      </w:r>
      <w:r>
        <w:rPr>
          <w:spacing w:val="9"/>
          <w:w w:val="95"/>
        </w:rPr>
        <w:t> </w:t>
      </w:r>
      <w:r>
        <w:rPr>
          <w:w w:val="95"/>
        </w:rPr>
        <w:t>per</w:t>
      </w:r>
      <w:r>
        <w:rPr>
          <w:spacing w:val="8"/>
          <w:w w:val="95"/>
        </w:rPr>
        <w:t> </w:t>
      </w:r>
      <w:r>
        <w:rPr>
          <w:w w:val="95"/>
        </w:rPr>
        <w:t>ragioni</w:t>
      </w:r>
      <w:r>
        <w:rPr>
          <w:spacing w:val="9"/>
          <w:w w:val="95"/>
        </w:rPr>
        <w:t> </w:t>
      </w:r>
      <w:r>
        <w:rPr>
          <w:w w:val="95"/>
        </w:rPr>
        <w:t>di</w:t>
      </w:r>
      <w:r>
        <w:rPr>
          <w:spacing w:val="10"/>
          <w:w w:val="95"/>
        </w:rPr>
        <w:t> </w:t>
      </w:r>
      <w:r>
        <w:rPr>
          <w:w w:val="95"/>
        </w:rPr>
        <w:t>diffusione</w:t>
      </w:r>
      <w:r>
        <w:rPr>
          <w:spacing w:val="10"/>
          <w:w w:val="95"/>
        </w:rPr>
        <w:t> </w:t>
      </w:r>
      <w:r>
        <w:rPr>
          <w:w w:val="95"/>
        </w:rPr>
        <w:t>del</w:t>
      </w:r>
      <w:r>
        <w:rPr>
          <w:spacing w:val="7"/>
          <w:w w:val="95"/>
        </w:rPr>
        <w:t> </w:t>
      </w:r>
      <w:r>
        <w:rPr>
          <w:w w:val="95"/>
        </w:rPr>
        <w:t>formato.</w:t>
      </w:r>
      <w:r>
        <w:rPr>
          <w:spacing w:val="9"/>
          <w:w w:val="95"/>
        </w:rPr>
        <w:t> </w:t>
      </w:r>
      <w:r>
        <w:rPr>
          <w:w w:val="95"/>
        </w:rPr>
        <w:t>Il</w:t>
      </w:r>
      <w:r>
        <w:rPr>
          <w:spacing w:val="10"/>
          <w:w w:val="95"/>
        </w:rPr>
        <w:t> </w:t>
      </w:r>
      <w:r>
        <w:rPr>
          <w:w w:val="95"/>
        </w:rPr>
        <w:t>gruppo</w:t>
      </w:r>
      <w:r>
        <w:rPr>
          <w:spacing w:val="9"/>
          <w:w w:val="95"/>
        </w:rPr>
        <w:t> </w:t>
      </w:r>
      <w:r>
        <w:rPr>
          <w:w w:val="95"/>
        </w:rPr>
        <w:t>di</w:t>
      </w:r>
      <w:r>
        <w:rPr>
          <w:spacing w:val="10"/>
          <w:w w:val="95"/>
        </w:rPr>
        <w:t> </w:t>
      </w:r>
      <w:r>
        <w:rPr>
          <w:w w:val="95"/>
        </w:rPr>
        <w:t>lavoro</w:t>
      </w:r>
      <w:r>
        <w:rPr>
          <w:spacing w:val="9"/>
          <w:w w:val="95"/>
        </w:rPr>
        <w:t> </w:t>
      </w:r>
      <w:r>
        <w:rPr>
          <w:w w:val="95"/>
        </w:rPr>
        <w:t>che</w:t>
      </w:r>
      <w:r>
        <w:rPr>
          <w:spacing w:val="10"/>
          <w:w w:val="95"/>
        </w:rPr>
        <w:t> </w:t>
      </w:r>
      <w:r>
        <w:rPr>
          <w:w w:val="95"/>
        </w:rPr>
        <w:t>l’ha</w:t>
      </w:r>
      <w:r>
        <w:rPr>
          <w:spacing w:val="8"/>
          <w:w w:val="95"/>
        </w:rPr>
        <w:t> </w:t>
      </w:r>
      <w:r>
        <w:rPr>
          <w:w w:val="95"/>
        </w:rPr>
        <w:t>definito</w:t>
      </w:r>
    </w:p>
    <w:p>
      <w:pPr>
        <w:spacing w:after="0" w:line="352" w:lineRule="auto"/>
        <w:jc w:val="both"/>
        <w:sectPr>
          <w:pgSz w:w="11910" w:h="16840"/>
          <w:pgMar w:header="727" w:footer="1655" w:top="1340" w:bottom="1840" w:left="1300" w:right="820"/>
        </w:sectPr>
      </w:pPr>
    </w:p>
    <w:p>
      <w:pPr>
        <w:pStyle w:val="BodyText"/>
        <w:spacing w:line="352" w:lineRule="auto" w:before="76"/>
        <w:ind w:left="139" w:right="616"/>
        <w:jc w:val="both"/>
      </w:pPr>
      <w:bookmarkStart w:name="_bookmark155" w:id="254"/>
      <w:bookmarkEnd w:id="254"/>
      <w:r>
        <w:rPr/>
      </w:r>
      <w:r>
        <w:rPr/>
        <w:t>ha posto come obiettivo, oltre quello di mettere a disposizione un’ulteriore funzionalità al</w:t>
      </w:r>
      <w:r>
        <w:rPr>
          <w:spacing w:val="1"/>
        </w:rPr>
        <w:t> </w:t>
      </w:r>
      <w:r>
        <w:rPr>
          <w:spacing w:val="-1"/>
        </w:rPr>
        <w:t>framework</w:t>
      </w:r>
      <w:r>
        <w:rPr>
          <w:spacing w:val="-13"/>
        </w:rPr>
        <w:t> </w:t>
      </w:r>
      <w:r>
        <w:rPr>
          <w:spacing w:val="-1"/>
        </w:rPr>
        <w:t>RDF,</w:t>
      </w:r>
      <w:r>
        <w:rPr>
          <w:spacing w:val="-13"/>
        </w:rPr>
        <w:t> </w:t>
      </w:r>
      <w:r>
        <w:rPr>
          <w:spacing w:val="-1"/>
        </w:rPr>
        <w:t>anche</w:t>
      </w:r>
      <w:r>
        <w:rPr>
          <w:spacing w:val="-13"/>
        </w:rPr>
        <w:t> </w:t>
      </w:r>
      <w:r>
        <w:rPr>
          <w:spacing w:val="-1"/>
        </w:rPr>
        <w:t>quello</w:t>
      </w:r>
      <w:r>
        <w:rPr>
          <w:spacing w:val="-13"/>
        </w:rPr>
        <w:t> </w:t>
      </w:r>
      <w:r>
        <w:rPr>
          <w:spacing w:val="-1"/>
        </w:rPr>
        <w:t>di</w:t>
      </w:r>
      <w:r>
        <w:rPr>
          <w:spacing w:val="-13"/>
        </w:rPr>
        <w:t> </w:t>
      </w:r>
      <w:r>
        <w:rPr>
          <w:spacing w:val="-1"/>
        </w:rPr>
        <w:t>avvicinare</w:t>
      </w:r>
      <w:r>
        <w:rPr>
          <w:spacing w:val="-13"/>
        </w:rPr>
        <w:t> </w:t>
      </w:r>
      <w:r>
        <w:rPr>
          <w:spacing w:val="-1"/>
        </w:rPr>
        <w:t>il</w:t>
      </w:r>
      <w:r>
        <w:rPr>
          <w:spacing w:val="-13"/>
        </w:rPr>
        <w:t> </w:t>
      </w:r>
      <w:r>
        <w:rPr>
          <w:spacing w:val="-1"/>
        </w:rPr>
        <w:t>mondo</w:t>
      </w:r>
      <w:r>
        <w:rPr>
          <w:spacing w:val="-13"/>
        </w:rPr>
        <w:t> </w:t>
      </w:r>
      <w:r>
        <w:rPr>
          <w:spacing w:val="-1"/>
        </w:rPr>
        <w:t>dello</w:t>
      </w:r>
      <w:r>
        <w:rPr>
          <w:spacing w:val="-13"/>
        </w:rPr>
        <w:t> </w:t>
      </w:r>
      <w:r>
        <w:rPr>
          <w:spacing w:val="-1"/>
        </w:rPr>
        <w:t>sviluppo</w:t>
      </w:r>
      <w:r>
        <w:rPr>
          <w:spacing w:val="-13"/>
        </w:rPr>
        <w:t> </w:t>
      </w:r>
      <w:r>
        <w:rPr/>
        <w:t>Web</w:t>
      </w:r>
      <w:r>
        <w:rPr>
          <w:spacing w:val="-14"/>
        </w:rPr>
        <w:t> </w:t>
      </w:r>
      <w:r>
        <w:rPr/>
        <w:t>e</w:t>
      </w:r>
      <w:r>
        <w:rPr>
          <w:spacing w:val="-14"/>
        </w:rPr>
        <w:t> </w:t>
      </w:r>
      <w:r>
        <w:rPr/>
        <w:t>degli</w:t>
      </w:r>
      <w:r>
        <w:rPr>
          <w:spacing w:val="-13"/>
        </w:rPr>
        <w:t> </w:t>
      </w:r>
      <w:r>
        <w:rPr/>
        <w:t>utilizzatori</w:t>
      </w:r>
      <w:r>
        <w:rPr>
          <w:spacing w:val="-13"/>
        </w:rPr>
        <w:t> </w:t>
      </w:r>
      <w:r>
        <w:rPr/>
        <w:t>dei</w:t>
      </w:r>
      <w:r>
        <w:rPr>
          <w:spacing w:val="-58"/>
        </w:rPr>
        <w:t> </w:t>
      </w:r>
      <w:r>
        <w:rPr>
          <w:w w:val="95"/>
        </w:rPr>
        <w:t>sistemi</w:t>
      </w:r>
      <w:r>
        <w:rPr>
          <w:spacing w:val="-4"/>
          <w:w w:val="95"/>
        </w:rPr>
        <w:t> </w:t>
      </w:r>
      <w:r>
        <w:rPr>
          <w:w w:val="95"/>
        </w:rPr>
        <w:t>di</w:t>
      </w:r>
      <w:r>
        <w:rPr>
          <w:spacing w:val="-3"/>
          <w:w w:val="95"/>
        </w:rPr>
        <w:t> </w:t>
      </w:r>
      <w:r>
        <w:rPr>
          <w:w w:val="95"/>
        </w:rPr>
        <w:t>gestione</w:t>
      </w:r>
      <w:r>
        <w:rPr>
          <w:spacing w:val="-3"/>
          <w:w w:val="95"/>
        </w:rPr>
        <w:t> </w:t>
      </w:r>
      <w:r>
        <w:rPr>
          <w:w w:val="95"/>
        </w:rPr>
        <w:t>dati</w:t>
      </w:r>
      <w:r>
        <w:rPr>
          <w:spacing w:val="-7"/>
          <w:w w:val="95"/>
        </w:rPr>
        <w:t> </w:t>
      </w:r>
      <w:r>
        <w:rPr>
          <w:w w:val="95"/>
        </w:rPr>
        <w:t>NoSQL</w:t>
      </w:r>
      <w:r>
        <w:rPr>
          <w:spacing w:val="-4"/>
          <w:w w:val="95"/>
        </w:rPr>
        <w:t> </w:t>
      </w:r>
      <w:r>
        <w:rPr>
          <w:w w:val="95"/>
        </w:rPr>
        <w:t>(in</w:t>
      </w:r>
      <w:r>
        <w:rPr>
          <w:spacing w:val="-4"/>
          <w:w w:val="95"/>
        </w:rPr>
        <w:t> </w:t>
      </w:r>
      <w:r>
        <w:rPr>
          <w:w w:val="95"/>
        </w:rPr>
        <w:t>particolare</w:t>
      </w:r>
      <w:r>
        <w:rPr>
          <w:spacing w:val="-6"/>
          <w:w w:val="95"/>
        </w:rPr>
        <w:t> </w:t>
      </w:r>
      <w:r>
        <w:rPr>
          <w:w w:val="95"/>
        </w:rPr>
        <w:t>dei</w:t>
      </w:r>
      <w:r>
        <w:rPr>
          <w:spacing w:val="-3"/>
          <w:w w:val="95"/>
        </w:rPr>
        <w:t> </w:t>
      </w:r>
      <w:r>
        <w:rPr>
          <w:w w:val="95"/>
        </w:rPr>
        <w:t>document</w:t>
      </w:r>
      <w:r>
        <w:rPr>
          <w:spacing w:val="-4"/>
          <w:w w:val="95"/>
        </w:rPr>
        <w:t> </w:t>
      </w:r>
      <w:r>
        <w:rPr>
          <w:w w:val="95"/>
        </w:rPr>
        <w:t>store)</w:t>
      </w:r>
      <w:r>
        <w:rPr>
          <w:spacing w:val="-5"/>
          <w:w w:val="95"/>
        </w:rPr>
        <w:t> </w:t>
      </w:r>
      <w:r>
        <w:rPr>
          <w:w w:val="95"/>
        </w:rPr>
        <w:t>al</w:t>
      </w:r>
      <w:r>
        <w:rPr>
          <w:spacing w:val="-6"/>
          <w:w w:val="95"/>
        </w:rPr>
        <w:t> </w:t>
      </w:r>
      <w:r>
        <w:rPr>
          <w:w w:val="95"/>
        </w:rPr>
        <w:t>Web</w:t>
      </w:r>
      <w:r>
        <w:rPr>
          <w:spacing w:val="-7"/>
          <w:w w:val="95"/>
        </w:rPr>
        <w:t> </w:t>
      </w:r>
      <w:r>
        <w:rPr>
          <w:w w:val="95"/>
        </w:rPr>
        <w:t>Semantico.</w:t>
      </w:r>
      <w:r>
        <w:rPr>
          <w:spacing w:val="-3"/>
          <w:w w:val="95"/>
        </w:rPr>
        <w:t> </w:t>
      </w:r>
      <w:r>
        <w:rPr>
          <w:w w:val="95"/>
        </w:rPr>
        <w:t>Da</w:t>
      </w:r>
      <w:r>
        <w:rPr>
          <w:spacing w:val="-6"/>
          <w:w w:val="95"/>
        </w:rPr>
        <w:t> </w:t>
      </w:r>
      <w:r>
        <w:rPr>
          <w:w w:val="95"/>
        </w:rPr>
        <w:t>un</w:t>
      </w:r>
      <w:r>
        <w:rPr>
          <w:spacing w:val="-3"/>
          <w:w w:val="95"/>
        </w:rPr>
        <w:t> </w:t>
      </w:r>
      <w:r>
        <w:rPr>
          <w:w w:val="95"/>
        </w:rPr>
        <w:t>punto</w:t>
      </w:r>
      <w:r>
        <w:rPr>
          <w:spacing w:val="1"/>
          <w:w w:val="95"/>
        </w:rPr>
        <w:t> </w:t>
      </w:r>
      <w:r>
        <w:rPr>
          <w:w w:val="95"/>
        </w:rPr>
        <w:t>di vista pratico è possibile rilasciare dati RDF utilizzando questo «dialetto» JSON nelle situazioni</w:t>
      </w:r>
      <w:r>
        <w:rPr>
          <w:spacing w:val="1"/>
          <w:w w:val="95"/>
        </w:rPr>
        <w:t> </w:t>
      </w:r>
      <w:r>
        <w:rPr>
          <w:w w:val="95"/>
        </w:rPr>
        <w:t>in cui inizialmente non ci si possa dotare di tecnologie ad-hoc come triple store. Allo stesso tempo,</w:t>
      </w:r>
      <w:r>
        <w:rPr>
          <w:spacing w:val="-54"/>
          <w:w w:val="95"/>
        </w:rPr>
        <w:t> </w:t>
      </w:r>
      <w:r>
        <w:rPr/>
        <w:t>con JSON-LD si fornisce uno strumento standard che consente il collegamento di documenti</w:t>
      </w:r>
      <w:r>
        <w:rPr>
          <w:spacing w:val="1"/>
        </w:rPr>
        <w:t> </w:t>
      </w:r>
      <w:r>
        <w:rPr/>
        <w:t>JSON</w:t>
      </w:r>
      <w:r>
        <w:rPr>
          <w:spacing w:val="-5"/>
        </w:rPr>
        <w:t> </w:t>
      </w:r>
      <w:r>
        <w:rPr/>
        <w:t>che</w:t>
      </w:r>
      <w:r>
        <w:rPr>
          <w:spacing w:val="-3"/>
        </w:rPr>
        <w:t> </w:t>
      </w:r>
      <w:r>
        <w:rPr/>
        <w:t>per</w:t>
      </w:r>
      <w:r>
        <w:rPr>
          <w:spacing w:val="-4"/>
        </w:rPr>
        <w:t> </w:t>
      </w:r>
      <w:r>
        <w:rPr/>
        <w:t>loro</w:t>
      </w:r>
      <w:r>
        <w:rPr>
          <w:spacing w:val="-4"/>
        </w:rPr>
        <w:t> </w:t>
      </w:r>
      <w:r>
        <w:rPr/>
        <w:t>natura</w:t>
      </w:r>
      <w:r>
        <w:rPr>
          <w:spacing w:val="-3"/>
        </w:rPr>
        <w:t> </w:t>
      </w:r>
      <w:r>
        <w:rPr/>
        <w:t>sono</w:t>
      </w:r>
      <w:r>
        <w:rPr>
          <w:spacing w:val="-4"/>
        </w:rPr>
        <w:t> </w:t>
      </w:r>
      <w:r>
        <w:rPr/>
        <w:t>unità</w:t>
      </w:r>
      <w:r>
        <w:rPr>
          <w:spacing w:val="-3"/>
        </w:rPr>
        <w:t> </w:t>
      </w:r>
      <w:r>
        <w:rPr/>
        <w:t>di</w:t>
      </w:r>
      <w:r>
        <w:rPr>
          <w:spacing w:val="-4"/>
        </w:rPr>
        <w:t> </w:t>
      </w:r>
      <w:r>
        <w:rPr/>
        <w:t>informazione</w:t>
      </w:r>
      <w:r>
        <w:rPr>
          <w:spacing w:val="-3"/>
        </w:rPr>
        <w:t> </w:t>
      </w:r>
      <w:r>
        <w:rPr/>
        <w:t>indipendenti.</w:t>
      </w:r>
    </w:p>
    <w:p>
      <w:pPr>
        <w:pStyle w:val="Heading3"/>
        <w:spacing w:before="156"/>
        <w:ind w:left="139"/>
        <w:jc w:val="both"/>
        <w:rPr>
          <w:b w:val="0"/>
        </w:rPr>
      </w:pPr>
      <w:r>
        <w:rPr/>
        <w:t>Raccomandazioni</w:t>
      </w:r>
      <w:r>
        <w:rPr>
          <w:spacing w:val="4"/>
        </w:rPr>
        <w:t> </w:t>
      </w:r>
      <w:r>
        <w:rPr/>
        <w:t>sul</w:t>
      </w:r>
      <w:r>
        <w:rPr>
          <w:spacing w:val="5"/>
        </w:rPr>
        <w:t> </w:t>
      </w:r>
      <w:r>
        <w:rPr/>
        <w:t>formato</w:t>
      </w:r>
      <w:r>
        <w:rPr>
          <w:spacing w:val="5"/>
        </w:rPr>
        <w:t> </w:t>
      </w:r>
      <w:r>
        <w:rPr/>
        <w:t>RDF/xxx</w:t>
      </w:r>
      <w:hyperlink w:history="true" w:anchor="_bookmark155">
        <w:r>
          <w:rPr>
            <w:b w:val="0"/>
            <w:vertAlign w:val="superscript"/>
          </w:rPr>
          <w:t>61</w:t>
        </w:r>
      </w:hyperlink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64"/>
        </w:numPr>
        <w:tabs>
          <w:tab w:pos="860" w:val="left" w:leader="none"/>
        </w:tabs>
        <w:spacing w:line="240" w:lineRule="auto" w:before="0" w:after="0"/>
        <w:ind w:left="860" w:right="0" w:hanging="360"/>
        <w:jc w:val="both"/>
        <w:rPr>
          <w:b/>
          <w:sz w:val="24"/>
        </w:rPr>
      </w:pPr>
      <w:r>
        <w:rPr>
          <w:b/>
          <w:sz w:val="24"/>
        </w:rPr>
        <w:t>Utilizza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URI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http/https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identificare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risorse</w:t>
      </w:r>
    </w:p>
    <w:p>
      <w:pPr>
        <w:pStyle w:val="BodyText"/>
        <w:spacing w:line="352" w:lineRule="auto" w:before="107"/>
        <w:ind w:left="860" w:right="618"/>
        <w:jc w:val="both"/>
      </w:pPr>
      <w:r>
        <w:rPr/>
        <w:t>Gli ID di una risorsa dovrebbero essere URI HTTP/HTTPS, poiché questi consentono</w:t>
      </w:r>
      <w:r>
        <w:rPr>
          <w:spacing w:val="1"/>
        </w:rPr>
        <w:t> </w:t>
      </w:r>
      <w:r>
        <w:rPr>
          <w:w w:val="95"/>
        </w:rPr>
        <w:t>l’accesso</w:t>
      </w:r>
      <w:r>
        <w:rPr>
          <w:spacing w:val="-9"/>
          <w:w w:val="95"/>
        </w:rPr>
        <w:t> </w:t>
      </w:r>
      <w:r>
        <w:rPr>
          <w:w w:val="95"/>
        </w:rPr>
        <w:t>diretto</w:t>
      </w:r>
      <w:r>
        <w:rPr>
          <w:spacing w:val="-9"/>
          <w:w w:val="95"/>
        </w:rPr>
        <w:t> </w:t>
      </w:r>
      <w:r>
        <w:rPr>
          <w:w w:val="95"/>
        </w:rPr>
        <w:t>alla</w:t>
      </w:r>
      <w:r>
        <w:rPr>
          <w:spacing w:val="-8"/>
          <w:w w:val="95"/>
        </w:rPr>
        <w:t> </w:t>
      </w:r>
      <w:r>
        <w:rPr>
          <w:w w:val="95"/>
        </w:rPr>
        <w:t>risorsa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questione.</w:t>
      </w:r>
      <w:r>
        <w:rPr>
          <w:spacing w:val="-9"/>
          <w:w w:val="95"/>
        </w:rPr>
        <w:t> </w:t>
      </w:r>
      <w:r>
        <w:rPr>
          <w:w w:val="95"/>
        </w:rPr>
        <w:t>Rendono</w:t>
      </w:r>
      <w:r>
        <w:rPr>
          <w:spacing w:val="-9"/>
          <w:w w:val="95"/>
        </w:rPr>
        <w:t> </w:t>
      </w:r>
      <w:r>
        <w:rPr>
          <w:w w:val="95"/>
        </w:rPr>
        <w:t>inoltre</w:t>
      </w:r>
      <w:r>
        <w:rPr>
          <w:spacing w:val="-8"/>
          <w:w w:val="95"/>
        </w:rPr>
        <w:t> </w:t>
      </w:r>
      <w:r>
        <w:rPr>
          <w:w w:val="95"/>
        </w:rPr>
        <w:t>le</w:t>
      </w:r>
      <w:r>
        <w:rPr>
          <w:spacing w:val="-8"/>
          <w:w w:val="95"/>
        </w:rPr>
        <w:t> </w:t>
      </w:r>
      <w:r>
        <w:rPr>
          <w:w w:val="95"/>
        </w:rPr>
        <w:t>risorse</w:t>
      </w:r>
      <w:r>
        <w:rPr>
          <w:spacing w:val="-7"/>
          <w:w w:val="95"/>
        </w:rPr>
        <w:t> </w:t>
      </w:r>
      <w:r>
        <w:rPr>
          <w:w w:val="95"/>
        </w:rPr>
        <w:t>indicizzabili</w:t>
      </w:r>
      <w:r>
        <w:rPr>
          <w:spacing w:val="-9"/>
          <w:w w:val="95"/>
        </w:rPr>
        <w:t> </w:t>
      </w:r>
      <w:r>
        <w:rPr>
          <w:w w:val="95"/>
        </w:rPr>
        <w:t>dai</w:t>
      </w:r>
      <w:r>
        <w:rPr>
          <w:spacing w:val="-9"/>
          <w:w w:val="95"/>
        </w:rPr>
        <w:t> </w:t>
      </w:r>
      <w:r>
        <w:rPr>
          <w:w w:val="95"/>
        </w:rPr>
        <w:t>motori</w:t>
      </w:r>
      <w:r>
        <w:rPr>
          <w:spacing w:val="-55"/>
          <w:w w:val="95"/>
        </w:rPr>
        <w:t> </w:t>
      </w:r>
      <w:r>
        <w:rPr/>
        <w:t>di</w:t>
      </w:r>
      <w:r>
        <w:rPr>
          <w:spacing w:val="-4"/>
        </w:rPr>
        <w:t> </w:t>
      </w:r>
      <w:r>
        <w:rPr/>
        <w:t>ricerca,</w:t>
      </w:r>
      <w:r>
        <w:rPr>
          <w:spacing w:val="-3"/>
        </w:rPr>
        <w:t> </w:t>
      </w:r>
      <w:r>
        <w:rPr/>
        <w:t>il</w:t>
      </w:r>
      <w:r>
        <w:rPr>
          <w:spacing w:val="-6"/>
        </w:rPr>
        <w:t> </w:t>
      </w:r>
      <w:r>
        <w:rPr/>
        <w:t>che</w:t>
      </w:r>
      <w:r>
        <w:rPr>
          <w:spacing w:val="-3"/>
        </w:rPr>
        <w:t> </w:t>
      </w:r>
      <w:r>
        <w:rPr/>
        <w:t>migliora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loro</w:t>
      </w:r>
      <w:r>
        <w:rPr>
          <w:spacing w:val="-4"/>
        </w:rPr>
        <w:t> </w:t>
      </w:r>
      <w:r>
        <w:rPr/>
        <w:t>reperibilità.</w:t>
      </w:r>
    </w:p>
    <w:p>
      <w:pPr>
        <w:pStyle w:val="Heading3"/>
        <w:numPr>
          <w:ilvl w:val="1"/>
          <w:numId w:val="64"/>
        </w:numPr>
        <w:tabs>
          <w:tab w:pos="860" w:val="left" w:leader="none"/>
        </w:tabs>
        <w:spacing w:line="296" w:lineRule="exact" w:before="0" w:after="0"/>
        <w:ind w:left="860" w:right="0" w:hanging="360"/>
        <w:jc w:val="both"/>
      </w:pPr>
      <w:r>
        <w:rPr/>
        <w:t>Utilizza</w:t>
      </w:r>
      <w:r>
        <w:rPr>
          <w:spacing w:val="1"/>
        </w:rPr>
        <w:t> </w:t>
      </w:r>
      <w:r>
        <w:rPr/>
        <w:t>‘namespace’</w:t>
      </w:r>
      <w:r>
        <w:rPr>
          <w:spacing w:val="1"/>
        </w:rPr>
        <w:t> </w:t>
      </w:r>
      <w:r>
        <w:rPr/>
        <w:t>(spazi</w:t>
      </w:r>
      <w:r>
        <w:rPr>
          <w:spacing w:val="1"/>
        </w:rPr>
        <w:t> </w:t>
      </w:r>
      <w:r>
        <w:rPr/>
        <w:t>dei nomi)</w:t>
      </w:r>
      <w:r>
        <w:rPr>
          <w:spacing w:val="1"/>
        </w:rPr>
        <w:t> </w:t>
      </w:r>
      <w:r>
        <w:rPr/>
        <w:t>quando</w:t>
      </w:r>
      <w:r>
        <w:rPr>
          <w:spacing w:val="3"/>
        </w:rPr>
        <w:t> </w:t>
      </w:r>
      <w:r>
        <w:rPr/>
        <w:t>possibile</w:t>
      </w:r>
    </w:p>
    <w:p>
      <w:pPr>
        <w:pStyle w:val="BodyText"/>
        <w:spacing w:line="352" w:lineRule="auto" w:before="107"/>
        <w:ind w:left="860" w:right="617"/>
        <w:jc w:val="both"/>
      </w:pPr>
      <w:r>
        <w:rPr/>
        <w:t>Sebbene gli spazi dei nomi non siano necessari per l’elaborazione di RDF, riducono la</w:t>
      </w:r>
      <w:r>
        <w:rPr>
          <w:spacing w:val="-57"/>
        </w:rPr>
        <w:t> </w:t>
      </w:r>
      <w:r>
        <w:rPr/>
        <w:t>verbosità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dimensioni</w:t>
      </w:r>
      <w:r>
        <w:rPr>
          <w:spacing w:val="-5"/>
        </w:rPr>
        <w:t> </w:t>
      </w:r>
      <w:r>
        <w:rPr/>
        <w:t>del</w:t>
      </w:r>
      <w:r>
        <w:rPr>
          <w:spacing w:val="-1"/>
        </w:rPr>
        <w:t> </w:t>
      </w:r>
      <w:r>
        <w:rPr/>
        <w:t>file.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  <w:r>
        <w:rPr/>
        <w:pict>
          <v:group style="position:absolute;margin-left:93.699997pt;margin-top:9.066272pt;width:455.15pt;height:106.4pt;mso-position-horizontal-relative:page;mso-position-vertical-relative:paragraph;z-index:-15663104;mso-wrap-distance-left:0;mso-wrap-distance-right:0" coordorigin="1874,181" coordsize="9103,2128">
            <v:shape style="position:absolute;left:1879;top:186;width:391;height:391" type="#_x0000_t75" stroked="false">
              <v:imagedata r:id="rId22" o:title=""/>
            </v:shape>
            <v:shape style="position:absolute;left:1879;top:186;width:9093;height:2118" type="#_x0000_t202" filled="false" stroked="true" strokeweight=".5pt" strokecolor="#000000">
              <v:textbox inset="0,0,0,0">
                <w:txbxContent>
                  <w:p>
                    <w:pPr>
                      <w:spacing w:before="56"/>
                      <w:ind w:left="504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Risorse</w:t>
                    </w:r>
                    <w:r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</w:rPr>
                      <w:t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utili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before="198"/>
                      <w:ind w:left="50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hyperlink r:id="rId293"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Generating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RDF</w:t>
                      </w:r>
                      <w:r>
                        <w:rPr>
                          <w:color w:val="0058B3"/>
                          <w:spacing w:val="-13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from</w:t>
                      </w:r>
                      <w:r>
                        <w:rPr>
                          <w:color w:val="0058B3"/>
                          <w:spacing w:val="-13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Tabular</w:t>
                      </w:r>
                      <w:r>
                        <w:rPr>
                          <w:color w:val="0058B3"/>
                          <w:spacing w:val="-13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Data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on</w:t>
                      </w:r>
                      <w:r>
                        <w:rPr>
                          <w:color w:val="0058B3"/>
                          <w:spacing w:val="-13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the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Web</w:t>
                      </w:r>
                      <w:r>
                        <w:rPr>
                          <w:color w:val="444444"/>
                          <w:sz w:val="24"/>
                        </w:rPr>
                        <w:t>,</w:t>
                      </w:r>
                      <w:r>
                        <w:rPr>
                          <w:color w:val="444444"/>
                          <w:spacing w:val="-15"/>
                          <w:sz w:val="24"/>
                        </w:rPr>
                        <w:t> </w:t>
                      </w:r>
                    </w:hyperlink>
                    <w:r>
                      <w:rPr>
                        <w:color w:val="444444"/>
                        <w:sz w:val="24"/>
                      </w:rPr>
                      <w:t>W3C</w:t>
                    </w:r>
                  </w:p>
                  <w:p>
                    <w:pPr>
                      <w:spacing w:before="147"/>
                      <w:ind w:left="50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> </w:t>
                    </w:r>
                    <w:hyperlink r:id="rId79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data.europa.eu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–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quality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guidelines</w:t>
                      </w:r>
                    </w:hyperlink>
                    <w:r>
                      <w:rPr>
                        <w:w w:val="95"/>
                        <w:sz w:val="24"/>
                      </w:rPr>
                      <w:t>,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Publications</w:t>
                    </w:r>
                    <w:r>
                      <w:rPr>
                        <w:spacing w:val="2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Office,</w:t>
                    </w:r>
                    <w:r>
                      <w:rPr>
                        <w:spacing w:val="5"/>
                        <w:w w:val="95"/>
                        <w:sz w:val="24"/>
                      </w:rPr>
                      <w:t> </w:t>
                    </w:r>
                    <w:r>
                      <w:rPr>
                        <w:w w:val="95"/>
                        <w:sz w:val="24"/>
                      </w:rPr>
                      <w:t>2021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28"/>
        </w:rPr>
      </w:pPr>
    </w:p>
    <w:p>
      <w:pPr>
        <w:pStyle w:val="Heading2"/>
        <w:numPr>
          <w:ilvl w:val="1"/>
          <w:numId w:val="68"/>
        </w:numPr>
        <w:tabs>
          <w:tab w:pos="1273" w:val="left" w:leader="none"/>
        </w:tabs>
        <w:spacing w:line="240" w:lineRule="auto" w:before="0" w:after="0"/>
        <w:ind w:left="1272" w:right="0" w:hanging="567"/>
        <w:jc w:val="left"/>
      </w:pPr>
      <w:bookmarkStart w:name="2.2 Formati aperti più diffusi per i dat" w:id="255"/>
      <w:bookmarkEnd w:id="255"/>
      <w:r>
        <w:rPr>
          <w:b w:val="0"/>
        </w:rPr>
      </w:r>
      <w:bookmarkStart w:name="_bookmark154" w:id="256"/>
      <w:bookmarkEnd w:id="256"/>
      <w:r>
        <w:rPr>
          <w:b w:val="0"/>
        </w:rPr>
      </w:r>
      <w:bookmarkStart w:name="_bookmark154" w:id="257"/>
      <w:bookmarkEnd w:id="257"/>
      <w:r>
        <w:rPr>
          <w:color w:val="00298A"/>
          <w:spacing w:val="-1"/>
        </w:rPr>
        <w:t>F</w:t>
      </w:r>
      <w:r>
        <w:rPr>
          <w:color w:val="00298A"/>
          <w:spacing w:val="-1"/>
        </w:rPr>
        <w:t>ormati</w:t>
      </w:r>
      <w:r>
        <w:rPr>
          <w:color w:val="00298A"/>
          <w:spacing w:val="-19"/>
        </w:rPr>
        <w:t> </w:t>
      </w:r>
      <w:r>
        <w:rPr>
          <w:color w:val="00298A"/>
          <w:spacing w:val="-1"/>
        </w:rPr>
        <w:t>aperti</w:t>
      </w:r>
      <w:r>
        <w:rPr>
          <w:color w:val="00298A"/>
          <w:spacing w:val="-16"/>
        </w:rPr>
        <w:t> </w:t>
      </w:r>
      <w:r>
        <w:rPr>
          <w:color w:val="00298A"/>
          <w:spacing w:val="-1"/>
        </w:rPr>
        <w:t>più</w:t>
      </w:r>
      <w:r>
        <w:rPr>
          <w:color w:val="00298A"/>
          <w:spacing w:val="-17"/>
        </w:rPr>
        <w:t> </w:t>
      </w:r>
      <w:r>
        <w:rPr>
          <w:color w:val="00298A"/>
          <w:spacing w:val="-1"/>
        </w:rPr>
        <w:t>diffusi</w:t>
      </w:r>
      <w:r>
        <w:rPr>
          <w:color w:val="00298A"/>
          <w:spacing w:val="-17"/>
        </w:rPr>
        <w:t> </w:t>
      </w:r>
      <w:r>
        <w:rPr>
          <w:color w:val="00298A"/>
        </w:rPr>
        <w:t>per</w:t>
      </w:r>
      <w:r>
        <w:rPr>
          <w:color w:val="00298A"/>
          <w:spacing w:val="-15"/>
        </w:rPr>
        <w:t> </w:t>
      </w:r>
      <w:r>
        <w:rPr>
          <w:color w:val="00298A"/>
        </w:rPr>
        <w:t>i</w:t>
      </w:r>
      <w:r>
        <w:rPr>
          <w:color w:val="00298A"/>
          <w:spacing w:val="-17"/>
        </w:rPr>
        <w:t> </w:t>
      </w:r>
      <w:r>
        <w:rPr>
          <w:color w:val="00298A"/>
        </w:rPr>
        <w:t>dati</w:t>
      </w:r>
      <w:r>
        <w:rPr>
          <w:color w:val="00298A"/>
          <w:spacing w:val="-16"/>
        </w:rPr>
        <w:t> </w:t>
      </w:r>
      <w:r>
        <w:rPr>
          <w:color w:val="00298A"/>
        </w:rPr>
        <w:t>geografici</w:t>
      </w:r>
    </w:p>
    <w:p>
      <w:pPr>
        <w:pStyle w:val="Heading3"/>
        <w:numPr>
          <w:ilvl w:val="2"/>
          <w:numId w:val="68"/>
        </w:numPr>
        <w:tabs>
          <w:tab w:pos="1417" w:val="left" w:leader="none"/>
        </w:tabs>
        <w:spacing w:line="240" w:lineRule="auto" w:before="297" w:after="0"/>
        <w:ind w:left="1416" w:right="0" w:hanging="569"/>
        <w:jc w:val="left"/>
      </w:pPr>
      <w:r>
        <w:rPr>
          <w:color w:val="006FC0"/>
        </w:rPr>
        <w:t>Shapefile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352" w:lineRule="auto"/>
        <w:ind w:left="140" w:right="615" w:firstLine="566"/>
        <w:jc w:val="both"/>
      </w:pPr>
      <w:r>
        <w:rPr/>
        <w:t>È il formato standard de-facto per la rappresentazione dei dati dei sistemi informativi</w:t>
      </w:r>
      <w:r>
        <w:rPr>
          <w:spacing w:val="1"/>
        </w:rPr>
        <w:t> </w:t>
      </w:r>
      <w:r>
        <w:rPr>
          <w:w w:val="95"/>
        </w:rPr>
        <w:t>geografici</w:t>
      </w:r>
      <w:r>
        <w:rPr>
          <w:spacing w:val="-7"/>
          <w:w w:val="95"/>
        </w:rPr>
        <w:t> </w:t>
      </w:r>
      <w:r>
        <w:rPr>
          <w:w w:val="95"/>
        </w:rPr>
        <w:t>(GIS).</w:t>
      </w:r>
      <w:r>
        <w:rPr>
          <w:spacing w:val="-6"/>
          <w:w w:val="95"/>
        </w:rPr>
        <w:t> </w:t>
      </w:r>
      <w:r>
        <w:rPr>
          <w:w w:val="95"/>
        </w:rPr>
        <w:t>I</w:t>
      </w:r>
      <w:r>
        <w:rPr>
          <w:spacing w:val="-7"/>
          <w:w w:val="95"/>
        </w:rPr>
        <w:t> </w:t>
      </w:r>
      <w:r>
        <w:rPr>
          <w:w w:val="95"/>
        </w:rPr>
        <w:t>dati</w:t>
      </w:r>
      <w:r>
        <w:rPr>
          <w:spacing w:val="-7"/>
          <w:w w:val="95"/>
        </w:rPr>
        <w:t> </w:t>
      </w:r>
      <w:r>
        <w:rPr>
          <w:w w:val="95"/>
        </w:rPr>
        <w:t>sono</w:t>
      </w:r>
      <w:r>
        <w:rPr>
          <w:spacing w:val="-6"/>
          <w:w w:val="95"/>
        </w:rPr>
        <w:t> </w:t>
      </w:r>
      <w:r>
        <w:rPr>
          <w:w w:val="95"/>
        </w:rPr>
        <w:t>di</w:t>
      </w:r>
      <w:r>
        <w:rPr>
          <w:spacing w:val="-6"/>
          <w:w w:val="95"/>
        </w:rPr>
        <w:t> </w:t>
      </w:r>
      <w:r>
        <w:rPr>
          <w:w w:val="95"/>
        </w:rPr>
        <w:t>tipo</w:t>
      </w:r>
      <w:r>
        <w:rPr>
          <w:spacing w:val="-6"/>
          <w:w w:val="95"/>
        </w:rPr>
        <w:t> </w:t>
      </w:r>
      <w:r>
        <w:rPr>
          <w:w w:val="95"/>
        </w:rPr>
        <w:t>vettoriale.</w:t>
      </w:r>
      <w:r>
        <w:rPr>
          <w:spacing w:val="-7"/>
          <w:w w:val="95"/>
        </w:rPr>
        <w:t> </w:t>
      </w:r>
      <w:r>
        <w:rPr>
          <w:w w:val="95"/>
        </w:rPr>
        <w:t>Lo</w:t>
      </w:r>
      <w:r>
        <w:rPr>
          <w:spacing w:val="-6"/>
          <w:w w:val="95"/>
        </w:rPr>
        <w:t> </w:t>
      </w:r>
      <w:r>
        <w:rPr>
          <w:w w:val="95"/>
        </w:rPr>
        <w:t>shapefile</w:t>
      </w:r>
      <w:r>
        <w:rPr>
          <w:spacing w:val="-5"/>
          <w:w w:val="95"/>
        </w:rPr>
        <w:t> </w:t>
      </w:r>
      <w:r>
        <w:rPr>
          <w:w w:val="95"/>
        </w:rPr>
        <w:t>è</w:t>
      </w:r>
      <w:r>
        <w:rPr>
          <w:spacing w:val="-5"/>
          <w:w w:val="95"/>
        </w:rPr>
        <w:t> </w:t>
      </w:r>
      <w:r>
        <w:rPr>
          <w:w w:val="95"/>
        </w:rPr>
        <w:t>stato</w:t>
      </w:r>
      <w:r>
        <w:rPr>
          <w:spacing w:val="-7"/>
          <w:w w:val="95"/>
        </w:rPr>
        <w:t> </w:t>
      </w:r>
      <w:r>
        <w:rPr>
          <w:w w:val="95"/>
        </w:rPr>
        <w:t>creato</w:t>
      </w:r>
      <w:r>
        <w:rPr>
          <w:spacing w:val="-6"/>
          <w:w w:val="95"/>
        </w:rPr>
        <w:t> </w:t>
      </w:r>
      <w:r>
        <w:rPr>
          <w:w w:val="95"/>
        </w:rPr>
        <w:t>dalla</w:t>
      </w:r>
      <w:r>
        <w:rPr>
          <w:spacing w:val="-5"/>
          <w:w w:val="95"/>
        </w:rPr>
        <w:t> </w:t>
      </w:r>
      <w:r>
        <w:rPr>
          <w:w w:val="95"/>
        </w:rPr>
        <w:t>società</w:t>
      </w:r>
      <w:r>
        <w:rPr>
          <w:spacing w:val="-5"/>
          <w:w w:val="95"/>
        </w:rPr>
        <w:t> </w:t>
      </w:r>
      <w:r>
        <w:rPr>
          <w:w w:val="95"/>
        </w:rPr>
        <w:t>privata</w:t>
      </w:r>
      <w:r>
        <w:rPr>
          <w:spacing w:val="-9"/>
          <w:w w:val="95"/>
        </w:rPr>
        <w:t> </w:t>
      </w:r>
      <w:r>
        <w:rPr>
          <w:w w:val="95"/>
        </w:rPr>
        <w:t>ESRI</w:t>
      </w:r>
      <w:r>
        <w:rPr>
          <w:spacing w:val="-54"/>
          <w:w w:val="95"/>
        </w:rPr>
        <w:t> </w:t>
      </w:r>
      <w:r>
        <w:rPr/>
        <w:t>che rende comunque pubbliche le sue specifiche. L’apertura delle specifiche ha consentito lo</w:t>
      </w:r>
      <w:r>
        <w:rPr>
          <w:spacing w:val="1"/>
        </w:rPr>
        <w:t> </w:t>
      </w:r>
      <w:r>
        <w:rPr>
          <w:w w:val="95"/>
        </w:rPr>
        <w:t>sviluppo di diversi strumenti in grado di gestire e creare tale formato. Seppur impropriamente ci si</w:t>
      </w:r>
      <w:r>
        <w:rPr>
          <w:spacing w:val="1"/>
          <w:w w:val="95"/>
        </w:rPr>
        <w:t> </w:t>
      </w:r>
      <w:r>
        <w:rPr>
          <w:w w:val="95"/>
        </w:rPr>
        <w:t>riferisca</w:t>
      </w:r>
      <w:r>
        <w:rPr>
          <w:spacing w:val="6"/>
          <w:w w:val="95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w w:val="95"/>
        </w:rPr>
        <w:t>uno</w:t>
      </w:r>
      <w:r>
        <w:rPr>
          <w:spacing w:val="6"/>
          <w:w w:val="95"/>
        </w:rPr>
        <w:t> </w:t>
      </w:r>
      <w:r>
        <w:rPr>
          <w:w w:val="95"/>
        </w:rPr>
        <w:t>shapefile,</w:t>
      </w:r>
      <w:r>
        <w:rPr>
          <w:spacing w:val="5"/>
          <w:w w:val="95"/>
        </w:rPr>
        <w:t> </w:t>
      </w:r>
      <w:r>
        <w:rPr>
          <w:w w:val="95"/>
        </w:rPr>
        <w:t>nella</w:t>
      </w:r>
      <w:r>
        <w:rPr>
          <w:spacing w:val="7"/>
          <w:w w:val="95"/>
        </w:rPr>
        <w:t> </w:t>
      </w:r>
      <w:r>
        <w:rPr>
          <w:w w:val="95"/>
        </w:rPr>
        <w:t>pratica</w:t>
      </w:r>
      <w:r>
        <w:rPr>
          <w:spacing w:val="6"/>
          <w:w w:val="95"/>
        </w:rPr>
        <w:t> </w:t>
      </w:r>
      <w:r>
        <w:rPr>
          <w:w w:val="95"/>
        </w:rPr>
        <w:t>si</w:t>
      </w:r>
      <w:r>
        <w:rPr>
          <w:spacing w:val="5"/>
          <w:w w:val="95"/>
        </w:rPr>
        <w:t> </w:t>
      </w:r>
      <w:r>
        <w:rPr>
          <w:w w:val="95"/>
        </w:rPr>
        <w:t>devono</w:t>
      </w:r>
      <w:r>
        <w:rPr>
          <w:spacing w:val="6"/>
          <w:w w:val="95"/>
        </w:rPr>
        <w:t> </w:t>
      </w:r>
      <w:r>
        <w:rPr>
          <w:w w:val="95"/>
        </w:rPr>
        <w:t>considerare</w:t>
      </w:r>
      <w:r>
        <w:rPr>
          <w:spacing w:val="6"/>
          <w:w w:val="95"/>
        </w:rPr>
        <w:t> </w:t>
      </w:r>
      <w:r>
        <w:rPr>
          <w:w w:val="95"/>
        </w:rPr>
        <w:t>almeno</w:t>
      </w:r>
      <w:r>
        <w:rPr>
          <w:spacing w:val="6"/>
          <w:w w:val="95"/>
        </w:rPr>
        <w:t> </w:t>
      </w:r>
      <w:r>
        <w:rPr>
          <w:w w:val="95"/>
        </w:rPr>
        <w:t>tre</w:t>
      </w:r>
      <w:r>
        <w:rPr>
          <w:spacing w:val="6"/>
          <w:w w:val="95"/>
        </w:rPr>
        <w:t> </w:t>
      </w:r>
      <w:r>
        <w:rPr>
          <w:w w:val="95"/>
        </w:rPr>
        <w:t>file:</w:t>
      </w:r>
      <w:r>
        <w:rPr>
          <w:spacing w:val="4"/>
          <w:w w:val="95"/>
        </w:rPr>
        <w:t> </w:t>
      </w:r>
      <w:r>
        <w:rPr>
          <w:w w:val="95"/>
        </w:rPr>
        <w:t>un</w:t>
      </w:r>
      <w:r>
        <w:rPr>
          <w:spacing w:val="2"/>
          <w:w w:val="95"/>
        </w:rPr>
        <w:t> </w:t>
      </w:r>
      <w:r>
        <w:rPr>
          <w:w w:val="95"/>
        </w:rPr>
        <w:t>.shp</w:t>
      </w:r>
      <w:r>
        <w:rPr>
          <w:spacing w:val="5"/>
          <w:w w:val="95"/>
        </w:rPr>
        <w:t> </w:t>
      </w:r>
      <w:r>
        <w:rPr>
          <w:w w:val="95"/>
        </w:rPr>
        <w:t>contenente</w:t>
      </w:r>
      <w:r>
        <w:rPr>
          <w:spacing w:val="7"/>
          <w:w w:val="95"/>
        </w:rPr>
        <w:t> </w:t>
      </w:r>
      <w:r>
        <w:rPr>
          <w:w w:val="95"/>
        </w:rPr>
        <w:t>le</w:t>
      </w:r>
    </w:p>
    <w:p>
      <w:pPr>
        <w:spacing w:after="0" w:line="352" w:lineRule="auto"/>
        <w:jc w:val="both"/>
        <w:sectPr>
          <w:pgSz w:w="11910" w:h="16840"/>
          <w:pgMar w:header="721" w:footer="2272" w:top="1340" w:bottom="2460" w:left="1300" w:right="820"/>
        </w:sectPr>
      </w:pPr>
    </w:p>
    <w:p>
      <w:pPr>
        <w:pStyle w:val="BodyText"/>
        <w:spacing w:before="76"/>
        <w:ind w:left="140"/>
        <w:jc w:val="both"/>
      </w:pPr>
      <w:r>
        <w:rPr>
          <w:w w:val="95"/>
        </w:rPr>
        <w:t>forme</w:t>
      </w:r>
      <w:r>
        <w:rPr>
          <w:spacing w:val="3"/>
          <w:w w:val="95"/>
        </w:rPr>
        <w:t> </w:t>
      </w:r>
      <w:r>
        <w:rPr>
          <w:w w:val="95"/>
        </w:rPr>
        <w:t>geometriche,</w:t>
      </w:r>
      <w:r>
        <w:rPr>
          <w:spacing w:val="2"/>
          <w:w w:val="95"/>
        </w:rPr>
        <w:t> </w:t>
      </w:r>
      <w:r>
        <w:rPr>
          <w:w w:val="95"/>
        </w:rPr>
        <w:t>un</w:t>
      </w:r>
      <w:r>
        <w:rPr>
          <w:spacing w:val="3"/>
          <w:w w:val="95"/>
        </w:rPr>
        <w:t> </w:t>
      </w:r>
      <w:r>
        <w:rPr>
          <w:w w:val="95"/>
        </w:rPr>
        <w:t>.dbf</w:t>
      </w:r>
      <w:r>
        <w:rPr>
          <w:spacing w:val="1"/>
          <w:w w:val="95"/>
        </w:rPr>
        <w:t> </w:t>
      </w:r>
      <w:r>
        <w:rPr>
          <w:w w:val="95"/>
        </w:rPr>
        <w:t>contenente</w:t>
      </w:r>
      <w:r>
        <w:rPr>
          <w:spacing w:val="3"/>
          <w:w w:val="95"/>
        </w:rPr>
        <w:t> </w:t>
      </w:r>
      <w:r>
        <w:rPr>
          <w:w w:val="95"/>
        </w:rPr>
        <w:t>il</w:t>
      </w:r>
      <w:r>
        <w:rPr>
          <w:spacing w:val="3"/>
          <w:w w:val="95"/>
        </w:rPr>
        <w:t> </w:t>
      </w:r>
      <w:r>
        <w:rPr>
          <w:w w:val="95"/>
        </w:rPr>
        <w:t>database</w:t>
      </w:r>
      <w:r>
        <w:rPr>
          <w:spacing w:val="3"/>
          <w:w w:val="95"/>
        </w:rPr>
        <w:t> </w:t>
      </w:r>
      <w:r>
        <w:rPr>
          <w:w w:val="95"/>
        </w:rPr>
        <w:t>degli</w:t>
      </w:r>
      <w:r>
        <w:rPr>
          <w:spacing w:val="3"/>
          <w:w w:val="95"/>
        </w:rPr>
        <w:t> </w:t>
      </w:r>
      <w:r>
        <w:rPr>
          <w:w w:val="95"/>
        </w:rPr>
        <w:t>attributi</w:t>
      </w:r>
      <w:r>
        <w:rPr>
          <w:spacing w:val="2"/>
          <w:w w:val="95"/>
        </w:rPr>
        <w:t> </w:t>
      </w:r>
      <w:r>
        <w:rPr>
          <w:w w:val="95"/>
        </w:rPr>
        <w:t>delle</w:t>
      </w:r>
      <w:r>
        <w:rPr>
          <w:spacing w:val="3"/>
          <w:w w:val="95"/>
        </w:rPr>
        <w:t> </w:t>
      </w:r>
      <w:r>
        <w:rPr>
          <w:w w:val="95"/>
        </w:rPr>
        <w:t>forme</w:t>
      </w:r>
      <w:r>
        <w:rPr>
          <w:spacing w:val="4"/>
          <w:w w:val="95"/>
        </w:rPr>
        <w:t> </w:t>
      </w:r>
      <w:r>
        <w:rPr>
          <w:w w:val="95"/>
        </w:rPr>
        <w:t>geometriche</w:t>
      </w:r>
      <w:r>
        <w:rPr>
          <w:spacing w:val="3"/>
          <w:w w:val="95"/>
        </w:rPr>
        <w:t> </w:t>
      </w:r>
      <w:r>
        <w:rPr>
          <w:w w:val="95"/>
        </w:rPr>
        <w:t>e</w:t>
      </w:r>
      <w:r>
        <w:rPr>
          <w:spacing w:val="4"/>
          <w:w w:val="95"/>
        </w:rPr>
        <w:t> </w:t>
      </w:r>
      <w:r>
        <w:rPr>
          <w:w w:val="95"/>
        </w:rPr>
        <w:t>un</w:t>
      </w:r>
      <w:r>
        <w:rPr>
          <w:spacing w:val="2"/>
          <w:w w:val="95"/>
        </w:rPr>
        <w:t> </w:t>
      </w:r>
      <w:r>
        <w:rPr>
          <w:w w:val="95"/>
        </w:rPr>
        <w:t>file</w:t>
      </w:r>
    </w:p>
    <w:p>
      <w:pPr>
        <w:pStyle w:val="BodyText"/>
        <w:spacing w:line="352" w:lineRule="auto" w:before="130"/>
        <w:ind w:left="140" w:right="615"/>
        <w:jc w:val="both"/>
      </w:pPr>
      <w:r>
        <w:rPr>
          <w:w w:val="95"/>
        </w:rPr>
        <w:t>.shx</w:t>
      </w:r>
      <w:r>
        <w:rPr>
          <w:spacing w:val="-4"/>
          <w:w w:val="95"/>
        </w:rPr>
        <w:t> </w:t>
      </w:r>
      <w:r>
        <w:rPr>
          <w:w w:val="95"/>
        </w:rPr>
        <w:t>come</w:t>
      </w:r>
      <w:r>
        <w:rPr>
          <w:spacing w:val="-4"/>
          <w:w w:val="95"/>
        </w:rPr>
        <w:t> </w:t>
      </w:r>
      <w:r>
        <w:rPr>
          <w:w w:val="95"/>
        </w:rPr>
        <w:t>indice</w:t>
      </w:r>
      <w:r>
        <w:rPr>
          <w:spacing w:val="-3"/>
          <w:w w:val="95"/>
        </w:rPr>
        <w:t> </w:t>
      </w:r>
      <w:r>
        <w:rPr>
          <w:w w:val="95"/>
        </w:rPr>
        <w:t>delle</w:t>
      </w:r>
      <w:r>
        <w:rPr>
          <w:spacing w:val="-4"/>
          <w:w w:val="95"/>
        </w:rPr>
        <w:t> </w:t>
      </w:r>
      <w:r>
        <w:rPr>
          <w:w w:val="95"/>
        </w:rPr>
        <w:t>forme</w:t>
      </w:r>
      <w:r>
        <w:rPr>
          <w:spacing w:val="-3"/>
          <w:w w:val="95"/>
        </w:rPr>
        <w:t> </w:t>
      </w:r>
      <w:r>
        <w:rPr>
          <w:w w:val="95"/>
        </w:rPr>
        <w:t>geometriche.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questi</w:t>
      </w:r>
      <w:r>
        <w:rPr>
          <w:spacing w:val="-7"/>
          <w:w w:val="95"/>
        </w:rPr>
        <w:t> </w:t>
      </w:r>
      <w:r>
        <w:rPr>
          <w:w w:val="95"/>
        </w:rPr>
        <w:t>tre</w:t>
      </w:r>
      <w:r>
        <w:rPr>
          <w:spacing w:val="-3"/>
          <w:w w:val="95"/>
        </w:rPr>
        <w:t> </w:t>
      </w:r>
      <w:r>
        <w:rPr>
          <w:w w:val="95"/>
        </w:rPr>
        <w:t>si</w:t>
      </w:r>
      <w:r>
        <w:rPr>
          <w:spacing w:val="-4"/>
          <w:w w:val="95"/>
        </w:rPr>
        <w:t> </w:t>
      </w:r>
      <w:r>
        <w:rPr>
          <w:w w:val="95"/>
        </w:rPr>
        <w:t>deve</w:t>
      </w:r>
      <w:r>
        <w:rPr>
          <w:spacing w:val="-4"/>
          <w:w w:val="95"/>
        </w:rPr>
        <w:t> </w:t>
      </w:r>
      <w:r>
        <w:rPr>
          <w:w w:val="95"/>
        </w:rPr>
        <w:t>anche</w:t>
      </w:r>
      <w:r>
        <w:rPr>
          <w:spacing w:val="-5"/>
          <w:w w:val="95"/>
        </w:rPr>
        <w:t> </w:t>
      </w:r>
      <w:r>
        <w:rPr>
          <w:w w:val="95"/>
        </w:rPr>
        <w:t>accompagnare</w:t>
      </w:r>
      <w:r>
        <w:rPr>
          <w:spacing w:val="-4"/>
          <w:w w:val="95"/>
        </w:rPr>
        <w:t> </w:t>
      </w:r>
      <w:r>
        <w:rPr>
          <w:w w:val="95"/>
        </w:rPr>
        <w:t>un</w:t>
      </w:r>
      <w:r>
        <w:rPr>
          <w:spacing w:val="-4"/>
          <w:w w:val="95"/>
        </w:rPr>
        <w:t> </w:t>
      </w:r>
      <w:r>
        <w:rPr>
          <w:w w:val="95"/>
        </w:rPr>
        <w:t>file</w:t>
      </w:r>
      <w:r>
        <w:rPr>
          <w:spacing w:val="-6"/>
          <w:w w:val="95"/>
        </w:rPr>
        <w:t> </w:t>
      </w:r>
      <w:r>
        <w:rPr>
          <w:w w:val="95"/>
        </w:rPr>
        <w:t>.prj</w:t>
      </w:r>
      <w:r>
        <w:rPr>
          <w:spacing w:val="-3"/>
          <w:w w:val="95"/>
        </w:rPr>
        <w:t> </w:t>
      </w:r>
      <w:r>
        <w:rPr>
          <w:w w:val="95"/>
        </w:rPr>
        <w:t>che</w:t>
      </w:r>
      <w:r>
        <w:rPr>
          <w:spacing w:val="-55"/>
          <w:w w:val="95"/>
        </w:rPr>
        <w:t> </w:t>
      </w:r>
      <w:r>
        <w:rPr>
          <w:spacing w:val="-1"/>
        </w:rPr>
        <w:t>contiene</w:t>
      </w:r>
      <w:r>
        <w:rPr>
          <w:spacing w:val="-9"/>
        </w:rPr>
        <w:t> </w:t>
      </w:r>
      <w:r>
        <w:rPr>
          <w:spacing w:val="-1"/>
        </w:rPr>
        <w:t>le</w:t>
      </w:r>
      <w:r>
        <w:rPr>
          <w:spacing w:val="-10"/>
        </w:rPr>
        <w:t> </w:t>
      </w:r>
      <w:r>
        <w:rPr>
          <w:spacing w:val="-1"/>
        </w:rPr>
        <w:t>impostazioni</w:t>
      </w:r>
      <w:r>
        <w:rPr>
          <w:spacing w:val="-11"/>
        </w:rPr>
        <w:t> </w:t>
      </w:r>
      <w:r>
        <w:rPr>
          <w:spacing w:val="-1"/>
        </w:rPr>
        <w:t>del</w:t>
      </w:r>
      <w:r>
        <w:rPr>
          <w:spacing w:val="-8"/>
        </w:rPr>
        <w:t> </w:t>
      </w:r>
      <w:r>
        <w:rPr>
          <w:spacing w:val="-1"/>
        </w:rPr>
        <w:t>sistema</w:t>
      </w:r>
      <w:r>
        <w:rPr>
          <w:spacing w:val="-8"/>
        </w:rPr>
        <w:t> </w:t>
      </w:r>
      <w:r>
        <w:rPr>
          <w:spacing w:val="-1"/>
        </w:rPr>
        <w:t>di</w:t>
      </w:r>
      <w:r>
        <w:rPr>
          <w:spacing w:val="-9"/>
        </w:rPr>
        <w:t> </w:t>
      </w:r>
      <w:r>
        <w:rPr>
          <w:spacing w:val="-1"/>
        </w:rPr>
        <w:t>riferimento.</w:t>
      </w:r>
      <w:r>
        <w:rPr>
          <w:spacing w:val="-8"/>
        </w:rPr>
        <w:t> </w:t>
      </w:r>
      <w:r>
        <w:rPr>
          <w:spacing w:val="-1"/>
        </w:rPr>
        <w:t>Si</w:t>
      </w:r>
      <w:r>
        <w:rPr>
          <w:spacing w:val="-9"/>
        </w:rPr>
        <w:t> </w:t>
      </w:r>
      <w:r>
        <w:rPr>
          <w:spacing w:val="-1"/>
        </w:rPr>
        <w:t>raccomanda</w:t>
      </w:r>
      <w:r>
        <w:rPr>
          <w:spacing w:val="-8"/>
        </w:rPr>
        <w:t> </w:t>
      </w:r>
      <w:r>
        <w:rPr/>
        <w:t>comunque</w:t>
      </w:r>
      <w:r>
        <w:rPr>
          <w:spacing w:val="-9"/>
        </w:rPr>
        <w:t> </w:t>
      </w:r>
      <w:r>
        <w:rPr/>
        <w:t>di</w:t>
      </w:r>
      <w:r>
        <w:rPr>
          <w:spacing w:val="-8"/>
        </w:rPr>
        <w:t> </w:t>
      </w:r>
      <w:r>
        <w:rPr/>
        <w:t>specificare</w:t>
      </w:r>
      <w:r>
        <w:rPr>
          <w:spacing w:val="-10"/>
        </w:rPr>
        <w:t> </w:t>
      </w:r>
      <w:r>
        <w:rPr/>
        <w:t>nei</w:t>
      </w:r>
      <w:r>
        <w:rPr>
          <w:spacing w:val="-58"/>
        </w:rPr>
        <w:t> </w:t>
      </w:r>
      <w:r>
        <w:rPr>
          <w:w w:val="95"/>
        </w:rPr>
        <w:t>metadati la proiezione utilizzata, meglio se fornendo il file .prj stesso. È importante notare che non</w:t>
      </w:r>
      <w:r>
        <w:rPr>
          <w:spacing w:val="-54"/>
          <w:w w:val="95"/>
        </w:rPr>
        <w:t> </w:t>
      </w:r>
      <w:r>
        <w:rPr>
          <w:w w:val="95"/>
        </w:rPr>
        <w:t>risulta ancora chiaro se tale formato lo si possa considerare propriamente aperto (e quindi coerente</w:t>
      </w:r>
      <w:r>
        <w:rPr>
          <w:spacing w:val="-54"/>
          <w:w w:val="95"/>
        </w:rPr>
        <w:t> </w:t>
      </w:r>
      <w:r>
        <w:rPr/>
        <w:t>con la definizione introdotta dal </w:t>
      </w:r>
      <w:hyperlink w:history="true" w:anchor="_bookmark17">
        <w:r>
          <w:rPr>
            <w:b/>
            <w:color w:val="00298A"/>
            <w:sz w:val="20"/>
          </w:rPr>
          <w:t>CAD</w:t>
        </w:r>
      </w:hyperlink>
      <w:r>
        <w:rPr/>
        <w:t>) di livello 3 secondo il modello per i dati proposto nel</w:t>
      </w:r>
      <w:r>
        <w:rPr>
          <w:spacing w:val="1"/>
        </w:rPr>
        <w:t> </w:t>
      </w:r>
      <w:r>
        <w:rPr>
          <w:w w:val="95"/>
        </w:rPr>
        <w:t>presente documento. Tenuto conto dell’ampio uso di tale formato per la rappresentazione dei dati</w:t>
      </w:r>
      <w:r>
        <w:rPr>
          <w:spacing w:val="1"/>
          <w:w w:val="95"/>
        </w:rPr>
        <w:t> </w:t>
      </w:r>
      <w:r>
        <w:rPr/>
        <w:t>geografici</w:t>
      </w:r>
      <w:r>
        <w:rPr>
          <w:spacing w:val="-5"/>
        </w:rPr>
        <w:t> </w:t>
      </w:r>
      <w:r>
        <w:rPr/>
        <w:t>si</w:t>
      </w:r>
      <w:r>
        <w:rPr>
          <w:spacing w:val="-5"/>
        </w:rPr>
        <w:t> </w:t>
      </w:r>
      <w:r>
        <w:rPr/>
        <w:t>ritiene</w:t>
      </w:r>
      <w:r>
        <w:rPr>
          <w:spacing w:val="-5"/>
        </w:rPr>
        <w:t> </w:t>
      </w:r>
      <w:r>
        <w:rPr/>
        <w:t>opportuno</w:t>
      </w:r>
      <w:r>
        <w:rPr>
          <w:spacing w:val="-5"/>
        </w:rPr>
        <w:t> </w:t>
      </w:r>
      <w:r>
        <w:rPr/>
        <w:t>includerlo</w:t>
      </w:r>
      <w:r>
        <w:rPr>
          <w:spacing w:val="-5"/>
        </w:rPr>
        <w:t> </w:t>
      </w:r>
      <w:r>
        <w:rPr/>
        <w:t>comunque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questo</w:t>
      </w:r>
      <w:r>
        <w:rPr>
          <w:spacing w:val="-5"/>
        </w:rPr>
        <w:t> </w:t>
      </w:r>
      <w:r>
        <w:rPr/>
        <w:t>elenco.</w:t>
      </w:r>
    </w:p>
    <w:p>
      <w:pPr>
        <w:pStyle w:val="Heading3"/>
        <w:numPr>
          <w:ilvl w:val="2"/>
          <w:numId w:val="70"/>
        </w:numPr>
        <w:tabs>
          <w:tab w:pos="1579" w:val="left" w:leader="none"/>
          <w:tab w:pos="1580" w:val="left" w:leader="none"/>
        </w:tabs>
        <w:spacing w:line="240" w:lineRule="auto" w:before="153" w:after="0"/>
        <w:ind w:left="1580" w:right="0" w:hanging="732"/>
        <w:jc w:val="left"/>
      </w:pPr>
      <w:r>
        <w:rPr>
          <w:color w:val="006FC0"/>
        </w:rPr>
        <w:t>KML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352" w:lineRule="auto"/>
        <w:ind w:left="140" w:right="615" w:firstLine="566"/>
        <w:jc w:val="both"/>
      </w:pPr>
      <w:r>
        <w:rPr/>
        <w:t>È un formato basato su XML per rappresentare dati geografici. Nato con Google, è</w:t>
      </w:r>
      <w:r>
        <w:rPr>
          <w:spacing w:val="1"/>
        </w:rPr>
        <w:t> </w:t>
      </w:r>
      <w:r>
        <w:rPr/>
        <w:t>diventato</w:t>
      </w:r>
      <w:r>
        <w:rPr>
          <w:spacing w:val="-11"/>
        </w:rPr>
        <w:t> </w:t>
      </w:r>
      <w:r>
        <w:rPr/>
        <w:t>poi</w:t>
      </w:r>
      <w:r>
        <w:rPr>
          <w:spacing w:val="-10"/>
        </w:rPr>
        <w:t> </w:t>
      </w:r>
      <w:r>
        <w:rPr/>
        <w:t>uno</w:t>
      </w:r>
      <w:r>
        <w:rPr>
          <w:spacing w:val="-11"/>
        </w:rPr>
        <w:t> </w:t>
      </w:r>
      <w:r>
        <w:rPr/>
        <w:t>standard</w:t>
      </w:r>
      <w:r>
        <w:rPr>
          <w:spacing w:val="-10"/>
        </w:rPr>
        <w:t> </w:t>
      </w:r>
      <w:r>
        <w:rPr/>
        <w:t>OGC.</w:t>
      </w:r>
      <w:r>
        <w:rPr>
          <w:spacing w:val="-10"/>
        </w:rPr>
        <w:t> </w:t>
      </w:r>
      <w:r>
        <w:rPr/>
        <w:t>Le</w:t>
      </w:r>
      <w:r>
        <w:rPr>
          <w:spacing w:val="-10"/>
        </w:rPr>
        <w:t> </w:t>
      </w:r>
      <w:r>
        <w:rPr/>
        <w:t>specifiche</w:t>
      </w:r>
      <w:r>
        <w:rPr>
          <w:spacing w:val="-12"/>
        </w:rPr>
        <w:t> </w:t>
      </w:r>
      <w:r>
        <w:rPr/>
        <w:t>della</w:t>
      </w:r>
      <w:r>
        <w:rPr>
          <w:spacing w:val="-10"/>
        </w:rPr>
        <w:t> </w:t>
      </w:r>
      <w:r>
        <w:rPr/>
        <w:t>versione</w:t>
      </w:r>
      <w:r>
        <w:rPr>
          <w:spacing w:val="-10"/>
        </w:rPr>
        <w:t> </w:t>
      </w:r>
      <w:r>
        <w:rPr/>
        <w:t>2.2</w:t>
      </w:r>
      <w:r>
        <w:rPr>
          <w:spacing w:val="-10"/>
        </w:rPr>
        <w:t> </w:t>
      </w:r>
      <w:r>
        <w:rPr/>
        <w:t>presentano</w:t>
      </w:r>
      <w:r>
        <w:rPr>
          <w:spacing w:val="-12"/>
        </w:rPr>
        <w:t> </w:t>
      </w:r>
      <w:r>
        <w:rPr/>
        <w:t>una</w:t>
      </w:r>
      <w:r>
        <w:rPr>
          <w:spacing w:val="-10"/>
        </w:rPr>
        <w:t> </w:t>
      </w:r>
      <w:r>
        <w:rPr/>
        <w:t>serie</w:t>
      </w:r>
      <w:r>
        <w:rPr>
          <w:spacing w:val="-10"/>
        </w:rPr>
        <w:t> </w:t>
      </w:r>
      <w:r>
        <w:rPr/>
        <w:t>di</w:t>
      </w:r>
      <w:r>
        <w:rPr>
          <w:spacing w:val="-10"/>
        </w:rPr>
        <w:t> </w:t>
      </w:r>
      <w:r>
        <w:rPr/>
        <w:t>entità</w:t>
      </w:r>
      <w:r>
        <w:rPr>
          <w:spacing w:val="-58"/>
        </w:rPr>
        <w:t> </w:t>
      </w:r>
      <w:r>
        <w:rPr>
          <w:w w:val="95"/>
        </w:rPr>
        <w:t>XML attraverso cui archiviare le coordinate geografiche che rappresentano punti, linee e poligoni</w:t>
      </w:r>
      <w:r>
        <w:rPr>
          <w:spacing w:val="1"/>
          <w:w w:val="95"/>
        </w:rPr>
        <w:t> </w:t>
      </w:r>
      <w:r>
        <w:rPr/>
        <w:t>espressi in coordinate WGS84 e altre utili a definire gli stili attraverso cui visualizzare i dati.</w:t>
      </w:r>
      <w:r>
        <w:rPr>
          <w:spacing w:val="1"/>
        </w:rPr>
        <w:t> </w:t>
      </w:r>
      <w:r>
        <w:rPr>
          <w:w w:val="95"/>
        </w:rPr>
        <w:t>Eventuali attributi delle geometrie vanno espressi invece attraverso la personalizzazione di alcune</w:t>
      </w:r>
      <w:r>
        <w:rPr>
          <w:spacing w:val="1"/>
          <w:w w:val="95"/>
        </w:rPr>
        <w:t> </w:t>
      </w:r>
      <w:r>
        <w:rPr/>
        <w:t>entità. Molti strumenti di conversione non si occupano tuttavia di creare questa struttura dati e</w:t>
      </w:r>
      <w:r>
        <w:rPr>
          <w:spacing w:val="-57"/>
        </w:rPr>
        <w:t> </w:t>
      </w:r>
      <w:r>
        <w:rPr>
          <w:w w:val="95"/>
        </w:rPr>
        <w:t>delegano</w:t>
      </w:r>
      <w:r>
        <w:rPr>
          <w:spacing w:val="-12"/>
          <w:w w:val="95"/>
        </w:rPr>
        <w:t> </w:t>
      </w:r>
      <w:r>
        <w:rPr>
          <w:w w:val="95"/>
        </w:rPr>
        <w:t>gli</w:t>
      </w:r>
      <w:r>
        <w:rPr>
          <w:spacing w:val="-10"/>
          <w:w w:val="95"/>
        </w:rPr>
        <w:t> </w:t>
      </w:r>
      <w:r>
        <w:rPr>
          <w:w w:val="95"/>
        </w:rPr>
        <w:t>attributi</w:t>
      </w:r>
      <w:r>
        <w:rPr>
          <w:spacing w:val="-9"/>
          <w:w w:val="95"/>
        </w:rPr>
        <w:t> </w:t>
      </w:r>
      <w:r>
        <w:rPr>
          <w:w w:val="95"/>
        </w:rPr>
        <w:t>delle</w:t>
      </w:r>
      <w:r>
        <w:rPr>
          <w:spacing w:val="-11"/>
          <w:w w:val="95"/>
        </w:rPr>
        <w:t> </w:t>
      </w:r>
      <w:r>
        <w:rPr>
          <w:w w:val="95"/>
        </w:rPr>
        <w:t>geometrie</w:t>
      </w:r>
      <w:r>
        <w:rPr>
          <w:spacing w:val="-10"/>
          <w:w w:val="95"/>
        </w:rPr>
        <w:t> </w:t>
      </w:r>
      <w:r>
        <w:rPr>
          <w:w w:val="95"/>
        </w:rPr>
        <w:t>allo</w:t>
      </w:r>
      <w:r>
        <w:rPr>
          <w:spacing w:val="-12"/>
          <w:w w:val="95"/>
        </w:rPr>
        <w:t> </w:t>
      </w:r>
      <w:r>
        <w:rPr>
          <w:w w:val="95"/>
        </w:rPr>
        <w:t>stile</w:t>
      </w:r>
      <w:r>
        <w:rPr>
          <w:spacing w:val="-9"/>
          <w:w w:val="95"/>
        </w:rPr>
        <w:t> </w:t>
      </w:r>
      <w:r>
        <w:rPr>
          <w:w w:val="95"/>
        </w:rPr>
        <w:t>di</w:t>
      </w:r>
      <w:r>
        <w:rPr>
          <w:spacing w:val="-10"/>
          <w:w w:val="95"/>
        </w:rPr>
        <w:t> </w:t>
      </w:r>
      <w:r>
        <w:rPr>
          <w:w w:val="95"/>
        </w:rPr>
        <w:t>visualizzazione.</w:t>
      </w:r>
      <w:r>
        <w:rPr>
          <w:spacing w:val="-11"/>
          <w:w w:val="95"/>
        </w:rPr>
        <w:t> </w:t>
      </w:r>
      <w:r>
        <w:rPr>
          <w:w w:val="95"/>
        </w:rPr>
        <w:t>Si</w:t>
      </w:r>
      <w:r>
        <w:rPr>
          <w:spacing w:val="-9"/>
          <w:w w:val="95"/>
        </w:rPr>
        <w:t> </w:t>
      </w:r>
      <w:r>
        <w:rPr>
          <w:w w:val="95"/>
        </w:rPr>
        <w:t>consiglia</w:t>
      </w:r>
      <w:r>
        <w:rPr>
          <w:spacing w:val="-11"/>
          <w:w w:val="95"/>
        </w:rPr>
        <w:t> </w:t>
      </w:r>
      <w:r>
        <w:rPr>
          <w:w w:val="95"/>
        </w:rPr>
        <w:t>pertanto</w:t>
      </w:r>
      <w:r>
        <w:rPr>
          <w:spacing w:val="-10"/>
          <w:w w:val="95"/>
        </w:rPr>
        <w:t> </w:t>
      </w:r>
      <w:r>
        <w:rPr>
          <w:w w:val="95"/>
        </w:rPr>
        <w:t>di</w:t>
      </w:r>
      <w:r>
        <w:rPr>
          <w:spacing w:val="-9"/>
          <w:w w:val="95"/>
        </w:rPr>
        <w:t> </w:t>
      </w:r>
      <w:r>
        <w:rPr>
          <w:w w:val="95"/>
        </w:rPr>
        <w:t>distribuire</w:t>
      </w:r>
      <w:r>
        <w:rPr>
          <w:spacing w:val="-55"/>
          <w:w w:val="95"/>
        </w:rPr>
        <w:t> </w:t>
      </w:r>
      <w:r>
        <w:rPr>
          <w:w w:val="95"/>
        </w:rPr>
        <w:t>questo dato prestando attenzione o, eventualmente, accompagnando il dataset assieme ad un altro</w:t>
      </w:r>
      <w:r>
        <w:rPr>
          <w:spacing w:val="1"/>
          <w:w w:val="95"/>
        </w:rPr>
        <w:t> </w:t>
      </w:r>
      <w:r>
        <w:rPr/>
        <w:t>formato</w:t>
      </w:r>
      <w:r>
        <w:rPr>
          <w:spacing w:val="-6"/>
        </w:rPr>
        <w:t> </w:t>
      </w:r>
      <w:r>
        <w:rPr/>
        <w:t>aperto</w:t>
      </w:r>
      <w:r>
        <w:rPr>
          <w:spacing w:val="-5"/>
        </w:rPr>
        <w:t> </w:t>
      </w:r>
      <w:r>
        <w:rPr/>
        <w:t>per</w:t>
      </w:r>
      <w:r>
        <w:rPr>
          <w:spacing w:val="-6"/>
        </w:rPr>
        <w:t> </w:t>
      </w:r>
      <w:r>
        <w:rPr/>
        <w:t>i</w:t>
      </w:r>
      <w:r>
        <w:rPr>
          <w:spacing w:val="-4"/>
        </w:rPr>
        <w:t> </w:t>
      </w:r>
      <w:r>
        <w:rPr/>
        <w:t>dati</w:t>
      </w:r>
      <w:r>
        <w:rPr>
          <w:spacing w:val="-4"/>
        </w:rPr>
        <w:t> </w:t>
      </w:r>
      <w:r>
        <w:rPr/>
        <w:t>geografici</w:t>
      </w:r>
      <w:r>
        <w:rPr>
          <w:spacing w:val="-5"/>
        </w:rPr>
        <w:t> </w:t>
      </w:r>
      <w:r>
        <w:rPr/>
        <w:t>(ad</w:t>
      </w:r>
      <w:r>
        <w:rPr>
          <w:spacing w:val="-4"/>
        </w:rPr>
        <w:t> </w:t>
      </w:r>
      <w:r>
        <w:rPr/>
        <w:t>esempio,</w:t>
      </w:r>
      <w:r>
        <w:rPr>
          <w:spacing w:val="-5"/>
        </w:rPr>
        <w:t> </w:t>
      </w:r>
      <w:r>
        <w:rPr/>
        <w:t>.shp,</w:t>
      </w:r>
      <w:r>
        <w:rPr>
          <w:spacing w:val="-4"/>
        </w:rPr>
        <w:t> </w:t>
      </w:r>
      <w:r>
        <w:rPr/>
        <w:t>.geojson).</w:t>
      </w:r>
    </w:p>
    <w:p>
      <w:pPr>
        <w:pStyle w:val="Heading3"/>
        <w:numPr>
          <w:ilvl w:val="2"/>
          <w:numId w:val="70"/>
        </w:numPr>
        <w:tabs>
          <w:tab w:pos="1579" w:val="left" w:leader="none"/>
          <w:tab w:pos="1580" w:val="left" w:leader="none"/>
        </w:tabs>
        <w:spacing w:line="240" w:lineRule="auto" w:before="153" w:after="0"/>
        <w:ind w:left="1580" w:right="0" w:hanging="732"/>
        <w:jc w:val="left"/>
      </w:pPr>
      <w:r>
        <w:rPr>
          <w:color w:val="006FC0"/>
        </w:rPr>
        <w:t>GeoJSON</w:t>
      </w:r>
    </w:p>
    <w:p>
      <w:pPr>
        <w:pStyle w:val="BodyText"/>
        <w:spacing w:before="8"/>
        <w:rPr>
          <w:b/>
        </w:rPr>
      </w:pPr>
    </w:p>
    <w:p>
      <w:pPr>
        <w:pStyle w:val="BodyText"/>
        <w:spacing w:line="352" w:lineRule="auto"/>
        <w:ind w:left="139" w:right="615" w:firstLine="566"/>
        <w:jc w:val="both"/>
      </w:pPr>
      <w:r>
        <w:rPr/>
        <w:t>È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formato</w:t>
      </w:r>
      <w:r>
        <w:rPr>
          <w:spacing w:val="-6"/>
        </w:rPr>
        <w:t> </w:t>
      </w:r>
      <w:r>
        <w:rPr/>
        <w:t>aperto</w:t>
      </w:r>
      <w:r>
        <w:rPr>
          <w:spacing w:val="-6"/>
        </w:rPr>
        <w:t> </w:t>
      </w:r>
      <w:r>
        <w:rPr/>
        <w:t>per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rappresentazione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l’interscambio</w:t>
      </w:r>
      <w:r>
        <w:rPr>
          <w:spacing w:val="-6"/>
        </w:rPr>
        <w:t> </w:t>
      </w:r>
      <w:r>
        <w:rPr/>
        <w:t>dei</w:t>
      </w:r>
      <w:r>
        <w:rPr>
          <w:spacing w:val="-5"/>
        </w:rPr>
        <w:t> </w:t>
      </w:r>
      <w:r>
        <w:rPr/>
        <w:t>dati</w:t>
      </w:r>
      <w:r>
        <w:rPr>
          <w:spacing w:val="-6"/>
        </w:rPr>
        <w:t> </w:t>
      </w:r>
      <w:r>
        <w:rPr/>
        <w:t>territoriali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forma</w:t>
      </w:r>
      <w:r>
        <w:rPr>
          <w:spacing w:val="-58"/>
        </w:rPr>
        <w:t> </w:t>
      </w:r>
      <w:r>
        <w:rPr/>
        <w:t>vettoriale, basato su JSON. Ogni dato è codificato come oggetto che può rappresentare una</w:t>
      </w:r>
      <w:r>
        <w:rPr>
          <w:spacing w:val="1"/>
        </w:rPr>
        <w:t> </w:t>
      </w:r>
      <w:r>
        <w:rPr/>
        <w:t>geometria, una caratteristica o una collezione di caratteristiche. A ogni oggetto è associato un</w:t>
      </w:r>
      <w:r>
        <w:rPr>
          <w:spacing w:val="1"/>
        </w:rPr>
        <w:t> </w:t>
      </w:r>
      <w:r>
        <w:rPr/>
        <w:t>insieme di coppie nome/valore (membri). I principali nomi di membri che rappresentano le</w:t>
      </w:r>
      <w:r>
        <w:rPr>
          <w:spacing w:val="1"/>
        </w:rPr>
        <w:t> </w:t>
      </w:r>
      <w:r>
        <w:rPr>
          <w:spacing w:val="-1"/>
          <w:w w:val="95"/>
        </w:rPr>
        <w:t>caratteristiche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dei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dati</w:t>
      </w:r>
      <w:r>
        <w:rPr>
          <w:spacing w:val="-9"/>
          <w:w w:val="95"/>
        </w:rPr>
        <w:t> </w:t>
      </w:r>
      <w:r>
        <w:rPr>
          <w:w w:val="95"/>
        </w:rPr>
        <w:t>geografici</w:t>
      </w:r>
      <w:r>
        <w:rPr>
          <w:spacing w:val="-10"/>
          <w:w w:val="95"/>
        </w:rPr>
        <w:t> </w:t>
      </w:r>
      <w:r>
        <w:rPr>
          <w:w w:val="95"/>
        </w:rPr>
        <w:t>sono:</w:t>
      </w:r>
      <w:r>
        <w:rPr>
          <w:spacing w:val="-9"/>
          <w:w w:val="95"/>
        </w:rPr>
        <w:t> </w:t>
      </w:r>
      <w:r>
        <w:rPr>
          <w:w w:val="95"/>
        </w:rPr>
        <w:t>«type»</w:t>
      </w:r>
      <w:r>
        <w:rPr>
          <w:spacing w:val="-11"/>
          <w:w w:val="95"/>
        </w:rPr>
        <w:t> </w:t>
      </w:r>
      <w:r>
        <w:rPr>
          <w:w w:val="95"/>
        </w:rPr>
        <w:t>che</w:t>
      </w:r>
      <w:r>
        <w:rPr>
          <w:spacing w:val="-9"/>
          <w:w w:val="95"/>
        </w:rPr>
        <w:t> </w:t>
      </w:r>
      <w:r>
        <w:rPr>
          <w:w w:val="95"/>
        </w:rPr>
        <w:t>serve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indicare</w:t>
      </w:r>
      <w:r>
        <w:rPr>
          <w:spacing w:val="-9"/>
          <w:w w:val="95"/>
        </w:rPr>
        <w:t> </w:t>
      </w:r>
      <w:r>
        <w:rPr>
          <w:w w:val="95"/>
        </w:rPr>
        <w:t>il</w:t>
      </w:r>
      <w:r>
        <w:rPr>
          <w:spacing w:val="-12"/>
          <w:w w:val="95"/>
        </w:rPr>
        <w:t> </w:t>
      </w:r>
      <w:r>
        <w:rPr>
          <w:w w:val="95"/>
        </w:rPr>
        <w:t>tipo</w:t>
      </w:r>
      <w:r>
        <w:rPr>
          <w:spacing w:val="-10"/>
          <w:w w:val="95"/>
        </w:rPr>
        <w:t> </w:t>
      </w:r>
      <w:r>
        <w:rPr>
          <w:w w:val="95"/>
        </w:rPr>
        <w:t>di</w:t>
      </w:r>
      <w:r>
        <w:rPr>
          <w:spacing w:val="-9"/>
          <w:w w:val="95"/>
        </w:rPr>
        <w:t> </w:t>
      </w:r>
      <w:r>
        <w:rPr>
          <w:w w:val="95"/>
        </w:rPr>
        <w:t>geometria</w:t>
      </w:r>
      <w:r>
        <w:rPr>
          <w:spacing w:val="-10"/>
          <w:w w:val="95"/>
        </w:rPr>
        <w:t> </w:t>
      </w:r>
      <w:r>
        <w:rPr>
          <w:w w:val="95"/>
        </w:rPr>
        <w:t>(punto,</w:t>
      </w:r>
      <w:r>
        <w:rPr>
          <w:spacing w:val="-9"/>
          <w:w w:val="95"/>
        </w:rPr>
        <w:t> </w:t>
      </w:r>
      <w:r>
        <w:rPr>
          <w:w w:val="95"/>
        </w:rPr>
        <w:t>linea,</w:t>
      </w:r>
      <w:r>
        <w:rPr>
          <w:spacing w:val="-55"/>
          <w:w w:val="95"/>
        </w:rPr>
        <w:t> </w:t>
      </w:r>
      <w:r>
        <w:rPr/>
        <w:t>poligono o insieme multi-parte di questi tipi); «coordinates» attraverso cui sono indicate le</w:t>
      </w:r>
      <w:r>
        <w:rPr>
          <w:spacing w:val="1"/>
        </w:rPr>
        <w:t> </w:t>
      </w:r>
      <w:r>
        <w:rPr>
          <w:spacing w:val="-1"/>
        </w:rPr>
        <w:t>coordinate</w:t>
      </w:r>
      <w:r>
        <w:rPr>
          <w:spacing w:val="-10"/>
        </w:rPr>
        <w:t> </w:t>
      </w:r>
      <w:r>
        <w:rPr>
          <w:spacing w:val="-1"/>
        </w:rPr>
        <w:t>dell’oggetto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un</w:t>
      </w:r>
      <w:r>
        <w:rPr>
          <w:spacing w:val="-11"/>
        </w:rPr>
        <w:t> </w:t>
      </w:r>
      <w:r>
        <w:rPr>
          <w:spacing w:val="-1"/>
        </w:rPr>
        <w:t>dato</w:t>
      </w:r>
      <w:r>
        <w:rPr>
          <w:spacing w:val="-10"/>
        </w:rPr>
        <w:t> </w:t>
      </w:r>
      <w:r>
        <w:rPr>
          <w:spacing w:val="-1"/>
        </w:rPr>
        <w:t>sistema</w:t>
      </w:r>
      <w:r>
        <w:rPr>
          <w:spacing w:val="-10"/>
        </w:rPr>
        <w:t> </w:t>
      </w:r>
      <w:r>
        <w:rPr>
          <w:spacing w:val="-1"/>
        </w:rPr>
        <w:t>di</w:t>
      </w:r>
      <w:r>
        <w:rPr>
          <w:spacing w:val="-10"/>
        </w:rPr>
        <w:t> </w:t>
      </w:r>
      <w:r>
        <w:rPr>
          <w:spacing w:val="-1"/>
        </w:rPr>
        <w:t>riferimento;</w:t>
      </w:r>
      <w:r>
        <w:rPr>
          <w:spacing w:val="-11"/>
        </w:rPr>
        <w:t> </w:t>
      </w:r>
      <w:r>
        <w:rPr>
          <w:spacing w:val="-1"/>
        </w:rPr>
        <w:t>«bbox»</w:t>
      </w:r>
      <w:r>
        <w:rPr>
          <w:spacing w:val="-11"/>
        </w:rPr>
        <w:t> </w:t>
      </w:r>
      <w:r>
        <w:rPr/>
        <w:t>attraverso</w:t>
      </w:r>
      <w:r>
        <w:rPr>
          <w:spacing w:val="-9"/>
        </w:rPr>
        <w:t> </w:t>
      </w:r>
      <w:r>
        <w:rPr/>
        <w:t>cui</w:t>
      </w:r>
      <w:r>
        <w:rPr>
          <w:spacing w:val="-9"/>
        </w:rPr>
        <w:t> </w:t>
      </w:r>
      <w:r>
        <w:rPr/>
        <w:t>sono</w:t>
      </w:r>
      <w:r>
        <w:rPr>
          <w:spacing w:val="-11"/>
        </w:rPr>
        <w:t> </w:t>
      </w:r>
      <w:r>
        <w:rPr/>
        <w:t>indicate</w:t>
      </w:r>
      <w:r>
        <w:rPr>
          <w:spacing w:val="-10"/>
        </w:rPr>
        <w:t> </w:t>
      </w:r>
      <w:r>
        <w:rPr/>
        <w:t>le</w:t>
      </w:r>
      <w:r>
        <w:rPr>
          <w:spacing w:val="-58"/>
        </w:rPr>
        <w:t> </w:t>
      </w:r>
      <w:r>
        <w:rPr>
          <w:spacing w:val="-1"/>
        </w:rPr>
        <w:t>coordinate di un riquadro di delimitazione geografica; «crs» (opzionale) </w:t>
      </w:r>
      <w:r>
        <w:rPr/>
        <w:t>per l’indicazione del</w:t>
      </w:r>
      <w:r>
        <w:rPr>
          <w:spacing w:val="1"/>
        </w:rPr>
        <w:t> </w:t>
      </w:r>
      <w:r>
        <w:rPr>
          <w:spacing w:val="-1"/>
        </w:rPr>
        <w:t>sistema di riferimento. Inoltre, è possibile associare all’oggetto specifici </w:t>
      </w:r>
      <w:r>
        <w:rPr/>
        <w:t>attributi, attraverso il</w:t>
      </w:r>
      <w:r>
        <w:rPr>
          <w:spacing w:val="1"/>
        </w:rPr>
        <w:t> </w:t>
      </w:r>
      <w:r>
        <w:rPr/>
        <w:t>membro con nome «properties». Si tratta di un formato molto diffuso e supportato da diversi</w:t>
      </w:r>
      <w:r>
        <w:rPr>
          <w:spacing w:val="1"/>
        </w:rPr>
        <w:t> </w:t>
      </w:r>
      <w:r>
        <w:rPr>
          <w:w w:val="95"/>
        </w:rPr>
        <w:t>software, ampiamente utilizzato in ambito di sviluppo web. Nel 2016 è stata pubblicata la relativa</w:t>
      </w:r>
      <w:r>
        <w:rPr>
          <w:spacing w:val="1"/>
          <w:w w:val="95"/>
        </w:rPr>
        <w:t> </w:t>
      </w:r>
      <w:r>
        <w:rPr/>
        <w:t>RFC 7946 “The GeoJSON Format”. La specifica raccomanda di limitare la precisione delle</w:t>
      </w:r>
      <w:r>
        <w:rPr>
          <w:spacing w:val="1"/>
        </w:rPr>
        <w:t> </w:t>
      </w:r>
      <w:r>
        <w:rPr>
          <w:spacing w:val="-1"/>
        </w:rPr>
        <w:t>coordinate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6"/>
        </w:rPr>
        <w:t> </w:t>
      </w:r>
      <w:r>
        <w:rPr>
          <w:spacing w:val="-1"/>
        </w:rPr>
        <w:t>6</w:t>
      </w:r>
      <w:r>
        <w:rPr>
          <w:spacing w:val="-7"/>
        </w:rPr>
        <w:t> </w:t>
      </w:r>
      <w:r>
        <w:rPr>
          <w:spacing w:val="-1"/>
        </w:rPr>
        <w:t>decimali,</w:t>
      </w:r>
      <w:r>
        <w:rPr>
          <w:spacing w:val="-7"/>
        </w:rPr>
        <w:t> </w:t>
      </w:r>
      <w:r>
        <w:rPr/>
        <w:t>attraverso</w:t>
      </w:r>
      <w:r>
        <w:rPr>
          <w:spacing w:val="-7"/>
        </w:rPr>
        <w:t> </w:t>
      </w:r>
      <w:r>
        <w:rPr/>
        <w:t>cui</w:t>
      </w:r>
      <w:r>
        <w:rPr>
          <w:spacing w:val="-7"/>
        </w:rPr>
        <w:t> </w:t>
      </w:r>
      <w:r>
        <w:rPr/>
        <w:t>si</w:t>
      </w:r>
      <w:r>
        <w:rPr>
          <w:spacing w:val="-5"/>
        </w:rPr>
        <w:t> </w:t>
      </w:r>
      <w:r>
        <w:rPr/>
        <w:t>può</w:t>
      </w:r>
      <w:r>
        <w:rPr>
          <w:spacing w:val="-6"/>
        </w:rPr>
        <w:t> </w:t>
      </w:r>
      <w:r>
        <w:rPr/>
        <w:t>specificare</w:t>
      </w:r>
      <w:r>
        <w:rPr>
          <w:spacing w:val="-7"/>
        </w:rPr>
        <w:t> </w:t>
      </w:r>
      <w:r>
        <w:rPr/>
        <w:t>qualsiasi</w:t>
      </w:r>
      <w:r>
        <w:rPr>
          <w:spacing w:val="-7"/>
        </w:rPr>
        <w:t> </w:t>
      </w:r>
      <w:r>
        <w:rPr/>
        <w:t>posizione</w:t>
      </w:r>
      <w:r>
        <w:rPr>
          <w:spacing w:val="-6"/>
        </w:rPr>
        <w:t> </w:t>
      </w:r>
      <w:r>
        <w:rPr/>
        <w:t>sulla</w:t>
      </w:r>
      <w:r>
        <w:rPr>
          <w:spacing w:val="-6"/>
        </w:rPr>
        <w:t> </w:t>
      </w:r>
      <w:r>
        <w:rPr/>
        <w:t>terra</w:t>
      </w:r>
      <w:r>
        <w:rPr>
          <w:spacing w:val="-7"/>
        </w:rPr>
        <w:t> </w:t>
      </w:r>
      <w:r>
        <w:rPr/>
        <w:t>con</w:t>
      </w:r>
      <w:r>
        <w:rPr>
          <w:spacing w:val="-7"/>
        </w:rPr>
        <w:t> </w:t>
      </w:r>
      <w:r>
        <w:rPr/>
        <w:t>una</w:t>
      </w:r>
    </w:p>
    <w:p>
      <w:pPr>
        <w:spacing w:after="0" w:line="352" w:lineRule="auto"/>
        <w:jc w:val="both"/>
        <w:sectPr>
          <w:pgSz w:w="11910" w:h="16840"/>
          <w:pgMar w:header="727" w:footer="1655" w:top="1340" w:bottom="1840" w:left="1300" w:right="820"/>
        </w:sectPr>
      </w:pPr>
    </w:p>
    <w:p>
      <w:pPr>
        <w:pStyle w:val="BodyText"/>
        <w:spacing w:line="352" w:lineRule="auto" w:before="76"/>
        <w:ind w:left="140" w:right="617"/>
        <w:jc w:val="both"/>
      </w:pPr>
      <w:r>
        <w:rPr>
          <w:w w:val="95"/>
        </w:rPr>
        <w:t>tolleranza</w:t>
      </w:r>
      <w:r>
        <w:rPr>
          <w:spacing w:val="-7"/>
          <w:w w:val="95"/>
        </w:rPr>
        <w:t> </w:t>
      </w:r>
      <w:r>
        <w:rPr>
          <w:w w:val="95"/>
        </w:rPr>
        <w:t>di</w:t>
      </w:r>
      <w:r>
        <w:rPr>
          <w:spacing w:val="-8"/>
          <w:w w:val="95"/>
        </w:rPr>
        <w:t> </w:t>
      </w:r>
      <w:r>
        <w:rPr>
          <w:w w:val="95"/>
        </w:rPr>
        <w:t>10</w:t>
      </w:r>
      <w:r>
        <w:rPr>
          <w:spacing w:val="-10"/>
          <w:w w:val="95"/>
        </w:rPr>
        <w:t> </w:t>
      </w:r>
      <w:r>
        <w:rPr>
          <w:w w:val="95"/>
        </w:rPr>
        <w:t>centimetri.</w:t>
      </w:r>
      <w:r>
        <w:rPr>
          <w:spacing w:val="-8"/>
          <w:w w:val="95"/>
        </w:rPr>
        <w:t> </w:t>
      </w:r>
      <w:r>
        <w:rPr>
          <w:w w:val="95"/>
        </w:rPr>
        <w:t>La</w:t>
      </w:r>
      <w:r>
        <w:rPr>
          <w:spacing w:val="-6"/>
          <w:w w:val="95"/>
        </w:rPr>
        <w:t> </w:t>
      </w:r>
      <w:r>
        <w:rPr>
          <w:w w:val="95"/>
        </w:rPr>
        <w:t>specifica</w:t>
      </w:r>
      <w:r>
        <w:rPr>
          <w:spacing w:val="-7"/>
          <w:w w:val="95"/>
        </w:rPr>
        <w:t> </w:t>
      </w:r>
      <w:r>
        <w:rPr>
          <w:w w:val="95"/>
        </w:rPr>
        <w:t>inoltre</w:t>
      </w:r>
      <w:r>
        <w:rPr>
          <w:spacing w:val="-10"/>
          <w:w w:val="95"/>
        </w:rPr>
        <w:t> </w:t>
      </w:r>
      <w:r>
        <w:rPr>
          <w:w w:val="95"/>
        </w:rPr>
        <w:t>richiede</w:t>
      </w:r>
      <w:r>
        <w:rPr>
          <w:spacing w:val="-7"/>
          <w:w w:val="95"/>
        </w:rPr>
        <w:t> </w:t>
      </w:r>
      <w:r>
        <w:rPr>
          <w:w w:val="95"/>
        </w:rPr>
        <w:t>che</w:t>
      </w:r>
      <w:r>
        <w:rPr>
          <w:spacing w:val="-10"/>
          <w:w w:val="95"/>
        </w:rPr>
        <w:t> </w:t>
      </w:r>
      <w:r>
        <w:rPr>
          <w:w w:val="95"/>
        </w:rPr>
        <w:t>i</w:t>
      </w:r>
      <w:r>
        <w:rPr>
          <w:spacing w:val="-7"/>
          <w:w w:val="95"/>
        </w:rPr>
        <w:t> </w:t>
      </w:r>
      <w:r>
        <w:rPr>
          <w:w w:val="95"/>
        </w:rPr>
        <w:t>dati</w:t>
      </w:r>
      <w:r>
        <w:rPr>
          <w:spacing w:val="-8"/>
          <w:w w:val="95"/>
        </w:rPr>
        <w:t> </w:t>
      </w:r>
      <w:r>
        <w:rPr>
          <w:w w:val="95"/>
        </w:rPr>
        <w:t>siano</w:t>
      </w:r>
      <w:r>
        <w:rPr>
          <w:spacing w:val="-11"/>
          <w:w w:val="95"/>
        </w:rPr>
        <w:t> </w:t>
      </w:r>
      <w:r>
        <w:rPr>
          <w:w w:val="95"/>
        </w:rPr>
        <w:t>memorizzati</w:t>
      </w:r>
      <w:r>
        <w:rPr>
          <w:spacing w:val="-10"/>
          <w:w w:val="95"/>
        </w:rPr>
        <w:t> </w:t>
      </w:r>
      <w:r>
        <w:rPr>
          <w:w w:val="95"/>
        </w:rPr>
        <w:t>con</w:t>
      </w:r>
      <w:r>
        <w:rPr>
          <w:spacing w:val="-8"/>
          <w:w w:val="95"/>
        </w:rPr>
        <w:t> </w:t>
      </w:r>
      <w:r>
        <w:rPr>
          <w:w w:val="95"/>
        </w:rPr>
        <w:t>un</w:t>
      </w:r>
      <w:r>
        <w:rPr>
          <w:spacing w:val="-7"/>
          <w:w w:val="95"/>
        </w:rPr>
        <w:t> </w:t>
      </w:r>
      <w:r>
        <w:rPr>
          <w:w w:val="95"/>
        </w:rPr>
        <w:t>sistema</w:t>
      </w:r>
      <w:r>
        <w:rPr>
          <w:spacing w:val="-55"/>
          <w:w w:val="95"/>
        </w:rPr>
        <w:t> </w:t>
      </w:r>
      <w:r>
        <w:rPr>
          <w:w w:val="95"/>
        </w:rPr>
        <w:t>di riferimento di coordinate geografiche WGS 84, in latitudine e longitudine, nello stesso stile dei</w:t>
      </w:r>
      <w:r>
        <w:rPr>
          <w:spacing w:val="1"/>
          <w:w w:val="95"/>
        </w:rPr>
        <w:t> </w:t>
      </w:r>
      <w:r>
        <w:rPr/>
        <w:t>dati</w:t>
      </w:r>
      <w:r>
        <w:rPr>
          <w:spacing w:val="-1"/>
        </w:rPr>
        <w:t> </w:t>
      </w:r>
      <w:r>
        <w:rPr/>
        <w:t>GPS.</w:t>
      </w:r>
    </w:p>
    <w:p>
      <w:pPr>
        <w:pStyle w:val="Heading3"/>
        <w:numPr>
          <w:ilvl w:val="2"/>
          <w:numId w:val="70"/>
        </w:numPr>
        <w:tabs>
          <w:tab w:pos="1580" w:val="left" w:leader="none"/>
        </w:tabs>
        <w:spacing w:line="240" w:lineRule="auto" w:before="156" w:after="0"/>
        <w:ind w:left="1580" w:right="0" w:hanging="733"/>
        <w:jc w:val="both"/>
      </w:pPr>
      <w:r>
        <w:rPr>
          <w:color w:val="006FC0"/>
          <w:w w:val="95"/>
        </w:rPr>
        <w:t>GML</w:t>
      </w:r>
      <w:r>
        <w:rPr>
          <w:color w:val="006FC0"/>
          <w:spacing w:val="25"/>
          <w:w w:val="95"/>
        </w:rPr>
        <w:t> </w:t>
      </w:r>
      <w:r>
        <w:rPr>
          <w:color w:val="006FC0"/>
          <w:w w:val="95"/>
        </w:rPr>
        <w:t>(Geography</w:t>
      </w:r>
      <w:r>
        <w:rPr>
          <w:color w:val="006FC0"/>
          <w:spacing w:val="25"/>
          <w:w w:val="95"/>
        </w:rPr>
        <w:t> </w:t>
      </w:r>
      <w:r>
        <w:rPr>
          <w:color w:val="006FC0"/>
          <w:w w:val="95"/>
        </w:rPr>
        <w:t>Markup</w:t>
      </w:r>
      <w:r>
        <w:rPr>
          <w:color w:val="006FC0"/>
          <w:spacing w:val="23"/>
          <w:w w:val="95"/>
        </w:rPr>
        <w:t> </w:t>
      </w:r>
      <w:r>
        <w:rPr>
          <w:color w:val="006FC0"/>
          <w:w w:val="95"/>
        </w:rPr>
        <w:t>Language)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352" w:lineRule="auto"/>
        <w:ind w:left="139" w:right="616" w:firstLine="566"/>
        <w:jc w:val="both"/>
      </w:pPr>
      <w:r>
        <w:rPr>
          <w:w w:val="95"/>
        </w:rPr>
        <w:t>È una grammatica XML che rappresenta un formato di scambio aperto per i dati territoriali.</w:t>
      </w:r>
      <w:r>
        <w:rPr>
          <w:spacing w:val="1"/>
          <w:w w:val="95"/>
        </w:rPr>
        <w:t> </w:t>
      </w:r>
      <w:r>
        <w:rPr/>
        <w:t>Definita</w:t>
      </w:r>
      <w:r>
        <w:rPr>
          <w:spacing w:val="-7"/>
        </w:rPr>
        <w:t> </w:t>
      </w:r>
      <w:r>
        <w:rPr/>
        <w:t>originariamente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/>
        <w:t>OGC</w:t>
      </w:r>
      <w:r>
        <w:rPr>
          <w:spacing w:val="-6"/>
        </w:rPr>
        <w:t> </w:t>
      </w:r>
      <w:r>
        <w:rPr/>
        <w:t>e</w:t>
      </w:r>
      <w:r>
        <w:rPr>
          <w:spacing w:val="-8"/>
        </w:rPr>
        <w:t> </w:t>
      </w:r>
      <w:r>
        <w:rPr/>
        <w:t>diventata</w:t>
      </w:r>
      <w:r>
        <w:rPr>
          <w:spacing w:val="-6"/>
        </w:rPr>
        <w:t> </w:t>
      </w:r>
      <w:r>
        <w:rPr/>
        <w:t>poi</w:t>
      </w:r>
      <w:r>
        <w:rPr>
          <w:spacing w:val="-7"/>
        </w:rPr>
        <w:t> </w:t>
      </w:r>
      <w:r>
        <w:rPr/>
        <w:t>lo</w:t>
      </w:r>
      <w:r>
        <w:rPr>
          <w:spacing w:val="-7"/>
        </w:rPr>
        <w:t> </w:t>
      </w:r>
      <w:r>
        <w:rPr/>
        <w:t>Standard</w:t>
      </w:r>
      <w:r>
        <w:rPr>
          <w:spacing w:val="-7"/>
        </w:rPr>
        <w:t> </w:t>
      </w:r>
      <w:r>
        <w:rPr/>
        <w:t>ISO</w:t>
      </w:r>
      <w:r>
        <w:rPr>
          <w:spacing w:val="-7"/>
        </w:rPr>
        <w:t> </w:t>
      </w:r>
      <w:r>
        <w:rPr/>
        <w:t>19136:2008,</w:t>
      </w:r>
      <w:r>
        <w:rPr>
          <w:spacing w:val="-6"/>
        </w:rPr>
        <w:t> </w:t>
      </w:r>
      <w:r>
        <w:rPr/>
        <w:t>essa</w:t>
      </w:r>
      <w:r>
        <w:rPr>
          <w:spacing w:val="-7"/>
        </w:rPr>
        <w:t> </w:t>
      </w:r>
      <w:r>
        <w:rPr/>
        <w:t>fornisce</w:t>
      </w:r>
      <w:r>
        <w:rPr>
          <w:spacing w:val="-6"/>
        </w:rPr>
        <w:t> </w:t>
      </w:r>
      <w:r>
        <w:rPr/>
        <w:t>la</w:t>
      </w:r>
      <w:r>
        <w:rPr>
          <w:spacing w:val="-58"/>
        </w:rPr>
        <w:t> </w:t>
      </w:r>
      <w:r>
        <w:rPr>
          <w:w w:val="95"/>
        </w:rPr>
        <w:t>codifica XML (schemi XSD) delle classi concettuali definite in diversi Standard ISO della serie</w:t>
      </w:r>
      <w:r>
        <w:rPr>
          <w:spacing w:val="1"/>
          <w:w w:val="95"/>
        </w:rPr>
        <w:t> </w:t>
      </w:r>
      <w:r>
        <w:rPr/>
        <w:t>19100 e di classi aggiuntive quali: geometrie, oggetti topologici, unità di misura, tipi di base,</w:t>
      </w:r>
      <w:r>
        <w:rPr>
          <w:spacing w:val="1"/>
        </w:rPr>
        <w:t> </w:t>
      </w:r>
      <w:r>
        <w:rPr/>
        <w:t>riferimenti</w:t>
      </w:r>
      <w:r>
        <w:rPr>
          <w:spacing w:val="-7"/>
        </w:rPr>
        <w:t> </w:t>
      </w:r>
      <w:r>
        <w:rPr/>
        <w:t>temporali,</w:t>
      </w:r>
      <w:r>
        <w:rPr>
          <w:spacing w:val="-6"/>
        </w:rPr>
        <w:t> </w:t>
      </w:r>
      <w:r>
        <w:rPr/>
        <w:t>caratteristiche,</w:t>
      </w:r>
      <w:r>
        <w:rPr>
          <w:spacing w:val="-6"/>
        </w:rPr>
        <w:t> </w:t>
      </w:r>
      <w:r>
        <w:rPr/>
        <w:t>sistemi</w:t>
      </w:r>
      <w:r>
        <w:rPr>
          <w:spacing w:val="-6"/>
        </w:rPr>
        <w:t> </w:t>
      </w:r>
      <w:r>
        <w:rPr/>
        <w:t>di</w:t>
      </w:r>
      <w:r>
        <w:rPr>
          <w:spacing w:val="-7"/>
        </w:rPr>
        <w:t> </w:t>
      </w:r>
      <w:r>
        <w:rPr/>
        <w:t>riferimento,</w:t>
      </w:r>
      <w:r>
        <w:rPr>
          <w:spacing w:val="-6"/>
        </w:rPr>
        <w:t> </w:t>
      </w:r>
      <w:r>
        <w:rPr/>
        <w:t>copertura.</w:t>
      </w:r>
    </w:p>
    <w:p>
      <w:pPr>
        <w:pStyle w:val="Heading3"/>
        <w:numPr>
          <w:ilvl w:val="2"/>
          <w:numId w:val="70"/>
        </w:numPr>
        <w:tabs>
          <w:tab w:pos="1580" w:val="left" w:leader="none"/>
        </w:tabs>
        <w:spacing w:line="240" w:lineRule="auto" w:before="156" w:after="0"/>
        <w:ind w:left="1580" w:right="0" w:hanging="733"/>
        <w:jc w:val="both"/>
      </w:pPr>
      <w:r>
        <w:rPr>
          <w:color w:val="006FC0"/>
        </w:rPr>
        <w:t>GeoPackage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spacing w:line="352" w:lineRule="auto" w:before="1"/>
        <w:ind w:left="139" w:right="615" w:firstLine="566"/>
        <w:jc w:val="both"/>
      </w:pPr>
      <w:r>
        <w:rPr>
          <w:w w:val="95"/>
        </w:rPr>
        <w:t>È un formato aperto per la rappresentazione di dati geografici e può essere un’alternativa al</w:t>
      </w:r>
      <w:r>
        <w:rPr>
          <w:spacing w:val="1"/>
          <w:w w:val="95"/>
        </w:rPr>
        <w:t> </w:t>
      </w:r>
      <w:r>
        <w:rPr/>
        <w:t>suddetto formato shapefile. Esso supporta SpatiaLite ovvero un’estensione dello schema del</w:t>
      </w:r>
      <w:r>
        <w:rPr>
          <w:spacing w:val="1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SQLite.</w:t>
      </w:r>
      <w:r>
        <w:rPr>
          <w:spacing w:val="-8"/>
        </w:rPr>
        <w:t> </w:t>
      </w:r>
      <w:r>
        <w:rPr/>
        <w:t>Il</w:t>
      </w:r>
      <w:r>
        <w:rPr>
          <w:spacing w:val="-7"/>
        </w:rPr>
        <w:t> </w:t>
      </w:r>
      <w:r>
        <w:rPr/>
        <w:t>principale</w:t>
      </w:r>
      <w:r>
        <w:rPr>
          <w:spacing w:val="-8"/>
        </w:rPr>
        <w:t> </w:t>
      </w:r>
      <w:r>
        <w:rPr/>
        <w:t>vantaggio</w:t>
      </w:r>
      <w:r>
        <w:rPr>
          <w:spacing w:val="-8"/>
        </w:rPr>
        <w:t> </w:t>
      </w:r>
      <w:r>
        <w:rPr/>
        <w:t>offerto</w:t>
      </w:r>
      <w:r>
        <w:rPr>
          <w:spacing w:val="-7"/>
        </w:rPr>
        <w:t> </w:t>
      </w:r>
      <w:r>
        <w:rPr/>
        <w:t>da</w:t>
      </w:r>
      <w:r>
        <w:rPr>
          <w:spacing w:val="-8"/>
        </w:rPr>
        <w:t> </w:t>
      </w:r>
      <w:r>
        <w:rPr/>
        <w:t>GeoPackage</w:t>
      </w:r>
      <w:r>
        <w:rPr>
          <w:spacing w:val="-7"/>
        </w:rPr>
        <w:t> </w:t>
      </w:r>
      <w:r>
        <w:rPr/>
        <w:t>è</w:t>
      </w:r>
      <w:r>
        <w:rPr>
          <w:spacing w:val="-7"/>
        </w:rPr>
        <w:t> </w:t>
      </w:r>
      <w:r>
        <w:rPr/>
        <w:t>quello</w:t>
      </w:r>
      <w:r>
        <w:rPr>
          <w:spacing w:val="-8"/>
        </w:rPr>
        <w:t> </w:t>
      </w:r>
      <w:r>
        <w:rPr/>
        <w:t>di</w:t>
      </w:r>
      <w:r>
        <w:rPr>
          <w:spacing w:val="-8"/>
        </w:rPr>
        <w:t> </w:t>
      </w:r>
      <w:r>
        <w:rPr/>
        <w:t>rappresentare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un</w:t>
      </w:r>
      <w:r>
        <w:rPr>
          <w:spacing w:val="-58"/>
        </w:rPr>
        <w:t> </w:t>
      </w:r>
      <w:r>
        <w:rPr>
          <w:w w:val="95"/>
        </w:rPr>
        <w:t>unico file diversi dati geografici, sia di tipo vettoriale che raster, che possono essere gestiti anche</w:t>
      </w:r>
      <w:r>
        <w:rPr>
          <w:spacing w:val="1"/>
          <w:w w:val="95"/>
        </w:rPr>
        <w:t> </w:t>
      </w:r>
      <w:r>
        <w:rPr/>
        <w:t>tramite</w:t>
      </w:r>
      <w:r>
        <w:rPr>
          <w:spacing w:val="1"/>
        </w:rPr>
        <w:t> </w:t>
      </w:r>
      <w:r>
        <w:rPr/>
        <w:t>apposite</w:t>
      </w:r>
      <w:r>
        <w:rPr>
          <w:spacing w:val="1"/>
        </w:rPr>
        <w:t> </w:t>
      </w:r>
      <w:r>
        <w:rPr/>
        <w:t>interrogazioni</w:t>
      </w:r>
      <w:r>
        <w:rPr>
          <w:spacing w:val="1"/>
        </w:rPr>
        <w:t> </w:t>
      </w:r>
      <w:r>
        <w:rPr/>
        <w:t>SQL.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è</w:t>
      </w:r>
      <w:r>
        <w:rPr>
          <w:spacing w:val="1"/>
        </w:rPr>
        <w:t> </w:t>
      </w:r>
      <w:r>
        <w:rPr/>
        <w:t>riconosciuto</w:t>
      </w:r>
      <w:r>
        <w:rPr>
          <w:spacing w:val="1"/>
        </w:rPr>
        <w:t> </w:t>
      </w:r>
      <w:r>
        <w:rPr/>
        <w:t>dall’Open</w:t>
      </w:r>
      <w:r>
        <w:rPr>
          <w:spacing w:val="1"/>
        </w:rPr>
        <w:t> </w:t>
      </w:r>
      <w:r>
        <w:rPr/>
        <w:t>Geospatial</w:t>
      </w:r>
      <w:r>
        <w:rPr>
          <w:spacing w:val="1"/>
        </w:rPr>
        <w:t> </w:t>
      </w:r>
      <w:r>
        <w:rPr/>
        <w:t>Consortium.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  <w:r>
        <w:rPr/>
        <w:pict>
          <v:group style="position:absolute;margin-left:79.400002pt;margin-top:11.675781pt;width:455.15pt;height:87.85pt;mso-position-horizontal-relative:page;mso-position-vertical-relative:paragraph;z-index:-15662592;mso-wrap-distance-left:0;mso-wrap-distance-right:0" coordorigin="1588,234" coordsize="9103,1757">
            <v:shape style="position:absolute;left:1593;top:238;width:391;height:391" type="#_x0000_t75" stroked="false">
              <v:imagedata r:id="rId22" o:title=""/>
            </v:shape>
            <v:shape style="position:absolute;left:1593;top:238;width:9093;height:1747" type="#_x0000_t202" filled="false" stroked="true" strokeweight=".5pt" strokecolor="#000000">
              <v:textbox inset="0,0,0,0">
                <w:txbxContent>
                  <w:p>
                    <w:pPr>
                      <w:spacing w:before="56"/>
                      <w:ind w:left="504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Risorse</w:t>
                    </w:r>
                    <w:r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</w:rPr>
                      <w:t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utili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before="198"/>
                      <w:ind w:left="50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hyperlink r:id="rId298"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GeoJSON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encoding</w:t>
                      </w:r>
                      <w:r>
                        <w:rPr>
                          <w:color w:val="0058B3"/>
                          <w:spacing w:val="-11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of</w:t>
                      </w:r>
                      <w:r>
                        <w:rPr>
                          <w:color w:val="0058B3"/>
                          <w:spacing w:val="-11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-11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datasets</w:t>
                      </w:r>
                    </w:hyperlink>
                  </w:p>
                  <w:p>
                    <w:pPr>
                      <w:spacing w:before="132"/>
                      <w:ind w:left="50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hyperlink r:id="rId299"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GeoPackage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encoding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of</w:t>
                      </w:r>
                      <w:r>
                        <w:rPr>
                          <w:color w:val="0058B3"/>
                          <w:spacing w:val="-13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datasets</w:t>
                      </w:r>
                    </w:hyperlink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0"/>
      </w:pPr>
    </w:p>
    <w:p>
      <w:pPr>
        <w:pStyle w:val="Heading2"/>
        <w:numPr>
          <w:ilvl w:val="1"/>
          <w:numId w:val="68"/>
        </w:numPr>
        <w:tabs>
          <w:tab w:pos="1273" w:val="left" w:leader="none"/>
        </w:tabs>
        <w:spacing w:line="240" w:lineRule="auto" w:before="0" w:after="0"/>
        <w:ind w:left="1272" w:right="0" w:hanging="567"/>
        <w:jc w:val="left"/>
      </w:pPr>
      <w:bookmarkStart w:name="2.3 Formati aperti per i documenti" w:id="258"/>
      <w:bookmarkEnd w:id="258"/>
      <w:r>
        <w:rPr>
          <w:b w:val="0"/>
        </w:rPr>
      </w:r>
      <w:bookmarkStart w:name="_bookmark156" w:id="259"/>
      <w:bookmarkEnd w:id="259"/>
      <w:r>
        <w:rPr>
          <w:b w:val="0"/>
        </w:rPr>
      </w:r>
      <w:bookmarkStart w:name="_bookmark156" w:id="260"/>
      <w:bookmarkEnd w:id="260"/>
      <w:r>
        <w:rPr>
          <w:color w:val="00298A"/>
          <w:w w:val="95"/>
        </w:rPr>
        <w:t>F</w:t>
      </w:r>
      <w:r>
        <w:rPr>
          <w:color w:val="00298A"/>
          <w:w w:val="95"/>
        </w:rPr>
        <w:t>ormati</w:t>
      </w:r>
      <w:r>
        <w:rPr>
          <w:color w:val="00298A"/>
          <w:spacing w:val="28"/>
          <w:w w:val="95"/>
        </w:rPr>
        <w:t> </w:t>
      </w:r>
      <w:r>
        <w:rPr>
          <w:color w:val="00298A"/>
          <w:w w:val="95"/>
        </w:rPr>
        <w:t>aperti</w:t>
      </w:r>
      <w:r>
        <w:rPr>
          <w:color w:val="00298A"/>
          <w:spacing w:val="31"/>
          <w:w w:val="95"/>
        </w:rPr>
        <w:t> </w:t>
      </w:r>
      <w:r>
        <w:rPr>
          <w:color w:val="00298A"/>
          <w:w w:val="95"/>
        </w:rPr>
        <w:t>per</w:t>
      </w:r>
      <w:r>
        <w:rPr>
          <w:color w:val="00298A"/>
          <w:spacing w:val="30"/>
          <w:w w:val="95"/>
        </w:rPr>
        <w:t> </w:t>
      </w:r>
      <w:r>
        <w:rPr>
          <w:color w:val="00298A"/>
          <w:w w:val="95"/>
        </w:rPr>
        <w:t>i</w:t>
      </w:r>
      <w:r>
        <w:rPr>
          <w:color w:val="00298A"/>
          <w:spacing w:val="31"/>
          <w:w w:val="95"/>
        </w:rPr>
        <w:t> </w:t>
      </w:r>
      <w:r>
        <w:rPr>
          <w:color w:val="00298A"/>
          <w:w w:val="95"/>
        </w:rPr>
        <w:t>documenti</w:t>
      </w:r>
    </w:p>
    <w:p>
      <w:pPr>
        <w:pStyle w:val="Heading3"/>
        <w:numPr>
          <w:ilvl w:val="2"/>
          <w:numId w:val="68"/>
        </w:numPr>
        <w:tabs>
          <w:tab w:pos="1417" w:val="left" w:leader="none"/>
        </w:tabs>
        <w:spacing w:line="240" w:lineRule="auto" w:before="297" w:after="0"/>
        <w:ind w:left="1416" w:right="0" w:hanging="569"/>
        <w:jc w:val="both"/>
      </w:pPr>
      <w:r>
        <w:rPr>
          <w:color w:val="006FC0"/>
        </w:rPr>
        <w:t>ODF</w:t>
      </w:r>
      <w:r>
        <w:rPr>
          <w:color w:val="006FC0"/>
          <w:spacing w:val="4"/>
        </w:rPr>
        <w:t> </w:t>
      </w:r>
      <w:r>
        <w:rPr>
          <w:color w:val="006FC0"/>
        </w:rPr>
        <w:t>(Open</w:t>
      </w:r>
      <w:r>
        <w:rPr>
          <w:color w:val="006FC0"/>
          <w:spacing w:val="5"/>
        </w:rPr>
        <w:t> </w:t>
      </w:r>
      <w:r>
        <w:rPr>
          <w:color w:val="006FC0"/>
        </w:rPr>
        <w:t>Document</w:t>
      </w:r>
      <w:r>
        <w:rPr>
          <w:color w:val="006FC0"/>
          <w:spacing w:val="8"/>
        </w:rPr>
        <w:t> </w:t>
      </w:r>
      <w:r>
        <w:rPr>
          <w:color w:val="006FC0"/>
        </w:rPr>
        <w:t>Format)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352" w:lineRule="auto"/>
        <w:ind w:left="140" w:right="617" w:firstLine="708"/>
        <w:jc w:val="both"/>
      </w:pPr>
      <w:r>
        <w:rPr/>
        <w:t>È</w:t>
      </w:r>
      <w:r>
        <w:rPr>
          <w:spacing w:val="-8"/>
        </w:rPr>
        <w:t> </w:t>
      </w:r>
      <w:r>
        <w:rPr/>
        <w:t>uno</w:t>
      </w:r>
      <w:r>
        <w:rPr>
          <w:spacing w:val="-9"/>
        </w:rPr>
        <w:t> </w:t>
      </w:r>
      <w:r>
        <w:rPr/>
        <w:t>standard</w:t>
      </w:r>
      <w:r>
        <w:rPr>
          <w:spacing w:val="-8"/>
        </w:rPr>
        <w:t> </w:t>
      </w:r>
      <w:r>
        <w:rPr/>
        <w:t>dell’OASIS</w:t>
      </w:r>
      <w:r>
        <w:rPr>
          <w:spacing w:val="-8"/>
        </w:rPr>
        <w:t> </w:t>
      </w:r>
      <w:r>
        <w:rPr/>
        <w:t>che</w:t>
      </w:r>
      <w:r>
        <w:rPr>
          <w:spacing w:val="-7"/>
        </w:rPr>
        <w:t> </w:t>
      </w:r>
      <w:r>
        <w:rPr/>
        <w:t>specifica</w:t>
      </w:r>
      <w:r>
        <w:rPr>
          <w:spacing w:val="-8"/>
        </w:rPr>
        <w:t> </w:t>
      </w:r>
      <w:r>
        <w:rPr/>
        <w:t>le</w:t>
      </w:r>
      <w:r>
        <w:rPr>
          <w:spacing w:val="-8"/>
        </w:rPr>
        <w:t> </w:t>
      </w:r>
      <w:r>
        <w:rPr/>
        <w:t>caratteristiche</w:t>
      </w:r>
      <w:r>
        <w:rPr>
          <w:spacing w:val="-7"/>
        </w:rPr>
        <w:t> </w:t>
      </w:r>
      <w:r>
        <w:rPr/>
        <w:t>di</w:t>
      </w:r>
      <w:r>
        <w:rPr>
          <w:spacing w:val="-8"/>
        </w:rPr>
        <w:t> </w:t>
      </w:r>
      <w:r>
        <w:rPr/>
        <w:t>un</w:t>
      </w:r>
      <w:r>
        <w:rPr>
          <w:spacing w:val="-6"/>
        </w:rPr>
        <w:t> </w:t>
      </w:r>
      <w:r>
        <w:rPr/>
        <w:t>formato</w:t>
      </w:r>
      <w:r>
        <w:rPr>
          <w:spacing w:val="-9"/>
        </w:rPr>
        <w:t> </w:t>
      </w:r>
      <w:r>
        <w:rPr/>
        <w:t>per</w:t>
      </w:r>
      <w:r>
        <w:rPr>
          <w:spacing w:val="-7"/>
        </w:rPr>
        <w:t> </w:t>
      </w:r>
      <w:r>
        <w:rPr/>
        <w:t>documenti</w:t>
      </w:r>
      <w:r>
        <w:rPr>
          <w:spacing w:val="-57"/>
        </w:rPr>
        <w:t> </w:t>
      </w:r>
      <w:r>
        <w:rPr>
          <w:w w:val="95"/>
        </w:rPr>
        <w:t>digitali basato su XML, indipendente dall’applicazione e dalla piattaforma utilizzata. La seguente</w:t>
      </w:r>
      <w:r>
        <w:rPr>
          <w:spacing w:val="1"/>
          <w:w w:val="95"/>
        </w:rPr>
        <w:t> </w:t>
      </w:r>
      <w:r>
        <w:rPr/>
        <w:t>serie</w:t>
      </w:r>
      <w:r>
        <w:rPr>
          <w:spacing w:val="-3"/>
        </w:rPr>
        <w:t> </w:t>
      </w:r>
      <w:r>
        <w:rPr/>
        <w:t>di</w:t>
      </w:r>
      <w:r>
        <w:rPr>
          <w:spacing w:val="-3"/>
        </w:rPr>
        <w:t> </w:t>
      </w:r>
      <w:r>
        <w:rPr/>
        <w:t>formati</w:t>
      </w:r>
      <w:r>
        <w:rPr>
          <w:spacing w:val="-2"/>
        </w:rPr>
        <w:t> </w:t>
      </w:r>
      <w:r>
        <w:rPr/>
        <w:t>aperti</w:t>
      </w:r>
      <w:r>
        <w:rPr>
          <w:spacing w:val="-3"/>
        </w:rPr>
        <w:t> </w:t>
      </w:r>
      <w:r>
        <w:rPr/>
        <w:t>è</w:t>
      </w:r>
      <w:r>
        <w:rPr>
          <w:spacing w:val="-3"/>
        </w:rPr>
        <w:t> </w:t>
      </w:r>
      <w:r>
        <w:rPr/>
        <w:t>parte</w:t>
      </w:r>
      <w:r>
        <w:rPr>
          <w:spacing w:val="-2"/>
        </w:rPr>
        <w:t> </w:t>
      </w:r>
      <w:r>
        <w:rPr/>
        <w:t>dello</w:t>
      </w:r>
      <w:r>
        <w:rPr>
          <w:spacing w:val="-4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OASIS</w:t>
      </w:r>
      <w:r>
        <w:rPr>
          <w:spacing w:val="-2"/>
        </w:rPr>
        <w:t> </w:t>
      </w:r>
      <w:r>
        <w:rPr/>
        <w:t>ODF:</w:t>
      </w:r>
    </w:p>
    <w:p>
      <w:pPr>
        <w:pStyle w:val="ListParagraph"/>
        <w:numPr>
          <w:ilvl w:val="3"/>
          <w:numId w:val="68"/>
        </w:numPr>
        <w:tabs>
          <w:tab w:pos="1580" w:val="left" w:leader="none"/>
        </w:tabs>
        <w:spacing w:line="345" w:lineRule="auto" w:before="175" w:after="0"/>
        <w:ind w:left="1579" w:right="616" w:hanging="360"/>
        <w:jc w:val="both"/>
        <w:rPr>
          <w:sz w:val="24"/>
        </w:rPr>
      </w:pPr>
      <w:r>
        <w:rPr>
          <w:sz w:val="24"/>
        </w:rPr>
        <w:t>ODT (Open Document Text). Standard aperto per documenti testuali. È stato</w:t>
      </w:r>
      <w:r>
        <w:rPr>
          <w:spacing w:val="1"/>
          <w:sz w:val="24"/>
        </w:rPr>
        <w:t> </w:t>
      </w:r>
      <w:r>
        <w:rPr>
          <w:sz w:val="24"/>
        </w:rPr>
        <w:t>adottato</w:t>
      </w:r>
      <w:r>
        <w:rPr>
          <w:spacing w:val="14"/>
          <w:sz w:val="24"/>
        </w:rPr>
        <w:t> </w:t>
      </w:r>
      <w:r>
        <w:rPr>
          <w:sz w:val="24"/>
        </w:rPr>
        <w:t>come</w:t>
      </w:r>
      <w:r>
        <w:rPr>
          <w:spacing w:val="16"/>
          <w:sz w:val="24"/>
        </w:rPr>
        <w:t> </w:t>
      </w:r>
      <w:r>
        <w:rPr>
          <w:sz w:val="24"/>
        </w:rPr>
        <w:t>formato</w:t>
      </w:r>
      <w:r>
        <w:rPr>
          <w:spacing w:val="15"/>
          <w:sz w:val="24"/>
        </w:rPr>
        <w:t> </w:t>
      </w:r>
      <w:r>
        <w:rPr>
          <w:sz w:val="24"/>
        </w:rPr>
        <w:t>principale</w:t>
      </w:r>
      <w:r>
        <w:rPr>
          <w:spacing w:val="15"/>
          <w:sz w:val="24"/>
        </w:rPr>
        <w:t> </w:t>
      </w:r>
      <w:r>
        <w:rPr>
          <w:sz w:val="24"/>
        </w:rPr>
        <w:t>per</w:t>
      </w:r>
      <w:r>
        <w:rPr>
          <w:spacing w:val="14"/>
          <w:sz w:val="24"/>
        </w:rPr>
        <w:t> </w:t>
      </w:r>
      <w:r>
        <w:rPr>
          <w:sz w:val="24"/>
        </w:rPr>
        <w:t>i</w:t>
      </w:r>
      <w:r>
        <w:rPr>
          <w:spacing w:val="16"/>
          <w:sz w:val="24"/>
        </w:rPr>
        <w:t> </w:t>
      </w:r>
      <w:r>
        <w:rPr>
          <w:sz w:val="24"/>
        </w:rPr>
        <w:t>testi</w:t>
      </w:r>
      <w:r>
        <w:rPr>
          <w:spacing w:val="15"/>
          <w:sz w:val="24"/>
        </w:rPr>
        <w:t> </w:t>
      </w:r>
      <w:r>
        <w:rPr>
          <w:sz w:val="24"/>
        </w:rPr>
        <w:t>in</w:t>
      </w:r>
      <w:r>
        <w:rPr>
          <w:spacing w:val="15"/>
          <w:sz w:val="24"/>
        </w:rPr>
        <w:t> </w:t>
      </w:r>
      <w:r>
        <w:rPr>
          <w:sz w:val="24"/>
        </w:rPr>
        <w:t>alcune</w:t>
      </w:r>
      <w:r>
        <w:rPr>
          <w:spacing w:val="15"/>
          <w:sz w:val="24"/>
        </w:rPr>
        <w:t> </w:t>
      </w:r>
      <w:r>
        <w:rPr>
          <w:sz w:val="24"/>
        </w:rPr>
        <w:t>suite</w:t>
      </w:r>
      <w:r>
        <w:rPr>
          <w:spacing w:val="16"/>
          <w:sz w:val="24"/>
        </w:rPr>
        <w:t> </w:t>
      </w:r>
      <w:r>
        <w:rPr>
          <w:sz w:val="24"/>
        </w:rPr>
        <w:t>per</w:t>
      </w:r>
      <w:r>
        <w:rPr>
          <w:spacing w:val="14"/>
          <w:sz w:val="24"/>
        </w:rPr>
        <w:t> </w:t>
      </w:r>
      <w:r>
        <w:rPr>
          <w:sz w:val="24"/>
        </w:rPr>
        <w:t>l’automazione</w:t>
      </w:r>
    </w:p>
    <w:p>
      <w:pPr>
        <w:spacing w:after="0" w:line="345" w:lineRule="auto"/>
        <w:jc w:val="both"/>
        <w:rPr>
          <w:sz w:val="24"/>
        </w:rPr>
        <w:sectPr>
          <w:headerReference w:type="default" r:id="rId294"/>
          <w:headerReference w:type="even" r:id="rId295"/>
          <w:footerReference w:type="default" r:id="rId296"/>
          <w:footerReference w:type="even" r:id="rId297"/>
          <w:pgSz w:w="11910" w:h="16840"/>
          <w:pgMar w:header="721" w:footer="1655" w:top="1340" w:bottom="1840" w:left="1300" w:right="820"/>
          <w:pgNumType w:start="135"/>
        </w:sectPr>
      </w:pPr>
    </w:p>
    <w:p>
      <w:pPr>
        <w:pStyle w:val="BodyText"/>
        <w:spacing w:line="352" w:lineRule="auto" w:before="76"/>
        <w:ind w:left="1580" w:right="616"/>
        <w:jc w:val="both"/>
      </w:pPr>
      <w:r>
        <w:rPr/>
        <w:t>d’ufficio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OpenOffice.org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LibreOffice;</w:t>
      </w:r>
      <w:r>
        <w:rPr>
          <w:spacing w:val="1"/>
        </w:rPr>
        <w:t> </w:t>
      </w:r>
      <w:r>
        <w:rPr/>
        <w:t>è</w:t>
      </w:r>
      <w:r>
        <w:rPr>
          <w:spacing w:val="1"/>
        </w:rPr>
        <w:t> </w:t>
      </w:r>
      <w:r>
        <w:rPr/>
        <w:t>supportato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altre</w:t>
      </w:r>
      <w:r>
        <w:rPr>
          <w:spacing w:val="1"/>
        </w:rPr>
        <w:t> </w:t>
      </w:r>
      <w:r>
        <w:rPr/>
        <w:t>come</w:t>
      </w:r>
      <w:r>
        <w:rPr>
          <w:spacing w:val="-57"/>
        </w:rPr>
        <w:t> </w:t>
      </w:r>
      <w:r>
        <w:rPr/>
        <w:t>Microsoft</w:t>
      </w:r>
      <w:r>
        <w:rPr>
          <w:spacing w:val="-4"/>
        </w:rPr>
        <w:t> </w:t>
      </w:r>
      <w:r>
        <w:rPr/>
        <w:t>Office,</w:t>
      </w:r>
      <w:r>
        <w:rPr>
          <w:spacing w:val="-2"/>
        </w:rPr>
        <w:t> </w:t>
      </w:r>
      <w:r>
        <w:rPr/>
        <w:t>Google</w:t>
      </w:r>
      <w:r>
        <w:rPr>
          <w:spacing w:val="-3"/>
        </w:rPr>
        <w:t> </w:t>
      </w:r>
      <w:r>
        <w:rPr/>
        <w:t>Drive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IBM</w:t>
      </w:r>
      <w:r>
        <w:rPr>
          <w:spacing w:val="-4"/>
        </w:rPr>
        <w:t> </w:t>
      </w:r>
      <w:r>
        <w:rPr/>
        <w:t>Lotus.</w:t>
      </w:r>
    </w:p>
    <w:p>
      <w:pPr>
        <w:pStyle w:val="ListParagraph"/>
        <w:numPr>
          <w:ilvl w:val="3"/>
          <w:numId w:val="68"/>
        </w:numPr>
        <w:tabs>
          <w:tab w:pos="1580" w:val="left" w:leader="none"/>
        </w:tabs>
        <w:spacing w:line="350" w:lineRule="auto" w:before="17" w:after="0"/>
        <w:ind w:left="1579" w:right="616" w:hanging="360"/>
        <w:jc w:val="both"/>
        <w:rPr>
          <w:sz w:val="24"/>
        </w:rPr>
      </w:pPr>
      <w:r>
        <w:rPr>
          <w:sz w:val="24"/>
        </w:rPr>
        <w:t>ODS</w:t>
      </w:r>
      <w:r>
        <w:rPr>
          <w:spacing w:val="-15"/>
          <w:sz w:val="24"/>
        </w:rPr>
        <w:t> </w:t>
      </w:r>
      <w:r>
        <w:rPr>
          <w:sz w:val="24"/>
        </w:rPr>
        <w:t>(Open</w:t>
      </w:r>
      <w:r>
        <w:rPr>
          <w:spacing w:val="-14"/>
          <w:sz w:val="24"/>
        </w:rPr>
        <w:t> </w:t>
      </w:r>
      <w:r>
        <w:rPr>
          <w:sz w:val="24"/>
        </w:rPr>
        <w:t>Document</w:t>
      </w:r>
      <w:r>
        <w:rPr>
          <w:spacing w:val="-15"/>
          <w:sz w:val="24"/>
        </w:rPr>
        <w:t> </w:t>
      </w:r>
      <w:r>
        <w:rPr>
          <w:sz w:val="24"/>
        </w:rPr>
        <w:t>Spreadsheet).</w:t>
      </w:r>
      <w:r>
        <w:rPr>
          <w:spacing w:val="-14"/>
          <w:sz w:val="24"/>
        </w:rPr>
        <w:t> </w:t>
      </w:r>
      <w:r>
        <w:rPr>
          <w:sz w:val="24"/>
        </w:rPr>
        <w:t>Standard</w:t>
      </w:r>
      <w:r>
        <w:rPr>
          <w:spacing w:val="-15"/>
          <w:sz w:val="24"/>
        </w:rPr>
        <w:t> </w:t>
      </w:r>
      <w:r>
        <w:rPr>
          <w:sz w:val="24"/>
        </w:rPr>
        <w:t>aperto</w:t>
      </w:r>
      <w:r>
        <w:rPr>
          <w:spacing w:val="-14"/>
          <w:sz w:val="24"/>
        </w:rPr>
        <w:t> </w:t>
      </w:r>
      <w:r>
        <w:rPr>
          <w:sz w:val="24"/>
        </w:rPr>
        <w:t>per</w:t>
      </w:r>
      <w:r>
        <w:rPr>
          <w:spacing w:val="-13"/>
          <w:sz w:val="24"/>
        </w:rPr>
        <w:t> </w:t>
      </w:r>
      <w:r>
        <w:rPr>
          <w:sz w:val="24"/>
        </w:rPr>
        <w:t>fogli</w:t>
      </w:r>
      <w:r>
        <w:rPr>
          <w:spacing w:val="-14"/>
          <w:sz w:val="24"/>
        </w:rPr>
        <w:t> </w:t>
      </w:r>
      <w:r>
        <w:rPr>
          <w:sz w:val="24"/>
        </w:rPr>
        <w:t>di</w:t>
      </w:r>
      <w:r>
        <w:rPr>
          <w:spacing w:val="-14"/>
          <w:sz w:val="24"/>
        </w:rPr>
        <w:t> </w:t>
      </w:r>
      <w:r>
        <w:rPr>
          <w:sz w:val="24"/>
        </w:rPr>
        <w:t>calcolo.</w:t>
      </w:r>
      <w:r>
        <w:rPr>
          <w:spacing w:val="-15"/>
          <w:sz w:val="24"/>
        </w:rPr>
        <w:t> </w:t>
      </w:r>
      <w:r>
        <w:rPr>
          <w:sz w:val="24"/>
        </w:rPr>
        <w:t>Come</w:t>
      </w:r>
      <w:r>
        <w:rPr>
          <w:spacing w:val="-57"/>
          <w:sz w:val="24"/>
        </w:rPr>
        <w:t> </w:t>
      </w:r>
      <w:r>
        <w:rPr>
          <w:w w:val="95"/>
          <w:sz w:val="24"/>
        </w:rPr>
        <w:t>nel caso precedente, è stato adottato come formato principale per i fogli di calcolo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in alcune suite per l’automazione d’ufficio come OpenOffice.org e LibreOffice; è</w:t>
      </w:r>
      <w:r>
        <w:rPr>
          <w:spacing w:val="1"/>
          <w:w w:val="95"/>
          <w:sz w:val="24"/>
        </w:rPr>
        <w:t> </w:t>
      </w:r>
      <w:r>
        <w:rPr>
          <w:sz w:val="24"/>
        </w:rPr>
        <w:t>supportato</w:t>
      </w:r>
      <w:r>
        <w:rPr>
          <w:spacing w:val="-9"/>
          <w:sz w:val="24"/>
        </w:rPr>
        <w:t> </w:t>
      </w:r>
      <w:r>
        <w:rPr>
          <w:sz w:val="24"/>
        </w:rPr>
        <w:t>da</w:t>
      </w:r>
      <w:r>
        <w:rPr>
          <w:spacing w:val="-8"/>
          <w:sz w:val="24"/>
        </w:rPr>
        <w:t> </w:t>
      </w:r>
      <w:r>
        <w:rPr>
          <w:sz w:val="24"/>
        </w:rPr>
        <w:t>altre</w:t>
      </w:r>
      <w:r>
        <w:rPr>
          <w:spacing w:val="-8"/>
          <w:sz w:val="24"/>
        </w:rPr>
        <w:t> </w:t>
      </w:r>
      <w:r>
        <w:rPr>
          <w:sz w:val="24"/>
        </w:rPr>
        <w:t>come</w:t>
      </w:r>
      <w:r>
        <w:rPr>
          <w:spacing w:val="-7"/>
          <w:sz w:val="24"/>
        </w:rPr>
        <w:t> </w:t>
      </w:r>
      <w:r>
        <w:rPr>
          <w:sz w:val="24"/>
        </w:rPr>
        <w:t>Microsoft</w:t>
      </w:r>
      <w:r>
        <w:rPr>
          <w:spacing w:val="-9"/>
          <w:sz w:val="24"/>
        </w:rPr>
        <w:t> </w:t>
      </w:r>
      <w:r>
        <w:rPr>
          <w:sz w:val="24"/>
        </w:rPr>
        <w:t>Office,</w:t>
      </w:r>
      <w:r>
        <w:rPr>
          <w:spacing w:val="-8"/>
          <w:sz w:val="24"/>
        </w:rPr>
        <w:t> </w:t>
      </w:r>
      <w:r>
        <w:rPr>
          <w:sz w:val="24"/>
        </w:rPr>
        <w:t>Google</w:t>
      </w:r>
      <w:r>
        <w:rPr>
          <w:spacing w:val="-7"/>
          <w:sz w:val="24"/>
        </w:rPr>
        <w:t> </w:t>
      </w:r>
      <w:r>
        <w:rPr>
          <w:sz w:val="24"/>
        </w:rPr>
        <w:t>Drive</w:t>
      </w:r>
      <w:r>
        <w:rPr>
          <w:spacing w:val="-8"/>
          <w:sz w:val="24"/>
        </w:rPr>
        <w:t> </w:t>
      </w:r>
      <w:r>
        <w:rPr>
          <w:sz w:val="24"/>
        </w:rPr>
        <w:t>e</w:t>
      </w:r>
      <w:r>
        <w:rPr>
          <w:spacing w:val="-8"/>
          <w:sz w:val="24"/>
        </w:rPr>
        <w:t> </w:t>
      </w:r>
      <w:r>
        <w:rPr>
          <w:sz w:val="24"/>
        </w:rPr>
        <w:t>IBM</w:t>
      </w:r>
      <w:r>
        <w:rPr>
          <w:spacing w:val="-8"/>
          <w:sz w:val="24"/>
        </w:rPr>
        <w:t> </w:t>
      </w:r>
      <w:r>
        <w:rPr>
          <w:sz w:val="24"/>
        </w:rPr>
        <w:t>Lotus.</w:t>
      </w:r>
    </w:p>
    <w:p>
      <w:pPr>
        <w:pStyle w:val="ListParagraph"/>
        <w:numPr>
          <w:ilvl w:val="3"/>
          <w:numId w:val="68"/>
        </w:numPr>
        <w:tabs>
          <w:tab w:pos="1573" w:val="left" w:leader="none"/>
        </w:tabs>
        <w:spacing w:line="350" w:lineRule="auto" w:before="15" w:after="0"/>
        <w:ind w:left="1572" w:right="618" w:hanging="356"/>
        <w:jc w:val="both"/>
        <w:rPr>
          <w:sz w:val="24"/>
        </w:rPr>
      </w:pPr>
      <w:r>
        <w:rPr>
          <w:sz w:val="24"/>
        </w:rPr>
        <w:t>ODP</w:t>
      </w:r>
      <w:r>
        <w:rPr>
          <w:spacing w:val="1"/>
          <w:sz w:val="24"/>
        </w:rPr>
        <w:t> </w:t>
      </w:r>
      <w:r>
        <w:rPr>
          <w:sz w:val="24"/>
        </w:rPr>
        <w:t>(Open</w:t>
      </w:r>
      <w:r>
        <w:rPr>
          <w:spacing w:val="1"/>
          <w:sz w:val="24"/>
        </w:rPr>
        <w:t> </w:t>
      </w:r>
      <w:r>
        <w:rPr>
          <w:sz w:val="24"/>
        </w:rPr>
        <w:t>Document</w:t>
      </w:r>
      <w:r>
        <w:rPr>
          <w:spacing w:val="1"/>
          <w:sz w:val="24"/>
        </w:rPr>
        <w:t> </w:t>
      </w:r>
      <w:r>
        <w:rPr>
          <w:sz w:val="24"/>
        </w:rPr>
        <w:t>Presentation).</w:t>
      </w:r>
      <w:r>
        <w:rPr>
          <w:spacing w:val="1"/>
          <w:sz w:val="24"/>
        </w:rPr>
        <w:t> </w:t>
      </w:r>
      <w:r>
        <w:rPr>
          <w:sz w:val="24"/>
        </w:rPr>
        <w:t>Standard</w:t>
      </w:r>
      <w:r>
        <w:rPr>
          <w:spacing w:val="1"/>
          <w:sz w:val="24"/>
        </w:rPr>
        <w:t> </w:t>
      </w:r>
      <w:r>
        <w:rPr>
          <w:sz w:val="24"/>
        </w:rPr>
        <w:t>aperto</w:t>
      </w:r>
      <w:r>
        <w:rPr>
          <w:spacing w:val="1"/>
          <w:sz w:val="24"/>
        </w:rPr>
        <w:t> </w:t>
      </w:r>
      <w:r>
        <w:rPr>
          <w:sz w:val="24"/>
        </w:rPr>
        <w:t>per</w:t>
      </w:r>
      <w:r>
        <w:rPr>
          <w:spacing w:val="1"/>
          <w:sz w:val="24"/>
        </w:rPr>
        <w:t> </w:t>
      </w:r>
      <w:r>
        <w:rPr>
          <w:sz w:val="24"/>
        </w:rPr>
        <w:t>documenti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presentazione. È stato adottato come formato principale per i documenti di</w:t>
      </w:r>
      <w:r>
        <w:rPr>
          <w:spacing w:val="1"/>
          <w:sz w:val="24"/>
        </w:rPr>
        <w:t> </w:t>
      </w:r>
      <w:r>
        <w:rPr>
          <w:w w:val="95"/>
          <w:sz w:val="24"/>
        </w:rPr>
        <w:t>presentazione in alcune suite per l’automazione d’ufficio come OpenOffice.org e</w:t>
      </w:r>
      <w:r>
        <w:rPr>
          <w:spacing w:val="1"/>
          <w:w w:val="95"/>
          <w:sz w:val="24"/>
        </w:rPr>
        <w:t> </w:t>
      </w:r>
      <w:r>
        <w:rPr>
          <w:sz w:val="24"/>
        </w:rPr>
        <w:t>LibreOffice; è supportato da altre come Microsoft Office, Google Drive e IBM</w:t>
      </w:r>
      <w:r>
        <w:rPr>
          <w:spacing w:val="-57"/>
          <w:sz w:val="24"/>
        </w:rPr>
        <w:t> </w:t>
      </w:r>
      <w:r>
        <w:rPr>
          <w:sz w:val="24"/>
        </w:rPr>
        <w:t>Lotus.</w:t>
      </w:r>
    </w:p>
    <w:p>
      <w:pPr>
        <w:pStyle w:val="Heading3"/>
        <w:numPr>
          <w:ilvl w:val="2"/>
          <w:numId w:val="68"/>
        </w:numPr>
        <w:tabs>
          <w:tab w:pos="1417" w:val="left" w:leader="none"/>
        </w:tabs>
        <w:spacing w:line="240" w:lineRule="auto" w:before="122" w:after="0"/>
        <w:ind w:left="1416" w:right="0" w:hanging="570"/>
        <w:jc w:val="left"/>
      </w:pPr>
      <w:r>
        <w:rPr>
          <w:color w:val="006FC0"/>
          <w:w w:val="105"/>
        </w:rPr>
        <w:t>PDF</w:t>
      </w:r>
    </w:p>
    <w:p>
      <w:pPr>
        <w:pStyle w:val="BodyText"/>
        <w:spacing w:before="8"/>
        <w:rPr>
          <w:b/>
          <w:sz w:val="21"/>
        </w:rPr>
      </w:pPr>
    </w:p>
    <w:p>
      <w:pPr>
        <w:pStyle w:val="BodyText"/>
        <w:spacing w:line="352" w:lineRule="auto"/>
        <w:ind w:left="139" w:right="616" w:firstLine="708"/>
        <w:jc w:val="both"/>
      </w:pPr>
      <w:r>
        <w:rPr/>
        <w:t>È un formato aperto creato da Adobe per la rappresentazione di documenti contenenti</w:t>
      </w:r>
      <w:r>
        <w:rPr>
          <w:spacing w:val="1"/>
        </w:rPr>
        <w:t> </w:t>
      </w:r>
      <w:r>
        <w:rPr>
          <w:w w:val="95"/>
        </w:rPr>
        <w:t>testo e immagini che sia indipendente dalla piattaforma di lettura (applicativo, sistema operativo e</w:t>
      </w:r>
      <w:r>
        <w:rPr>
          <w:spacing w:val="1"/>
          <w:w w:val="95"/>
        </w:rPr>
        <w:t> </w:t>
      </w:r>
      <w:r>
        <w:rPr>
          <w:spacing w:val="-1"/>
          <w:w w:val="102"/>
        </w:rPr>
        <w:t>h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rPr/>
        <w:t>d</w:t>
      </w:r>
      <w:r>
        <w:rPr>
          <w:w w:val="92"/>
        </w:rPr>
        <w:t>w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rPr>
          <w:w w:val="93"/>
        </w:rPr>
        <w:t>e</w:t>
      </w:r>
      <w:r>
        <w:rPr>
          <w:spacing w:val="-1"/>
          <w:w w:val="87"/>
        </w:rPr>
        <w:t>)</w:t>
      </w:r>
      <w:r>
        <w:rPr>
          <w:w w:val="87"/>
        </w:rPr>
        <w:t>.</w:t>
      </w:r>
      <w:r>
        <w:rPr/>
        <w:t> </w:t>
      </w:r>
      <w:r>
        <w:rPr>
          <w:spacing w:val="-24"/>
        </w:rPr>
        <w:t> </w:t>
      </w:r>
      <w:r>
        <w:rPr>
          <w:w w:val="107"/>
        </w:rPr>
        <w:t>È</w:t>
      </w:r>
      <w:r>
        <w:rPr/>
        <w:t> </w:t>
      </w:r>
      <w:r>
        <w:rPr>
          <w:spacing w:val="-24"/>
        </w:rPr>
        <w:t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6"/>
        </w:rPr>
        <w:t>a</w:t>
      </w:r>
      <w:r>
        <w:rPr>
          <w:spacing w:val="-1"/>
          <w:w w:val="96"/>
        </w:rPr>
        <w:t>t</w:t>
      </w:r>
      <w:r>
        <w:rPr>
          <w:w w:val="102"/>
        </w:rPr>
        <w:t>o</w:t>
      </w:r>
      <w:r>
        <w:rPr/>
        <w:t> </w:t>
      </w:r>
      <w:r>
        <w:rPr>
          <w:spacing w:val="-25"/>
        </w:rPr>
        <w:t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1"/>
        </w:rPr>
        <w:t>a</w:t>
      </w:r>
      <w:r>
        <w:rPr>
          <w:spacing w:val="-1"/>
          <w:w w:val="101"/>
        </w:rPr>
        <w:t>n</w:t>
      </w:r>
      <w:r>
        <w:rPr>
          <w:spacing w:val="2"/>
          <w:w w:val="101"/>
        </w:rPr>
        <w:t>d</w:t>
      </w:r>
      <w:r>
        <w:rPr>
          <w:w w:val="91"/>
        </w:rPr>
        <w:t>a</w:t>
      </w:r>
      <w:r>
        <w:rPr>
          <w:spacing w:val="-1"/>
          <w:w w:val="100"/>
        </w:rPr>
        <w:t>r</w:t>
      </w:r>
      <w:r>
        <w:rPr>
          <w:w w:val="93"/>
        </w:rPr>
        <w:t>di</w:t>
      </w:r>
      <w:r>
        <w:rPr>
          <w:w w:val="96"/>
        </w:rPr>
        <w:t>zz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/>
        <w:t> </w:t>
      </w:r>
      <w:r>
        <w:rPr>
          <w:spacing w:val="-25"/>
        </w:rPr>
        <w:t> </w:t>
      </w:r>
      <w:r>
        <w:rPr>
          <w:w w:val="96"/>
        </w:rPr>
        <w:t>da</w:t>
      </w:r>
      <w:r>
        <w:rPr>
          <w:w w:val="82"/>
        </w:rPr>
        <w:t>ll</w:t>
      </w:r>
      <w:r>
        <w:rPr>
          <w:w w:val="65"/>
        </w:rPr>
        <w:t>’</w:t>
      </w:r>
      <w:r>
        <w:rPr>
          <w:spacing w:val="-1"/>
          <w:w w:val="106"/>
        </w:rPr>
        <w:t>I</w:t>
      </w:r>
      <w:r>
        <w:rPr>
          <w:w w:val="98"/>
        </w:rPr>
        <w:t>SO</w:t>
      </w:r>
      <w:r>
        <w:rPr/>
        <w:t> </w:t>
      </w:r>
      <w:r>
        <w:rPr>
          <w:spacing w:val="-25"/>
        </w:rPr>
        <w:t> </w:t>
      </w:r>
      <w:r>
        <w:rPr>
          <w:spacing w:val="-1"/>
          <w:w w:val="87"/>
        </w:rPr>
        <w:t>(</w:t>
      </w:r>
      <w:r>
        <w:rPr>
          <w:spacing w:val="-1"/>
          <w:w w:val="106"/>
        </w:rPr>
        <w:t>I</w:t>
      </w:r>
      <w:r>
        <w:rPr>
          <w:w w:val="98"/>
        </w:rPr>
        <w:t>S</w:t>
      </w:r>
      <w:r>
        <w:rPr>
          <w:spacing w:val="-1"/>
          <w:w w:val="98"/>
        </w:rPr>
        <w:t>O</w:t>
      </w:r>
      <w:r>
        <w:rPr>
          <w:w w:val="179"/>
        </w:rPr>
        <w:t>/</w:t>
      </w:r>
      <w:r>
        <w:rPr>
          <w:spacing w:val="-1"/>
          <w:w w:val="106"/>
        </w:rPr>
        <w:t>I</w:t>
      </w:r>
      <w:r>
        <w:rPr>
          <w:w w:val="107"/>
        </w:rPr>
        <w:t>E</w:t>
      </w:r>
      <w:r>
        <w:rPr>
          <w:w w:val="95"/>
        </w:rPr>
        <w:t>C</w:t>
      </w:r>
      <w:r>
        <w:rPr/>
        <w:t> </w:t>
      </w:r>
      <w:r>
        <w:rPr>
          <w:spacing w:val="-23"/>
        </w:rPr>
        <w:t> </w:t>
      </w:r>
      <w:r>
        <w:rPr>
          <w:w w:val="93"/>
        </w:rPr>
        <w:t>32000</w:t>
      </w:r>
      <w:r>
        <w:rPr>
          <w:spacing w:val="-1"/>
          <w:w w:val="93"/>
        </w:rPr>
        <w:t>-</w:t>
      </w:r>
      <w:r>
        <w:rPr>
          <w:w w:val="91"/>
        </w:rPr>
        <w:t>1:2008)</w:t>
      </w:r>
      <w:r>
        <w:rPr/>
        <w:t> </w:t>
      </w:r>
      <w:r>
        <w:rPr>
          <w:spacing w:val="-25"/>
        </w:rPr>
        <w:t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w w:val="102"/>
        </w:rPr>
        <w:t>n</w:t>
      </w:r>
      <w:r>
        <w:rPr/>
        <w:t> </w:t>
      </w:r>
      <w:r>
        <w:rPr>
          <w:spacing w:val="-25"/>
        </w:rPr>
        <w:t> </w:t>
      </w:r>
      <w:r>
        <w:rPr>
          <w:w w:val="97"/>
        </w:rPr>
        <w:t>u</w:t>
      </w:r>
      <w:r>
        <w:rPr>
          <w:spacing w:val="-1"/>
          <w:w w:val="102"/>
        </w:rPr>
        <w:t>n</w:t>
      </w:r>
      <w:r>
        <w:rPr>
          <w:w w:val="91"/>
        </w:rPr>
        <w:t>a</w:t>
      </w:r>
      <w:r>
        <w:rPr/>
        <w:t> </w:t>
      </w:r>
      <w:r>
        <w:rPr>
          <w:spacing w:val="-24"/>
        </w:rPr>
        <w:t> </w:t>
      </w:r>
      <w:r>
        <w:rPr>
          <w:spacing w:val="-2"/>
          <w:w w:val="93"/>
        </w:rPr>
        <w:t>s</w:t>
      </w:r>
      <w:r>
        <w:rPr>
          <w:w w:val="93"/>
        </w:rPr>
        <w:t>e</w:t>
      </w:r>
      <w:r>
        <w:rPr>
          <w:spacing w:val="-1"/>
          <w:w w:val="100"/>
        </w:rPr>
        <w:t>r</w:t>
      </w:r>
      <w:r>
        <w:rPr>
          <w:w w:val="89"/>
        </w:rPr>
        <w:t>ie</w:t>
      </w:r>
      <w:r>
        <w:rPr/>
        <w:t> </w:t>
      </w:r>
      <w:r>
        <w:rPr>
          <w:spacing w:val="-24"/>
        </w:rPr>
        <w:t> </w:t>
      </w:r>
      <w:r>
        <w:rPr/>
        <w:t>d</w:t>
      </w:r>
      <w:r>
        <w:rPr>
          <w:w w:val="82"/>
        </w:rPr>
        <w:t>i</w:t>
      </w:r>
      <w:r>
        <w:rPr/>
        <w:t> </w:t>
      </w:r>
      <w:r>
        <w:rPr>
          <w:spacing w:val="-24"/>
        </w:rPr>
        <w:t> </w:t>
      </w:r>
      <w:r>
        <w:rPr>
          <w:spacing w:val="-1"/>
          <w:w w:val="96"/>
        </w:rPr>
        <w:t>f</w:t>
      </w:r>
      <w:r>
        <w:rPr>
          <w:spacing w:val="-1"/>
          <w:w w:val="102"/>
        </w:rPr>
        <w:t>o</w:t>
      </w:r>
      <w:r>
        <w:rPr>
          <w:spacing w:val="1"/>
          <w:w w:val="100"/>
        </w:rPr>
        <w:t>r</w:t>
      </w:r>
      <w:r>
        <w:rPr>
          <w:spacing w:val="-1"/>
          <w:w w:val="99"/>
        </w:rPr>
        <w:t>m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82"/>
        </w:rPr>
        <w:t>i </w:t>
      </w:r>
      <w:r>
        <w:rPr/>
        <w:t>differenti, ognuno avente una propria prerogativa (per es., PDF/UA per l’accessibilità, PDF/H</w:t>
      </w:r>
      <w:r>
        <w:rPr>
          <w:spacing w:val="-57"/>
        </w:rPr>
        <w:t> </w:t>
      </w:r>
      <w:r>
        <w:rPr>
          <w:spacing w:val="-1"/>
        </w:rPr>
        <w:t>per</w:t>
      </w:r>
      <w:r>
        <w:rPr>
          <w:spacing w:val="-11"/>
        </w:rPr>
        <w:t> </w:t>
      </w:r>
      <w:r>
        <w:rPr>
          <w:spacing w:val="-1"/>
        </w:rPr>
        <w:t>documenti</w:t>
      </w:r>
      <w:r>
        <w:rPr>
          <w:spacing w:val="-10"/>
        </w:rPr>
        <w:t> </w:t>
      </w:r>
      <w:r>
        <w:rPr>
          <w:spacing w:val="-1"/>
        </w:rPr>
        <w:t>sanitari,</w:t>
      </w:r>
      <w:r>
        <w:rPr>
          <w:spacing w:val="-10"/>
        </w:rPr>
        <w:t> </w:t>
      </w:r>
      <w:r>
        <w:rPr/>
        <w:t>PDF/A</w:t>
      </w:r>
      <w:r>
        <w:rPr>
          <w:spacing w:val="-9"/>
        </w:rPr>
        <w:t> </w:t>
      </w:r>
      <w:r>
        <w:rPr/>
        <w:t>per</w:t>
      </w:r>
      <w:r>
        <w:rPr>
          <w:spacing w:val="-11"/>
        </w:rPr>
        <w:t> </w:t>
      </w:r>
      <w:r>
        <w:rPr/>
        <w:t>l’archiviazione,</w:t>
      </w:r>
      <w:r>
        <w:rPr>
          <w:spacing w:val="-12"/>
        </w:rPr>
        <w:t> </w:t>
      </w:r>
      <w:r>
        <w:rPr/>
        <w:t>ecc.).</w:t>
      </w:r>
      <w:r>
        <w:rPr>
          <w:spacing w:val="-10"/>
        </w:rPr>
        <w:t> </w:t>
      </w:r>
      <w:r>
        <w:rPr/>
        <w:t>Si</w:t>
      </w:r>
      <w:r>
        <w:rPr>
          <w:spacing w:val="-9"/>
        </w:rPr>
        <w:t> </w:t>
      </w:r>
      <w:r>
        <w:rPr/>
        <w:t>noti</w:t>
      </w:r>
      <w:r>
        <w:rPr>
          <w:spacing w:val="-10"/>
        </w:rPr>
        <w:t> </w:t>
      </w:r>
      <w:r>
        <w:rPr/>
        <w:t>che</w:t>
      </w:r>
      <w:r>
        <w:rPr>
          <w:spacing w:val="-10"/>
        </w:rPr>
        <w:t> </w:t>
      </w:r>
      <w:r>
        <w:rPr/>
        <w:t>rilasciare</w:t>
      </w:r>
      <w:r>
        <w:rPr>
          <w:spacing w:val="-9"/>
        </w:rPr>
        <w:t> </w:t>
      </w:r>
      <w:r>
        <w:rPr/>
        <w:t>dati</w:t>
      </w:r>
      <w:r>
        <w:rPr>
          <w:spacing w:val="-10"/>
        </w:rPr>
        <w:t> </w:t>
      </w:r>
      <w:r>
        <w:rPr/>
        <w:t>secondo</w:t>
      </w:r>
      <w:r>
        <w:rPr>
          <w:spacing w:val="-10"/>
        </w:rPr>
        <w:t> </w:t>
      </w:r>
      <w:r>
        <w:rPr/>
        <w:t>tale</w:t>
      </w:r>
      <w:r>
        <w:rPr>
          <w:spacing w:val="-58"/>
        </w:rPr>
        <w:t> </w:t>
      </w:r>
      <w:r>
        <w:rPr>
          <w:w w:val="95"/>
        </w:rPr>
        <w:t>formato limita fortemente il riutilizzo dei dati stessi in quanto l’intervento umano richiesto per la</w:t>
      </w:r>
      <w:r>
        <w:rPr>
          <w:spacing w:val="1"/>
          <w:w w:val="95"/>
        </w:rPr>
        <w:t> </w:t>
      </w:r>
      <w:r>
        <w:rPr/>
        <w:t>loro elaborazione è molto elevato (dati rilasciati in formato PDF con una licenza aperta</w:t>
      </w:r>
      <w:r>
        <w:rPr>
          <w:spacing w:val="1"/>
        </w:rPr>
        <w:t> </w:t>
      </w:r>
      <w:r>
        <w:rPr/>
        <w:t>rappresentano solo il </w:t>
      </w:r>
      <w:r>
        <w:rPr>
          <w:b/>
        </w:rPr>
        <w:t>primo livello del modello dei dati aperti e quindi non sono coerenti</w:t>
      </w:r>
      <w:r>
        <w:rPr>
          <w:b/>
          <w:spacing w:val="1"/>
        </w:rPr>
        <w:t> </w:t>
      </w:r>
      <w:r>
        <w:rPr>
          <w:b/>
        </w:rPr>
        <w:t>con</w:t>
      </w:r>
      <w:r>
        <w:rPr>
          <w:b/>
          <w:spacing w:val="-2"/>
        </w:rPr>
        <w:t> </w:t>
      </w:r>
      <w:r>
        <w:rPr>
          <w:b/>
        </w:rPr>
        <w:t>il</w:t>
      </w:r>
      <w:r>
        <w:rPr>
          <w:b/>
          <w:spacing w:val="-2"/>
        </w:rPr>
        <w:t> </w:t>
      </w:r>
      <w:hyperlink w:history="true" w:anchor="_bookmark45">
        <w:r>
          <w:rPr>
            <w:b/>
            <w:color w:val="FF0000"/>
            <w:u w:val="single" w:color="FF0000"/>
          </w:rPr>
          <w:t>REQUISITO</w:t>
        </w:r>
        <w:r>
          <w:rPr>
            <w:b/>
            <w:color w:val="FF0000"/>
            <w:spacing w:val="-1"/>
            <w:u w:val="single" w:color="FF0000"/>
          </w:rPr>
          <w:t> </w:t>
        </w:r>
        <w:r>
          <w:rPr>
            <w:b/>
            <w:color w:val="FF0000"/>
            <w:u w:val="single" w:color="FF0000"/>
          </w:rPr>
          <w:t>2</w:t>
        </w:r>
        <w:r>
          <w:rPr>
            <w:b/>
            <w:color w:val="FF0000"/>
            <w:spacing w:val="-1"/>
          </w:rPr>
          <w:t> </w:t>
        </w:r>
      </w:hyperlink>
      <w:r>
        <w:rPr>
          <w:b/>
        </w:rPr>
        <w:t>delle presenti</w:t>
      </w:r>
      <w:r>
        <w:rPr>
          <w:b/>
          <w:spacing w:val="-2"/>
        </w:rPr>
        <w:t> </w:t>
      </w:r>
      <w:r>
        <w:rPr>
          <w:b/>
        </w:rPr>
        <w:t>Linee Guida</w:t>
      </w:r>
      <w:r>
        <w:rPr/>
        <w:t>).</w:t>
      </w:r>
    </w:p>
    <w:p>
      <w:pPr>
        <w:pStyle w:val="Heading3"/>
        <w:numPr>
          <w:ilvl w:val="2"/>
          <w:numId w:val="68"/>
        </w:numPr>
        <w:tabs>
          <w:tab w:pos="1417" w:val="left" w:leader="none"/>
        </w:tabs>
        <w:spacing w:line="240" w:lineRule="auto" w:before="151" w:after="0"/>
        <w:ind w:left="1416" w:right="0" w:hanging="569"/>
        <w:jc w:val="left"/>
      </w:pPr>
      <w:r>
        <w:rPr>
          <w:color w:val="006FC0"/>
        </w:rPr>
        <w:t>Akoma</w:t>
      </w:r>
      <w:r>
        <w:rPr>
          <w:color w:val="006FC0"/>
          <w:spacing w:val="6"/>
        </w:rPr>
        <w:t> </w:t>
      </w:r>
      <w:r>
        <w:rPr>
          <w:color w:val="006FC0"/>
        </w:rPr>
        <w:t>Ntoso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48" w:lineRule="auto"/>
        <w:ind w:left="140" w:right="616" w:firstLine="708"/>
        <w:jc w:val="both"/>
      </w:pPr>
      <w:r>
        <w:rPr>
          <w:w w:val="95"/>
        </w:rPr>
        <w:t>È</w:t>
      </w:r>
      <w:r>
        <w:rPr>
          <w:spacing w:val="12"/>
          <w:w w:val="95"/>
        </w:rPr>
        <w:t> </w:t>
      </w:r>
      <w:r>
        <w:rPr>
          <w:w w:val="95"/>
        </w:rPr>
        <w:t>un</w:t>
      </w:r>
      <w:r>
        <w:rPr>
          <w:spacing w:val="12"/>
          <w:w w:val="95"/>
        </w:rPr>
        <w:t> </w:t>
      </w:r>
      <w:r>
        <w:rPr>
          <w:w w:val="95"/>
        </w:rPr>
        <w:t>linguaggio</w:t>
      </w:r>
      <w:r>
        <w:rPr>
          <w:spacing w:val="12"/>
          <w:w w:val="95"/>
        </w:rPr>
        <w:t> </w:t>
      </w:r>
      <w:r>
        <w:rPr>
          <w:w w:val="95"/>
        </w:rPr>
        <w:t>basato</w:t>
      </w:r>
      <w:r>
        <w:rPr>
          <w:spacing w:val="12"/>
          <w:w w:val="95"/>
        </w:rPr>
        <w:t> </w:t>
      </w:r>
      <w:r>
        <w:rPr>
          <w:w w:val="95"/>
        </w:rPr>
        <w:t>su</w:t>
      </w:r>
      <w:r>
        <w:rPr>
          <w:spacing w:val="11"/>
          <w:w w:val="95"/>
        </w:rPr>
        <w:t> </w:t>
      </w:r>
      <w:r>
        <w:rPr>
          <w:w w:val="95"/>
        </w:rPr>
        <w:t>XML</w:t>
      </w:r>
      <w:r>
        <w:rPr>
          <w:spacing w:val="11"/>
          <w:w w:val="95"/>
        </w:rPr>
        <w:t> </w:t>
      </w:r>
      <w:r>
        <w:rPr>
          <w:w w:val="95"/>
        </w:rPr>
        <w:t>per</w:t>
      </w:r>
      <w:r>
        <w:rPr>
          <w:spacing w:val="11"/>
          <w:w w:val="95"/>
        </w:rPr>
        <w:t> </w:t>
      </w:r>
      <w:r>
        <w:rPr>
          <w:w w:val="95"/>
        </w:rPr>
        <w:t>la</w:t>
      </w:r>
      <w:r>
        <w:rPr>
          <w:spacing w:val="13"/>
          <w:w w:val="95"/>
        </w:rPr>
        <w:t> </w:t>
      </w:r>
      <w:r>
        <w:rPr>
          <w:w w:val="95"/>
        </w:rPr>
        <w:t>rappresentazione</w:t>
      </w:r>
      <w:r>
        <w:rPr>
          <w:spacing w:val="11"/>
          <w:w w:val="95"/>
        </w:rPr>
        <w:t> </w:t>
      </w:r>
      <w:r>
        <w:rPr>
          <w:w w:val="95"/>
        </w:rPr>
        <w:t>di</w:t>
      </w:r>
      <w:r>
        <w:rPr>
          <w:spacing w:val="12"/>
          <w:w w:val="95"/>
        </w:rPr>
        <w:t> </w:t>
      </w:r>
      <w:r>
        <w:rPr>
          <w:w w:val="95"/>
        </w:rPr>
        <w:t>documenti</w:t>
      </w:r>
      <w:r>
        <w:rPr>
          <w:spacing w:val="12"/>
          <w:w w:val="95"/>
        </w:rPr>
        <w:t> </w:t>
      </w:r>
      <w:r>
        <w:rPr>
          <w:w w:val="95"/>
        </w:rPr>
        <w:t>giuridici.</w:t>
      </w:r>
      <w:r>
        <w:rPr>
          <w:spacing w:val="12"/>
          <w:w w:val="95"/>
        </w:rPr>
        <w:t> </w:t>
      </w:r>
      <w:r>
        <w:rPr>
          <w:w w:val="95"/>
        </w:rPr>
        <w:t>Nel</w:t>
      </w:r>
      <w:r>
        <w:rPr>
          <w:spacing w:val="11"/>
          <w:w w:val="95"/>
        </w:rPr>
        <w:t> </w:t>
      </w:r>
      <w:r>
        <w:rPr>
          <w:w w:val="95"/>
        </w:rPr>
        <w:t>2017</w:t>
      </w:r>
      <w:r>
        <w:rPr>
          <w:spacing w:val="-54"/>
          <w:w w:val="95"/>
        </w:rPr>
        <w:t> </w:t>
      </w:r>
      <w:r>
        <w:rPr/>
        <w:t>è</w:t>
      </w:r>
      <w:r>
        <w:rPr>
          <w:spacing w:val="-2"/>
        </w:rPr>
        <w:t> </w:t>
      </w:r>
      <w:r>
        <w:rPr/>
        <w:t>diventato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specifica</w:t>
      </w:r>
      <w:r>
        <w:rPr>
          <w:spacing w:val="-3"/>
        </w:rPr>
        <w:t> </w:t>
      </w:r>
      <w:r>
        <w:rPr/>
        <w:t>OASIS.</w:t>
      </w:r>
    </w:p>
    <w:p>
      <w:pPr>
        <w:spacing w:line="352" w:lineRule="auto" w:before="169"/>
        <w:ind w:left="140" w:right="617" w:firstLine="708"/>
        <w:jc w:val="both"/>
        <w:rPr>
          <w:sz w:val="24"/>
        </w:rPr>
      </w:pPr>
      <w:r>
        <w:rPr>
          <w:sz w:val="24"/>
        </w:rPr>
        <w:t>Lo standard Akoma Ntoso 1.0 al primo livello è stato adottato quale standard di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riferimento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per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rappresentazione</w:t>
      </w:r>
      <w:r>
        <w:rPr>
          <w:spacing w:val="-7"/>
          <w:sz w:val="24"/>
        </w:rPr>
        <w:t> </w:t>
      </w:r>
      <w:r>
        <w:rPr>
          <w:sz w:val="24"/>
        </w:rPr>
        <w:t>elettronica</w:t>
      </w:r>
      <w:r>
        <w:rPr>
          <w:spacing w:val="-5"/>
          <w:sz w:val="24"/>
        </w:rPr>
        <w:t> </w:t>
      </w:r>
      <w:r>
        <w:rPr>
          <w:sz w:val="24"/>
        </w:rPr>
        <w:t>dei</w:t>
      </w:r>
      <w:r>
        <w:rPr>
          <w:spacing w:val="-7"/>
          <w:sz w:val="24"/>
        </w:rPr>
        <w:t> </w:t>
      </w:r>
      <w:r>
        <w:rPr>
          <w:sz w:val="24"/>
        </w:rPr>
        <w:t>provvedimenti</w:t>
      </w:r>
      <w:r>
        <w:rPr>
          <w:spacing w:val="-6"/>
          <w:sz w:val="24"/>
        </w:rPr>
        <w:t> </w:t>
      </w:r>
      <w:r>
        <w:rPr>
          <w:sz w:val="24"/>
        </w:rPr>
        <w:t>normativi</w:t>
      </w:r>
      <w:r>
        <w:rPr>
          <w:spacing w:val="-7"/>
          <w:sz w:val="24"/>
        </w:rPr>
        <w:t> </w:t>
      </w:r>
      <w:r>
        <w:rPr>
          <w:sz w:val="24"/>
        </w:rPr>
        <w:t>con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Circolare</w:t>
      </w:r>
      <w:r>
        <w:rPr>
          <w:spacing w:val="-6"/>
          <w:sz w:val="24"/>
        </w:rPr>
        <w:t> </w:t>
      </w:r>
      <w:r>
        <w:rPr>
          <w:sz w:val="24"/>
        </w:rPr>
        <w:t>n.</w:t>
      </w:r>
      <w:r>
        <w:rPr>
          <w:spacing w:val="-57"/>
          <w:sz w:val="24"/>
        </w:rPr>
        <w:t> </w:t>
      </w:r>
      <w:r>
        <w:rPr>
          <w:w w:val="85"/>
          <w:sz w:val="24"/>
        </w:rPr>
        <w:t>2/2019 di AgID recante “</w:t>
      </w:r>
      <w:r>
        <w:rPr>
          <w:i/>
          <w:w w:val="85"/>
          <w:sz w:val="24"/>
        </w:rPr>
        <w:t>Adozione di standard per la rappresentazione elettronica e l’identificazione univoca</w:t>
      </w:r>
      <w:r>
        <w:rPr>
          <w:i/>
          <w:spacing w:val="1"/>
          <w:w w:val="85"/>
          <w:sz w:val="24"/>
        </w:rPr>
        <w:t> </w:t>
      </w:r>
      <w:r>
        <w:rPr>
          <w:i/>
          <w:w w:val="80"/>
          <w:sz w:val="24"/>
        </w:rPr>
        <w:t>del patrimonio informativo di natura giuridica e istituzione del Forum Nazionale per l’informazione giuridica</w:t>
      </w:r>
      <w:r>
        <w:rPr>
          <w:w w:val="80"/>
          <w:sz w:val="24"/>
        </w:rPr>
        <w:t>” (v.</w:t>
      </w:r>
      <w:r>
        <w:rPr>
          <w:spacing w:val="1"/>
          <w:w w:val="80"/>
          <w:sz w:val="24"/>
        </w:rPr>
        <w:t> </w:t>
      </w:r>
      <w:r>
        <w:rPr>
          <w:w w:val="95"/>
          <w:sz w:val="24"/>
        </w:rPr>
        <w:t>box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“Risorse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utili”),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cui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si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rimanda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per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tutto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quello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non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previsto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nelle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presenti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Linee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Guida.</w:t>
      </w:r>
    </w:p>
    <w:p>
      <w:pPr>
        <w:spacing w:after="0" w:line="352" w:lineRule="auto"/>
        <w:jc w:val="both"/>
        <w:rPr>
          <w:sz w:val="24"/>
        </w:rPr>
        <w:sectPr>
          <w:pgSz w:w="11910" w:h="16840"/>
          <w:pgMar w:header="727" w:footer="1655" w:top="1340" w:bottom="1840" w:left="1300" w:right="820"/>
        </w:sectPr>
      </w:pPr>
    </w:p>
    <w:p>
      <w:pPr>
        <w:pStyle w:val="BodyText"/>
        <w:spacing w:before="6"/>
        <w:rPr>
          <w:sz w:val="7"/>
        </w:rPr>
      </w:pPr>
    </w:p>
    <w:p>
      <w:pPr>
        <w:pStyle w:val="BodyText"/>
        <w:ind w:left="135"/>
        <w:rPr>
          <w:sz w:val="20"/>
        </w:rPr>
      </w:pPr>
      <w:r>
        <w:rPr>
          <w:sz w:val="20"/>
        </w:rPr>
        <w:pict>
          <v:group style="width:455.15pt;height:102.55pt;mso-position-horizontal-relative:char;mso-position-vertical-relative:line" coordorigin="0,0" coordsize="9103,2051">
            <v:shape style="position:absolute;left:5;top:5;width:391;height:343" type="#_x0000_t75" stroked="false">
              <v:imagedata r:id="rId300" o:title=""/>
            </v:shape>
            <v:shape style="position:absolute;left:5;top:5;width:9093;height:2041" type="#_x0000_t202" filled="false" stroked="true" strokeweight=".5pt" strokecolor="#000000">
              <v:textbox inset="0,0,0,0">
                <w:txbxContent>
                  <w:p>
                    <w:pPr>
                      <w:spacing w:before="56"/>
                      <w:ind w:left="50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Risorse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</w:rPr>
                      <w:t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utili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</w:rPr>
                      <w:t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–</w:t>
                    </w:r>
                    <w:r>
                      <w:rPr>
                        <w:b/>
                        <w:color w:val="444444"/>
                        <w:spacing w:val="-12"/>
                        <w:sz w:val="24"/>
                        <w:u w:val="single" w:color="444444"/>
                      </w:rPr>
                      <w:t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par.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</w:rPr>
                      <w:t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2.3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line="352" w:lineRule="auto" w:before="192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301">
                      <w:r>
                        <w:rPr>
                          <w:rFonts w:ascii="Wingdings" w:hAnsi="Wingdings"/>
                          <w:w w:val="90"/>
                          <w:sz w:val="24"/>
                        </w:rPr>
                        <w:t></w:t>
                      </w:r>
                      <w:r>
                        <w:rPr>
                          <w:w w:val="90"/>
                          <w:sz w:val="24"/>
                        </w:rPr>
                        <w:t> </w:t>
                      </w:r>
                      <w:r>
                        <w:rPr>
                          <w:color w:val="0058B3"/>
                          <w:w w:val="90"/>
                          <w:sz w:val="24"/>
                          <w:u w:val="single" w:color="0058B3"/>
                        </w:rPr>
                        <w:t>Circolare AgID n. 2/2019 “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Adozione di standard per la rappresentazione elettronica e</w:t>
                      </w:r>
                    </w:hyperlink>
                    <w:r>
                      <w:rPr>
                        <w:i/>
                        <w:color w:val="0058B3"/>
                        <w:spacing w:val="1"/>
                        <w:w w:val="90"/>
                        <w:sz w:val="24"/>
                      </w:rPr>
                      <w:t> </w:t>
                    </w:r>
                    <w:hyperlink r:id="rId301"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l’identificazione univoca del patrimonio informativo di natura giuridica e istituzione del Forum</w:t>
                      </w:r>
                    </w:hyperlink>
                    <w:r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> </w:t>
                    </w:r>
                    <w:hyperlink r:id="rId301">
                      <w:r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i/>
                          <w:color w:val="0058B3"/>
                          <w:spacing w:val="-10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i/>
                          <w:color w:val="0058B3"/>
                          <w:spacing w:val="-9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l’informazione</w:t>
                      </w:r>
                      <w:r>
                        <w:rPr>
                          <w:i/>
                          <w:color w:val="0058B3"/>
                          <w:spacing w:val="-11"/>
                          <w:sz w:val="24"/>
                          <w:u w:val="single" w:color="0058B3"/>
                        </w:rPr>
                        <w:t> </w:t>
                      </w:r>
                      <w:r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giuridica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”</w:t>
                      </w:r>
                    </w:hyperlink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Heading2"/>
        <w:numPr>
          <w:ilvl w:val="1"/>
          <w:numId w:val="68"/>
        </w:numPr>
        <w:tabs>
          <w:tab w:pos="1273" w:val="left" w:leader="none"/>
        </w:tabs>
        <w:spacing w:line="240" w:lineRule="auto" w:before="76" w:after="0"/>
        <w:ind w:left="1272" w:right="0" w:hanging="567"/>
        <w:jc w:val="left"/>
      </w:pPr>
      <w:bookmarkStart w:name="2.4 Altri formati per i dati di elevato " w:id="261"/>
      <w:bookmarkEnd w:id="261"/>
      <w:r>
        <w:rPr>
          <w:b w:val="0"/>
        </w:rPr>
      </w:r>
      <w:bookmarkStart w:name="_bookmark157" w:id="262"/>
      <w:bookmarkEnd w:id="262"/>
      <w:r>
        <w:rPr>
          <w:b w:val="0"/>
        </w:rPr>
      </w:r>
      <w:bookmarkStart w:name="_bookmark157" w:id="263"/>
      <w:bookmarkEnd w:id="263"/>
      <w:r>
        <w:rPr>
          <w:color w:val="00298A"/>
          <w:w w:val="95"/>
        </w:rPr>
        <w:t>A</w:t>
      </w:r>
      <w:r>
        <w:rPr>
          <w:color w:val="00298A"/>
          <w:w w:val="95"/>
        </w:rPr>
        <w:t>ltri</w:t>
      </w:r>
      <w:r>
        <w:rPr>
          <w:color w:val="00298A"/>
          <w:spacing w:val="5"/>
          <w:w w:val="95"/>
        </w:rPr>
        <w:t> </w:t>
      </w:r>
      <w:r>
        <w:rPr>
          <w:color w:val="00298A"/>
          <w:w w:val="95"/>
        </w:rPr>
        <w:t>formati</w:t>
      </w:r>
      <w:r>
        <w:rPr>
          <w:color w:val="00298A"/>
          <w:spacing w:val="8"/>
          <w:w w:val="95"/>
        </w:rPr>
        <w:t> </w:t>
      </w:r>
      <w:r>
        <w:rPr>
          <w:color w:val="00298A"/>
          <w:w w:val="95"/>
        </w:rPr>
        <w:t>per</w:t>
      </w:r>
      <w:r>
        <w:rPr>
          <w:color w:val="00298A"/>
          <w:spacing w:val="9"/>
          <w:w w:val="95"/>
        </w:rPr>
        <w:t> </w:t>
      </w:r>
      <w:r>
        <w:rPr>
          <w:color w:val="00298A"/>
          <w:w w:val="95"/>
        </w:rPr>
        <w:t>i</w:t>
      </w:r>
      <w:r>
        <w:rPr>
          <w:color w:val="00298A"/>
          <w:spacing w:val="8"/>
          <w:w w:val="95"/>
        </w:rPr>
        <w:t> </w:t>
      </w:r>
      <w:r>
        <w:rPr>
          <w:color w:val="00298A"/>
          <w:w w:val="95"/>
        </w:rPr>
        <w:t>dati</w:t>
      </w:r>
      <w:r>
        <w:rPr>
          <w:color w:val="00298A"/>
          <w:spacing w:val="8"/>
          <w:w w:val="95"/>
        </w:rPr>
        <w:t> </w:t>
      </w:r>
      <w:r>
        <w:rPr>
          <w:color w:val="00298A"/>
          <w:w w:val="95"/>
        </w:rPr>
        <w:t>di</w:t>
      </w:r>
      <w:r>
        <w:rPr>
          <w:color w:val="00298A"/>
          <w:spacing w:val="7"/>
          <w:w w:val="95"/>
        </w:rPr>
        <w:t> </w:t>
      </w:r>
      <w:r>
        <w:rPr>
          <w:color w:val="00298A"/>
          <w:w w:val="95"/>
        </w:rPr>
        <w:t>elevato</w:t>
      </w:r>
      <w:r>
        <w:rPr>
          <w:color w:val="00298A"/>
          <w:spacing w:val="8"/>
          <w:w w:val="95"/>
        </w:rPr>
        <w:t> </w:t>
      </w:r>
      <w:r>
        <w:rPr>
          <w:color w:val="00298A"/>
          <w:w w:val="95"/>
        </w:rPr>
        <w:t>valore</w:t>
      </w:r>
    </w:p>
    <w:p>
      <w:pPr>
        <w:pStyle w:val="BodyText"/>
        <w:spacing w:line="352" w:lineRule="auto" w:before="300"/>
        <w:ind w:left="139" w:right="615" w:firstLine="708"/>
        <w:jc w:val="both"/>
      </w:pPr>
      <w:r>
        <w:rPr>
          <w:w w:val="95"/>
        </w:rPr>
        <w:t>Per le serie di dati di elevato valore, il Regolamento UE dispone che, in generale, si debba</w:t>
      </w:r>
      <w:r>
        <w:rPr>
          <w:spacing w:val="1"/>
          <w:w w:val="95"/>
        </w:rPr>
        <w:t> </w:t>
      </w:r>
      <w:r>
        <w:rPr/>
        <w:t>utilizzare un formato aperto e leggibile meccanicamente riconosciuto nell’Unione o a livello</w:t>
      </w:r>
      <w:r>
        <w:rPr>
          <w:spacing w:val="1"/>
        </w:rPr>
        <w:t> </w:t>
      </w:r>
      <w:r>
        <w:rPr/>
        <w:t>internazionale, indicazione che può trovare attuazione seguendo il </w:t>
      </w:r>
      <w:hyperlink w:history="true" w:anchor="_bookmark45">
        <w:r>
          <w:rPr>
            <w:b/>
            <w:color w:val="FF0000"/>
          </w:rPr>
          <w:t>REQUISITO 2</w:t>
        </w:r>
      </w:hyperlink>
      <w:r>
        <w:rPr>
          <w:b/>
          <w:color w:val="FF0000"/>
        </w:rPr>
        <w:t> </w:t>
      </w:r>
      <w:r>
        <w:rPr/>
        <w:t>e quanto</w:t>
      </w:r>
      <w:r>
        <w:rPr>
          <w:spacing w:val="1"/>
        </w:rPr>
        <w:t> </w:t>
      </w:r>
      <w:r>
        <w:rPr/>
        <w:t>riportato</w:t>
      </w:r>
      <w:r>
        <w:rPr>
          <w:spacing w:val="-2"/>
        </w:rPr>
        <w:t> </w:t>
      </w:r>
      <w:r>
        <w:rPr/>
        <w:t>innanzi</w:t>
      </w:r>
      <w:r>
        <w:rPr>
          <w:spacing w:val="-2"/>
        </w:rPr>
        <w:t> </w:t>
      </w:r>
      <w:r>
        <w:rPr/>
        <w:t>nel</w:t>
      </w:r>
      <w:r>
        <w:rPr>
          <w:spacing w:val="-1"/>
        </w:rPr>
        <w:t> </w:t>
      </w:r>
      <w:r>
        <w:rPr/>
        <w:t>presente</w:t>
      </w:r>
      <w:r>
        <w:rPr>
          <w:spacing w:val="-2"/>
        </w:rPr>
        <w:t> </w:t>
      </w:r>
      <w:r>
        <w:rPr/>
        <w:t>allegato.</w:t>
      </w:r>
    </w:p>
    <w:p>
      <w:pPr>
        <w:pStyle w:val="BodyText"/>
        <w:spacing w:line="350" w:lineRule="auto" w:before="158"/>
        <w:ind w:left="140" w:right="616" w:firstLine="708"/>
        <w:jc w:val="both"/>
      </w:pPr>
      <w:r>
        <w:rPr>
          <w:w w:val="95"/>
        </w:rPr>
        <w:t>Per alcune categorie tematiche, il predetto Regolamento indica la possibilità di utilizzare</w:t>
      </w:r>
      <w:r>
        <w:rPr>
          <w:spacing w:val="1"/>
          <w:w w:val="95"/>
        </w:rPr>
        <w:t> </w:t>
      </w:r>
      <w:r>
        <w:rPr/>
        <w:t>anche</w:t>
      </w:r>
      <w:r>
        <w:rPr>
          <w:spacing w:val="-4"/>
        </w:rPr>
        <w:t> </w:t>
      </w:r>
      <w:r>
        <w:rPr/>
        <w:t>alcuni</w:t>
      </w:r>
      <w:r>
        <w:rPr>
          <w:spacing w:val="-4"/>
        </w:rPr>
        <w:t> </w:t>
      </w:r>
      <w:r>
        <w:rPr/>
        <w:t>formati</w:t>
      </w:r>
      <w:r>
        <w:rPr>
          <w:spacing w:val="-3"/>
        </w:rPr>
        <w:t> </w:t>
      </w:r>
      <w:r>
        <w:rPr/>
        <w:t>specifici</w:t>
      </w:r>
      <w:r>
        <w:rPr>
          <w:spacing w:val="-4"/>
        </w:rPr>
        <w:t> </w:t>
      </w:r>
      <w:r>
        <w:rPr/>
        <w:t>che</w:t>
      </w:r>
      <w:r>
        <w:rPr>
          <w:spacing w:val="-4"/>
        </w:rPr>
        <w:t> </w:t>
      </w:r>
      <w:r>
        <w:rPr/>
        <w:t>sono</w:t>
      </w:r>
      <w:r>
        <w:rPr>
          <w:spacing w:val="-4"/>
        </w:rPr>
        <w:t> </w:t>
      </w:r>
      <w:r>
        <w:rPr/>
        <w:t>riportati</w:t>
      </w:r>
      <w:r>
        <w:rPr>
          <w:spacing w:val="-4"/>
        </w:rPr>
        <w:t> </w:t>
      </w:r>
      <w:r>
        <w:rPr/>
        <w:t>di</w:t>
      </w:r>
      <w:r>
        <w:rPr>
          <w:spacing w:val="-3"/>
        </w:rPr>
        <w:t> </w:t>
      </w:r>
      <w:r>
        <w:rPr/>
        <w:t>seguito.</w:t>
      </w:r>
    </w:p>
    <w:p>
      <w:pPr>
        <w:pStyle w:val="Heading3"/>
        <w:numPr>
          <w:ilvl w:val="2"/>
          <w:numId w:val="68"/>
        </w:numPr>
        <w:tabs>
          <w:tab w:pos="1417" w:val="left" w:leader="none"/>
        </w:tabs>
        <w:spacing w:line="240" w:lineRule="auto" w:before="161" w:after="0"/>
        <w:ind w:left="1416" w:right="0" w:hanging="569"/>
        <w:jc w:val="both"/>
      </w:pPr>
      <w:r>
        <w:rPr>
          <w:color w:val="006FC0"/>
        </w:rPr>
        <w:t>Formati</w:t>
      </w:r>
      <w:r>
        <w:rPr>
          <w:color w:val="006FC0"/>
          <w:spacing w:val="-12"/>
        </w:rPr>
        <w:t> </w:t>
      </w:r>
      <w:r>
        <w:rPr>
          <w:color w:val="006FC0"/>
        </w:rPr>
        <w:t>per</w:t>
      </w:r>
      <w:r>
        <w:rPr>
          <w:color w:val="006FC0"/>
          <w:spacing w:val="-12"/>
        </w:rPr>
        <w:t> </w:t>
      </w:r>
      <w:r>
        <w:rPr>
          <w:color w:val="006FC0"/>
        </w:rPr>
        <w:t>dati</w:t>
      </w:r>
      <w:r>
        <w:rPr>
          <w:color w:val="006FC0"/>
          <w:spacing w:val="-12"/>
        </w:rPr>
        <w:t> </w:t>
      </w:r>
      <w:r>
        <w:rPr>
          <w:color w:val="006FC0"/>
        </w:rPr>
        <w:t>meteorologici</w:t>
      </w:r>
    </w:p>
    <w:p>
      <w:pPr>
        <w:pStyle w:val="BodyText"/>
        <w:spacing w:before="6"/>
        <w:rPr>
          <w:b/>
          <w:sz w:val="25"/>
        </w:rPr>
      </w:pPr>
    </w:p>
    <w:p>
      <w:pPr>
        <w:spacing w:line="350" w:lineRule="auto" w:before="0"/>
        <w:ind w:left="140" w:right="615" w:firstLine="708"/>
        <w:jc w:val="both"/>
        <w:rPr>
          <w:sz w:val="24"/>
        </w:rPr>
      </w:pPr>
      <w:r>
        <w:rPr>
          <w:sz w:val="24"/>
        </w:rPr>
        <w:t>Oltre che, in generale, un formato aperto e leggibile meccanicamente riconosciuto</w:t>
      </w:r>
      <w:r>
        <w:rPr>
          <w:spacing w:val="1"/>
          <w:sz w:val="24"/>
        </w:rPr>
        <w:t> </w:t>
      </w:r>
      <w:r>
        <w:rPr>
          <w:sz w:val="24"/>
        </w:rPr>
        <w:t>nell’Unione o a livello internazionale, per i </w:t>
      </w:r>
      <w:r>
        <w:rPr>
          <w:b/>
          <w:sz w:val="24"/>
        </w:rPr>
        <w:t>dati di osservazione misurati dalle stazioni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meteorologiche</w:t>
      </w:r>
      <w:r>
        <w:rPr>
          <w:sz w:val="24"/>
        </w:rPr>
        <w:t>,</w:t>
      </w:r>
      <w:r>
        <w:rPr>
          <w:spacing w:val="-11"/>
          <w:sz w:val="24"/>
        </w:rPr>
        <w:t> </w:t>
      </w:r>
      <w:r>
        <w:rPr>
          <w:sz w:val="24"/>
        </w:rPr>
        <w:t>il</w:t>
      </w:r>
      <w:r>
        <w:rPr>
          <w:spacing w:val="-11"/>
          <w:sz w:val="24"/>
        </w:rPr>
        <w:t> </w:t>
      </w:r>
      <w:r>
        <w:rPr>
          <w:sz w:val="24"/>
        </w:rPr>
        <w:t>Regolamento</w:t>
      </w:r>
      <w:r>
        <w:rPr>
          <w:spacing w:val="-11"/>
          <w:sz w:val="24"/>
        </w:rPr>
        <w:t> </w:t>
      </w:r>
      <w:r>
        <w:rPr>
          <w:sz w:val="24"/>
        </w:rPr>
        <w:t>indica</w:t>
      </w:r>
      <w:r>
        <w:rPr>
          <w:spacing w:val="-12"/>
          <w:sz w:val="24"/>
        </w:rPr>
        <w:t> </w:t>
      </w:r>
      <w:r>
        <w:rPr>
          <w:sz w:val="24"/>
        </w:rPr>
        <w:t>che</w:t>
      </w:r>
      <w:r>
        <w:rPr>
          <w:spacing w:val="-11"/>
          <w:sz w:val="24"/>
        </w:rPr>
        <w:t> </w:t>
      </w:r>
      <w:r>
        <w:rPr>
          <w:sz w:val="24"/>
        </w:rPr>
        <w:t>è</w:t>
      </w:r>
      <w:r>
        <w:rPr>
          <w:spacing w:val="-10"/>
          <w:sz w:val="24"/>
        </w:rPr>
        <w:t> </w:t>
      </w:r>
      <w:r>
        <w:rPr>
          <w:sz w:val="24"/>
        </w:rPr>
        <w:t>possibile</w:t>
      </w:r>
      <w:r>
        <w:rPr>
          <w:spacing w:val="-11"/>
          <w:sz w:val="24"/>
        </w:rPr>
        <w:t> </w:t>
      </w:r>
      <w:r>
        <w:rPr>
          <w:sz w:val="24"/>
        </w:rPr>
        <w:t>utilizzare</w:t>
      </w:r>
      <w:r>
        <w:rPr>
          <w:spacing w:val="-10"/>
          <w:sz w:val="24"/>
        </w:rPr>
        <w:t> </w:t>
      </w:r>
      <w:r>
        <w:rPr>
          <w:sz w:val="24"/>
        </w:rPr>
        <w:t>i</w:t>
      </w:r>
      <w:r>
        <w:rPr>
          <w:spacing w:val="-11"/>
          <w:sz w:val="24"/>
        </w:rPr>
        <w:t> </w:t>
      </w:r>
      <w:r>
        <w:rPr>
          <w:sz w:val="24"/>
        </w:rPr>
        <w:t>seguenti</w:t>
      </w:r>
      <w:r>
        <w:rPr>
          <w:spacing w:val="-10"/>
          <w:sz w:val="24"/>
        </w:rPr>
        <w:t> </w:t>
      </w:r>
      <w:r>
        <w:rPr>
          <w:sz w:val="24"/>
        </w:rPr>
        <w:t>formati:</w:t>
      </w:r>
    </w:p>
    <w:p>
      <w:pPr>
        <w:pStyle w:val="ListParagraph"/>
        <w:numPr>
          <w:ilvl w:val="0"/>
          <w:numId w:val="71"/>
        </w:numPr>
        <w:tabs>
          <w:tab w:pos="853" w:val="left" w:leader="none"/>
        </w:tabs>
        <w:spacing w:line="240" w:lineRule="auto" w:before="164" w:after="0"/>
        <w:ind w:left="852" w:right="0" w:hanging="356"/>
        <w:jc w:val="both"/>
        <w:rPr>
          <w:sz w:val="24"/>
        </w:rPr>
      </w:pPr>
      <w:r>
        <w:rPr>
          <w:b/>
          <w:spacing w:val="-1"/>
          <w:sz w:val="24"/>
        </w:rPr>
        <w:t>JSON</w:t>
      </w:r>
      <w:r>
        <w:rPr>
          <w:b/>
          <w:spacing w:val="-13"/>
          <w:sz w:val="24"/>
        </w:rPr>
        <w:t> </w:t>
      </w:r>
      <w:r>
        <w:rPr>
          <w:spacing w:val="-1"/>
          <w:sz w:val="24"/>
        </w:rPr>
        <w:t>per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dati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orari;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71"/>
        </w:numPr>
        <w:tabs>
          <w:tab w:pos="853" w:val="left" w:leader="none"/>
        </w:tabs>
        <w:spacing w:line="352" w:lineRule="auto" w:before="0" w:after="0"/>
        <w:ind w:left="852" w:right="618" w:hanging="356"/>
        <w:jc w:val="both"/>
        <w:rPr>
          <w:sz w:val="24"/>
        </w:rPr>
      </w:pPr>
      <w:r>
        <w:rPr>
          <w:b/>
          <w:sz w:val="24"/>
        </w:rPr>
        <w:t>BUFR (Binary Universal Form for the Representation of meteorological data)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formato </w:t>
      </w:r>
      <w:r>
        <w:rPr>
          <w:sz w:val="24"/>
        </w:rPr>
        <w:t>di dati gestito dall’Organizzazione Meteorologica Mondiale (WMO – World</w:t>
      </w:r>
      <w:r>
        <w:rPr>
          <w:spacing w:val="1"/>
          <w:sz w:val="24"/>
        </w:rPr>
        <w:t> </w:t>
      </w:r>
      <w:r>
        <w:rPr>
          <w:sz w:val="24"/>
        </w:rPr>
        <w:t>Meteorological</w:t>
      </w:r>
      <w:r>
        <w:rPr>
          <w:spacing w:val="-2"/>
          <w:sz w:val="24"/>
        </w:rPr>
        <w:t> </w:t>
      </w:r>
      <w:r>
        <w:rPr>
          <w:sz w:val="24"/>
        </w:rPr>
        <w:t>Organization)</w:t>
      </w:r>
      <w:hyperlink w:history="true" w:anchor="_bookmark158">
        <w:r>
          <w:rPr>
            <w:sz w:val="24"/>
            <w:vertAlign w:val="superscript"/>
          </w:rPr>
          <w:t>62</w:t>
        </w:r>
      </w:hyperlink>
      <w:r>
        <w:rPr>
          <w:sz w:val="24"/>
          <w:vertAlign w:val="baseline"/>
        </w:rPr>
        <w:t>;</w:t>
      </w:r>
    </w:p>
    <w:p>
      <w:pPr>
        <w:pStyle w:val="ListParagraph"/>
        <w:numPr>
          <w:ilvl w:val="0"/>
          <w:numId w:val="71"/>
        </w:numPr>
        <w:tabs>
          <w:tab w:pos="853" w:val="left" w:leader="none"/>
        </w:tabs>
        <w:spacing w:line="352" w:lineRule="auto" w:before="117" w:after="0"/>
        <w:ind w:left="852" w:right="615" w:hanging="356"/>
        <w:jc w:val="both"/>
        <w:rPr>
          <w:sz w:val="24"/>
        </w:rPr>
      </w:pPr>
      <w:r>
        <w:rPr>
          <w:b/>
          <w:w w:val="95"/>
          <w:sz w:val="24"/>
        </w:rPr>
        <w:t>NetCDF (Network Common Data Form)</w:t>
      </w:r>
      <w:r>
        <w:rPr>
          <w:w w:val="95"/>
          <w:sz w:val="24"/>
        </w:rPr>
        <w:t>, insieme di librerie software e formati di dati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indipendenti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dalla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macchina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che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supportano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creazione,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l’accesso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condivisione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> </w:t>
      </w:r>
      <w:r>
        <w:rPr>
          <w:sz w:val="24"/>
        </w:rPr>
        <w:t>scientifici</w:t>
      </w:r>
      <w:r>
        <w:rPr>
          <w:spacing w:val="-5"/>
          <w:sz w:val="24"/>
        </w:rPr>
        <w:t> </w:t>
      </w:r>
      <w:r>
        <w:rPr>
          <w:i/>
          <w:sz w:val="24"/>
        </w:rPr>
        <w:t>array-oriented</w:t>
      </w:r>
      <w:hyperlink w:history="true" w:anchor="_bookmark159">
        <w:r>
          <w:rPr>
            <w:sz w:val="24"/>
            <w:vertAlign w:val="superscript"/>
          </w:rPr>
          <w:t>63</w:t>
        </w:r>
      </w:hyperlink>
      <w:r>
        <w:rPr>
          <w:sz w:val="24"/>
          <w:vertAlign w:val="baseline"/>
        </w:rPr>
        <w:t>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  <w:r>
        <w:rPr/>
        <w:pict>
          <v:rect style="position:absolute;margin-left:72pt;margin-top:9.062407pt;width:144pt;height:.599pt;mso-position-horizontal-relative:page;mso-position-vertical-relative:paragraph;z-index:-156615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27" w:lineRule="exact" w:before="65"/>
        <w:ind w:left="140" w:right="0" w:firstLine="0"/>
        <w:jc w:val="left"/>
        <w:rPr>
          <w:sz w:val="20"/>
        </w:rPr>
      </w:pPr>
      <w:bookmarkStart w:name="_bookmark158" w:id="264"/>
      <w:bookmarkEnd w:id="264"/>
      <w:r>
        <w:rPr/>
      </w:r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2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hyperlink r:id="rId302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mm</w:t>
        </w:r>
        <w:r>
          <w:rPr>
            <w:color w:val="0058B3"/>
            <w:spacing w:val="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-1"/>
            <w:w w:val="90"/>
            <w:sz w:val="20"/>
            <w:u w:val="single" w:color="0058B3"/>
          </w:rPr>
          <w:t>.</w:t>
        </w:r>
        <w:r>
          <w:rPr>
            <w:color w:val="0058B3"/>
            <w:spacing w:val="1"/>
            <w:w w:val="90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0"/>
            <w:sz w:val="20"/>
            <w:u w:val="single" w:color="0058B3"/>
          </w:rPr>
          <w:t>o</w:t>
        </w:r>
        <w:r>
          <w:rPr>
            <w:color w:val="0058B3"/>
            <w:spacing w:val="1"/>
            <w:w w:val="100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spacing w:val="3"/>
            <w:w w:val="99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0"/>
            <w:sz w:val="20"/>
            <w:u w:val="single" w:color="0058B3"/>
          </w:rPr>
          <w:t>o</w:t>
        </w:r>
        <w:r>
          <w:rPr>
            <w:color w:val="0058B3"/>
            <w:spacing w:val="1"/>
            <w:w w:val="100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9"/>
            <w:sz w:val="20"/>
            <w:u w:val="single" w:color="0058B3"/>
          </w:rPr>
          <w:t>b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-3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6"/>
            <w:sz w:val="20"/>
            <w:u w:val="single" w:color="0058B3"/>
          </w:rPr>
          <w:t>c</w:t>
        </w:r>
        <w:r>
          <w:rPr>
            <w:color w:val="0058B3"/>
            <w:w w:val="96"/>
            <w:sz w:val="20"/>
            <w:u w:val="single" w:color="0058B3"/>
          </w:rPr>
          <w:t>r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92"/>
            <w:sz w:val="20"/>
            <w:u w:val="single" w:color="0058B3"/>
          </w:rPr>
          <w:t>x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-1</w:t>
        </w:r>
      </w:hyperlink>
    </w:p>
    <w:p>
      <w:pPr>
        <w:spacing w:line="227" w:lineRule="exact" w:before="0"/>
        <w:ind w:left="140" w:right="0" w:firstLine="0"/>
        <w:jc w:val="left"/>
        <w:rPr>
          <w:sz w:val="20"/>
        </w:rPr>
      </w:pPr>
      <w:bookmarkStart w:name="_bookmark159" w:id="265"/>
      <w:bookmarkEnd w:id="265"/>
      <w:r>
        <w:rPr/>
      </w:r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hyperlink r:id="rId303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-1"/>
            <w:w w:val="94"/>
            <w:sz w:val="20"/>
            <w:u w:val="single" w:color="0058B3"/>
          </w:rPr>
          <w:t>.</w:t>
        </w:r>
        <w:r>
          <w:rPr>
            <w:color w:val="0058B3"/>
            <w:spacing w:val="3"/>
            <w:w w:val="94"/>
            <w:sz w:val="20"/>
            <w:u w:val="single" w:color="0058B3"/>
          </w:rPr>
          <w:t>u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.</w:t>
        </w:r>
        <w:r>
          <w:rPr>
            <w:color w:val="0058B3"/>
            <w:w w:val="94"/>
            <w:sz w:val="20"/>
            <w:u w:val="single" w:color="0058B3"/>
          </w:rPr>
          <w:t>u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1"/>
            <w:sz w:val="20"/>
            <w:u w:val="single" w:color="0058B3"/>
          </w:rPr>
          <w:t>.</w:t>
        </w:r>
        <w:r>
          <w:rPr>
            <w:color w:val="0058B3"/>
            <w:w w:val="91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2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>
      <w:pPr>
        <w:spacing w:after="0" w:line="227" w:lineRule="exact"/>
        <w:jc w:val="left"/>
        <w:rPr>
          <w:sz w:val="20"/>
        </w:rPr>
        <w:sectPr>
          <w:pgSz w:w="11910" w:h="16840"/>
          <w:pgMar w:header="721" w:footer="1655" w:top="1340" w:bottom="1820" w:left="1300" w:right="820"/>
        </w:sectPr>
      </w:pPr>
    </w:p>
    <w:p>
      <w:pPr>
        <w:pStyle w:val="ListParagraph"/>
        <w:numPr>
          <w:ilvl w:val="0"/>
          <w:numId w:val="71"/>
        </w:numPr>
        <w:tabs>
          <w:tab w:pos="853" w:val="left" w:leader="none"/>
        </w:tabs>
        <w:spacing w:line="352" w:lineRule="auto" w:before="76" w:after="0"/>
        <w:ind w:left="852" w:right="616" w:hanging="356"/>
        <w:jc w:val="both"/>
        <w:rPr>
          <w:sz w:val="24"/>
        </w:rPr>
      </w:pPr>
      <w:r>
        <w:rPr>
          <w:b/>
          <w:w w:val="95"/>
          <w:sz w:val="24"/>
        </w:rPr>
        <w:t>ASCII (American Standard Code for Information Interchange)</w:t>
      </w:r>
      <w:r>
        <w:rPr>
          <w:w w:val="95"/>
          <w:sz w:val="24"/>
        </w:rPr>
        <w:t>, codice per la codifica</w:t>
      </w:r>
      <w:r>
        <w:rPr>
          <w:spacing w:val="1"/>
          <w:w w:val="95"/>
          <w:sz w:val="24"/>
        </w:rPr>
        <w:t> </w:t>
      </w:r>
      <w:r>
        <w:rPr>
          <w:spacing w:val="-1"/>
          <w:w w:val="95"/>
          <w:sz w:val="24"/>
        </w:rPr>
        <w:t>dei</w:t>
      </w:r>
      <w:r>
        <w:rPr>
          <w:spacing w:val="-9"/>
          <w:w w:val="95"/>
          <w:sz w:val="24"/>
        </w:rPr>
        <w:t> </w:t>
      </w:r>
      <w:r>
        <w:rPr>
          <w:spacing w:val="-1"/>
          <w:w w:val="95"/>
          <w:sz w:val="24"/>
        </w:rPr>
        <w:t>caratteri</w:t>
      </w:r>
      <w:r>
        <w:rPr>
          <w:spacing w:val="-8"/>
          <w:w w:val="95"/>
          <w:sz w:val="24"/>
        </w:rPr>
        <w:t> </w:t>
      </w:r>
      <w:r>
        <w:rPr>
          <w:spacing w:val="-1"/>
          <w:w w:val="95"/>
          <w:sz w:val="24"/>
        </w:rPr>
        <w:t>da</w:t>
      </w:r>
      <w:r>
        <w:rPr>
          <w:spacing w:val="-11"/>
          <w:w w:val="95"/>
          <w:sz w:val="24"/>
        </w:rPr>
        <w:t> </w:t>
      </w:r>
      <w:r>
        <w:rPr>
          <w:spacing w:val="-1"/>
          <w:w w:val="95"/>
          <w:sz w:val="24"/>
        </w:rPr>
        <w:t>utilizzare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lo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scambio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generale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informazioni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tra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sistemi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elaborazione</w:t>
      </w:r>
      <w:r>
        <w:rPr>
          <w:spacing w:val="-55"/>
          <w:w w:val="95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comunicazione</w:t>
      </w:r>
      <w:hyperlink w:history="true" w:anchor="_bookmark160">
        <w:r>
          <w:rPr>
            <w:sz w:val="24"/>
            <w:vertAlign w:val="superscript"/>
          </w:rPr>
          <w:t>64</w:t>
        </w:r>
      </w:hyperlink>
      <w:r>
        <w:rPr>
          <w:sz w:val="24"/>
          <w:vertAlign w:val="baseline"/>
        </w:rPr>
        <w:t>.</w:t>
      </w:r>
    </w:p>
    <w:p>
      <w:pPr>
        <w:pStyle w:val="BodyText"/>
        <w:spacing w:before="5"/>
        <w:rPr>
          <w:sz w:val="20"/>
        </w:rPr>
      </w:pPr>
    </w:p>
    <w:p>
      <w:pPr>
        <w:spacing w:line="494" w:lineRule="auto" w:before="0"/>
        <w:ind w:left="848" w:right="2072" w:firstLine="0"/>
        <w:jc w:val="both"/>
        <w:rPr>
          <w:sz w:val="24"/>
        </w:rPr>
      </w:pPr>
      <w:r>
        <w:rPr>
          <w:spacing w:val="-1"/>
          <w:sz w:val="24"/>
        </w:rPr>
        <w:t>Per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i</w:t>
      </w:r>
      <w:r>
        <w:rPr>
          <w:spacing w:val="-13"/>
          <w:sz w:val="24"/>
        </w:rPr>
        <w:t> </w:t>
      </w:r>
      <w:r>
        <w:rPr>
          <w:b/>
          <w:spacing w:val="-1"/>
          <w:sz w:val="24"/>
        </w:rPr>
        <w:t>dati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climatici</w:t>
      </w:r>
      <w:r>
        <w:rPr>
          <w:spacing w:val="-1"/>
          <w:sz w:val="24"/>
        </w:rPr>
        <w:t>,</w:t>
      </w:r>
      <w:r>
        <w:rPr>
          <w:spacing w:val="-13"/>
          <w:sz w:val="24"/>
        </w:rPr>
        <w:t> </w:t>
      </w:r>
      <w:r>
        <w:rPr>
          <w:sz w:val="24"/>
        </w:rPr>
        <w:t>possono</w:t>
      </w:r>
      <w:r>
        <w:rPr>
          <w:spacing w:val="-14"/>
          <w:sz w:val="24"/>
        </w:rPr>
        <w:t> </w:t>
      </w:r>
      <w:r>
        <w:rPr>
          <w:sz w:val="24"/>
        </w:rPr>
        <w:t>essere</w:t>
      </w:r>
      <w:r>
        <w:rPr>
          <w:spacing w:val="-13"/>
          <w:sz w:val="24"/>
        </w:rPr>
        <w:t> </w:t>
      </w:r>
      <w:r>
        <w:rPr>
          <w:sz w:val="24"/>
        </w:rPr>
        <w:t>utilizzati</w:t>
      </w:r>
      <w:r>
        <w:rPr>
          <w:spacing w:val="-13"/>
          <w:sz w:val="24"/>
        </w:rPr>
        <w:t> </w:t>
      </w:r>
      <w:r>
        <w:rPr>
          <w:sz w:val="24"/>
        </w:rPr>
        <w:t>i</w:t>
      </w:r>
      <w:r>
        <w:rPr>
          <w:spacing w:val="-13"/>
          <w:sz w:val="24"/>
        </w:rPr>
        <w:t> </w:t>
      </w:r>
      <w:r>
        <w:rPr>
          <w:sz w:val="24"/>
        </w:rPr>
        <w:t>formati</w:t>
      </w:r>
      <w:r>
        <w:rPr>
          <w:spacing w:val="-13"/>
          <w:sz w:val="24"/>
        </w:rPr>
        <w:t> </w:t>
      </w:r>
      <w:r>
        <w:rPr>
          <w:b/>
          <w:sz w:val="24"/>
        </w:rPr>
        <w:t>NetCDF</w:t>
      </w:r>
      <w:r>
        <w:rPr>
          <w:b/>
          <w:spacing w:val="-14"/>
          <w:sz w:val="24"/>
        </w:rPr>
        <w:t> </w:t>
      </w:r>
      <w:r>
        <w:rPr>
          <w:sz w:val="24"/>
        </w:rPr>
        <w:t>e</w:t>
      </w:r>
      <w:r>
        <w:rPr>
          <w:spacing w:val="-13"/>
          <w:sz w:val="24"/>
        </w:rPr>
        <w:t> </w:t>
      </w:r>
      <w:r>
        <w:rPr>
          <w:b/>
          <w:sz w:val="24"/>
        </w:rPr>
        <w:t>JSON</w:t>
      </w:r>
      <w:r>
        <w:rPr>
          <w:sz w:val="24"/>
        </w:rPr>
        <w:t>.</w:t>
      </w:r>
      <w:r>
        <w:rPr>
          <w:spacing w:val="-58"/>
          <w:sz w:val="24"/>
        </w:rPr>
        <w:t> </w:t>
      </w:r>
      <w:r>
        <w:rPr>
          <w:sz w:val="24"/>
        </w:rPr>
        <w:t>Per</w:t>
      </w:r>
      <w:r>
        <w:rPr>
          <w:spacing w:val="-11"/>
          <w:sz w:val="24"/>
        </w:rPr>
        <w:t> </w:t>
      </w:r>
      <w:r>
        <w:rPr>
          <w:sz w:val="24"/>
        </w:rPr>
        <w:t>gli</w:t>
      </w:r>
      <w:r>
        <w:rPr>
          <w:spacing w:val="-10"/>
          <w:sz w:val="24"/>
        </w:rPr>
        <w:t> </w:t>
      </w:r>
      <w:r>
        <w:rPr>
          <w:b/>
          <w:sz w:val="24"/>
        </w:rPr>
        <w:t>avvisi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meteo</w:t>
      </w:r>
      <w:r>
        <w:rPr>
          <w:b/>
          <w:spacing w:val="-11"/>
          <w:sz w:val="24"/>
        </w:rPr>
        <w:t> </w:t>
      </w:r>
      <w:r>
        <w:rPr>
          <w:sz w:val="24"/>
        </w:rPr>
        <w:t>possono</w:t>
      </w:r>
      <w:r>
        <w:rPr>
          <w:spacing w:val="-10"/>
          <w:sz w:val="24"/>
        </w:rPr>
        <w:t> </w:t>
      </w:r>
      <w:r>
        <w:rPr>
          <w:sz w:val="24"/>
        </w:rPr>
        <w:t>essere</w:t>
      </w:r>
      <w:r>
        <w:rPr>
          <w:spacing w:val="-10"/>
          <w:sz w:val="24"/>
        </w:rPr>
        <w:t> </w:t>
      </w:r>
      <w:r>
        <w:rPr>
          <w:sz w:val="24"/>
        </w:rPr>
        <w:t>utilizzati</w:t>
      </w:r>
      <w:r>
        <w:rPr>
          <w:spacing w:val="-10"/>
          <w:sz w:val="24"/>
        </w:rPr>
        <w:t> </w:t>
      </w:r>
      <w:r>
        <w:rPr>
          <w:sz w:val="24"/>
        </w:rPr>
        <w:t>i</w:t>
      </w:r>
      <w:r>
        <w:rPr>
          <w:spacing w:val="-10"/>
          <w:sz w:val="24"/>
        </w:rPr>
        <w:t> </w:t>
      </w:r>
      <w:r>
        <w:rPr>
          <w:sz w:val="24"/>
        </w:rPr>
        <w:t>seguenti</w:t>
      </w:r>
      <w:r>
        <w:rPr>
          <w:spacing w:val="-10"/>
          <w:sz w:val="24"/>
        </w:rPr>
        <w:t> </w:t>
      </w:r>
      <w:r>
        <w:rPr>
          <w:sz w:val="24"/>
        </w:rPr>
        <w:t>formati:</w:t>
      </w:r>
    </w:p>
    <w:p>
      <w:pPr>
        <w:pStyle w:val="ListParagraph"/>
        <w:numPr>
          <w:ilvl w:val="0"/>
          <w:numId w:val="71"/>
        </w:numPr>
        <w:tabs>
          <w:tab w:pos="860" w:val="left" w:leader="none"/>
        </w:tabs>
        <w:spacing w:line="231" w:lineRule="exact" w:before="0" w:after="0"/>
        <w:ind w:left="860" w:right="0" w:hanging="360"/>
        <w:jc w:val="both"/>
        <w:rPr>
          <w:sz w:val="24"/>
        </w:rPr>
      </w:pPr>
      <w:r>
        <w:rPr>
          <w:b/>
          <w:sz w:val="24"/>
        </w:rPr>
        <w:t>CAP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(Common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Alerting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Protocol)</w:t>
      </w:r>
      <w:r>
        <w:rPr>
          <w:sz w:val="24"/>
        </w:rPr>
        <w:t>, formato</w:t>
      </w:r>
      <w:r>
        <w:rPr>
          <w:spacing w:val="-2"/>
          <w:sz w:val="24"/>
        </w:rPr>
        <w:t> </w:t>
      </w:r>
      <w:r>
        <w:rPr>
          <w:sz w:val="24"/>
        </w:rPr>
        <w:t>di dati basato</w:t>
      </w:r>
      <w:r>
        <w:rPr>
          <w:spacing w:val="-2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XML</w:t>
      </w:r>
      <w:r>
        <w:rPr>
          <w:spacing w:val="-1"/>
          <w:sz w:val="24"/>
        </w:rPr>
        <w:t> </w:t>
      </w:r>
      <w:r>
        <w:rPr>
          <w:sz w:val="24"/>
        </w:rPr>
        <w:t>per</w:t>
      </w:r>
      <w:r>
        <w:rPr>
          <w:spacing w:val="-2"/>
          <w:sz w:val="24"/>
        </w:rPr>
        <w:t> </w:t>
      </w:r>
      <w:r>
        <w:rPr>
          <w:sz w:val="24"/>
        </w:rPr>
        <w:t>lo</w:t>
      </w:r>
      <w:r>
        <w:rPr>
          <w:spacing w:val="-1"/>
          <w:sz w:val="24"/>
        </w:rPr>
        <w:t> </w:t>
      </w:r>
      <w:r>
        <w:rPr>
          <w:sz w:val="24"/>
        </w:rPr>
        <w:t>scambio</w:t>
      </w:r>
      <w:r>
        <w:rPr>
          <w:spacing w:val="-1"/>
          <w:sz w:val="24"/>
        </w:rPr>
        <w:t> </w:t>
      </w:r>
      <w:r>
        <w:rPr>
          <w:sz w:val="24"/>
        </w:rPr>
        <w:t>di</w:t>
      </w:r>
    </w:p>
    <w:p>
      <w:pPr>
        <w:pStyle w:val="BodyText"/>
        <w:spacing w:before="130"/>
        <w:ind w:left="860"/>
        <w:jc w:val="both"/>
      </w:pPr>
      <w:r>
        <w:rPr>
          <w:w w:val="95"/>
        </w:rPr>
        <w:t>avvisi</w:t>
      </w:r>
      <w:r>
        <w:rPr>
          <w:spacing w:val="-5"/>
          <w:w w:val="95"/>
        </w:rPr>
        <w:t> </w:t>
      </w:r>
      <w:r>
        <w:rPr>
          <w:w w:val="95"/>
        </w:rPr>
        <w:t>pubblici</w:t>
      </w:r>
      <w:r>
        <w:rPr>
          <w:spacing w:val="-4"/>
          <w:w w:val="95"/>
        </w:rPr>
        <w:t> </w:t>
      </w:r>
      <w:r>
        <w:rPr>
          <w:w w:val="95"/>
        </w:rPr>
        <w:t>ed</w:t>
      </w:r>
      <w:r>
        <w:rPr>
          <w:spacing w:val="-7"/>
          <w:w w:val="95"/>
        </w:rPr>
        <w:t> </w:t>
      </w:r>
      <w:r>
        <w:rPr>
          <w:w w:val="95"/>
        </w:rPr>
        <w:t>emergenze</w:t>
      </w:r>
      <w:r>
        <w:rPr>
          <w:spacing w:val="-5"/>
          <w:w w:val="95"/>
        </w:rPr>
        <w:t> </w:t>
      </w:r>
      <w:r>
        <w:rPr>
          <w:w w:val="95"/>
        </w:rPr>
        <w:t>tra</w:t>
      </w:r>
      <w:r>
        <w:rPr>
          <w:spacing w:val="-4"/>
          <w:w w:val="95"/>
        </w:rPr>
        <w:t> </w:t>
      </w:r>
      <w:r>
        <w:rPr>
          <w:w w:val="95"/>
        </w:rPr>
        <w:t>tecnologie</w:t>
      </w:r>
      <w:r>
        <w:rPr>
          <w:spacing w:val="-5"/>
          <w:w w:val="95"/>
        </w:rPr>
        <w:t> </w:t>
      </w:r>
      <w:r>
        <w:rPr>
          <w:w w:val="95"/>
        </w:rPr>
        <w:t>di</w:t>
      </w:r>
      <w:r>
        <w:rPr>
          <w:spacing w:val="-4"/>
          <w:w w:val="95"/>
        </w:rPr>
        <w:t> </w:t>
      </w:r>
      <w:r>
        <w:rPr>
          <w:w w:val="95"/>
        </w:rPr>
        <w:t>allerta</w:t>
      </w:r>
      <w:hyperlink w:history="true" w:anchor="_bookmark161">
        <w:r>
          <w:rPr>
            <w:w w:val="95"/>
            <w:vertAlign w:val="superscript"/>
          </w:rPr>
          <w:t>65</w:t>
        </w:r>
      </w:hyperlink>
      <w:r>
        <w:rPr>
          <w:w w:val="95"/>
          <w:vertAlign w:val="baseline"/>
        </w:rPr>
        <w:t>;</w:t>
      </w:r>
    </w:p>
    <w:p>
      <w:pPr>
        <w:pStyle w:val="ListParagraph"/>
        <w:numPr>
          <w:ilvl w:val="0"/>
          <w:numId w:val="71"/>
        </w:numPr>
        <w:tabs>
          <w:tab w:pos="860" w:val="left" w:leader="none"/>
        </w:tabs>
        <w:spacing w:line="352" w:lineRule="auto" w:before="130" w:after="0"/>
        <w:ind w:left="860" w:right="621" w:hanging="360"/>
        <w:jc w:val="both"/>
        <w:rPr>
          <w:sz w:val="24"/>
        </w:rPr>
      </w:pPr>
      <w:r>
        <w:rPr>
          <w:b/>
          <w:sz w:val="24"/>
        </w:rPr>
        <w:t>RSS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(Really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Simple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Syndication)/Atom</w:t>
      </w:r>
      <w:r>
        <w:rPr>
          <w:sz w:val="24"/>
        </w:rPr>
        <w:t>,</w:t>
      </w:r>
      <w:r>
        <w:rPr>
          <w:spacing w:val="-10"/>
          <w:sz w:val="24"/>
        </w:rPr>
        <w:t> </w:t>
      </w:r>
      <w:r>
        <w:rPr>
          <w:sz w:val="24"/>
        </w:rPr>
        <w:t>formati</w:t>
      </w:r>
      <w:r>
        <w:rPr>
          <w:spacing w:val="-8"/>
          <w:sz w:val="24"/>
        </w:rPr>
        <w:t> </w:t>
      </w:r>
      <w:r>
        <w:rPr>
          <w:sz w:val="24"/>
        </w:rPr>
        <w:t>di</w:t>
      </w:r>
      <w:r>
        <w:rPr>
          <w:spacing w:val="-10"/>
          <w:sz w:val="24"/>
        </w:rPr>
        <w:t> </w:t>
      </w:r>
      <w:r>
        <w:rPr>
          <w:sz w:val="24"/>
        </w:rPr>
        <w:t>dati</w:t>
      </w:r>
      <w:r>
        <w:rPr>
          <w:spacing w:val="-11"/>
          <w:sz w:val="24"/>
        </w:rPr>
        <w:t> </w:t>
      </w:r>
      <w:r>
        <w:rPr>
          <w:sz w:val="24"/>
        </w:rPr>
        <w:t>basati</w:t>
      </w:r>
      <w:r>
        <w:rPr>
          <w:spacing w:val="-10"/>
          <w:sz w:val="24"/>
        </w:rPr>
        <w:t> </w:t>
      </w:r>
      <w:r>
        <w:rPr>
          <w:sz w:val="24"/>
        </w:rPr>
        <w:t>su</w:t>
      </w:r>
      <w:r>
        <w:rPr>
          <w:spacing w:val="-10"/>
          <w:sz w:val="24"/>
        </w:rPr>
        <w:t> </w:t>
      </w:r>
      <w:r>
        <w:rPr>
          <w:sz w:val="24"/>
        </w:rPr>
        <w:t>XML</w:t>
      </w:r>
      <w:r>
        <w:rPr>
          <w:spacing w:val="-11"/>
          <w:sz w:val="24"/>
        </w:rPr>
        <w:t> </w:t>
      </w:r>
      <w:r>
        <w:rPr>
          <w:sz w:val="24"/>
        </w:rPr>
        <w:t>per</w:t>
      </w:r>
      <w:r>
        <w:rPr>
          <w:spacing w:val="-11"/>
          <w:sz w:val="24"/>
        </w:rPr>
        <w:t> </w:t>
      </w:r>
      <w:r>
        <w:rPr>
          <w:sz w:val="24"/>
        </w:rPr>
        <w:t>distribuire</w:t>
      </w:r>
      <w:r>
        <w:rPr>
          <w:spacing w:val="-57"/>
          <w:sz w:val="24"/>
        </w:rPr>
        <w:t> </w:t>
      </w:r>
      <w:r>
        <w:rPr>
          <w:sz w:val="24"/>
        </w:rPr>
        <w:t>contenuti</w:t>
      </w:r>
      <w:r>
        <w:rPr>
          <w:spacing w:val="-6"/>
          <w:sz w:val="24"/>
        </w:rPr>
        <w:t> </w:t>
      </w:r>
      <w:r>
        <w:rPr>
          <w:sz w:val="24"/>
        </w:rPr>
        <w:t>come</w:t>
      </w:r>
      <w:r>
        <w:rPr>
          <w:spacing w:val="-5"/>
          <w:sz w:val="24"/>
        </w:rPr>
        <w:t> </w:t>
      </w:r>
      <w:r>
        <w:rPr>
          <w:sz w:val="24"/>
        </w:rPr>
        <w:t>elenchi</w:t>
      </w:r>
      <w:r>
        <w:rPr>
          <w:spacing w:val="-6"/>
          <w:sz w:val="24"/>
        </w:rPr>
        <w:t> </w:t>
      </w:r>
      <w:r>
        <w:rPr>
          <w:sz w:val="24"/>
        </w:rPr>
        <w:t>di</w:t>
      </w:r>
      <w:r>
        <w:rPr>
          <w:spacing w:val="-8"/>
          <w:sz w:val="24"/>
        </w:rPr>
        <w:t> </w:t>
      </w:r>
      <w:r>
        <w:rPr>
          <w:sz w:val="24"/>
        </w:rPr>
        <w:t>informazioni</w:t>
      </w:r>
      <w:r>
        <w:rPr>
          <w:spacing w:val="-5"/>
          <w:sz w:val="24"/>
        </w:rPr>
        <w:t> </w:t>
      </w:r>
      <w:r>
        <w:rPr>
          <w:sz w:val="24"/>
        </w:rPr>
        <w:t>conosciuti</w:t>
      </w:r>
      <w:r>
        <w:rPr>
          <w:spacing w:val="-6"/>
          <w:sz w:val="24"/>
        </w:rPr>
        <w:t> </w:t>
      </w:r>
      <w:r>
        <w:rPr>
          <w:sz w:val="24"/>
        </w:rPr>
        <w:t>come</w:t>
      </w:r>
      <w:r>
        <w:rPr>
          <w:spacing w:val="-5"/>
          <w:sz w:val="24"/>
        </w:rPr>
        <w:t> </w:t>
      </w:r>
      <w:r>
        <w:rPr>
          <w:sz w:val="24"/>
        </w:rPr>
        <w:t>“feed”</w:t>
      </w:r>
      <w:hyperlink w:history="true" w:anchor="_bookmark162">
        <w:r>
          <w:rPr>
            <w:sz w:val="24"/>
            <w:vertAlign w:val="superscript"/>
          </w:rPr>
          <w:t>66</w:t>
        </w:r>
      </w:hyperlink>
      <w:r>
        <w:rPr>
          <w:sz w:val="24"/>
          <w:vertAlign w:val="baseline"/>
        </w:rPr>
        <w:t>.</w:t>
      </w:r>
    </w:p>
    <w:p>
      <w:pPr>
        <w:pStyle w:val="BodyText"/>
        <w:spacing w:line="350" w:lineRule="auto" w:before="117"/>
        <w:ind w:left="140" w:right="616" w:firstLine="708"/>
        <w:jc w:val="both"/>
      </w:pPr>
      <w:r>
        <w:rPr>
          <w:w w:val="95"/>
        </w:rPr>
        <w:t>Per i </w:t>
      </w:r>
      <w:r>
        <w:rPr>
          <w:b/>
          <w:w w:val="95"/>
        </w:rPr>
        <w:t>dati radar</w:t>
      </w:r>
      <w:r>
        <w:rPr>
          <w:w w:val="95"/>
        </w:rPr>
        <w:t>, oltre al JSON, può essere utilizzato il formato HDF5 (Hierarchical Data</w:t>
      </w:r>
      <w:r>
        <w:rPr>
          <w:spacing w:val="1"/>
          <w:w w:val="95"/>
        </w:rPr>
        <w:t> </w:t>
      </w:r>
      <w:r>
        <w:rPr/>
        <w:t>Format),</w:t>
      </w:r>
      <w:r>
        <w:rPr>
          <w:spacing w:val="-7"/>
        </w:rPr>
        <w:t> </w:t>
      </w:r>
      <w:r>
        <w:rPr/>
        <w:t>progettato</w:t>
      </w:r>
      <w:r>
        <w:rPr>
          <w:spacing w:val="-7"/>
        </w:rPr>
        <w:t> </w:t>
      </w:r>
      <w:r>
        <w:rPr/>
        <w:t>per</w:t>
      </w:r>
      <w:r>
        <w:rPr>
          <w:spacing w:val="-7"/>
        </w:rPr>
        <w:t> </w:t>
      </w:r>
      <w:r>
        <w:rPr/>
        <w:t>archiviare</w:t>
      </w:r>
      <w:r>
        <w:rPr>
          <w:spacing w:val="-6"/>
        </w:rPr>
        <w:t> </w:t>
      </w:r>
      <w:r>
        <w:rPr/>
        <w:t>e</w:t>
      </w:r>
      <w:r>
        <w:rPr>
          <w:spacing w:val="-7"/>
        </w:rPr>
        <w:t> </w:t>
      </w:r>
      <w:r>
        <w:rPr/>
        <w:t>organizzare</w:t>
      </w:r>
      <w:r>
        <w:rPr>
          <w:spacing w:val="-6"/>
        </w:rPr>
        <w:t> </w:t>
      </w:r>
      <w:r>
        <w:rPr/>
        <w:t>grandi</w:t>
      </w:r>
      <w:r>
        <w:rPr>
          <w:spacing w:val="-6"/>
        </w:rPr>
        <w:t> </w:t>
      </w:r>
      <w:r>
        <w:rPr/>
        <w:t>quantità</w:t>
      </w:r>
      <w:r>
        <w:rPr>
          <w:spacing w:val="-6"/>
        </w:rPr>
        <w:t> </w:t>
      </w:r>
      <w:r>
        <w:rPr/>
        <w:t>di</w:t>
      </w:r>
      <w:r>
        <w:rPr>
          <w:spacing w:val="-7"/>
        </w:rPr>
        <w:t> </w:t>
      </w:r>
      <w:r>
        <w:rPr/>
        <w:t>dati</w:t>
      </w:r>
      <w:hyperlink w:history="true" w:anchor="_bookmark163">
        <w:r>
          <w:rPr>
            <w:vertAlign w:val="superscript"/>
          </w:rPr>
          <w:t>67</w:t>
        </w:r>
      </w:hyperlink>
      <w:r>
        <w:rPr>
          <w:vertAlign w:val="baseline"/>
        </w:rPr>
        <w:t>.</w:t>
      </w:r>
    </w:p>
    <w:p>
      <w:pPr>
        <w:spacing w:line="352" w:lineRule="auto" w:before="166"/>
        <w:ind w:left="140" w:right="617" w:firstLine="708"/>
        <w:jc w:val="both"/>
        <w:rPr>
          <w:sz w:val="24"/>
        </w:rPr>
      </w:pPr>
      <w:r>
        <w:rPr>
          <w:sz w:val="24"/>
        </w:rPr>
        <w:t>Per i </w:t>
      </w:r>
      <w:r>
        <w:rPr>
          <w:b/>
          <w:sz w:val="24"/>
        </w:rPr>
        <w:t>dati del modello NWP (Numerical weather prediction)</w:t>
      </w:r>
      <w:r>
        <w:rPr>
          <w:sz w:val="24"/>
        </w:rPr>
        <w:t>, oltre al </w:t>
      </w:r>
      <w:r>
        <w:rPr>
          <w:b/>
          <w:sz w:val="24"/>
        </w:rPr>
        <w:t>JSON </w:t>
      </w:r>
      <w:r>
        <w:rPr>
          <w:sz w:val="24"/>
        </w:rPr>
        <w:t>e a</w:t>
      </w:r>
      <w:r>
        <w:rPr>
          <w:spacing w:val="1"/>
          <w:sz w:val="24"/>
        </w:rPr>
        <w:t> </w:t>
      </w:r>
      <w:r>
        <w:rPr>
          <w:b/>
          <w:sz w:val="24"/>
        </w:rPr>
        <w:t>NetCDF</w:t>
      </w:r>
      <w:r>
        <w:rPr>
          <w:sz w:val="24"/>
        </w:rPr>
        <w:t>, si può utilizzare il formato </w:t>
      </w:r>
      <w:r>
        <w:rPr>
          <w:b/>
          <w:sz w:val="24"/>
        </w:rPr>
        <w:t>GRIB (General Representation of fields In Binary)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rappresentazione</w:t>
      </w:r>
      <w:r>
        <w:rPr>
          <w:spacing w:val="-3"/>
          <w:sz w:val="24"/>
        </w:rPr>
        <w:t> </w:t>
      </w:r>
      <w:r>
        <w:rPr>
          <w:sz w:val="24"/>
        </w:rPr>
        <w:t>binaria</w:t>
      </w:r>
      <w:r>
        <w:rPr>
          <w:spacing w:val="-4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dati</w:t>
      </w:r>
      <w:r>
        <w:rPr>
          <w:spacing w:val="-3"/>
          <w:sz w:val="24"/>
        </w:rPr>
        <w:t> </w:t>
      </w:r>
      <w:r>
        <w:rPr>
          <w:sz w:val="24"/>
        </w:rPr>
        <w:t>risultanti</w:t>
      </w:r>
      <w:r>
        <w:rPr>
          <w:spacing w:val="-3"/>
          <w:sz w:val="24"/>
        </w:rPr>
        <w:t> </w:t>
      </w:r>
      <w:r>
        <w:rPr>
          <w:sz w:val="24"/>
        </w:rPr>
        <w:t>da</w:t>
      </w:r>
      <w:r>
        <w:rPr>
          <w:spacing w:val="-2"/>
          <w:sz w:val="24"/>
        </w:rPr>
        <w:t> </w:t>
      </w:r>
      <w:r>
        <w:rPr>
          <w:sz w:val="24"/>
        </w:rPr>
        <w:t>un’osservazione</w:t>
      </w:r>
      <w:r>
        <w:rPr>
          <w:spacing w:val="-3"/>
          <w:sz w:val="24"/>
        </w:rPr>
        <w:t> </w:t>
      </w:r>
      <w:r>
        <w:rPr>
          <w:sz w:val="24"/>
        </w:rPr>
        <w:t>o</w:t>
      </w:r>
      <w:r>
        <w:rPr>
          <w:spacing w:val="-3"/>
          <w:sz w:val="24"/>
        </w:rPr>
        <w:t> </w:t>
      </w:r>
      <w:r>
        <w:rPr>
          <w:sz w:val="24"/>
        </w:rPr>
        <w:t>da</w:t>
      </w:r>
      <w:r>
        <w:rPr>
          <w:spacing w:val="-2"/>
          <w:sz w:val="24"/>
        </w:rPr>
        <w:t> </w:t>
      </w:r>
      <w:r>
        <w:rPr>
          <w:sz w:val="24"/>
        </w:rPr>
        <w:t>una</w:t>
      </w:r>
      <w:r>
        <w:rPr>
          <w:spacing w:val="-3"/>
          <w:sz w:val="24"/>
        </w:rPr>
        <w:t> </w:t>
      </w:r>
      <w:r>
        <w:rPr>
          <w:sz w:val="24"/>
        </w:rPr>
        <w:t>simulazione</w:t>
      </w:r>
      <w:r>
        <w:rPr>
          <w:spacing w:val="-2"/>
          <w:sz w:val="24"/>
        </w:rPr>
        <w:t> </w:t>
      </w:r>
      <w:r>
        <w:rPr>
          <w:sz w:val="24"/>
        </w:rPr>
        <w:t>su</w:t>
      </w:r>
      <w:r>
        <w:rPr>
          <w:spacing w:val="-3"/>
          <w:sz w:val="24"/>
        </w:rPr>
        <w:t> </w:t>
      </w:r>
      <w:r>
        <w:rPr>
          <w:sz w:val="24"/>
        </w:rPr>
        <w:t>modello</w:t>
      </w:r>
      <w:r>
        <w:rPr>
          <w:spacing w:val="-58"/>
          <w:sz w:val="24"/>
        </w:rPr>
        <w:t> </w:t>
      </w:r>
      <w:r>
        <w:rPr>
          <w:sz w:val="24"/>
        </w:rPr>
        <w:t>numerico di una proprietà osservabile in un dominio spaziale e temporale su un sistema di</w:t>
      </w:r>
      <w:r>
        <w:rPr>
          <w:spacing w:val="1"/>
          <w:sz w:val="24"/>
        </w:rPr>
        <w:t> </w:t>
      </w:r>
      <w:r>
        <w:rPr>
          <w:sz w:val="24"/>
        </w:rPr>
        <w:t>riferimento</w:t>
      </w:r>
      <w:r>
        <w:rPr>
          <w:spacing w:val="-3"/>
          <w:sz w:val="24"/>
        </w:rPr>
        <w:t> </w:t>
      </w:r>
      <w:r>
        <w:rPr>
          <w:sz w:val="24"/>
        </w:rPr>
        <w:t>geospaziale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pacing w:val="-5"/>
          <w:sz w:val="24"/>
        </w:rPr>
        <w:t> </w:t>
      </w:r>
      <w:r>
        <w:rPr>
          <w:sz w:val="24"/>
        </w:rPr>
        <w:t>celeste</w:t>
      </w:r>
      <w:hyperlink w:history="true" w:anchor="_bookmark164">
        <w:r>
          <w:rPr>
            <w:sz w:val="24"/>
            <w:vertAlign w:val="superscript"/>
          </w:rPr>
          <w:t>68</w:t>
        </w:r>
      </w:hyperlink>
      <w:r>
        <w:rPr>
          <w:sz w:val="24"/>
          <w:vertAlign w:val="baseline"/>
        </w:rPr>
        <w:t>.</w:t>
      </w:r>
    </w:p>
    <w:p>
      <w:pPr>
        <w:pStyle w:val="Heading3"/>
        <w:numPr>
          <w:ilvl w:val="2"/>
          <w:numId w:val="68"/>
        </w:numPr>
        <w:tabs>
          <w:tab w:pos="1417" w:val="left" w:leader="none"/>
        </w:tabs>
        <w:spacing w:line="240" w:lineRule="auto" w:before="153" w:after="0"/>
        <w:ind w:left="1416" w:right="0" w:hanging="569"/>
        <w:jc w:val="both"/>
      </w:pPr>
      <w:r>
        <w:rPr>
          <w:color w:val="006FC0"/>
        </w:rPr>
        <w:t>Formati</w:t>
      </w:r>
      <w:r>
        <w:rPr>
          <w:color w:val="006FC0"/>
          <w:spacing w:val="-15"/>
        </w:rPr>
        <w:t> </w:t>
      </w:r>
      <w:r>
        <w:rPr>
          <w:color w:val="006FC0"/>
        </w:rPr>
        <w:t>per</w:t>
      </w:r>
      <w:r>
        <w:rPr>
          <w:color w:val="006FC0"/>
          <w:spacing w:val="-15"/>
        </w:rPr>
        <w:t> </w:t>
      </w:r>
      <w:r>
        <w:rPr>
          <w:color w:val="006FC0"/>
        </w:rPr>
        <w:t>dati</w:t>
      </w:r>
      <w:r>
        <w:rPr>
          <w:color w:val="006FC0"/>
          <w:spacing w:val="-14"/>
        </w:rPr>
        <w:t> </w:t>
      </w:r>
      <w:r>
        <w:rPr>
          <w:color w:val="006FC0"/>
        </w:rPr>
        <w:t>statistici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352" w:lineRule="auto"/>
        <w:ind w:left="139" w:right="618" w:firstLine="708"/>
        <w:jc w:val="both"/>
      </w:pPr>
      <w:r>
        <w:rPr>
          <w:w w:val="95"/>
        </w:rPr>
        <w:t>Per i dati statistici il Regolamento indica che, oltre a CSV, JSON e qualsiasi altro formato</w:t>
      </w:r>
      <w:r>
        <w:rPr>
          <w:spacing w:val="1"/>
          <w:w w:val="95"/>
        </w:rPr>
        <w:t> </w:t>
      </w:r>
      <w:r>
        <w:rPr/>
        <w:t>aperto e leggibile meccanicamente, si può utilizzare anche il formato XML con riferimento a</w:t>
      </w:r>
      <w:r>
        <w:rPr>
          <w:spacing w:val="1"/>
        </w:rPr>
        <w:t> </w:t>
      </w:r>
      <w:r>
        <w:rPr>
          <w:b/>
          <w:w w:val="95"/>
        </w:rPr>
        <w:t>SDMX (Statistical Data and Metadata eXchange)</w:t>
      </w:r>
      <w:r>
        <w:rPr>
          <w:w w:val="95"/>
        </w:rPr>
        <w:t>, uno standard ISO progettato per descrivere</w:t>
      </w:r>
      <w:r>
        <w:rPr>
          <w:spacing w:val="1"/>
          <w:w w:val="95"/>
        </w:rPr>
        <w:t> </w:t>
      </w:r>
      <w:r>
        <w:rPr>
          <w:w w:val="95"/>
        </w:rPr>
        <w:t>dati statistici e relativi metadati, normalizzare il loro scambio e migliorare la loro condivisione tra</w:t>
      </w:r>
      <w:r>
        <w:rPr>
          <w:spacing w:val="1"/>
          <w:w w:val="95"/>
        </w:rPr>
        <w:t> </w:t>
      </w:r>
      <w:r>
        <w:rPr/>
        <w:t>organizzazioni</w:t>
      </w:r>
      <w:r>
        <w:rPr>
          <w:spacing w:val="-3"/>
        </w:rPr>
        <w:t> </w:t>
      </w:r>
      <w:r>
        <w:rPr/>
        <w:t>statistiche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simili</w:t>
      </w:r>
      <w:hyperlink w:history="true" w:anchor="_bookmark165">
        <w:r>
          <w:rPr>
            <w:vertAlign w:val="superscript"/>
          </w:rPr>
          <w:t>69</w:t>
        </w:r>
      </w:hyperlink>
      <w:r>
        <w:rPr>
          <w:vertAlign w:val="baseline"/>
        </w:rPr>
        <w:t>.</w:t>
      </w:r>
    </w:p>
    <w:p>
      <w:pPr>
        <w:pStyle w:val="Heading3"/>
        <w:numPr>
          <w:ilvl w:val="2"/>
          <w:numId w:val="68"/>
        </w:numPr>
        <w:tabs>
          <w:tab w:pos="1417" w:val="left" w:leader="none"/>
        </w:tabs>
        <w:spacing w:line="240" w:lineRule="auto" w:before="156" w:after="0"/>
        <w:ind w:left="1416" w:right="0" w:hanging="570"/>
        <w:jc w:val="both"/>
      </w:pPr>
      <w:r>
        <w:rPr>
          <w:color w:val="006FC0"/>
          <w:spacing w:val="-1"/>
        </w:rPr>
        <w:t>Formati</w:t>
      </w:r>
      <w:r>
        <w:rPr>
          <w:color w:val="006FC0"/>
          <w:spacing w:val="-14"/>
        </w:rPr>
        <w:t> </w:t>
      </w:r>
      <w:r>
        <w:rPr>
          <w:color w:val="006FC0"/>
          <w:spacing w:val="-1"/>
        </w:rPr>
        <w:t>per</w:t>
      </w:r>
      <w:r>
        <w:rPr>
          <w:color w:val="006FC0"/>
          <w:spacing w:val="-14"/>
        </w:rPr>
        <w:t> </w:t>
      </w:r>
      <w:r>
        <w:rPr>
          <w:color w:val="006FC0"/>
          <w:spacing w:val="-1"/>
        </w:rPr>
        <w:t>i</w:t>
      </w:r>
      <w:r>
        <w:rPr>
          <w:color w:val="006FC0"/>
          <w:spacing w:val="-14"/>
        </w:rPr>
        <w:t> </w:t>
      </w:r>
      <w:r>
        <w:rPr>
          <w:color w:val="006FC0"/>
          <w:spacing w:val="-1"/>
        </w:rPr>
        <w:t>dati</w:t>
      </w:r>
      <w:r>
        <w:rPr>
          <w:color w:val="006FC0"/>
          <w:spacing w:val="-14"/>
        </w:rPr>
        <w:t> </w:t>
      </w:r>
      <w:r>
        <w:rPr>
          <w:color w:val="006FC0"/>
          <w:spacing w:val="-1"/>
        </w:rPr>
        <w:t>relativi</w:t>
      </w:r>
      <w:r>
        <w:rPr>
          <w:color w:val="006FC0"/>
          <w:spacing w:val="-14"/>
        </w:rPr>
        <w:t> </w:t>
      </w:r>
      <w:r>
        <w:rPr>
          <w:color w:val="006FC0"/>
        </w:rPr>
        <w:t>alle</w:t>
      </w:r>
      <w:r>
        <w:rPr>
          <w:color w:val="006FC0"/>
          <w:spacing w:val="-13"/>
        </w:rPr>
        <w:t> </w:t>
      </w:r>
      <w:r>
        <w:rPr>
          <w:color w:val="006FC0"/>
        </w:rPr>
        <w:t>imprese</w:t>
      </w:r>
      <w:r>
        <w:rPr>
          <w:color w:val="006FC0"/>
          <w:spacing w:val="-13"/>
        </w:rPr>
        <w:t> </w:t>
      </w:r>
      <w:r>
        <w:rPr>
          <w:color w:val="006FC0"/>
        </w:rPr>
        <w:t>e</w:t>
      </w:r>
      <w:r>
        <w:rPr>
          <w:color w:val="006FC0"/>
          <w:spacing w:val="-14"/>
        </w:rPr>
        <w:t> </w:t>
      </w:r>
      <w:r>
        <w:rPr>
          <w:color w:val="006FC0"/>
        </w:rPr>
        <w:t>alla</w:t>
      </w:r>
      <w:r>
        <w:rPr>
          <w:color w:val="006FC0"/>
          <w:spacing w:val="-13"/>
        </w:rPr>
        <w:t> </w:t>
      </w:r>
      <w:r>
        <w:rPr>
          <w:color w:val="006FC0"/>
        </w:rPr>
        <w:t>proprietà</w:t>
      </w:r>
      <w:r>
        <w:rPr>
          <w:color w:val="006FC0"/>
          <w:spacing w:val="-13"/>
        </w:rPr>
        <w:t> </w:t>
      </w:r>
      <w:r>
        <w:rPr>
          <w:color w:val="006FC0"/>
        </w:rPr>
        <w:t>delle</w:t>
      </w:r>
      <w:r>
        <w:rPr>
          <w:color w:val="006FC0"/>
          <w:spacing w:val="-13"/>
        </w:rPr>
        <w:t> </w:t>
      </w:r>
      <w:r>
        <w:rPr>
          <w:color w:val="006FC0"/>
        </w:rPr>
        <w:t>imprese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352" w:lineRule="auto"/>
        <w:ind w:left="140" w:right="415" w:firstLine="566"/>
      </w:pPr>
      <w:r>
        <w:rPr>
          <w:w w:val="90"/>
        </w:rPr>
        <w:t>Oltre</w:t>
      </w:r>
      <w:r>
        <w:rPr>
          <w:spacing w:val="21"/>
          <w:w w:val="90"/>
        </w:rPr>
        <w:t> </w:t>
      </w:r>
      <w:r>
        <w:rPr>
          <w:w w:val="90"/>
        </w:rPr>
        <w:t>all’indicazione</w:t>
      </w:r>
      <w:r>
        <w:rPr>
          <w:spacing w:val="18"/>
          <w:w w:val="90"/>
        </w:rPr>
        <w:t> </w:t>
      </w:r>
      <w:r>
        <w:rPr>
          <w:w w:val="90"/>
        </w:rPr>
        <w:t>di</w:t>
      </w:r>
      <w:r>
        <w:rPr>
          <w:spacing w:val="22"/>
          <w:w w:val="90"/>
        </w:rPr>
        <w:t> </w:t>
      </w:r>
      <w:r>
        <w:rPr>
          <w:w w:val="90"/>
        </w:rPr>
        <w:t>utilizzare</w:t>
      </w:r>
      <w:r>
        <w:rPr>
          <w:spacing w:val="21"/>
          <w:w w:val="90"/>
        </w:rPr>
        <w:t> </w:t>
      </w:r>
      <w:r>
        <w:rPr>
          <w:w w:val="90"/>
        </w:rPr>
        <w:t>qualsiasi</w:t>
      </w:r>
      <w:r>
        <w:rPr>
          <w:spacing w:val="21"/>
          <w:w w:val="90"/>
        </w:rPr>
        <w:t> </w:t>
      </w:r>
      <w:r>
        <w:rPr>
          <w:w w:val="90"/>
        </w:rPr>
        <w:t>formato</w:t>
      </w:r>
      <w:r>
        <w:rPr>
          <w:spacing w:val="20"/>
          <w:w w:val="90"/>
        </w:rPr>
        <w:t> </w:t>
      </w:r>
      <w:r>
        <w:rPr>
          <w:w w:val="90"/>
        </w:rPr>
        <w:t>che</w:t>
      </w:r>
      <w:r>
        <w:rPr>
          <w:spacing w:val="22"/>
          <w:w w:val="90"/>
        </w:rPr>
        <w:t> </w:t>
      </w:r>
      <w:r>
        <w:rPr>
          <w:w w:val="90"/>
        </w:rPr>
        <w:t>sia</w:t>
      </w:r>
      <w:r>
        <w:rPr>
          <w:spacing w:val="21"/>
          <w:w w:val="90"/>
        </w:rPr>
        <w:t> </w:t>
      </w:r>
      <w:r>
        <w:rPr>
          <w:w w:val="90"/>
        </w:rPr>
        <w:t>aperto</w:t>
      </w:r>
      <w:r>
        <w:rPr>
          <w:spacing w:val="20"/>
          <w:w w:val="90"/>
        </w:rPr>
        <w:t> </w:t>
      </w:r>
      <w:r>
        <w:rPr>
          <w:w w:val="90"/>
        </w:rPr>
        <w:t>e</w:t>
      </w:r>
      <w:r>
        <w:rPr>
          <w:spacing w:val="21"/>
          <w:w w:val="90"/>
        </w:rPr>
        <w:t> </w:t>
      </w:r>
      <w:r>
        <w:rPr>
          <w:w w:val="90"/>
        </w:rPr>
        <w:t>leggibile</w:t>
      </w:r>
      <w:r>
        <w:rPr>
          <w:spacing w:val="19"/>
          <w:w w:val="90"/>
        </w:rPr>
        <w:t> </w:t>
      </w:r>
      <w:r>
        <w:rPr>
          <w:w w:val="90"/>
        </w:rPr>
        <w:t>meccanicamente,</w:t>
      </w:r>
      <w:r>
        <w:rPr>
          <w:spacing w:val="1"/>
          <w:w w:val="90"/>
        </w:rPr>
        <w:t> </w:t>
      </w:r>
      <w:r>
        <w:rPr/>
        <w:t>per</w:t>
      </w:r>
      <w:r>
        <w:rPr>
          <w:spacing w:val="-3"/>
        </w:rPr>
        <w:t> </w:t>
      </w:r>
      <w:r>
        <w:rPr/>
        <w:t>dati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documenti</w:t>
      </w:r>
      <w:r>
        <w:rPr>
          <w:spacing w:val="-1"/>
        </w:rPr>
        <w:t> </w:t>
      </w:r>
      <w:r>
        <w:rPr/>
        <w:t>che</w:t>
      </w:r>
      <w:r>
        <w:rPr>
          <w:spacing w:val="-1"/>
        </w:rPr>
        <w:t> </w:t>
      </w:r>
      <w:r>
        <w:rPr/>
        <w:t>rientrano</w:t>
      </w:r>
      <w:r>
        <w:rPr>
          <w:spacing w:val="-2"/>
        </w:rPr>
        <w:t> </w:t>
      </w:r>
      <w:r>
        <w:rPr/>
        <w:t>nel</w:t>
      </w:r>
      <w:r>
        <w:rPr>
          <w:spacing w:val="-2"/>
        </w:rPr>
        <w:t> </w:t>
      </w:r>
      <w:r>
        <w:rPr/>
        <w:t>campo</w:t>
      </w:r>
      <w:r>
        <w:rPr>
          <w:spacing w:val="-2"/>
        </w:rPr>
        <w:t> </w:t>
      </w:r>
      <w:r>
        <w:rPr/>
        <w:t>di</w:t>
      </w:r>
      <w:r>
        <w:rPr>
          <w:spacing w:val="-1"/>
        </w:rPr>
        <w:t> </w:t>
      </w:r>
      <w:r>
        <w:rPr/>
        <w:t>applicazione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Regolamento</w:t>
      </w:r>
      <w:r>
        <w:rPr>
          <w:spacing w:val="-2"/>
        </w:rPr>
        <w:t> </w:t>
      </w:r>
      <w:r>
        <w:rPr/>
        <w:t>Delegato</w:t>
      </w:r>
      <w:r>
        <w:rPr>
          <w:spacing w:val="-2"/>
        </w:rPr>
        <w:t> </w:t>
      </w:r>
      <w:r>
        <w:rPr/>
        <w:t>(UE)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  <w:r>
        <w:rPr/>
        <w:pict>
          <v:rect style="position:absolute;margin-left:72pt;margin-top:12.304716pt;width:144pt;height:.599pt;mso-position-horizontal-relative:page;mso-position-vertical-relative:paragraph;z-index:-156610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27" w:lineRule="exact" w:before="65"/>
        <w:ind w:left="140" w:right="0" w:firstLine="0"/>
        <w:jc w:val="left"/>
        <w:rPr>
          <w:sz w:val="20"/>
        </w:rPr>
      </w:pPr>
      <w:bookmarkStart w:name="_bookmark160" w:id="266"/>
      <w:bookmarkEnd w:id="266"/>
      <w:r>
        <w:rPr/>
      </w:r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4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hyperlink r:id="rId30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k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20</w:t>
        </w:r>
      </w:hyperlink>
    </w:p>
    <w:p>
      <w:pPr>
        <w:spacing w:line="224" w:lineRule="exact" w:before="0"/>
        <w:ind w:left="140" w:right="0" w:firstLine="0"/>
        <w:jc w:val="left"/>
        <w:rPr>
          <w:sz w:val="20"/>
        </w:rPr>
      </w:pPr>
      <w:bookmarkStart w:name="_bookmark161" w:id="267"/>
      <w:bookmarkEnd w:id="267"/>
      <w:r>
        <w:rPr/>
      </w:r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hyperlink r:id="rId305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6"/>
            <w:sz w:val="20"/>
            <w:u w:val="single" w:color="0058B3"/>
          </w:rPr>
          <w:t>e</w:t>
        </w:r>
        <w:r>
          <w:rPr>
            <w:color w:val="0058B3"/>
            <w:w w:val="96"/>
            <w:sz w:val="20"/>
            <w:u w:val="single" w:color="0058B3"/>
          </w:rPr>
          <w:t>m</w:t>
        </w:r>
        <w:r>
          <w:rPr>
            <w:color w:val="0058B3"/>
            <w:spacing w:val="1"/>
            <w:w w:val="96"/>
            <w:sz w:val="20"/>
            <w:u w:val="single" w:color="0058B3"/>
          </w:rPr>
          <w:t>e</w:t>
        </w:r>
        <w:r>
          <w:rPr>
            <w:color w:val="0058B3"/>
            <w:w w:val="96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1"/>
            <w:w w:val="108"/>
            <w:sz w:val="20"/>
            <w:u w:val="single" w:color="0058B3"/>
          </w:rPr>
          <w:t>cy/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v1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A</w:t>
        </w:r>
        <w:r>
          <w:rPr>
            <w:color w:val="0058B3"/>
            <w:spacing w:val="-1"/>
            <w:w w:val="100"/>
            <w:sz w:val="20"/>
            <w:u w:val="single" w:color="0058B3"/>
          </w:rPr>
          <w:t>P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2"/>
            <w:sz w:val="20"/>
            <w:u w:val="single" w:color="0058B3"/>
          </w:rPr>
          <w:t>v1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5"/>
            <w:sz w:val="20"/>
            <w:u w:val="single" w:color="0058B3"/>
          </w:rPr>
          <w:t>os</w:t>
        </w:r>
        <w:r>
          <w:rPr>
            <w:color w:val="0058B3"/>
            <w:spacing w:val="1"/>
            <w:w w:val="95"/>
            <w:sz w:val="20"/>
            <w:u w:val="single" w:color="0058B3"/>
          </w:rPr>
          <w:t>.</w:t>
        </w:r>
        <w:r>
          <w:rPr>
            <w:color w:val="0058B3"/>
            <w:spacing w:val="-1"/>
            <w:w w:val="100"/>
            <w:sz w:val="20"/>
            <w:u w:val="single" w:color="0058B3"/>
          </w:rPr>
          <w:t>p</w:t>
        </w:r>
        <w:r>
          <w:rPr>
            <w:color w:val="0058B3"/>
            <w:spacing w:val="1"/>
            <w:w w:val="100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>
      <w:pPr>
        <w:spacing w:line="226" w:lineRule="exact" w:before="0"/>
        <w:ind w:left="140" w:right="0" w:firstLine="0"/>
        <w:jc w:val="left"/>
        <w:rPr>
          <w:sz w:val="20"/>
        </w:rPr>
      </w:pPr>
      <w:bookmarkStart w:name="_bookmark162" w:id="268"/>
      <w:bookmarkEnd w:id="268"/>
      <w:r>
        <w:rPr/>
      </w:r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6</w:t>
      </w:r>
      <w:r>
        <w:rPr>
          <w:color w:val="00298A"/>
          <w:position w:val="5"/>
          <w:sz w:val="13"/>
        </w:rPr>
        <w:t> </w:t>
      </w:r>
      <w:r>
        <w:rPr>
          <w:color w:val="00298A"/>
          <w:spacing w:val="-16"/>
          <w:position w:val="5"/>
          <w:sz w:val="13"/>
        </w:rPr>
        <w:t> </w:t>
      </w:r>
      <w:r>
        <w:rPr>
          <w:color w:val="00298A"/>
          <w:w w:val="97"/>
          <w:sz w:val="20"/>
        </w:rPr>
        <w:t>P</w:t>
      </w:r>
      <w:r>
        <w:rPr>
          <w:color w:val="00298A"/>
          <w:spacing w:val="1"/>
          <w:w w:val="97"/>
          <w:sz w:val="20"/>
        </w:rPr>
        <w:t>e</w:t>
      </w:r>
      <w:r>
        <w:rPr>
          <w:color w:val="00298A"/>
          <w:w w:val="99"/>
          <w:sz w:val="20"/>
        </w:rPr>
        <w:t>r</w:t>
      </w:r>
      <w:r>
        <w:rPr>
          <w:color w:val="00298A"/>
          <w:spacing w:val="1"/>
          <w:sz w:val="20"/>
        </w:rPr>
        <w:t> </w:t>
      </w:r>
      <w:r>
        <w:rPr>
          <w:color w:val="00298A"/>
          <w:w w:val="93"/>
          <w:sz w:val="20"/>
        </w:rPr>
        <w:t>R</w:t>
      </w:r>
      <w:r>
        <w:rPr>
          <w:color w:val="00298A"/>
          <w:w w:val="85"/>
          <w:sz w:val="20"/>
        </w:rPr>
        <w:t>SS</w:t>
      </w:r>
      <w:r>
        <w:rPr>
          <w:color w:val="00298A"/>
          <w:spacing w:val="1"/>
          <w:sz w:val="20"/>
        </w:rPr>
        <w:t> </w:t>
      </w:r>
      <w:r>
        <w:rPr>
          <w:color w:val="00298A"/>
          <w:w w:val="93"/>
          <w:sz w:val="20"/>
        </w:rPr>
        <w:t>v</w:t>
      </w:r>
      <w:r>
        <w:rPr>
          <w:color w:val="00298A"/>
          <w:w w:val="87"/>
          <w:sz w:val="20"/>
        </w:rPr>
        <w:t>.</w:t>
      </w:r>
      <w:r>
        <w:rPr>
          <w:color w:val="00298A"/>
          <w:sz w:val="20"/>
        </w:rPr>
        <w:t> </w:t>
      </w:r>
      <w:hyperlink r:id="rId306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ww.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0"/>
            <w:sz w:val="20"/>
            <w:u w:val="single" w:color="0058B3"/>
          </w:rPr>
          <w:t>o</w:t>
        </w:r>
        <w:r>
          <w:rPr>
            <w:color w:val="0058B3"/>
            <w:w w:val="100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3"/>
            <w:sz w:val="20"/>
            <w:u w:val="single" w:color="0058B3"/>
          </w:rPr>
          <w:t>ss</w:t>
        </w:r>
        <w:r>
          <w:rPr>
            <w:color w:val="0058B3"/>
            <w:w w:val="93"/>
            <w:sz w:val="20"/>
            <w:u w:val="single" w:color="0058B3"/>
          </w:rPr>
          <w:t>-2-0-1</w:t>
        </w:r>
        <w:r>
          <w:rPr>
            <w:color w:val="00298A"/>
            <w:w w:val="87"/>
            <w:sz w:val="20"/>
          </w:rPr>
          <w:t>,</w:t>
        </w:r>
        <w:r>
          <w:rPr>
            <w:color w:val="00298A"/>
            <w:sz w:val="20"/>
          </w:rPr>
          <w:t> </w:t>
        </w:r>
      </w:hyperlink>
      <w:r>
        <w:rPr>
          <w:color w:val="00298A"/>
          <w:spacing w:val="-1"/>
          <w:w w:val="97"/>
          <w:sz w:val="20"/>
        </w:rPr>
        <w:t>p</w:t>
      </w:r>
      <w:r>
        <w:rPr>
          <w:color w:val="00298A"/>
          <w:w w:val="97"/>
          <w:sz w:val="20"/>
        </w:rPr>
        <w:t>e</w:t>
      </w:r>
      <w:r>
        <w:rPr>
          <w:color w:val="00298A"/>
          <w:w w:val="99"/>
          <w:sz w:val="20"/>
        </w:rPr>
        <w:t>r</w:t>
      </w:r>
      <w:r>
        <w:rPr>
          <w:color w:val="00298A"/>
          <w:spacing w:val="1"/>
          <w:sz w:val="20"/>
        </w:rPr>
        <w:t> </w:t>
      </w:r>
      <w:r>
        <w:rPr>
          <w:color w:val="00298A"/>
          <w:spacing w:val="-1"/>
          <w:w w:val="93"/>
          <w:sz w:val="20"/>
        </w:rPr>
        <w:t>A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9"/>
          <w:sz w:val="20"/>
        </w:rPr>
        <w:t>o</w:t>
      </w:r>
      <w:r>
        <w:rPr>
          <w:color w:val="00298A"/>
          <w:w w:val="99"/>
          <w:sz w:val="20"/>
        </w:rPr>
        <w:t>m</w:t>
      </w:r>
      <w:r>
        <w:rPr>
          <w:color w:val="00298A"/>
          <w:sz w:val="20"/>
        </w:rPr>
        <w:t> </w:t>
      </w:r>
      <w:r>
        <w:rPr>
          <w:color w:val="00298A"/>
          <w:w w:val="93"/>
          <w:sz w:val="20"/>
        </w:rPr>
        <w:t>v</w:t>
      </w:r>
      <w:r>
        <w:rPr>
          <w:color w:val="00298A"/>
          <w:w w:val="87"/>
          <w:sz w:val="20"/>
        </w:rPr>
        <w:t>.</w:t>
      </w:r>
      <w:r>
        <w:rPr>
          <w:color w:val="00298A"/>
          <w:spacing w:val="2"/>
          <w:sz w:val="20"/>
        </w:rPr>
        <w:t> </w:t>
      </w:r>
      <w:hyperlink r:id="rId307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k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4287</w:t>
        </w:r>
      </w:hyperlink>
    </w:p>
    <w:p>
      <w:pPr>
        <w:spacing w:line="226" w:lineRule="exact" w:before="0"/>
        <w:ind w:left="140" w:right="0" w:firstLine="0"/>
        <w:jc w:val="left"/>
        <w:rPr>
          <w:sz w:val="20"/>
        </w:rPr>
      </w:pPr>
      <w:bookmarkStart w:name="_bookmark163" w:id="269"/>
      <w:bookmarkEnd w:id="269"/>
      <w:r>
        <w:rPr/>
      </w:r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7</w:t>
      </w:r>
      <w:r>
        <w:rPr>
          <w:color w:val="00298A"/>
          <w:position w:val="5"/>
          <w:sz w:val="13"/>
        </w:rPr>
        <w:t> </w:t>
      </w:r>
      <w:r>
        <w:rPr>
          <w:color w:val="00298A"/>
          <w:spacing w:val="-16"/>
          <w:position w:val="5"/>
          <w:sz w:val="13"/>
        </w:rPr>
        <w:t> </w:t>
      </w:r>
      <w:hyperlink r:id="rId308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100"/>
            <w:sz w:val="20"/>
            <w:u w:val="single" w:color="0058B3"/>
          </w:rPr>
          <w:t>h</w:t>
        </w:r>
        <w:r>
          <w:rPr>
            <w:color w:val="0058B3"/>
            <w:spacing w:val="1"/>
            <w:w w:val="100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0"/>
            <w:sz w:val="20"/>
            <w:u w:val="single" w:color="0058B3"/>
          </w:rPr>
          <w:t>o</w:t>
        </w:r>
        <w:r>
          <w:rPr>
            <w:color w:val="0058B3"/>
            <w:w w:val="100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100"/>
            <w:sz w:val="20"/>
            <w:u w:val="single" w:color="0058B3"/>
          </w:rPr>
          <w:t>h</w:t>
        </w:r>
        <w:r>
          <w:rPr>
            <w:color w:val="0058B3"/>
            <w:spacing w:val="1"/>
            <w:w w:val="100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3"/>
            <w:sz w:val="20"/>
            <w:u w:val="single" w:color="0058B3"/>
          </w:rPr>
          <w:t>5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>
      <w:pPr>
        <w:spacing w:line="224" w:lineRule="exact" w:before="0"/>
        <w:ind w:left="140" w:right="0" w:firstLine="0"/>
        <w:jc w:val="left"/>
        <w:rPr>
          <w:sz w:val="20"/>
        </w:rPr>
      </w:pPr>
      <w:bookmarkStart w:name="_bookmark164" w:id="270"/>
      <w:bookmarkEnd w:id="270"/>
      <w:r>
        <w:rPr/>
      </w:r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8</w:t>
      </w:r>
      <w:r>
        <w:rPr>
          <w:color w:val="00298A"/>
          <w:position w:val="5"/>
          <w:sz w:val="13"/>
        </w:rPr>
        <w:t> </w:t>
      </w:r>
      <w:r>
        <w:rPr>
          <w:color w:val="00298A"/>
          <w:spacing w:val="-16"/>
          <w:position w:val="5"/>
          <w:sz w:val="13"/>
        </w:rPr>
        <w:t> </w:t>
      </w:r>
      <w:hyperlink r:id="rId309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94"/>
            <w:sz w:val="20"/>
            <w:u w:val="single" w:color="0058B3"/>
          </w:rPr>
          <w:t>ol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6"/>
            <w:sz w:val="20"/>
            <w:u w:val="single" w:color="0058B3"/>
          </w:rPr>
          <w:t>p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100"/>
            <w:sz w:val="20"/>
            <w:u w:val="single" w:color="0058B3"/>
          </w:rPr>
          <w:t>p</w:t>
        </w:r>
        <w:r>
          <w:rPr>
            <w:color w:val="0058B3"/>
            <w:w w:val="100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116"/>
            <w:sz w:val="20"/>
            <w:u w:val="single" w:color="0058B3"/>
          </w:rPr>
          <w:t>w</w:t>
        </w:r>
        <w:r>
          <w:rPr>
            <w:color w:val="0058B3"/>
            <w:spacing w:val="1"/>
            <w:w w:val="116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W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w w:val="107"/>
            <w:sz w:val="20"/>
            <w:u w:val="single" w:color="0058B3"/>
          </w:rPr>
          <w:t>O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1"/>
            <w:w w:val="100"/>
            <w:sz w:val="20"/>
            <w:u w:val="single" w:color="0058B3"/>
          </w:rPr>
          <w:t>o</w:t>
        </w:r>
        <w:r>
          <w:rPr>
            <w:color w:val="0058B3"/>
            <w:spacing w:val="1"/>
            <w:w w:val="100"/>
            <w:sz w:val="20"/>
            <w:u w:val="single" w:color="0058B3"/>
          </w:rPr>
          <w:t>d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w w:val="100"/>
            <w:sz w:val="20"/>
            <w:u w:val="single" w:color="0058B3"/>
          </w:rPr>
          <w:t>o</w:t>
        </w:r>
        <w:r>
          <w:rPr>
            <w:color w:val="0058B3"/>
            <w:spacing w:val="1"/>
            <w:w w:val="100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0"/>
            <w:sz w:val="20"/>
            <w:u w:val="single" w:color="0058B3"/>
          </w:rPr>
          <w:t>s</w:t>
        </w:r>
        <w:r>
          <w:rPr>
            <w:color w:val="0058B3"/>
            <w:spacing w:val="2"/>
            <w:w w:val="90"/>
            <w:sz w:val="20"/>
            <w:u w:val="single" w:color="0058B3"/>
          </w:rPr>
          <w:t>.</w:t>
        </w:r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2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111"/>
            <w:sz w:val="20"/>
            <w:u w:val="single" w:color="0058B3"/>
          </w:rPr>
          <w:t>#</w:t>
        </w:r>
        <w:r>
          <w:rPr>
            <w:color w:val="0058B3"/>
            <w:w w:val="111"/>
            <w:sz w:val="20"/>
            <w:u w:val="single" w:color="0058B3"/>
          </w:rPr>
          <w:t>C</w:t>
        </w:r>
        <w:r>
          <w:rPr>
            <w:color w:val="0058B3"/>
            <w:spacing w:val="-1"/>
            <w:w w:val="100"/>
            <w:sz w:val="20"/>
            <w:u w:val="single" w:color="0058B3"/>
          </w:rPr>
          <w:t>o</w:t>
        </w:r>
        <w:r>
          <w:rPr>
            <w:color w:val="0058B3"/>
            <w:spacing w:val="1"/>
            <w:w w:val="100"/>
            <w:sz w:val="20"/>
            <w:u w:val="single" w:color="0058B3"/>
          </w:rPr>
          <w:t>d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s</w:t>
        </w:r>
      </w:hyperlink>
    </w:p>
    <w:p>
      <w:pPr>
        <w:spacing w:line="227" w:lineRule="exact" w:before="0"/>
        <w:ind w:left="140" w:right="0" w:firstLine="0"/>
        <w:jc w:val="left"/>
        <w:rPr>
          <w:sz w:val="20"/>
        </w:rPr>
      </w:pPr>
      <w:bookmarkStart w:name="_bookmark165" w:id="271"/>
      <w:bookmarkEnd w:id="271"/>
      <w:r>
        <w:rPr/>
      </w:r>
      <w:r>
        <w:rPr>
          <w:position w:val="5"/>
          <w:sz w:val="13"/>
        </w:rPr>
        <w:t>69</w:t>
      </w:r>
      <w:r>
        <w:rPr>
          <w:spacing w:val="40"/>
          <w:position w:val="5"/>
          <w:sz w:val="13"/>
        </w:rPr>
        <w:t> </w:t>
      </w:r>
      <w:hyperlink r:id="rId270">
        <w:r>
          <w:rPr>
            <w:color w:val="0058B3"/>
            <w:sz w:val="20"/>
            <w:u w:val="single" w:color="0058B3"/>
          </w:rPr>
          <w:t>https://sdmx.org/?page_id=5008</w:t>
        </w:r>
      </w:hyperlink>
    </w:p>
    <w:p>
      <w:pPr>
        <w:spacing w:after="0" w:line="227" w:lineRule="exact"/>
        <w:jc w:val="left"/>
        <w:rPr>
          <w:sz w:val="20"/>
        </w:rPr>
        <w:sectPr>
          <w:pgSz w:w="11910" w:h="16840"/>
          <w:pgMar w:header="727" w:footer="1655" w:top="1340" w:bottom="1820" w:left="1300" w:right="820"/>
        </w:sectPr>
      </w:pPr>
    </w:p>
    <w:p>
      <w:pPr>
        <w:spacing w:line="352" w:lineRule="auto" w:before="76"/>
        <w:ind w:left="140" w:right="615" w:firstLine="0"/>
        <w:jc w:val="both"/>
        <w:rPr>
          <w:sz w:val="24"/>
        </w:rPr>
      </w:pPr>
      <w:r>
        <w:rPr>
          <w:sz w:val="24"/>
        </w:rPr>
        <w:t>2018/81579</w:t>
      </w:r>
      <w:r>
        <w:rPr>
          <w:spacing w:val="1"/>
          <w:sz w:val="24"/>
        </w:rPr>
        <w:t> </w:t>
      </w:r>
      <w:r>
        <w:rPr>
          <w:sz w:val="24"/>
        </w:rPr>
        <w:t>della</w:t>
      </w:r>
      <w:r>
        <w:rPr>
          <w:spacing w:val="1"/>
          <w:sz w:val="24"/>
        </w:rPr>
        <w:t> </w:t>
      </w:r>
      <w:r>
        <w:rPr>
          <w:sz w:val="24"/>
        </w:rPr>
        <w:t>Commissione</w:t>
      </w:r>
      <w:r>
        <w:rPr>
          <w:spacing w:val="1"/>
          <w:sz w:val="24"/>
        </w:rPr>
        <w:t> </w:t>
      </w:r>
      <w:r>
        <w:rPr>
          <w:sz w:val="24"/>
        </w:rPr>
        <w:t>il</w:t>
      </w:r>
      <w:r>
        <w:rPr>
          <w:spacing w:val="1"/>
          <w:sz w:val="24"/>
        </w:rPr>
        <w:t> </w:t>
      </w:r>
      <w:r>
        <w:rPr>
          <w:sz w:val="24"/>
        </w:rPr>
        <w:t>Regolamento</w:t>
      </w:r>
      <w:r>
        <w:rPr>
          <w:spacing w:val="1"/>
          <w:sz w:val="24"/>
        </w:rPr>
        <w:t> </w:t>
      </w:r>
      <w:r>
        <w:rPr>
          <w:sz w:val="24"/>
        </w:rPr>
        <w:t>indica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utilizzare</w:t>
      </w:r>
      <w:r>
        <w:rPr>
          <w:spacing w:val="1"/>
          <w:sz w:val="24"/>
        </w:rPr>
        <w:t> </w:t>
      </w:r>
      <w:r>
        <w:rPr>
          <w:sz w:val="24"/>
        </w:rPr>
        <w:t>il</w:t>
      </w:r>
      <w:r>
        <w:rPr>
          <w:spacing w:val="1"/>
          <w:sz w:val="24"/>
        </w:rPr>
        <w:t> </w:t>
      </w:r>
      <w:r>
        <w:rPr>
          <w:sz w:val="24"/>
        </w:rPr>
        <w:t>formato</w:t>
      </w:r>
      <w:r>
        <w:rPr>
          <w:spacing w:val="1"/>
          <w:sz w:val="24"/>
        </w:rPr>
        <w:t> </w:t>
      </w:r>
      <w:r>
        <w:rPr>
          <w:b/>
          <w:sz w:val="24"/>
        </w:rPr>
        <w:t>XHTML</w:t>
      </w:r>
      <w:r>
        <w:rPr>
          <w:b/>
          <w:spacing w:val="-57"/>
          <w:sz w:val="24"/>
        </w:rPr>
        <w:t> </w:t>
      </w:r>
      <w:r>
        <w:rPr>
          <w:b/>
          <w:spacing w:val="-1"/>
          <w:sz w:val="24"/>
        </w:rPr>
        <w:t>(Xtensible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HyperText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Markup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Language)</w:t>
      </w:r>
      <w:r>
        <w:rPr>
          <w:sz w:val="24"/>
        </w:rPr>
        <w:t>,</w:t>
      </w:r>
      <w:r>
        <w:rPr>
          <w:spacing w:val="-13"/>
          <w:sz w:val="24"/>
        </w:rPr>
        <w:t> </w:t>
      </w:r>
      <w:r>
        <w:rPr>
          <w:sz w:val="24"/>
        </w:rPr>
        <w:t>un</w:t>
      </w:r>
      <w:r>
        <w:rPr>
          <w:spacing w:val="-13"/>
          <w:sz w:val="24"/>
        </w:rPr>
        <w:t> </w:t>
      </w:r>
      <w:r>
        <w:rPr>
          <w:sz w:val="24"/>
        </w:rPr>
        <w:t>linguaggio</w:t>
      </w:r>
      <w:r>
        <w:rPr>
          <w:spacing w:val="-14"/>
          <w:sz w:val="24"/>
        </w:rPr>
        <w:t> </w:t>
      </w:r>
      <w:r>
        <w:rPr>
          <w:sz w:val="24"/>
        </w:rPr>
        <w:t>di</w:t>
      </w:r>
      <w:r>
        <w:rPr>
          <w:spacing w:val="-13"/>
          <w:sz w:val="24"/>
        </w:rPr>
        <w:t> </w:t>
      </w:r>
      <w:r>
        <w:rPr>
          <w:sz w:val="24"/>
        </w:rPr>
        <w:t>marcatura</w:t>
      </w:r>
      <w:r>
        <w:rPr>
          <w:spacing w:val="-14"/>
          <w:sz w:val="24"/>
        </w:rPr>
        <w:t> </w:t>
      </w:r>
      <w:r>
        <w:rPr>
          <w:sz w:val="24"/>
        </w:rPr>
        <w:t>per</w:t>
      </w:r>
      <w:r>
        <w:rPr>
          <w:spacing w:val="-14"/>
          <w:sz w:val="24"/>
        </w:rPr>
        <w:t> </w:t>
      </w:r>
      <w:r>
        <w:rPr>
          <w:sz w:val="24"/>
        </w:rPr>
        <w:t>creare</w:t>
      </w:r>
      <w:r>
        <w:rPr>
          <w:spacing w:val="-12"/>
          <w:sz w:val="24"/>
        </w:rPr>
        <w:t> </w:t>
      </w:r>
      <w:r>
        <w:rPr>
          <w:sz w:val="24"/>
        </w:rPr>
        <w:t>pagine</w:t>
      </w:r>
      <w:r>
        <w:rPr>
          <w:spacing w:val="-14"/>
          <w:sz w:val="24"/>
        </w:rPr>
        <w:t> </w:t>
      </w:r>
      <w:r>
        <w:rPr>
          <w:sz w:val="24"/>
        </w:rPr>
        <w:t>web</w:t>
      </w:r>
      <w:r>
        <w:rPr>
          <w:spacing w:val="-58"/>
          <w:sz w:val="24"/>
        </w:rPr>
        <w:t> </w:t>
      </w:r>
      <w:r>
        <w:rPr>
          <w:sz w:val="24"/>
        </w:rPr>
        <w:t>che</w:t>
      </w:r>
      <w:r>
        <w:rPr>
          <w:spacing w:val="-2"/>
          <w:sz w:val="24"/>
        </w:rPr>
        <w:t> </w:t>
      </w:r>
      <w:r>
        <w:rPr>
          <w:sz w:val="24"/>
        </w:rPr>
        <w:t>utilizza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sintassi</w:t>
      </w:r>
      <w:r>
        <w:rPr>
          <w:spacing w:val="-2"/>
          <w:sz w:val="24"/>
        </w:rPr>
        <w:t> </w:t>
      </w:r>
      <w:r>
        <w:rPr>
          <w:sz w:val="24"/>
        </w:rPr>
        <w:t>XML</w:t>
      </w:r>
      <w:hyperlink w:history="true" w:anchor="_bookmark167">
        <w:r>
          <w:rPr>
            <w:sz w:val="24"/>
            <w:vertAlign w:val="superscript"/>
          </w:rPr>
          <w:t>70</w:t>
        </w:r>
      </w:hyperlink>
      <w:r>
        <w:rPr>
          <w:sz w:val="24"/>
          <w:vertAlign w:val="baseline"/>
        </w:rPr>
        <w:t>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68"/>
        </w:numPr>
        <w:tabs>
          <w:tab w:pos="1273" w:val="left" w:leader="none"/>
        </w:tabs>
        <w:spacing w:line="240" w:lineRule="auto" w:before="171" w:after="0"/>
        <w:ind w:left="1272" w:right="0" w:hanging="567"/>
        <w:jc w:val="left"/>
      </w:pPr>
      <w:bookmarkStart w:name="2.5 Formati per immagini e dati raster" w:id="272"/>
      <w:bookmarkEnd w:id="272"/>
      <w:r>
        <w:rPr>
          <w:b w:val="0"/>
        </w:rPr>
      </w:r>
      <w:bookmarkStart w:name="_bookmark166" w:id="273"/>
      <w:bookmarkEnd w:id="273"/>
      <w:r>
        <w:rPr>
          <w:b w:val="0"/>
        </w:rPr>
      </w:r>
      <w:bookmarkStart w:name="_bookmark166" w:id="274"/>
      <w:bookmarkEnd w:id="274"/>
      <w:r>
        <w:rPr>
          <w:color w:val="00298A"/>
          <w:w w:val="95"/>
        </w:rPr>
        <w:t>F</w:t>
      </w:r>
      <w:r>
        <w:rPr>
          <w:color w:val="00298A"/>
          <w:w w:val="95"/>
        </w:rPr>
        <w:t>ormati</w:t>
      </w:r>
      <w:r>
        <w:rPr>
          <w:color w:val="00298A"/>
          <w:spacing w:val="21"/>
          <w:w w:val="95"/>
        </w:rPr>
        <w:t> </w:t>
      </w:r>
      <w:r>
        <w:rPr>
          <w:color w:val="00298A"/>
          <w:w w:val="95"/>
        </w:rPr>
        <w:t>per</w:t>
      </w:r>
      <w:r>
        <w:rPr>
          <w:color w:val="00298A"/>
          <w:spacing w:val="25"/>
          <w:w w:val="95"/>
        </w:rPr>
        <w:t> </w:t>
      </w:r>
      <w:r>
        <w:rPr>
          <w:color w:val="00298A"/>
          <w:w w:val="95"/>
        </w:rPr>
        <w:t>immagini</w:t>
      </w:r>
      <w:r>
        <w:rPr>
          <w:color w:val="00298A"/>
          <w:spacing w:val="23"/>
          <w:w w:val="95"/>
        </w:rPr>
        <w:t> </w:t>
      </w:r>
      <w:r>
        <w:rPr>
          <w:color w:val="00298A"/>
          <w:w w:val="95"/>
        </w:rPr>
        <w:t>e</w:t>
      </w:r>
      <w:r>
        <w:rPr>
          <w:color w:val="00298A"/>
          <w:spacing w:val="21"/>
          <w:w w:val="95"/>
        </w:rPr>
        <w:t> </w:t>
      </w:r>
      <w:r>
        <w:rPr>
          <w:color w:val="00298A"/>
          <w:w w:val="95"/>
        </w:rPr>
        <w:t>dati</w:t>
      </w:r>
      <w:r>
        <w:rPr>
          <w:color w:val="00298A"/>
          <w:spacing w:val="20"/>
          <w:w w:val="95"/>
        </w:rPr>
        <w:t> </w:t>
      </w:r>
      <w:r>
        <w:rPr>
          <w:color w:val="00298A"/>
          <w:w w:val="95"/>
        </w:rPr>
        <w:t>raster</w:t>
      </w:r>
    </w:p>
    <w:p>
      <w:pPr>
        <w:pStyle w:val="Heading3"/>
        <w:numPr>
          <w:ilvl w:val="2"/>
          <w:numId w:val="68"/>
        </w:numPr>
        <w:tabs>
          <w:tab w:pos="1417" w:val="left" w:leader="none"/>
        </w:tabs>
        <w:spacing w:line="240" w:lineRule="auto" w:before="297" w:after="0"/>
        <w:ind w:left="1416" w:right="0" w:hanging="569"/>
        <w:jc w:val="both"/>
      </w:pPr>
      <w:r>
        <w:rPr>
          <w:color w:val="006FC0"/>
        </w:rPr>
        <w:t>PNG</w:t>
      </w:r>
      <w:r>
        <w:rPr>
          <w:color w:val="006FC0"/>
          <w:spacing w:val="-10"/>
        </w:rPr>
        <w:t> </w:t>
      </w:r>
      <w:r>
        <w:rPr>
          <w:color w:val="006FC0"/>
        </w:rPr>
        <w:t>(Portable</w:t>
      </w:r>
      <w:r>
        <w:rPr>
          <w:color w:val="006FC0"/>
          <w:spacing w:val="-9"/>
        </w:rPr>
        <w:t> </w:t>
      </w:r>
      <w:r>
        <w:rPr>
          <w:color w:val="006FC0"/>
        </w:rPr>
        <w:t>Network</w:t>
      </w:r>
      <w:r>
        <w:rPr>
          <w:color w:val="006FC0"/>
          <w:spacing w:val="-9"/>
        </w:rPr>
        <w:t> </w:t>
      </w:r>
      <w:r>
        <w:rPr>
          <w:color w:val="006FC0"/>
        </w:rPr>
        <w:t>Graphics)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line="352" w:lineRule="auto"/>
        <w:ind w:left="140" w:right="619" w:firstLine="708"/>
        <w:jc w:val="both"/>
      </w:pPr>
      <w:r>
        <w:rPr>
          <w:w w:val="95"/>
        </w:rPr>
        <w:t>È</w:t>
      </w:r>
      <w:r>
        <w:rPr>
          <w:spacing w:val="-6"/>
          <w:w w:val="95"/>
        </w:rPr>
        <w:t> </w:t>
      </w:r>
      <w:r>
        <w:rPr>
          <w:w w:val="95"/>
        </w:rPr>
        <w:t>un</w:t>
      </w:r>
      <w:r>
        <w:rPr>
          <w:spacing w:val="-7"/>
          <w:w w:val="95"/>
        </w:rPr>
        <w:t> </w:t>
      </w:r>
      <w:r>
        <w:rPr>
          <w:w w:val="95"/>
        </w:rPr>
        <w:t>formato</w:t>
      </w:r>
      <w:r>
        <w:rPr>
          <w:spacing w:val="-6"/>
          <w:w w:val="95"/>
        </w:rPr>
        <w:t> </w:t>
      </w:r>
      <w:r>
        <w:rPr>
          <w:w w:val="95"/>
        </w:rPr>
        <w:t>che</w:t>
      </w:r>
      <w:r>
        <w:rPr>
          <w:spacing w:val="-9"/>
          <w:w w:val="95"/>
        </w:rPr>
        <w:t> </w:t>
      </w:r>
      <w:r>
        <w:rPr>
          <w:w w:val="95"/>
        </w:rPr>
        <w:t>supporta</w:t>
      </w:r>
      <w:r>
        <w:rPr>
          <w:spacing w:val="-5"/>
          <w:w w:val="95"/>
        </w:rPr>
        <w:t> </w:t>
      </w:r>
      <w:r>
        <w:rPr>
          <w:w w:val="95"/>
        </w:rPr>
        <w:t>la</w:t>
      </w:r>
      <w:r>
        <w:rPr>
          <w:spacing w:val="-9"/>
          <w:w w:val="95"/>
        </w:rPr>
        <w:t> </w:t>
      </w:r>
      <w:r>
        <w:rPr>
          <w:w w:val="95"/>
        </w:rPr>
        <w:t>compressione</w:t>
      </w:r>
      <w:r>
        <w:rPr>
          <w:spacing w:val="-6"/>
          <w:w w:val="95"/>
        </w:rPr>
        <w:t> </w:t>
      </w:r>
      <w:r>
        <w:rPr>
          <w:w w:val="95"/>
        </w:rPr>
        <w:t>dei</w:t>
      </w:r>
      <w:r>
        <w:rPr>
          <w:spacing w:val="-7"/>
          <w:w w:val="95"/>
        </w:rPr>
        <w:t> </w:t>
      </w:r>
      <w:r>
        <w:rPr>
          <w:w w:val="95"/>
        </w:rPr>
        <w:t>dati</w:t>
      </w:r>
      <w:r>
        <w:rPr>
          <w:spacing w:val="-11"/>
          <w:w w:val="95"/>
        </w:rPr>
        <w:t> </w:t>
      </w:r>
      <w:r>
        <w:rPr>
          <w:w w:val="95"/>
        </w:rPr>
        <w:t>senza</w:t>
      </w:r>
      <w:r>
        <w:rPr>
          <w:spacing w:val="-5"/>
          <w:w w:val="95"/>
        </w:rPr>
        <w:t> </w:t>
      </w:r>
      <w:r>
        <w:rPr>
          <w:w w:val="95"/>
        </w:rPr>
        <w:t>perdita</w:t>
      </w:r>
      <w:r>
        <w:rPr>
          <w:spacing w:val="-6"/>
          <w:w w:val="95"/>
        </w:rPr>
        <w:t> </w:t>
      </w:r>
      <w:r>
        <w:rPr>
          <w:w w:val="95"/>
        </w:rPr>
        <w:t>di</w:t>
      </w:r>
      <w:r>
        <w:rPr>
          <w:spacing w:val="-8"/>
          <w:w w:val="95"/>
        </w:rPr>
        <w:t> </w:t>
      </w:r>
      <w:r>
        <w:rPr>
          <w:w w:val="95"/>
        </w:rPr>
        <w:t>informazioni</w:t>
      </w:r>
      <w:r>
        <w:rPr>
          <w:spacing w:val="-7"/>
          <w:w w:val="95"/>
        </w:rPr>
        <w:t> </w:t>
      </w:r>
      <w:r>
        <w:rPr>
          <w:w w:val="95"/>
        </w:rPr>
        <w:t>(</w:t>
      </w:r>
      <w:r>
        <w:rPr>
          <w:i/>
          <w:w w:val="95"/>
        </w:rPr>
        <w:t>lossless</w:t>
      </w:r>
      <w:r>
        <w:rPr>
          <w:w w:val="95"/>
        </w:rPr>
        <w:t>).</w:t>
      </w:r>
      <w:r>
        <w:rPr>
          <w:spacing w:val="-55"/>
          <w:w w:val="95"/>
        </w:rPr>
        <w:t> </w:t>
      </w:r>
      <w:r>
        <w:rPr>
          <w:spacing w:val="-1"/>
          <w:w w:val="106"/>
        </w:rPr>
        <w:t>N</w:t>
      </w:r>
      <w:r>
        <w:rPr>
          <w:w w:val="93"/>
        </w:rPr>
        <w:t>e</w:t>
      </w:r>
      <w:r>
        <w:rPr>
          <w:w w:val="82"/>
        </w:rPr>
        <w:t>l</w:t>
      </w:r>
      <w:r>
        <w:rPr>
          <w:spacing w:val="26"/>
        </w:rPr>
        <w:t> </w:t>
      </w:r>
      <w:r>
        <w:rPr>
          <w:w w:val="93"/>
        </w:rPr>
        <w:t>2004</w:t>
      </w:r>
      <w:r>
        <w:rPr>
          <w:spacing w:val="24"/>
        </w:rPr>
        <w:t> </w:t>
      </w:r>
      <w:r>
        <w:rPr>
          <w:w w:val="93"/>
        </w:rPr>
        <w:t>è</w:t>
      </w:r>
      <w:r>
        <w:rPr>
          <w:spacing w:val="27"/>
        </w:rPr>
        <w:t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6"/>
        </w:rPr>
        <w:t> </w:t>
      </w:r>
      <w:r>
        <w:rPr>
          <w:w w:val="97"/>
        </w:rPr>
        <w:t>de</w:t>
      </w:r>
      <w:r>
        <w:rPr>
          <w:spacing w:val="-1"/>
          <w:w w:val="96"/>
        </w:rPr>
        <w:t>f</w:t>
      </w:r>
      <w:r>
        <w:rPr>
          <w:w w:val="82"/>
        </w:rPr>
        <w:t>i</w:t>
      </w:r>
      <w:r>
        <w:rPr>
          <w:spacing w:val="-1"/>
          <w:w w:val="95"/>
        </w:rPr>
        <w:t>n</w:t>
      </w:r>
      <w:r>
        <w:rPr>
          <w:w w:val="95"/>
        </w:rPr>
        <w:t>i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3"/>
        </w:rPr>
        <w:t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spacing w:val="-1"/>
          <w:w w:val="99"/>
        </w:rPr>
        <w:t>m</w:t>
      </w:r>
      <w:r>
        <w:rPr>
          <w:w w:val="93"/>
        </w:rPr>
        <w:t>e</w:t>
      </w:r>
      <w:r>
        <w:rPr>
          <w:spacing w:val="27"/>
        </w:rPr>
        <w:t> </w:t>
      </w:r>
      <w:r>
        <w:rPr>
          <w:w w:val="86"/>
        </w:rPr>
        <w:t>S</w:t>
      </w:r>
      <w:r>
        <w:rPr>
          <w:spacing w:val="-1"/>
          <w:w w:val="104"/>
        </w:rPr>
        <w:t>t</w:t>
      </w:r>
      <w:r>
        <w:rPr>
          <w:w w:val="97"/>
        </w:rPr>
        <w:t>a</w:t>
      </w:r>
      <w:r>
        <w:rPr>
          <w:spacing w:val="-1"/>
          <w:w w:val="97"/>
        </w:rPr>
        <w:t>n</w:t>
      </w:r>
      <w:r>
        <w:rPr>
          <w:spacing w:val="-3"/>
        </w:rPr>
        <w:t>d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rPr/>
        <w:t>d</w:t>
      </w:r>
      <w:r>
        <w:rPr>
          <w:spacing w:val="26"/>
        </w:rPr>
        <w:t> </w:t>
      </w:r>
      <w:r>
        <w:rPr>
          <w:spacing w:val="-1"/>
          <w:w w:val="106"/>
        </w:rPr>
        <w:t>I</w:t>
      </w:r>
      <w:r>
        <w:rPr>
          <w:w w:val="86"/>
        </w:rPr>
        <w:t>S</w:t>
      </w:r>
      <w:r>
        <w:rPr>
          <w:spacing w:val="-1"/>
          <w:w w:val="108"/>
        </w:rPr>
        <w:t>O</w:t>
      </w:r>
      <w:r>
        <w:rPr>
          <w:w w:val="179"/>
        </w:rPr>
        <w:t>/</w:t>
      </w:r>
      <w:r>
        <w:rPr>
          <w:spacing w:val="-1"/>
          <w:w w:val="106"/>
        </w:rPr>
        <w:t>I</w:t>
      </w:r>
      <w:r>
        <w:rPr>
          <w:w w:val="101"/>
        </w:rPr>
        <w:t>EC</w:t>
      </w:r>
      <w:r>
        <w:rPr>
          <w:spacing w:val="27"/>
        </w:rPr>
        <w:t> </w:t>
      </w:r>
      <w:r>
        <w:rPr>
          <w:w w:val="92"/>
        </w:rPr>
        <w:t>15948</w:t>
      </w:r>
      <w:r>
        <w:rPr>
          <w:spacing w:val="-3"/>
          <w:w w:val="92"/>
        </w:rPr>
        <w:t>:</w:t>
      </w:r>
      <w:r>
        <w:rPr>
          <w:w w:val="93"/>
        </w:rPr>
        <w:t>200</w:t>
      </w:r>
      <w:r>
        <w:rPr>
          <w:spacing w:val="7"/>
          <w:w w:val="93"/>
        </w:rPr>
        <w:t>4</w:t>
      </w:r>
      <w:hyperlink w:history="true" w:anchor="_bookmark168">
        <w:r>
          <w:rPr>
            <w:spacing w:val="-1"/>
            <w:w w:val="81"/>
            <w:vertAlign w:val="superscript"/>
          </w:rPr>
          <w:t>71</w:t>
        </w:r>
      </w:hyperlink>
      <w:r>
        <w:rPr>
          <w:w w:val="87"/>
          <w:vertAlign w:val="baseline"/>
        </w:rPr>
        <w:t>,</w:t>
      </w:r>
      <w:r>
        <w:rPr>
          <w:spacing w:val="26"/>
          <w:vertAlign w:val="baseline"/>
        </w:rPr>
        <w:t> </w:t>
      </w:r>
      <w:r>
        <w:rPr>
          <w:spacing w:val="-1"/>
          <w:w w:val="100"/>
          <w:vertAlign w:val="baseline"/>
        </w:rPr>
        <w:t>r</w:t>
      </w:r>
      <w:r>
        <w:rPr>
          <w:w w:val="89"/>
          <w:vertAlign w:val="baseline"/>
        </w:rPr>
        <w:t>ivi</w:t>
      </w:r>
      <w:r>
        <w:rPr>
          <w:spacing w:val="-2"/>
          <w:w w:val="89"/>
          <w:vertAlign w:val="baseline"/>
        </w:rPr>
        <w:t>s</w:t>
      </w:r>
      <w:r>
        <w:rPr>
          <w:spacing w:val="-1"/>
          <w:w w:val="104"/>
          <w:vertAlign w:val="baseline"/>
        </w:rPr>
        <w:t>t</w:t>
      </w:r>
      <w:r>
        <w:rPr>
          <w:w w:val="102"/>
          <w:vertAlign w:val="baseline"/>
        </w:rPr>
        <w:t>o</w:t>
      </w:r>
      <w:r>
        <w:rPr>
          <w:spacing w:val="26"/>
          <w:vertAlign w:val="baseline"/>
        </w:rPr>
        <w:t> </w:t>
      </w:r>
      <w:r>
        <w:rPr>
          <w:w w:val="93"/>
          <w:vertAlign w:val="baseline"/>
        </w:rPr>
        <w:t>e</w:t>
      </w:r>
      <w:r>
        <w:rPr>
          <w:spacing w:val="27"/>
          <w:vertAlign w:val="baseline"/>
        </w:rPr>
        <w:t> </w:t>
      </w:r>
      <w:r>
        <w:rPr>
          <w:spacing w:val="-2"/>
          <w:w w:val="93"/>
          <w:vertAlign w:val="baseline"/>
        </w:rPr>
        <w:t>c</w:t>
      </w:r>
      <w:r>
        <w:rPr>
          <w:spacing w:val="-1"/>
          <w:w w:val="100"/>
          <w:vertAlign w:val="baseline"/>
        </w:rPr>
        <w:t>onf</w:t>
      </w:r>
      <w:r>
        <w:rPr>
          <w:w w:val="93"/>
          <w:vertAlign w:val="baseline"/>
        </w:rPr>
        <w:t>e</w:t>
      </w:r>
      <w:r>
        <w:rPr>
          <w:spacing w:val="-1"/>
          <w:w w:val="100"/>
          <w:vertAlign w:val="baseline"/>
        </w:rPr>
        <w:t>r</w:t>
      </w:r>
      <w:r>
        <w:rPr>
          <w:spacing w:val="-1"/>
          <w:w w:val="99"/>
          <w:vertAlign w:val="baseline"/>
        </w:rPr>
        <w:t>m</w:t>
      </w:r>
      <w:r>
        <w:rPr>
          <w:w w:val="91"/>
          <w:vertAlign w:val="baseline"/>
        </w:rPr>
        <w:t>a</w:t>
      </w:r>
      <w:r>
        <w:rPr>
          <w:spacing w:val="-1"/>
          <w:w w:val="104"/>
          <w:vertAlign w:val="baseline"/>
        </w:rPr>
        <w:t>t</w:t>
      </w:r>
      <w:r>
        <w:rPr>
          <w:w w:val="102"/>
          <w:vertAlign w:val="baseline"/>
        </w:rPr>
        <w:t>o</w:t>
      </w:r>
      <w:r>
        <w:rPr>
          <w:spacing w:val="26"/>
          <w:vertAlign w:val="baseline"/>
        </w:rPr>
        <w:t> </w:t>
      </w:r>
      <w:r>
        <w:rPr>
          <w:w w:val="82"/>
          <w:vertAlign w:val="baseline"/>
        </w:rPr>
        <w:t>l</w:t>
      </w:r>
      <w:r>
        <w:rPr>
          <w:w w:val="65"/>
          <w:vertAlign w:val="baseline"/>
        </w:rPr>
        <w:t>’</w:t>
      </w:r>
      <w:r>
        <w:rPr>
          <w:w w:val="97"/>
          <w:vertAlign w:val="baseline"/>
        </w:rPr>
        <w:t>u</w:t>
      </w:r>
      <w:r>
        <w:rPr>
          <w:w w:val="82"/>
          <w:vertAlign w:val="baseline"/>
        </w:rPr>
        <w:t>l</w:t>
      </w:r>
      <w:r>
        <w:rPr>
          <w:spacing w:val="-1"/>
          <w:w w:val="104"/>
          <w:vertAlign w:val="baseline"/>
        </w:rPr>
        <w:t>t</w:t>
      </w:r>
      <w:r>
        <w:rPr>
          <w:w w:val="82"/>
          <w:vertAlign w:val="baseline"/>
        </w:rPr>
        <w:t>i</w:t>
      </w:r>
      <w:r>
        <w:rPr>
          <w:spacing w:val="-1"/>
          <w:w w:val="96"/>
          <w:vertAlign w:val="baseline"/>
        </w:rPr>
        <w:t>ma </w:t>
      </w:r>
      <w:r>
        <w:rPr>
          <w:vertAlign w:val="baseline"/>
        </w:rPr>
        <w:t>volta</w:t>
      </w:r>
      <w:r>
        <w:rPr>
          <w:spacing w:val="-1"/>
          <w:vertAlign w:val="baseline"/>
        </w:rPr>
        <w:t> </w:t>
      </w:r>
      <w:r>
        <w:rPr>
          <w:vertAlign w:val="baseline"/>
        </w:rPr>
        <w:t>nel</w:t>
      </w:r>
      <w:r>
        <w:rPr>
          <w:spacing w:val="-1"/>
          <w:vertAlign w:val="baseline"/>
        </w:rPr>
        <w:t> </w:t>
      </w:r>
      <w:r>
        <w:rPr>
          <w:vertAlign w:val="baseline"/>
        </w:rPr>
        <w:t>2021.</w:t>
      </w:r>
    </w:p>
    <w:p>
      <w:pPr>
        <w:pStyle w:val="Heading3"/>
        <w:numPr>
          <w:ilvl w:val="2"/>
          <w:numId w:val="68"/>
        </w:numPr>
        <w:tabs>
          <w:tab w:pos="1417" w:val="left" w:leader="none"/>
        </w:tabs>
        <w:spacing w:line="240" w:lineRule="auto" w:before="115" w:after="0"/>
        <w:ind w:left="1416" w:right="0" w:hanging="569"/>
        <w:jc w:val="both"/>
      </w:pPr>
      <w:r>
        <w:rPr>
          <w:color w:val="006FC0"/>
        </w:rPr>
        <w:t>JPEG</w:t>
      </w:r>
    </w:p>
    <w:p>
      <w:pPr>
        <w:pStyle w:val="BodyText"/>
        <w:spacing w:before="2"/>
        <w:rPr>
          <w:b/>
          <w:sz w:val="25"/>
        </w:rPr>
      </w:pPr>
    </w:p>
    <w:p>
      <w:pPr>
        <w:spacing w:line="352" w:lineRule="auto" w:before="1"/>
        <w:ind w:left="140" w:right="618" w:firstLine="708"/>
        <w:jc w:val="both"/>
        <w:rPr>
          <w:sz w:val="24"/>
        </w:rPr>
      </w:pPr>
      <w:r>
        <w:rPr>
          <w:sz w:val="24"/>
        </w:rPr>
        <w:t>È un formato che utilizza un metodo per la compressione con perdita di informazioni</w:t>
      </w:r>
      <w:r>
        <w:rPr>
          <w:spacing w:val="1"/>
          <w:sz w:val="24"/>
        </w:rPr>
        <w:t> </w:t>
      </w:r>
      <w:r>
        <w:rPr>
          <w:w w:val="95"/>
          <w:sz w:val="24"/>
        </w:rPr>
        <w:t>(</w:t>
      </w:r>
      <w:r>
        <w:rPr>
          <w:i/>
          <w:w w:val="95"/>
          <w:sz w:val="24"/>
        </w:rPr>
        <w:t>lossy</w:t>
      </w:r>
      <w:r>
        <w:rPr>
          <w:w w:val="95"/>
          <w:sz w:val="24"/>
        </w:rPr>
        <w:t>)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per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le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immagini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digitali.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È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stato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definito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come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Standard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ISO/IEC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10918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composto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da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cinque</w:t>
      </w:r>
      <w:r>
        <w:rPr>
          <w:spacing w:val="-54"/>
          <w:w w:val="95"/>
          <w:sz w:val="24"/>
        </w:rPr>
        <w:t> </w:t>
      </w:r>
      <w:r>
        <w:rPr>
          <w:w w:val="85"/>
          <w:sz w:val="24"/>
        </w:rPr>
        <w:t>parti e denominato ufficialmente “</w:t>
      </w:r>
      <w:r>
        <w:rPr>
          <w:i/>
          <w:w w:val="85"/>
          <w:sz w:val="24"/>
        </w:rPr>
        <w:t>Information technology – Digital compression and coding of continuous-</w:t>
      </w:r>
      <w:r>
        <w:rPr>
          <w:i/>
          <w:spacing w:val="1"/>
          <w:w w:val="85"/>
          <w:sz w:val="24"/>
        </w:rPr>
        <w:t> </w:t>
      </w:r>
      <w:r>
        <w:rPr>
          <w:i/>
          <w:sz w:val="24"/>
        </w:rPr>
        <w:t>tone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still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images</w:t>
      </w:r>
      <w:r>
        <w:rPr>
          <w:sz w:val="24"/>
        </w:rPr>
        <w:t>”</w:t>
      </w:r>
      <w:hyperlink w:history="true" w:anchor="_bookmark169">
        <w:r>
          <w:rPr>
            <w:sz w:val="24"/>
            <w:vertAlign w:val="superscript"/>
          </w:rPr>
          <w:t>72</w:t>
        </w:r>
      </w:hyperlink>
      <w:r>
        <w:rPr>
          <w:sz w:val="24"/>
          <w:vertAlign w:val="baseline"/>
        </w:rPr>
        <w:t>.</w:t>
      </w:r>
    </w:p>
    <w:p>
      <w:pPr>
        <w:pStyle w:val="Heading3"/>
        <w:numPr>
          <w:ilvl w:val="2"/>
          <w:numId w:val="68"/>
        </w:numPr>
        <w:tabs>
          <w:tab w:pos="1417" w:val="left" w:leader="none"/>
        </w:tabs>
        <w:spacing w:line="240" w:lineRule="auto" w:before="115" w:after="0"/>
        <w:ind w:left="1416" w:right="0" w:hanging="570"/>
        <w:jc w:val="both"/>
      </w:pPr>
      <w:r>
        <w:rPr>
          <w:color w:val="006FC0"/>
          <w:w w:val="95"/>
        </w:rPr>
        <w:t>JPEG</w:t>
      </w:r>
      <w:r>
        <w:rPr>
          <w:color w:val="006FC0"/>
          <w:spacing w:val="-1"/>
          <w:w w:val="95"/>
        </w:rPr>
        <w:t> </w:t>
      </w:r>
      <w:r>
        <w:rPr>
          <w:color w:val="006FC0"/>
          <w:w w:val="95"/>
        </w:rPr>
        <w:t>2000</w:t>
      </w:r>
    </w:p>
    <w:p>
      <w:pPr>
        <w:pStyle w:val="BodyText"/>
        <w:spacing w:before="5"/>
        <w:rPr>
          <w:b/>
          <w:sz w:val="25"/>
        </w:rPr>
      </w:pPr>
    </w:p>
    <w:p>
      <w:pPr>
        <w:spacing w:line="352" w:lineRule="auto" w:before="0"/>
        <w:ind w:left="139" w:right="617" w:firstLine="708"/>
        <w:jc w:val="both"/>
        <w:rPr>
          <w:sz w:val="24"/>
        </w:rPr>
      </w:pPr>
      <w:r>
        <w:rPr>
          <w:sz w:val="24"/>
        </w:rPr>
        <w:t>È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sistema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codifica</w:t>
      </w:r>
      <w:r>
        <w:rPr>
          <w:spacing w:val="1"/>
          <w:sz w:val="24"/>
        </w:rPr>
        <w:t> </w:t>
      </w:r>
      <w:r>
        <w:rPr>
          <w:sz w:val="24"/>
        </w:rPr>
        <w:t>delle</w:t>
      </w:r>
      <w:r>
        <w:rPr>
          <w:spacing w:val="1"/>
          <w:sz w:val="24"/>
        </w:rPr>
        <w:t> </w:t>
      </w:r>
      <w:r>
        <w:rPr>
          <w:sz w:val="24"/>
        </w:rPr>
        <w:t>immagini</w:t>
      </w:r>
      <w:r>
        <w:rPr>
          <w:spacing w:val="1"/>
          <w:sz w:val="24"/>
        </w:rPr>
        <w:t> </w:t>
      </w:r>
      <w:r>
        <w:rPr>
          <w:sz w:val="24"/>
        </w:rPr>
        <w:t>che</w:t>
      </w:r>
      <w:r>
        <w:rPr>
          <w:spacing w:val="1"/>
          <w:sz w:val="24"/>
        </w:rPr>
        <w:t> </w:t>
      </w:r>
      <w:r>
        <w:rPr>
          <w:sz w:val="24"/>
        </w:rPr>
        <w:t>utilizza</w:t>
      </w:r>
      <w:r>
        <w:rPr>
          <w:spacing w:val="1"/>
          <w:sz w:val="24"/>
        </w:rPr>
        <w:t> </w:t>
      </w:r>
      <w:r>
        <w:rPr>
          <w:sz w:val="24"/>
        </w:rPr>
        <w:t>tecniche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compressione</w:t>
      </w:r>
      <w:r>
        <w:rPr>
          <w:spacing w:val="1"/>
          <w:sz w:val="24"/>
        </w:rPr>
        <w:t> </w:t>
      </w:r>
      <w:r>
        <w:rPr>
          <w:w w:val="90"/>
          <w:sz w:val="24"/>
        </w:rPr>
        <w:t>all’avanguardia basate sulla tecnologia wavelet</w:t>
      </w:r>
      <w:hyperlink w:history="true" w:anchor="_bookmark170">
        <w:r>
          <w:rPr>
            <w:w w:val="90"/>
            <w:sz w:val="24"/>
            <w:vertAlign w:val="superscript"/>
          </w:rPr>
          <w:t>73</w:t>
        </w:r>
      </w:hyperlink>
      <w:r>
        <w:rPr>
          <w:w w:val="90"/>
          <w:sz w:val="24"/>
          <w:vertAlign w:val="baseline"/>
        </w:rPr>
        <w:t>. Esso utilizza compressione sia </w:t>
      </w:r>
      <w:r>
        <w:rPr>
          <w:i/>
          <w:w w:val="90"/>
          <w:sz w:val="24"/>
          <w:vertAlign w:val="baseline"/>
        </w:rPr>
        <w:t>lossy </w:t>
      </w:r>
      <w:r>
        <w:rPr>
          <w:w w:val="90"/>
          <w:sz w:val="24"/>
          <w:vertAlign w:val="baseline"/>
        </w:rPr>
        <w:t>che </w:t>
      </w:r>
      <w:r>
        <w:rPr>
          <w:i/>
          <w:w w:val="90"/>
          <w:sz w:val="24"/>
          <w:vertAlign w:val="baseline"/>
        </w:rPr>
        <w:t>lossless</w:t>
      </w:r>
      <w:r>
        <w:rPr>
          <w:w w:val="90"/>
          <w:sz w:val="24"/>
          <w:vertAlign w:val="baseline"/>
        </w:rPr>
        <w:t>. È</w:t>
      </w:r>
      <w:r>
        <w:rPr>
          <w:spacing w:val="1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definito dalla suite di Standard ISO/IEC 15444-1:2019 “</w:t>
      </w:r>
      <w:r>
        <w:rPr>
          <w:i/>
          <w:w w:val="90"/>
          <w:sz w:val="24"/>
          <w:vertAlign w:val="baseline"/>
        </w:rPr>
        <w:t>Information technology — JPEG 2000 image</w:t>
      </w:r>
      <w:r>
        <w:rPr>
          <w:i/>
          <w:spacing w:val="1"/>
          <w:w w:val="90"/>
          <w:sz w:val="24"/>
          <w:vertAlign w:val="baseline"/>
        </w:rPr>
        <w:t> </w:t>
      </w:r>
      <w:r>
        <w:rPr>
          <w:i/>
          <w:sz w:val="24"/>
          <w:vertAlign w:val="baseline"/>
        </w:rPr>
        <w:t>coding</w:t>
      </w:r>
      <w:r>
        <w:rPr>
          <w:i/>
          <w:spacing w:val="-4"/>
          <w:sz w:val="24"/>
          <w:vertAlign w:val="baseline"/>
        </w:rPr>
        <w:t> </w:t>
      </w:r>
      <w:r>
        <w:rPr>
          <w:i/>
          <w:sz w:val="24"/>
          <w:vertAlign w:val="baseline"/>
        </w:rPr>
        <w:t>system</w:t>
      </w:r>
      <w:r>
        <w:rPr>
          <w:sz w:val="24"/>
          <w:vertAlign w:val="baseline"/>
        </w:rPr>
        <w:t>”.</w:t>
      </w:r>
    </w:p>
    <w:p>
      <w:pPr>
        <w:pStyle w:val="Heading3"/>
        <w:numPr>
          <w:ilvl w:val="2"/>
          <w:numId w:val="68"/>
        </w:numPr>
        <w:tabs>
          <w:tab w:pos="1417" w:val="left" w:leader="none"/>
        </w:tabs>
        <w:spacing w:line="240" w:lineRule="auto" w:before="115" w:after="0"/>
        <w:ind w:left="1416" w:right="0" w:hanging="570"/>
        <w:jc w:val="both"/>
      </w:pPr>
      <w:r>
        <w:rPr>
          <w:color w:val="006FC0"/>
        </w:rPr>
        <w:t>GeoTIFF</w:t>
      </w:r>
      <w:r>
        <w:rPr>
          <w:color w:val="006FC0"/>
          <w:spacing w:val="-2"/>
        </w:rPr>
        <w:t> </w:t>
      </w:r>
      <w:r>
        <w:rPr>
          <w:color w:val="006FC0"/>
        </w:rPr>
        <w:t>(Geographic Tagged</w:t>
      </w:r>
      <w:r>
        <w:rPr>
          <w:color w:val="006FC0"/>
          <w:spacing w:val="-1"/>
        </w:rPr>
        <w:t> </w:t>
      </w:r>
      <w:r>
        <w:rPr>
          <w:color w:val="006FC0"/>
        </w:rPr>
        <w:t>Image File Format)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spacing w:line="352" w:lineRule="auto" w:before="1"/>
        <w:ind w:left="139" w:right="616" w:firstLine="708"/>
        <w:jc w:val="both"/>
      </w:pPr>
      <w:r>
        <w:rPr>
          <w:w w:val="95"/>
        </w:rPr>
        <w:t>È un formato che definisce una serie di tag per descrivere tutte le informazioni geografiche</w:t>
      </w:r>
      <w:r>
        <w:rPr>
          <w:spacing w:val="-54"/>
          <w:w w:val="95"/>
        </w:rPr>
        <w:t> </w:t>
      </w:r>
      <w:r>
        <w:rPr>
          <w:spacing w:val="-1"/>
        </w:rPr>
        <w:t>associate </w:t>
      </w:r>
      <w:r>
        <w:rPr/>
        <w:t>alle immagini TIFF che provengono da sistemi satellitari, ortoimmagini, modelli di</w:t>
      </w:r>
      <w:r>
        <w:rPr>
          <w:spacing w:val="1"/>
        </w:rPr>
        <w:t> </w:t>
      </w:r>
      <w:r>
        <w:rPr>
          <w:w w:val="95"/>
        </w:rPr>
        <w:t>elevazione</w:t>
      </w:r>
      <w:r>
        <w:rPr>
          <w:spacing w:val="3"/>
          <w:w w:val="95"/>
        </w:rPr>
        <w:t> </w:t>
      </w:r>
      <w:r>
        <w:rPr>
          <w:w w:val="95"/>
        </w:rPr>
        <w:t>digitali</w:t>
      </w:r>
      <w:r>
        <w:rPr>
          <w:spacing w:val="4"/>
          <w:w w:val="95"/>
        </w:rPr>
        <w:t> </w:t>
      </w:r>
      <w:r>
        <w:rPr>
          <w:w w:val="95"/>
        </w:rPr>
        <w:t>o</w:t>
      </w:r>
      <w:r>
        <w:rPr>
          <w:spacing w:val="2"/>
          <w:w w:val="95"/>
        </w:rPr>
        <w:t> </w:t>
      </w:r>
      <w:r>
        <w:rPr>
          <w:w w:val="95"/>
        </w:rPr>
        <w:t>come</w:t>
      </w:r>
      <w:r>
        <w:rPr>
          <w:spacing w:val="2"/>
          <w:w w:val="95"/>
        </w:rPr>
        <w:t> </w:t>
      </w:r>
      <w:r>
        <w:rPr>
          <w:w w:val="95"/>
        </w:rPr>
        <w:t>risultato</w:t>
      </w:r>
      <w:r>
        <w:rPr>
          <w:spacing w:val="2"/>
          <w:w w:val="95"/>
        </w:rPr>
        <w:t> </w:t>
      </w:r>
      <w:r>
        <w:rPr>
          <w:w w:val="95"/>
        </w:rPr>
        <w:t>di</w:t>
      </w:r>
      <w:r>
        <w:rPr>
          <w:spacing w:val="4"/>
          <w:w w:val="95"/>
        </w:rPr>
        <w:t> </w:t>
      </w:r>
      <w:r>
        <w:rPr>
          <w:w w:val="95"/>
        </w:rPr>
        <w:t>analisi</w:t>
      </w:r>
      <w:r>
        <w:rPr>
          <w:spacing w:val="4"/>
          <w:w w:val="95"/>
        </w:rPr>
        <w:t> </w:t>
      </w:r>
      <w:r>
        <w:rPr>
          <w:w w:val="95"/>
        </w:rPr>
        <w:t>geografiche.</w:t>
      </w:r>
      <w:r>
        <w:rPr>
          <w:spacing w:val="3"/>
          <w:w w:val="95"/>
        </w:rPr>
        <w:t> </w:t>
      </w:r>
      <w:r>
        <w:rPr>
          <w:w w:val="95"/>
        </w:rPr>
        <w:t>È</w:t>
      </w:r>
      <w:r>
        <w:rPr>
          <w:spacing w:val="4"/>
          <w:w w:val="95"/>
        </w:rPr>
        <w:t> </w:t>
      </w:r>
      <w:r>
        <w:rPr>
          <w:w w:val="95"/>
        </w:rPr>
        <w:t>diventato</w:t>
      </w:r>
      <w:r>
        <w:rPr>
          <w:spacing w:val="2"/>
          <w:w w:val="95"/>
        </w:rPr>
        <w:t> </w:t>
      </w:r>
      <w:r>
        <w:rPr>
          <w:w w:val="95"/>
        </w:rPr>
        <w:t>uno</w:t>
      </w:r>
      <w:r>
        <w:rPr>
          <w:spacing w:val="4"/>
          <w:w w:val="95"/>
        </w:rPr>
        <w:t> </w:t>
      </w:r>
      <w:r>
        <w:rPr>
          <w:w w:val="95"/>
        </w:rPr>
        <w:t>Standard</w:t>
      </w:r>
      <w:r>
        <w:rPr>
          <w:spacing w:val="3"/>
          <w:w w:val="95"/>
        </w:rPr>
        <w:t> </w:t>
      </w:r>
      <w:r>
        <w:rPr>
          <w:w w:val="95"/>
        </w:rPr>
        <w:t>OGC</w:t>
      </w:r>
      <w:hyperlink w:history="true" w:anchor="_bookmark171">
        <w:r>
          <w:rPr>
            <w:w w:val="95"/>
            <w:vertAlign w:val="superscript"/>
          </w:rPr>
          <w:t>74</w:t>
        </w:r>
      </w:hyperlink>
      <w:r>
        <w:rPr>
          <w:w w:val="95"/>
          <w:vertAlign w:val="baseline"/>
        </w:rPr>
        <w:t>.</w:t>
      </w:r>
    </w:p>
    <w:p>
      <w:pPr>
        <w:pStyle w:val="Heading3"/>
        <w:numPr>
          <w:ilvl w:val="2"/>
          <w:numId w:val="68"/>
        </w:numPr>
        <w:tabs>
          <w:tab w:pos="1417" w:val="left" w:leader="none"/>
        </w:tabs>
        <w:spacing w:line="240" w:lineRule="auto" w:before="155" w:after="0"/>
        <w:ind w:left="1416" w:right="0" w:hanging="569"/>
        <w:jc w:val="both"/>
      </w:pPr>
      <w:r>
        <w:rPr>
          <w:color w:val="006FC0"/>
          <w:w w:val="95"/>
        </w:rPr>
        <w:t>SAFE</w:t>
      </w:r>
      <w:r>
        <w:rPr>
          <w:color w:val="006FC0"/>
          <w:spacing w:val="10"/>
          <w:w w:val="95"/>
        </w:rPr>
        <w:t> </w:t>
      </w:r>
      <w:r>
        <w:rPr>
          <w:color w:val="006FC0"/>
          <w:w w:val="95"/>
        </w:rPr>
        <w:t>(Standard</w:t>
      </w:r>
      <w:r>
        <w:rPr>
          <w:color w:val="006FC0"/>
          <w:spacing w:val="10"/>
          <w:w w:val="95"/>
        </w:rPr>
        <w:t> </w:t>
      </w:r>
      <w:r>
        <w:rPr>
          <w:color w:val="006FC0"/>
          <w:w w:val="95"/>
        </w:rPr>
        <w:t>Archive</w:t>
      </w:r>
      <w:r>
        <w:rPr>
          <w:color w:val="006FC0"/>
          <w:spacing w:val="11"/>
          <w:w w:val="95"/>
        </w:rPr>
        <w:t> </w:t>
      </w:r>
      <w:r>
        <w:rPr>
          <w:color w:val="006FC0"/>
          <w:w w:val="95"/>
        </w:rPr>
        <w:t>Format</w:t>
      </w:r>
      <w:r>
        <w:rPr>
          <w:color w:val="006FC0"/>
          <w:spacing w:val="11"/>
          <w:w w:val="95"/>
        </w:rPr>
        <w:t> </w:t>
      </w:r>
      <w:r>
        <w:rPr>
          <w:color w:val="006FC0"/>
          <w:w w:val="95"/>
        </w:rPr>
        <w:t>for</w:t>
      </w:r>
      <w:r>
        <w:rPr>
          <w:color w:val="006FC0"/>
          <w:spacing w:val="10"/>
          <w:w w:val="95"/>
        </w:rPr>
        <w:t> </w:t>
      </w:r>
      <w:r>
        <w:rPr>
          <w:color w:val="006FC0"/>
          <w:w w:val="95"/>
        </w:rPr>
        <w:t>Europe)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  <w:r>
        <w:rPr/>
        <w:pict>
          <v:rect style="position:absolute;margin-left:72pt;margin-top:13.484668pt;width:144pt;height:.6pt;mso-position-horizontal-relative:page;mso-position-vertical-relative:paragraph;z-index:-156605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28" w:lineRule="exact" w:before="62"/>
        <w:ind w:left="140" w:right="0" w:firstLine="0"/>
        <w:jc w:val="left"/>
        <w:rPr>
          <w:sz w:val="20"/>
        </w:rPr>
      </w:pPr>
      <w:bookmarkStart w:name="_bookmark167" w:id="275"/>
      <w:bookmarkEnd w:id="275"/>
      <w:r>
        <w:rPr/>
      </w:r>
      <w:r>
        <w:rPr>
          <w:spacing w:val="-1"/>
          <w:w w:val="93"/>
          <w:position w:val="5"/>
          <w:sz w:val="13"/>
        </w:rPr>
        <w:t>7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hyperlink r:id="rId310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w w:val="92"/>
            <w:sz w:val="20"/>
            <w:u w:val="single" w:color="0058B3"/>
          </w:rPr>
          <w:t>3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0"/>
            <w:sz w:val="20"/>
            <w:u w:val="single" w:color="0058B3"/>
          </w:rPr>
          <w:t>o</w:t>
        </w:r>
        <w:r>
          <w:rPr>
            <w:color w:val="0058B3"/>
            <w:w w:val="100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0"/>
            <w:sz w:val="20"/>
            <w:u w:val="single" w:color="0058B3"/>
          </w:rPr>
          <w:t>T</w:t>
        </w:r>
        <w:r>
          <w:rPr>
            <w:color w:val="0058B3"/>
            <w:w w:val="93"/>
            <w:sz w:val="20"/>
            <w:u w:val="single" w:color="0058B3"/>
          </w:rPr>
          <w:t>R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20</w:t>
        </w:r>
        <w:r>
          <w:rPr>
            <w:color w:val="0058B3"/>
            <w:spacing w:val="2"/>
            <w:w w:val="93"/>
            <w:sz w:val="20"/>
            <w:u w:val="single" w:color="0058B3"/>
          </w:rPr>
          <w:t>1</w:t>
        </w:r>
        <w:r>
          <w:rPr>
            <w:color w:val="0058B3"/>
            <w:w w:val="93"/>
            <w:sz w:val="20"/>
            <w:u w:val="single" w:color="0058B3"/>
          </w:rPr>
          <w:t>8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w w:val="100"/>
            <w:sz w:val="20"/>
            <w:u w:val="single" w:color="0058B3"/>
          </w:rPr>
          <w:t>P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pacing w:val="-1"/>
            <w:w w:val="106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2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6"/>
            <w:sz w:val="20"/>
            <w:u w:val="single" w:color="0058B3"/>
          </w:rPr>
          <w:t>b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88"/>
            <w:sz w:val="20"/>
            <w:u w:val="single" w:color="0058B3"/>
          </w:rPr>
          <w:t>s</w:t>
        </w:r>
        <w:r>
          <w:rPr>
            <w:color w:val="0058B3"/>
            <w:w w:val="88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3"/>
            <w:sz w:val="20"/>
            <w:u w:val="single" w:color="0058B3"/>
          </w:rPr>
          <w:t>2018032</w:t>
        </w:r>
        <w:r>
          <w:rPr>
            <w:color w:val="0058B3"/>
            <w:spacing w:val="2"/>
            <w:w w:val="93"/>
            <w:sz w:val="20"/>
            <w:u w:val="single" w:color="0058B3"/>
          </w:rPr>
          <w:t>7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>
      <w:pPr>
        <w:spacing w:line="226" w:lineRule="exact" w:before="0"/>
        <w:ind w:left="140" w:right="0" w:firstLine="0"/>
        <w:jc w:val="left"/>
        <w:rPr>
          <w:sz w:val="20"/>
        </w:rPr>
      </w:pPr>
      <w:bookmarkStart w:name="_bookmark168" w:id="276"/>
      <w:bookmarkEnd w:id="276"/>
      <w:r>
        <w:rPr/>
      </w:r>
      <w:r>
        <w:rPr>
          <w:spacing w:val="-1"/>
          <w:w w:val="93"/>
          <w:position w:val="5"/>
          <w:sz w:val="13"/>
        </w:rPr>
        <w:t>7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hyperlink r:id="rId311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29581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>
      <w:pPr>
        <w:spacing w:line="226" w:lineRule="exact" w:before="0"/>
        <w:ind w:left="140" w:right="0" w:firstLine="0"/>
        <w:jc w:val="left"/>
        <w:rPr>
          <w:sz w:val="20"/>
        </w:rPr>
      </w:pPr>
      <w:bookmarkStart w:name="_bookmark169" w:id="277"/>
      <w:bookmarkEnd w:id="277"/>
      <w:r>
        <w:rPr/>
      </w:r>
      <w:r>
        <w:rPr>
          <w:spacing w:val="-1"/>
          <w:w w:val="93"/>
          <w:position w:val="5"/>
          <w:sz w:val="13"/>
        </w:rPr>
        <w:t>7</w:t>
      </w:r>
      <w:r>
        <w:rPr>
          <w:w w:val="93"/>
          <w:position w:val="5"/>
          <w:sz w:val="13"/>
        </w:rPr>
        <w:t>2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hyperlink r:id="rId312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2"/>
            <w:sz w:val="20"/>
            <w:u w:val="single" w:color="0058B3"/>
          </w:rPr>
          <w:t>j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8"/>
            <w:sz w:val="20"/>
            <w:u w:val="single" w:color="0058B3"/>
          </w:rPr>
          <w:t>g</w:t>
        </w:r>
        <w:r>
          <w:rPr>
            <w:color w:val="0058B3"/>
            <w:spacing w:val="2"/>
            <w:w w:val="88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-1"/>
            <w:w w:val="82"/>
            <w:sz w:val="20"/>
            <w:u w:val="single" w:color="0058B3"/>
          </w:rPr>
          <w:t>j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6"/>
            <w:sz w:val="20"/>
            <w:u w:val="single" w:color="0058B3"/>
          </w:rPr>
          <w:t>.</w:t>
        </w:r>
        <w:r>
          <w:rPr>
            <w:color w:val="0058B3"/>
            <w:spacing w:val="1"/>
            <w:w w:val="96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>
      <w:pPr>
        <w:spacing w:line="224" w:lineRule="exact" w:before="0"/>
        <w:ind w:left="140" w:right="0" w:firstLine="0"/>
        <w:jc w:val="left"/>
        <w:rPr>
          <w:sz w:val="20"/>
        </w:rPr>
      </w:pPr>
      <w:bookmarkStart w:name="_bookmark170" w:id="278"/>
      <w:bookmarkEnd w:id="278"/>
      <w:r>
        <w:rPr/>
      </w:r>
      <w:r>
        <w:rPr>
          <w:spacing w:val="-1"/>
          <w:w w:val="93"/>
          <w:position w:val="5"/>
          <w:sz w:val="13"/>
        </w:rPr>
        <w:t>7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hyperlink r:id="rId313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2"/>
            <w:sz w:val="20"/>
            <w:u w:val="single" w:color="0058B3"/>
          </w:rPr>
          <w:t>j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8"/>
            <w:sz w:val="20"/>
            <w:u w:val="single" w:color="0058B3"/>
          </w:rPr>
          <w:t>g</w:t>
        </w:r>
        <w:r>
          <w:rPr>
            <w:color w:val="0058B3"/>
            <w:spacing w:val="2"/>
            <w:w w:val="88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-1"/>
            <w:w w:val="82"/>
            <w:sz w:val="20"/>
            <w:u w:val="single" w:color="0058B3"/>
          </w:rPr>
          <w:t>j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2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2"/>
            <w:w w:val="93"/>
            <w:sz w:val="20"/>
            <w:u w:val="single" w:color="0058B3"/>
          </w:rPr>
          <w:t>0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>
      <w:pPr>
        <w:spacing w:line="227" w:lineRule="exact" w:before="0"/>
        <w:ind w:left="140" w:right="0" w:firstLine="0"/>
        <w:jc w:val="left"/>
        <w:rPr>
          <w:sz w:val="20"/>
        </w:rPr>
      </w:pPr>
      <w:bookmarkStart w:name="_bookmark171" w:id="279"/>
      <w:bookmarkEnd w:id="279"/>
      <w:r>
        <w:rPr/>
      </w:r>
      <w:r>
        <w:rPr>
          <w:spacing w:val="-1"/>
          <w:w w:val="93"/>
          <w:position w:val="5"/>
          <w:sz w:val="13"/>
        </w:rPr>
        <w:t>7</w:t>
      </w:r>
      <w:r>
        <w:rPr>
          <w:w w:val="93"/>
          <w:position w:val="5"/>
          <w:sz w:val="13"/>
        </w:rPr>
        <w:t>4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hyperlink r:id="rId31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c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6"/>
            <w:sz w:val="20"/>
            <w:u w:val="single" w:color="0058B3"/>
          </w:rPr>
          <w:t>ff</w:t>
        </w:r>
      </w:hyperlink>
    </w:p>
    <w:p>
      <w:pPr>
        <w:spacing w:after="0" w:line="227" w:lineRule="exact"/>
        <w:jc w:val="left"/>
        <w:rPr>
          <w:sz w:val="20"/>
        </w:rPr>
        <w:sectPr>
          <w:pgSz w:w="11910" w:h="16840"/>
          <w:pgMar w:header="721" w:footer="1655" w:top="1340" w:bottom="1820" w:left="1300" w:right="820"/>
        </w:sectPr>
      </w:pPr>
    </w:p>
    <w:p>
      <w:pPr>
        <w:pStyle w:val="BodyText"/>
        <w:spacing w:line="352" w:lineRule="auto" w:before="76"/>
        <w:ind w:left="139" w:right="615" w:firstLine="708"/>
        <w:jc w:val="both"/>
      </w:pPr>
      <w:r>
        <w:rPr>
          <w:w w:val="95"/>
        </w:rPr>
        <w:t>È un formato standard per l’archiviazione e il trasporto dei dati di osservazione della Terra</w:t>
      </w:r>
      <w:r>
        <w:rPr>
          <w:spacing w:val="1"/>
          <w:w w:val="95"/>
        </w:rPr>
        <w:t> </w:t>
      </w:r>
      <w:r>
        <w:rPr>
          <w:spacing w:val="-1"/>
        </w:rPr>
        <w:t>all’interno del sistema di archiviazione dell’Agenzia spaziale </w:t>
      </w:r>
      <w:r>
        <w:rPr/>
        <w:t>europea (ESA), conforme allo</w:t>
      </w:r>
      <w:r>
        <w:rPr>
          <w:spacing w:val="1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Open</w:t>
      </w:r>
      <w:r>
        <w:rPr>
          <w:spacing w:val="-4"/>
        </w:rPr>
        <w:t> </w:t>
      </w:r>
      <w:r>
        <w:rPr/>
        <w:t>Archival</w:t>
      </w:r>
      <w:r>
        <w:rPr>
          <w:spacing w:val="-3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(OAIS)</w:t>
      </w:r>
      <w:hyperlink w:history="true" w:anchor="_bookmark172">
        <w:r>
          <w:rPr>
            <w:vertAlign w:val="superscript"/>
          </w:rPr>
          <w:t>75</w:t>
        </w:r>
      </w:hyperlink>
      <w:r>
        <w:rPr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rect style="position:absolute;margin-left:72pt;margin-top:11.096875pt;width:144pt;height:.6pt;mso-position-horizontal-relative:page;mso-position-vertical-relative:paragraph;z-index:-156600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2"/>
        <w:ind w:left="140" w:right="0" w:firstLine="0"/>
        <w:jc w:val="left"/>
        <w:rPr>
          <w:sz w:val="20"/>
        </w:rPr>
      </w:pPr>
      <w:bookmarkStart w:name="_bookmark172" w:id="280"/>
      <w:bookmarkEnd w:id="280"/>
      <w:r>
        <w:rPr/>
      </w:r>
      <w:r>
        <w:rPr>
          <w:spacing w:val="-1"/>
          <w:w w:val="93"/>
          <w:position w:val="5"/>
          <w:sz w:val="13"/>
        </w:rPr>
        <w:t>7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> </w:t>
      </w:r>
      <w:r>
        <w:rPr>
          <w:spacing w:val="-16"/>
          <w:position w:val="5"/>
          <w:sz w:val="13"/>
        </w:rPr>
        <w:t> </w:t>
      </w:r>
      <w:hyperlink r:id="rId315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99"/>
            <w:sz w:val="20"/>
            <w:u w:val="single" w:color="0058B3"/>
          </w:rPr>
          <w:t>p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bl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cc</w:t>
        </w:r>
        <w:r>
          <w:rPr>
            <w:color w:val="0058B3"/>
            <w:spacing w:val="-1"/>
            <w:w w:val="96"/>
            <w:sz w:val="20"/>
            <w:u w:val="single" w:color="0058B3"/>
          </w:rPr>
          <w:t>s</w:t>
        </w:r>
        <w:r>
          <w:rPr>
            <w:color w:val="0058B3"/>
            <w:spacing w:val="1"/>
            <w:w w:val="96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0"/>
            <w:sz w:val="20"/>
            <w:u w:val="single" w:color="0058B3"/>
          </w:rPr>
          <w:t>o</w:t>
        </w:r>
        <w:r>
          <w:rPr>
            <w:color w:val="0058B3"/>
            <w:w w:val="100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9"/>
            <w:sz w:val="20"/>
            <w:u w:val="single" w:color="0058B3"/>
          </w:rPr>
          <w:t>p</w:t>
        </w:r>
        <w:r>
          <w:rPr>
            <w:color w:val="0058B3"/>
            <w:spacing w:val="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8"/>
            <w:sz w:val="20"/>
            <w:u w:val="single" w:color="0058B3"/>
          </w:rPr>
          <w:t>b</w:t>
        </w:r>
        <w:r>
          <w:rPr>
            <w:color w:val="0058B3"/>
            <w:spacing w:val="1"/>
            <w:w w:val="98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650</w:t>
        </w:r>
        <w:r>
          <w:rPr>
            <w:color w:val="0058B3"/>
            <w:spacing w:val="-1"/>
            <w:w w:val="91"/>
            <w:sz w:val="20"/>
            <w:u w:val="single" w:color="0058B3"/>
          </w:rPr>
          <w:t>x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0"/>
            <w:sz w:val="20"/>
            <w:u w:val="single" w:color="0058B3"/>
          </w:rPr>
          <w:t>p</w:t>
        </w:r>
        <w:r>
          <w:rPr>
            <w:color w:val="0058B3"/>
            <w:spacing w:val="1"/>
            <w:w w:val="100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>
      <w:pPr>
        <w:spacing w:after="0"/>
        <w:jc w:val="left"/>
        <w:rPr>
          <w:sz w:val="20"/>
        </w:rPr>
        <w:sectPr>
          <w:pgSz w:w="11910" w:h="16840"/>
          <w:pgMar w:header="727" w:footer="1655" w:top="1340" w:bottom="1820" w:left="1300" w:right="820"/>
        </w:sectPr>
      </w:pPr>
    </w:p>
    <w:p>
      <w:pPr>
        <w:spacing w:line="315" w:lineRule="exact" w:before="70"/>
        <w:ind w:left="0" w:right="615" w:firstLine="0"/>
        <w:jc w:val="right"/>
        <w:rPr>
          <w:b/>
          <w:sz w:val="28"/>
        </w:rPr>
      </w:pPr>
      <w:bookmarkStart w:name="Allegato C Riepilogo di requisiti e racc" w:id="281"/>
      <w:bookmarkEnd w:id="281"/>
      <w:r>
        <w:rPr/>
      </w:r>
      <w:bookmarkStart w:name="_bookmark173" w:id="282"/>
      <w:bookmarkEnd w:id="282"/>
      <w:r>
        <w:rPr/>
      </w:r>
      <w:r>
        <w:rPr>
          <w:b/>
          <w:color w:val="003399"/>
          <w:w w:val="95"/>
          <w:sz w:val="28"/>
        </w:rPr>
        <w:t>Allegato</w:t>
      </w:r>
      <w:r>
        <w:rPr>
          <w:b/>
          <w:color w:val="003399"/>
          <w:spacing w:val="33"/>
          <w:w w:val="95"/>
          <w:sz w:val="28"/>
        </w:rPr>
        <w:t> </w:t>
      </w:r>
      <w:r>
        <w:rPr>
          <w:b/>
          <w:color w:val="003399"/>
          <w:w w:val="95"/>
          <w:sz w:val="28"/>
        </w:rPr>
        <w:t>C</w:t>
      </w:r>
    </w:p>
    <w:p>
      <w:pPr>
        <w:pStyle w:val="Heading1"/>
        <w:tabs>
          <w:tab w:pos="2962" w:val="left" w:leader="none"/>
        </w:tabs>
        <w:spacing w:line="453" w:lineRule="exact" w:before="0"/>
        <w:ind w:left="111"/>
        <w:rPr>
          <w:u w:val="none"/>
        </w:rPr>
      </w:pPr>
      <w:r>
        <w:rPr>
          <w:w w:val="100"/>
          <w:u w:val="single"/>
        </w:rPr>
        <w:t> </w:t>
      </w:r>
      <w:r>
        <w:rPr>
          <w:u w:val="single"/>
        </w:rPr>
        <w:tab/>
      </w:r>
      <w:r>
        <w:rPr>
          <w:w w:val="95"/>
          <w:u w:val="single"/>
        </w:rPr>
        <w:t>Riepilogo</w:t>
      </w:r>
      <w:r>
        <w:rPr>
          <w:spacing w:val="2"/>
          <w:w w:val="95"/>
          <w:u w:val="single"/>
        </w:rPr>
        <w:t> </w:t>
      </w:r>
      <w:r>
        <w:rPr>
          <w:w w:val="95"/>
          <w:u w:val="single"/>
        </w:rPr>
        <w:t>di</w:t>
      </w:r>
      <w:r>
        <w:rPr>
          <w:spacing w:val="1"/>
          <w:w w:val="95"/>
          <w:u w:val="single"/>
        </w:rPr>
        <w:t> </w:t>
      </w:r>
      <w:r>
        <w:rPr>
          <w:w w:val="95"/>
          <w:u w:val="single"/>
        </w:rPr>
        <w:t>requisiti</w:t>
      </w:r>
      <w:r>
        <w:rPr>
          <w:spacing w:val="1"/>
          <w:w w:val="95"/>
          <w:u w:val="single"/>
        </w:rPr>
        <w:t> </w:t>
      </w:r>
      <w:r>
        <w:rPr>
          <w:w w:val="95"/>
          <w:u w:val="single"/>
        </w:rPr>
        <w:t>e</w:t>
      </w:r>
      <w:r>
        <w:rPr>
          <w:spacing w:val="4"/>
          <w:w w:val="95"/>
          <w:u w:val="single"/>
        </w:rPr>
        <w:t> </w:t>
      </w:r>
      <w:r>
        <w:rPr>
          <w:w w:val="95"/>
          <w:u w:val="single"/>
        </w:rPr>
        <w:t>raccomandazioni</w:t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line="352" w:lineRule="auto" w:before="83"/>
        <w:ind w:left="140" w:right="616" w:firstLine="720"/>
        <w:jc w:val="both"/>
      </w:pPr>
      <w:r>
        <w:rPr>
          <w:w w:val="95"/>
        </w:rPr>
        <w:t>Di</w:t>
      </w:r>
      <w:r>
        <w:rPr>
          <w:spacing w:val="-11"/>
          <w:w w:val="95"/>
        </w:rPr>
        <w:t> </w:t>
      </w:r>
      <w:r>
        <w:rPr>
          <w:w w:val="95"/>
        </w:rPr>
        <w:t>seguito</w:t>
      </w:r>
      <w:r>
        <w:rPr>
          <w:spacing w:val="-11"/>
          <w:w w:val="95"/>
        </w:rPr>
        <w:t> </w:t>
      </w:r>
      <w:r>
        <w:rPr>
          <w:w w:val="95"/>
        </w:rPr>
        <w:t>l’elenco</w:t>
      </w:r>
      <w:r>
        <w:rPr>
          <w:spacing w:val="-10"/>
          <w:w w:val="95"/>
        </w:rPr>
        <w:t> </w:t>
      </w:r>
      <w:r>
        <w:rPr>
          <w:w w:val="95"/>
        </w:rPr>
        <w:t>dei</w:t>
      </w:r>
      <w:r>
        <w:rPr>
          <w:spacing w:val="-11"/>
          <w:w w:val="95"/>
        </w:rPr>
        <w:t> </w:t>
      </w:r>
      <w:r>
        <w:rPr>
          <w:w w:val="95"/>
        </w:rPr>
        <w:t>requisiti</w:t>
      </w:r>
      <w:r>
        <w:rPr>
          <w:spacing w:val="-9"/>
          <w:w w:val="95"/>
        </w:rPr>
        <w:t> </w:t>
      </w:r>
      <w:r>
        <w:rPr>
          <w:w w:val="95"/>
        </w:rPr>
        <w:t>e</w:t>
      </w:r>
      <w:r>
        <w:rPr>
          <w:spacing w:val="-10"/>
          <w:w w:val="95"/>
        </w:rPr>
        <w:t> </w:t>
      </w:r>
      <w:r>
        <w:rPr>
          <w:w w:val="95"/>
        </w:rPr>
        <w:t>delle</w:t>
      </w:r>
      <w:r>
        <w:rPr>
          <w:spacing w:val="-10"/>
          <w:w w:val="95"/>
        </w:rPr>
        <w:t> </w:t>
      </w:r>
      <w:r>
        <w:rPr>
          <w:w w:val="95"/>
        </w:rPr>
        <w:t>raccomandazioni</w:t>
      </w:r>
      <w:r>
        <w:rPr>
          <w:spacing w:val="-10"/>
          <w:w w:val="95"/>
        </w:rPr>
        <w:t> </w:t>
      </w:r>
      <w:r>
        <w:rPr>
          <w:w w:val="95"/>
        </w:rPr>
        <w:t>definiti</w:t>
      </w:r>
      <w:r>
        <w:rPr>
          <w:spacing w:val="-11"/>
          <w:w w:val="95"/>
        </w:rPr>
        <w:t> </w:t>
      </w:r>
      <w:r>
        <w:rPr>
          <w:w w:val="95"/>
        </w:rPr>
        <w:t>nelle</w:t>
      </w:r>
      <w:r>
        <w:rPr>
          <w:spacing w:val="-9"/>
          <w:w w:val="95"/>
        </w:rPr>
        <w:t> </w:t>
      </w:r>
      <w:r>
        <w:rPr>
          <w:w w:val="95"/>
        </w:rPr>
        <w:t>presenti</w:t>
      </w:r>
      <w:r>
        <w:rPr>
          <w:spacing w:val="-11"/>
          <w:w w:val="95"/>
        </w:rPr>
        <w:t> </w:t>
      </w:r>
      <w:r>
        <w:rPr>
          <w:w w:val="95"/>
        </w:rPr>
        <w:t>Linee</w:t>
      </w:r>
      <w:r>
        <w:rPr>
          <w:spacing w:val="-10"/>
          <w:w w:val="95"/>
        </w:rPr>
        <w:t> </w:t>
      </w:r>
      <w:r>
        <w:rPr>
          <w:w w:val="95"/>
        </w:rPr>
        <w:t>Guida.</w:t>
      </w:r>
      <w:r>
        <w:rPr>
          <w:spacing w:val="-54"/>
          <w:w w:val="95"/>
        </w:rPr>
        <w:t> </w:t>
      </w:r>
      <w:r>
        <w:rPr>
          <w:w w:val="95"/>
        </w:rPr>
        <w:t>Per ciascuno di essi, oltre al numero e al testo, sono indicati i destinatari tenuti alla loro osservanza</w:t>
      </w:r>
      <w:r>
        <w:rPr>
          <w:spacing w:val="-54"/>
          <w:w w:val="95"/>
        </w:rPr>
        <w:t> </w:t>
      </w:r>
      <w:r>
        <w:rPr/>
        <w:t>e</w:t>
      </w:r>
      <w:r>
        <w:rPr>
          <w:spacing w:val="-5"/>
        </w:rPr>
        <w:t> </w:t>
      </w:r>
      <w:r>
        <w:rPr/>
        <w:t>gli</w:t>
      </w:r>
      <w:r>
        <w:rPr>
          <w:spacing w:val="-4"/>
        </w:rPr>
        <w:t> </w:t>
      </w:r>
      <w:r>
        <w:rPr/>
        <w:t>articoli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Decreto</w:t>
      </w:r>
      <w:r>
        <w:rPr>
          <w:spacing w:val="-5"/>
        </w:rPr>
        <w:t> </w:t>
      </w:r>
      <w:r>
        <w:rPr/>
        <w:t>di</w:t>
      </w:r>
      <w:r>
        <w:rPr>
          <w:spacing w:val="-4"/>
        </w:rPr>
        <w:t> </w:t>
      </w:r>
      <w:r>
        <w:rPr/>
        <w:t>riferimento</w:t>
      </w:r>
      <w:r>
        <w:rPr>
          <w:spacing w:val="-4"/>
        </w:rPr>
        <w:t> </w:t>
      </w:r>
      <w:r>
        <w:rPr/>
        <w:t>(solo</w:t>
      </w:r>
      <w:r>
        <w:rPr>
          <w:spacing w:val="-5"/>
        </w:rPr>
        <w:t> </w:t>
      </w:r>
      <w:r>
        <w:rPr/>
        <w:t>per</w:t>
      </w:r>
      <w:r>
        <w:rPr>
          <w:spacing w:val="-5"/>
        </w:rPr>
        <w:t> </w:t>
      </w:r>
      <w:r>
        <w:rPr/>
        <w:t>i</w:t>
      </w:r>
      <w:r>
        <w:rPr>
          <w:spacing w:val="-4"/>
        </w:rPr>
        <w:t> </w:t>
      </w:r>
      <w:r>
        <w:rPr/>
        <w:t>requisiti).</w:t>
      </w:r>
    </w:p>
    <w:p>
      <w:pPr>
        <w:pStyle w:val="Heading2"/>
        <w:numPr>
          <w:ilvl w:val="0"/>
          <w:numId w:val="72"/>
        </w:numPr>
        <w:tabs>
          <w:tab w:pos="707" w:val="left" w:leader="none"/>
        </w:tabs>
        <w:spacing w:line="240" w:lineRule="auto" w:before="232" w:after="0"/>
        <w:ind w:left="706" w:right="0" w:hanging="361"/>
        <w:jc w:val="left"/>
      </w:pPr>
      <w:bookmarkStart w:name="1. Requisiti" w:id="283"/>
      <w:bookmarkEnd w:id="283"/>
      <w:r>
        <w:rPr>
          <w:b w:val="0"/>
        </w:rPr>
      </w:r>
      <w:bookmarkStart w:name="_bookmark174" w:id="284"/>
      <w:bookmarkEnd w:id="284"/>
      <w:r>
        <w:rPr>
          <w:b w:val="0"/>
        </w:rPr>
      </w:r>
      <w:bookmarkStart w:name="_bookmark174" w:id="285"/>
      <w:bookmarkEnd w:id="285"/>
      <w:r>
        <w:rPr>
          <w:color w:val="00298A"/>
        </w:rPr>
        <w:t>R</w:t>
      </w:r>
      <w:r>
        <w:rPr>
          <w:color w:val="00298A"/>
        </w:rPr>
        <w:t>equisiti</w:t>
      </w:r>
    </w:p>
    <w:p>
      <w:pPr>
        <w:pStyle w:val="BodyText"/>
        <w:spacing w:before="4"/>
        <w:rPr>
          <w:b/>
          <w:sz w:val="27"/>
        </w:rPr>
      </w:pPr>
    </w:p>
    <w:tbl>
      <w:tblPr>
        <w:tblW w:w="0" w:type="auto"/>
        <w:jc w:val="left"/>
        <w:tblInd w:w="150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6"/>
        <w:gridCol w:w="4747"/>
        <w:gridCol w:w="2551"/>
        <w:gridCol w:w="1279"/>
      </w:tblGrid>
      <w:tr>
        <w:trPr>
          <w:trHeight w:val="549" w:hRule="atLeast"/>
        </w:trPr>
        <w:tc>
          <w:tcPr>
            <w:tcW w:w="636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>
            <w:pPr>
              <w:pStyle w:val="TableParagraph"/>
              <w:spacing w:before="126"/>
              <w:ind w:left="196" w:right="18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n.</w:t>
            </w:r>
          </w:p>
        </w:tc>
        <w:tc>
          <w:tcPr>
            <w:tcW w:w="4747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>
            <w:pPr>
              <w:pStyle w:val="TableParagraph"/>
              <w:spacing w:before="126"/>
              <w:ind w:left="10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Testo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requisito</w:t>
            </w:r>
          </w:p>
        </w:tc>
        <w:tc>
          <w:tcPr>
            <w:tcW w:w="2551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>
            <w:pPr>
              <w:pStyle w:val="TableParagraph"/>
              <w:spacing w:before="126"/>
              <w:ind w:left="71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Destinatari</w:t>
            </w:r>
          </w:p>
        </w:tc>
        <w:tc>
          <w:tcPr>
            <w:tcW w:w="1279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>
            <w:pPr>
              <w:pStyle w:val="TableParagraph"/>
              <w:spacing w:line="266" w:lineRule="exact"/>
              <w:ind w:left="139" w:right="13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Art.</w:t>
            </w:r>
          </w:p>
          <w:p>
            <w:pPr>
              <w:pStyle w:val="TableParagraph"/>
              <w:spacing w:line="264" w:lineRule="exact"/>
              <w:ind w:left="137" w:right="13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Decreto</w:t>
            </w:r>
          </w:p>
        </w:tc>
      </w:tr>
      <w:tr>
        <w:trPr>
          <w:trHeight w:val="899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"/>
              <w:rPr>
                <w:b/>
                <w:sz w:val="27"/>
              </w:rPr>
            </w:pPr>
          </w:p>
          <w:p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78"/>
                <w:sz w:val="20"/>
              </w:rPr>
              <w:t>1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1.3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1.1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loro riutilizzo 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fini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commerciali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non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commerciali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secondo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quanto</w:t>
            </w:r>
          </w:p>
          <w:p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indicato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Guida.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  <w:p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 w:before="96"/>
              <w:ind w:left="140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cc.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2,</w:t>
            </w:r>
          </w:p>
          <w:p>
            <w:pPr>
              <w:pStyle w:val="TableParagraph"/>
              <w:spacing w:line="235" w:lineRule="auto" w:before="2"/>
              <w:ind w:left="142" w:right="13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2-ter, 2-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quater</w:t>
            </w:r>
          </w:p>
        </w:tc>
      </w:tr>
      <w:tr>
        <w:trPr>
          <w:trHeight w:val="899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"/>
              <w:rPr>
                <w:b/>
                <w:sz w:val="27"/>
              </w:rPr>
            </w:pPr>
          </w:p>
          <w:p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2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auto" w:before="102"/>
              <w:ind w:left="107" w:right="145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DEVONO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essere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resi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disponibili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formato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aperto</w:t>
            </w:r>
            <w:r>
              <w:rPr>
                <w:spacing w:val="-47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leggibile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meccanicamente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livello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3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stelle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nella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classificazione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modello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all’allegato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  <w:p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spacing w:line="227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</w:t>
            </w:r>
          </w:p>
          <w:p>
            <w:pPr>
              <w:pStyle w:val="TableParagraph"/>
              <w:spacing w:line="22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>
        <w:trPr>
          <w:trHeight w:val="899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28"/>
              </w:rPr>
            </w:pPr>
          </w:p>
          <w:p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3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auto" w:before="102"/>
              <w:ind w:left="107"/>
              <w:rPr>
                <w:sz w:val="20"/>
              </w:rPr>
            </w:pPr>
            <w:r>
              <w:rPr>
                <w:sz w:val="20"/>
              </w:rPr>
              <w:t>Nel caso in cui un dato sia disponibile in più formati,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essi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DEVE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coerente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2.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  <w:p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spacing w:line="227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</w:t>
            </w:r>
          </w:p>
          <w:p>
            <w:pPr>
              <w:pStyle w:val="TableParagraph"/>
              <w:spacing w:line="22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>
        <w:trPr>
          <w:trHeight w:val="2025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27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4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sz w:val="20"/>
              </w:rPr>
              <w:t>Nel caso in cui, per soddisfare richieste di apertura,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comporti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attività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pacing w:val="-1"/>
                <w:sz w:val="20"/>
              </w:rPr>
              <w:t>che vanno al di là della semplice </w:t>
            </w:r>
            <w:r>
              <w:rPr>
                <w:sz w:val="20"/>
              </w:rPr>
              <w:t>manipolazione che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implicherebbero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difficoltà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sproporzionate,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titolare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ha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l’obbligo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adeguare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crearne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nuovi o fornire estratti di documenti, motivando,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attraverso un apposito provvedimento, le difficoltà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sproporzionate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anche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indicando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le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"/>
                <w:sz w:val="20"/>
              </w:rPr>
              <w:t>attività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sui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che</w:t>
            </w:r>
          </w:p>
          <w:p>
            <w:pPr>
              <w:pStyle w:val="TableParagraph"/>
              <w:spacing w:line="21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eccedono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semplice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manipolazione.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0"/>
              <w:rPr>
                <w:b/>
                <w:sz w:val="25"/>
              </w:rPr>
            </w:pPr>
          </w:p>
          <w:p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  <w:p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2"/>
              <w:rPr>
                <w:b/>
                <w:sz w:val="23"/>
              </w:rPr>
            </w:pPr>
          </w:p>
          <w:p>
            <w:pPr>
              <w:pStyle w:val="TableParagraph"/>
              <w:spacing w:line="228" w:lineRule="exact" w:before="1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2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</w:t>
            </w:r>
          </w:p>
          <w:p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>
        <w:trPr>
          <w:trHeight w:val="899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28"/>
              </w:rPr>
            </w:pPr>
          </w:p>
          <w:p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5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rPr>
                <w:b/>
                <w:sz w:val="18"/>
              </w:rPr>
            </w:pPr>
          </w:p>
          <w:p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messi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coerenti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27.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  <w:p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spacing w:line="228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5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</w:t>
            </w:r>
          </w:p>
          <w:p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>
        <w:trPr>
          <w:trHeight w:val="2476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b/>
                <w:sz w:val="30"/>
              </w:rPr>
            </w:pPr>
          </w:p>
          <w:p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6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auto"/>
              <w:ind w:left="107" w:right="43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riutilizzo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immediatamente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dopo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raccolta.</w:t>
            </w:r>
          </w:p>
          <w:p>
            <w:pPr>
              <w:pStyle w:val="TableParagraph"/>
              <w:spacing w:line="235" w:lineRule="auto"/>
              <w:ind w:left="107" w:right="191"/>
              <w:rPr>
                <w:sz w:val="20"/>
              </w:rPr>
            </w:pPr>
            <w:r>
              <w:rPr>
                <w:w w:val="95"/>
                <w:sz w:val="20"/>
              </w:rPr>
              <w:t>Se,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motivi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capacità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finanziarie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 tecniche,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ciò non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sia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allora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POSSONO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disponibili per il riutilizzo entro un termine e/o con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temporanee restrizioni tecniche, tali, però, da non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pregiudicare indebitamente lo sfruttamento del loro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potenziale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economico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sociale.</w:t>
            </w:r>
          </w:p>
          <w:p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sz w:val="20"/>
              </w:rPr>
              <w:t>Il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termine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restrizioni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tecniche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cui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sopra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DEVONO</w:t>
            </w:r>
          </w:p>
          <w:p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definiti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motivati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apposito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provvedimento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titolare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trattamento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dati.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  <w:p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spacing w:line="228" w:lineRule="exact"/>
              <w:ind w:left="140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cc.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5,</w:t>
            </w:r>
          </w:p>
          <w:p>
            <w:pPr>
              <w:pStyle w:val="TableParagraph"/>
              <w:spacing w:line="228" w:lineRule="exact"/>
              <w:ind w:left="140" w:right="134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7</w:t>
            </w:r>
          </w:p>
        </w:tc>
      </w:tr>
      <w:tr>
        <w:trPr>
          <w:trHeight w:val="899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"/>
              <w:rPr>
                <w:b/>
                <w:sz w:val="27"/>
              </w:rPr>
            </w:pPr>
          </w:p>
          <w:p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7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auto"/>
              <w:ind w:left="107" w:right="16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messe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 disposizione per il riutilizzo attraverso API coerenti con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il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Requisito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27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caso,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attraverso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download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in</w:t>
            </w:r>
          </w:p>
          <w:p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blocco.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auto" w:before="100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 w:before="96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8</w:t>
            </w:r>
          </w:p>
          <w:p>
            <w:pPr>
              <w:pStyle w:val="TableParagraph"/>
              <w:spacing w:line="226" w:lineRule="exact"/>
              <w:ind w:left="94" w:right="88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12-bis,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c.</w:t>
            </w:r>
          </w:p>
          <w:p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1</w:t>
            </w:r>
          </w:p>
        </w:tc>
      </w:tr>
      <w:tr>
        <w:trPr>
          <w:trHeight w:val="450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8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valore,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individuate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dal</w:t>
            </w:r>
          </w:p>
          <w:p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Regolamento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(UE)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esecuzione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2023/138,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213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</w:p>
          <w:p>
            <w:pPr>
              <w:pStyle w:val="TableParagraph"/>
              <w:spacing w:line="217" w:lineRule="exact"/>
              <w:ind w:left="141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94" w:right="88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12-bis,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c.</w:t>
            </w:r>
          </w:p>
          <w:p>
            <w:pPr>
              <w:pStyle w:val="TableParagraph"/>
              <w:spacing w:line="21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1</w:t>
            </w:r>
          </w:p>
        </w:tc>
      </w:tr>
    </w:tbl>
    <w:p>
      <w:pPr>
        <w:spacing w:after="0" w:line="217" w:lineRule="exact"/>
        <w:jc w:val="center"/>
        <w:rPr>
          <w:sz w:val="20"/>
        </w:rPr>
        <w:sectPr>
          <w:pgSz w:w="11910" w:h="16840"/>
          <w:pgMar w:header="721" w:footer="1655" w:top="1340" w:bottom="1840" w:left="1300" w:right="820"/>
        </w:sectPr>
      </w:pPr>
    </w:p>
    <w:p>
      <w:pPr>
        <w:pStyle w:val="BodyText"/>
        <w:spacing w:before="11"/>
        <w:rPr>
          <w:b/>
          <w:sz w:val="7"/>
        </w:r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6"/>
        <w:gridCol w:w="4747"/>
        <w:gridCol w:w="2551"/>
        <w:gridCol w:w="1279"/>
      </w:tblGrid>
      <w:tr>
        <w:trPr>
          <w:trHeight w:val="4137" w:hRule="atLeast"/>
        </w:trPr>
        <w:tc>
          <w:tcPr>
            <w:tcW w:w="63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DEVONO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messe</w:t>
            </w:r>
            <w:r>
              <w:rPr>
                <w:spacing w:val="1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1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gratuitamente</w:t>
            </w:r>
            <w:r>
              <w:rPr>
                <w:spacing w:val="1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eccezione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quelle: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497" w:val="left" w:leader="none"/>
              </w:tabs>
              <w:spacing w:line="235" w:lineRule="auto" w:before="2" w:after="0"/>
              <w:ind w:left="496" w:right="571" w:hanging="284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possesso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qualora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ciò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determini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distorsione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concorrenza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mercati,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così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previsto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dagli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atti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esecuzione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cui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sopra;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497" w:val="left" w:leader="none"/>
              </w:tabs>
              <w:spacing w:line="235" w:lineRule="auto" w:before="13" w:after="0"/>
              <w:ind w:left="496" w:right="338" w:hanging="284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possesso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biblioteche,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comprese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biblioteche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universitarie,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musei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archivi;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497" w:val="left" w:leader="none"/>
              </w:tabs>
              <w:spacing w:line="235" w:lineRule="auto" w:before="14" w:after="0"/>
              <w:ind w:left="496" w:right="119" w:hanging="284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che,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 possesso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degli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pubblici,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generano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utili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pacing w:val="-1"/>
                <w:sz w:val="20"/>
              </w:rPr>
              <w:t>coprire una parte sostanziale </w:t>
            </w:r>
            <w:r>
              <w:rPr>
                <w:sz w:val="20"/>
              </w:rPr>
              <w:t>dei costi inerenti allo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svolgimento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compiti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servizio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loro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pacing w:val="-1"/>
                <w:sz w:val="20"/>
              </w:rPr>
              <w:t>messa </w:t>
            </w:r>
            <w:r>
              <w:rPr>
                <w:sz w:val="20"/>
              </w:rPr>
              <w:t>a disposizione gratuita avrebbe un impatto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sostanziale sul bilancio di tali enti. In tal caso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possibile esenzione dall’obbligo di mettere a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gratuitamente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pacing w:val="-1"/>
                <w:sz w:val="20"/>
              </w:rPr>
              <w:t>elevato deve durare </w:t>
            </w:r>
            <w:r>
              <w:rPr>
                <w:sz w:val="20"/>
              </w:rPr>
              <w:t>per un periodo non superiore ai</w:t>
            </w:r>
            <w:r>
              <w:rPr>
                <w:spacing w:val="-47"/>
                <w:sz w:val="20"/>
              </w:rPr>
              <w:t> </w:t>
            </w:r>
            <w:r>
              <w:rPr>
                <w:w w:val="95"/>
                <w:sz w:val="20"/>
              </w:rPr>
              <w:t>due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dall’entrata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 vigore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Regolamento (UE)</w:t>
            </w:r>
          </w:p>
          <w:p>
            <w:pPr>
              <w:pStyle w:val="TableParagraph"/>
              <w:spacing w:line="212" w:lineRule="exact"/>
              <w:ind w:left="496"/>
              <w:rPr>
                <w:sz w:val="20"/>
              </w:rPr>
            </w:pP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esecuzione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2023/138.</w:t>
            </w:r>
          </w:p>
        </w:tc>
        <w:tc>
          <w:tcPr>
            <w:tcW w:w="2551" w:type="dxa"/>
          </w:tcPr>
          <w:p>
            <w:pPr>
              <w:pStyle w:val="TableParagraph"/>
              <w:spacing w:line="216" w:lineRule="exact"/>
              <w:ind w:left="552"/>
              <w:rPr>
                <w:sz w:val="20"/>
              </w:rPr>
            </w:pPr>
            <w:r>
              <w:rPr>
                <w:spacing w:val="-1"/>
                <w:sz w:val="20"/>
              </w:rPr>
              <w:t>Imprese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pubbliche</w:t>
            </w:r>
          </w:p>
        </w:tc>
        <w:tc>
          <w:tcPr>
            <w:tcW w:w="127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899" w:hRule="atLeast"/>
        </w:trPr>
        <w:tc>
          <w:tcPr>
            <w:tcW w:w="636" w:type="dxa"/>
          </w:tcPr>
          <w:p>
            <w:pPr>
              <w:pStyle w:val="TableParagraph"/>
              <w:spacing w:before="11"/>
              <w:rPr>
                <w:b/>
                <w:sz w:val="27"/>
              </w:rPr>
            </w:pPr>
          </w:p>
          <w:p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9</w:t>
            </w:r>
          </w:p>
        </w:tc>
        <w:tc>
          <w:tcPr>
            <w:tcW w:w="4747" w:type="dxa"/>
          </w:tcPr>
          <w:p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disponibili</w:t>
            </w:r>
          </w:p>
          <w:p>
            <w:pPr>
              <w:pStyle w:val="TableParagraph"/>
              <w:spacing w:line="226" w:lineRule="exact"/>
              <w:ind w:left="107" w:right="262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gratuitamente per il riutilizzo per fini commerciali o non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commerciali, nel rispetto della disciplina sulla protezione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personali.</w:t>
            </w:r>
          </w:p>
        </w:tc>
        <w:tc>
          <w:tcPr>
            <w:tcW w:w="2551" w:type="dxa"/>
          </w:tcPr>
          <w:p>
            <w:pPr>
              <w:pStyle w:val="TableParagraph"/>
              <w:spacing w:line="235" w:lineRule="auto" w:before="100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>
            <w:pPr>
              <w:pStyle w:val="TableParagraph"/>
              <w:spacing w:before="5"/>
              <w:rPr>
                <w:b/>
                <w:sz w:val="18"/>
              </w:rPr>
            </w:pPr>
          </w:p>
          <w:p>
            <w:pPr>
              <w:pStyle w:val="TableParagraph"/>
              <w:spacing w:line="235" w:lineRule="auto" w:before="1"/>
              <w:ind w:left="528" w:right="192" w:hanging="329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9-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bis</w:t>
            </w:r>
          </w:p>
        </w:tc>
      </w:tr>
      <w:tr>
        <w:trPr>
          <w:trHeight w:val="2589" w:hRule="atLeast"/>
        </w:trPr>
        <w:tc>
          <w:tcPr>
            <w:tcW w:w="636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5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10</w:t>
            </w:r>
          </w:p>
        </w:tc>
        <w:tc>
          <w:tcPr>
            <w:tcW w:w="4747" w:type="dxa"/>
          </w:tcPr>
          <w:p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Per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rendere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i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dati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reperibili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È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RICHIESTO: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497" w:val="left" w:leader="none"/>
              </w:tabs>
              <w:spacing w:line="240" w:lineRule="auto" w:before="7" w:after="0"/>
              <w:ind w:left="496" w:right="0" w:hanging="284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documentare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dettagliati;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497" w:val="left" w:leader="none"/>
              </w:tabs>
              <w:spacing w:line="235" w:lineRule="auto" w:before="14" w:after="0"/>
              <w:ind w:left="496" w:right="198" w:hanging="284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assegnare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identificatore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univoco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persistente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(per es.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DOI);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497" w:val="left" w:leader="none"/>
              </w:tabs>
              <w:spacing w:line="235" w:lineRule="auto" w:before="14" w:after="0"/>
              <w:ind w:left="496" w:right="153" w:hanging="284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risorsa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consultabile,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esempio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catalogo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 repository,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seguendo il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Requisito 29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 Requisito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30;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497" w:val="left" w:leader="none"/>
              </w:tabs>
              <w:spacing w:line="226" w:lineRule="exact" w:before="13" w:after="0"/>
              <w:ind w:left="496" w:right="141" w:hanging="284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specificare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l’identificatore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dato nei metadati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seguendo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Requisito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15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Requisito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16.</w:t>
            </w:r>
          </w:p>
        </w:tc>
        <w:tc>
          <w:tcPr>
            <w:tcW w:w="2551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line="235" w:lineRule="auto" w:before="188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b/>
                <w:sz w:val="25"/>
              </w:rPr>
            </w:pPr>
          </w:p>
          <w:p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c.</w:t>
            </w:r>
          </w:p>
          <w:p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>
        <w:trPr>
          <w:trHeight w:val="2111" w:hRule="atLeast"/>
        </w:trPr>
        <w:tc>
          <w:tcPr>
            <w:tcW w:w="636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70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11</w:t>
            </w:r>
          </w:p>
        </w:tc>
        <w:tc>
          <w:tcPr>
            <w:tcW w:w="4747" w:type="dxa"/>
          </w:tcPr>
          <w:p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accessibili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RICHIESTO: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497" w:val="left" w:leader="none"/>
              </w:tabs>
              <w:spacing w:line="232" w:lineRule="auto" w:before="16" w:after="0"/>
              <w:ind w:left="496" w:right="374" w:hanging="284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consentire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l’accesso 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partire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dall’identificatore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univoco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persistente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assegnato;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497" w:val="left" w:leader="none"/>
              </w:tabs>
              <w:spacing w:line="235" w:lineRule="auto" w:before="15" w:after="0"/>
              <w:ind w:left="496" w:right="392" w:hanging="284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protocolli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standardizzati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(per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es.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https);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497" w:val="left" w:leader="none"/>
              </w:tabs>
              <w:spacing w:line="232" w:lineRule="auto" w:before="16" w:after="0"/>
              <w:ind w:left="496" w:right="144" w:hanging="284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sempre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dati non sono accessibili (o perché sono applicati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meccanismi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autenticazione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autorizzazione</w:t>
            </w:r>
          </w:p>
          <w:p>
            <w:pPr>
              <w:pStyle w:val="TableParagraph"/>
              <w:spacing w:line="218" w:lineRule="exact"/>
              <w:ind w:left="496"/>
              <w:rPr>
                <w:sz w:val="20"/>
              </w:rPr>
            </w:pPr>
            <w:r>
              <w:rPr>
                <w:w w:val="95"/>
                <w:sz w:val="20"/>
              </w:rPr>
              <w:t>all’accesso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perché non più disponibili).</w:t>
            </w:r>
          </w:p>
        </w:tc>
        <w:tc>
          <w:tcPr>
            <w:tcW w:w="2551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5"/>
              <w:rPr>
                <w:b/>
                <w:sz w:val="17"/>
              </w:rPr>
            </w:pPr>
          </w:p>
          <w:p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b/>
                <w:sz w:val="26"/>
              </w:rPr>
            </w:pPr>
          </w:p>
          <w:p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c.</w:t>
            </w:r>
          </w:p>
          <w:p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>
        <w:trPr>
          <w:trHeight w:val="1689" w:hRule="atLeast"/>
        </w:trPr>
        <w:tc>
          <w:tcPr>
            <w:tcW w:w="636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12</w:t>
            </w:r>
          </w:p>
        </w:tc>
        <w:tc>
          <w:tcPr>
            <w:tcW w:w="4747" w:type="dxa"/>
          </w:tcPr>
          <w:p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interoperabili</w:t>
            </w:r>
            <w:r>
              <w:rPr>
                <w:spacing w:val="1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RICHIESTO: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497" w:val="left" w:leader="none"/>
              </w:tabs>
              <w:spacing w:line="235" w:lineRule="auto" w:before="11" w:after="0"/>
              <w:ind w:left="496" w:right="401" w:hanging="284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fornire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formato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aperto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requisiti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definiti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nelle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presenti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Linee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Guida;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497" w:val="left" w:leader="none"/>
              </w:tabs>
              <w:spacing w:line="240" w:lineRule="auto" w:before="11" w:after="0"/>
              <w:ind w:left="496" w:right="0" w:hanging="284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metadati;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497" w:val="left" w:leader="none"/>
              </w:tabs>
              <w:spacing w:line="232" w:lineRule="auto" w:before="15" w:after="0"/>
              <w:ind w:left="496" w:right="134" w:hanging="284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utilizzare, ove possibile, vocabolari controllati, parole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chiave,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thesauri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ontologie;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497" w:val="left" w:leader="none"/>
              </w:tabs>
              <w:spacing w:line="234" w:lineRule="exact" w:before="11" w:after="0"/>
              <w:ind w:left="496" w:right="0" w:hanging="284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inserire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riferimenti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qualificati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altri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metadati.</w:t>
            </w:r>
          </w:p>
        </w:tc>
        <w:tc>
          <w:tcPr>
            <w:tcW w:w="2551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b/>
                <w:sz w:val="30"/>
              </w:rPr>
            </w:pPr>
          </w:p>
          <w:p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c.</w:t>
            </w:r>
          </w:p>
          <w:p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>
        <w:trPr>
          <w:trHeight w:val="1662" w:hRule="atLeast"/>
        </w:trPr>
        <w:tc>
          <w:tcPr>
            <w:tcW w:w="636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97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13</w:t>
            </w:r>
          </w:p>
        </w:tc>
        <w:tc>
          <w:tcPr>
            <w:tcW w:w="4747" w:type="dxa"/>
          </w:tcPr>
          <w:p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riusabili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RICHIESTO:</w:t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497" w:val="left" w:leader="none"/>
              </w:tabs>
              <w:spacing w:line="232" w:lineRule="auto" w:before="16" w:after="0"/>
              <w:ind w:left="496" w:right="335" w:hanging="284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accurati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ben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descritti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molti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attributi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pertinenti;</w:t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497" w:val="left" w:leader="none"/>
              </w:tabs>
              <w:spacing w:line="235" w:lineRule="auto" w:before="15" w:after="0"/>
              <w:ind w:left="496" w:right="124" w:hanging="284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assegnare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d’uso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chiara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accessibile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secondo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Requisito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20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Requisito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21;</w:t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497" w:val="left" w:leader="none"/>
              </w:tabs>
              <w:spacing w:line="224" w:lineRule="exact" w:before="21" w:after="0"/>
              <w:ind w:left="496" w:right="279" w:hanging="284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chiaro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come,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perché,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chi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sono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stati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creati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processati;</w:t>
            </w:r>
          </w:p>
        </w:tc>
        <w:tc>
          <w:tcPr>
            <w:tcW w:w="2551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0"/>
              <w:rPr>
                <w:b/>
                <w:sz w:val="19"/>
              </w:rPr>
            </w:pPr>
          </w:p>
          <w:p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c.</w:t>
            </w:r>
          </w:p>
          <w:p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</w:tbl>
    <w:p>
      <w:pPr>
        <w:spacing w:after="0" w:line="228" w:lineRule="exact"/>
        <w:jc w:val="center"/>
        <w:rPr>
          <w:sz w:val="20"/>
        </w:rPr>
        <w:sectPr>
          <w:pgSz w:w="11910" w:h="16840"/>
          <w:pgMar w:header="727" w:footer="1655" w:top="1340" w:bottom="1840" w:left="1300" w:right="820"/>
        </w:sectPr>
      </w:pPr>
    </w:p>
    <w:p>
      <w:pPr>
        <w:pStyle w:val="BodyText"/>
        <w:spacing w:before="11"/>
        <w:rPr>
          <w:b/>
          <w:sz w:val="7"/>
        </w:r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6"/>
        <w:gridCol w:w="4747"/>
        <w:gridCol w:w="2551"/>
        <w:gridCol w:w="1279"/>
      </w:tblGrid>
      <w:tr>
        <w:trPr>
          <w:trHeight w:val="479" w:hRule="atLeast"/>
        </w:trPr>
        <w:tc>
          <w:tcPr>
            <w:tcW w:w="63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>
            <w:pPr>
              <w:pStyle w:val="TableParagraph"/>
              <w:numPr>
                <w:ilvl w:val="0"/>
                <w:numId w:val="78"/>
              </w:numPr>
              <w:tabs>
                <w:tab w:pos="497" w:val="left" w:leader="none"/>
              </w:tabs>
              <w:spacing w:line="226" w:lineRule="exact" w:before="7" w:after="0"/>
              <w:ind w:left="496" w:right="426" w:hanging="284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seguire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dominio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metadati.</w:t>
            </w:r>
          </w:p>
        </w:tc>
        <w:tc>
          <w:tcPr>
            <w:tcW w:w="255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7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1125" w:hRule="atLeast"/>
        </w:trPr>
        <w:tc>
          <w:tcPr>
            <w:tcW w:w="636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81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14</w:t>
            </w:r>
          </w:p>
        </w:tc>
        <w:tc>
          <w:tcPr>
            <w:tcW w:w="4747" w:type="dxa"/>
          </w:tcPr>
          <w:p>
            <w:pPr>
              <w:pStyle w:val="TableParagraph"/>
              <w:spacing w:line="235" w:lineRule="auto"/>
              <w:ind w:left="107" w:right="191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applicate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pacing w:val="-1"/>
                <w:sz w:val="20"/>
              </w:rPr>
              <w:t>regole tecniche </w:t>
            </w:r>
            <w:r>
              <w:rPr>
                <w:sz w:val="20"/>
              </w:rPr>
              <w:t>adottate nell’ambito del framework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definito in applicazione della Direttiva 2007/2/CE e</w:t>
            </w:r>
            <w:r>
              <w:rPr>
                <w:spacing w:val="1"/>
                <w:sz w:val="20"/>
              </w:rPr>
              <w:t> 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2"/>
                <w:sz w:val="20"/>
              </w:rPr>
              <w:t>l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w w:val="93"/>
                <w:sz w:val="20"/>
              </w:rPr>
              <w:t>v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ec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> </w:t>
            </w:r>
            <w:r>
              <w:rPr>
                <w:w w:val="99"/>
                <w:sz w:val="20"/>
              </w:rPr>
              <w:t>r</w:t>
            </w:r>
            <w:r>
              <w:rPr>
                <w:spacing w:val="-2"/>
                <w:w w:val="93"/>
                <w:sz w:val="20"/>
              </w:rPr>
              <w:t>e</w:t>
            </w:r>
            <w:r>
              <w:rPr>
                <w:spacing w:val="1"/>
                <w:w w:val="93"/>
                <w:sz w:val="20"/>
              </w:rPr>
              <w:t>ce</w:t>
            </w:r>
            <w:r>
              <w:rPr>
                <w:spacing w:val="-1"/>
                <w:w w:val="101"/>
                <w:sz w:val="20"/>
              </w:rPr>
              <w:t>p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w w:val="98"/>
                <w:sz w:val="20"/>
              </w:rPr>
              <w:t>m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101"/>
                <w:sz w:val="20"/>
              </w:rPr>
              <w:t>o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> </w:t>
            </w:r>
            <w:r>
              <w:rPr>
                <w:w w:val="106"/>
                <w:sz w:val="20"/>
              </w:rPr>
              <w:t>D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1"/>
                <w:w w:val="93"/>
                <w:sz w:val="20"/>
              </w:rPr>
              <w:t>L</w:t>
            </w:r>
            <w:r>
              <w:rPr>
                <w:spacing w:val="-1"/>
                <w:w w:val="91"/>
                <w:sz w:val="20"/>
              </w:rPr>
              <w:t>gs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1"/>
                <w:w w:val="101"/>
                <w:sz w:val="20"/>
              </w:rPr>
              <w:t>n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w w:val="93"/>
                <w:sz w:val="20"/>
              </w:rPr>
              <w:t>32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2010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> 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spacing w:val="2"/>
                <w:w w:val="82"/>
                <w:sz w:val="20"/>
              </w:rPr>
              <w:t>l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9"/>
                <w:sz w:val="20"/>
              </w:rPr>
              <w:t>r</w:t>
            </w:r>
            <w:r>
              <w:rPr>
                <w:w w:val="93"/>
                <w:sz w:val="20"/>
              </w:rPr>
              <w:t>e</w:t>
            </w:r>
          </w:p>
          <w:p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altre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norme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essi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collegate.</w:t>
            </w:r>
          </w:p>
        </w:tc>
        <w:tc>
          <w:tcPr>
            <w:tcW w:w="2551" w:type="dxa"/>
          </w:tcPr>
          <w:p>
            <w:pPr>
              <w:pStyle w:val="TableParagraph"/>
              <w:spacing w:line="235" w:lineRule="auto" w:before="100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  <w:p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>
            <w:pPr>
              <w:pStyle w:val="TableParagraph"/>
              <w:spacing w:before="6"/>
              <w:rPr>
                <w:b/>
                <w:sz w:val="18"/>
              </w:rPr>
            </w:pPr>
          </w:p>
          <w:p>
            <w:pPr>
              <w:pStyle w:val="TableParagraph"/>
              <w:spacing w:line="235" w:lineRule="auto"/>
              <w:ind w:left="139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1,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2-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quinquies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9</w:t>
            </w:r>
          </w:p>
        </w:tc>
      </w:tr>
      <w:tr>
        <w:trPr>
          <w:trHeight w:val="899" w:hRule="atLeast"/>
        </w:trPr>
        <w:tc>
          <w:tcPr>
            <w:tcW w:w="636" w:type="dxa"/>
          </w:tcPr>
          <w:p>
            <w:pPr>
              <w:pStyle w:val="TableParagraph"/>
              <w:spacing w:before="11"/>
              <w:rPr>
                <w:b/>
                <w:sz w:val="27"/>
              </w:rPr>
            </w:pPr>
          </w:p>
          <w:p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15</w:t>
            </w:r>
          </w:p>
        </w:tc>
        <w:tc>
          <w:tcPr>
            <w:tcW w:w="4747" w:type="dxa"/>
          </w:tcPr>
          <w:p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esclusione di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disponibili</w:t>
            </w:r>
          </w:p>
          <w:p>
            <w:pPr>
              <w:pStyle w:val="TableParagraph"/>
              <w:spacing w:line="226" w:lineRule="exact"/>
              <w:ind w:left="107" w:right="221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per il riutilizzo DEVONO essere documentati attraverso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profilo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DCAT-AP_IT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definito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guida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operativa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cataloghi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dati.</w:t>
            </w:r>
          </w:p>
        </w:tc>
        <w:tc>
          <w:tcPr>
            <w:tcW w:w="2551" w:type="dxa"/>
          </w:tcPr>
          <w:p>
            <w:pPr>
              <w:pStyle w:val="TableParagraph"/>
              <w:spacing w:line="211" w:lineRule="exact"/>
              <w:ind w:left="138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</w:p>
          <w:p>
            <w:pPr>
              <w:pStyle w:val="TableParagraph"/>
              <w:spacing w:line="235" w:lineRule="auto" w:before="1"/>
              <w:ind w:left="141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  <w:p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>
            <w:pPr>
              <w:pStyle w:val="TableParagraph"/>
              <w:spacing w:before="2"/>
              <w:rPr>
                <w:b/>
                <w:sz w:val="18"/>
              </w:rPr>
            </w:pPr>
          </w:p>
          <w:p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</w:t>
            </w:r>
          </w:p>
          <w:p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9,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</w:t>
            </w:r>
          </w:p>
        </w:tc>
      </w:tr>
      <w:tr>
        <w:trPr>
          <w:trHeight w:val="1348" w:hRule="atLeast"/>
        </w:trPr>
        <w:tc>
          <w:tcPr>
            <w:tcW w:w="636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b/>
                <w:sz w:val="25"/>
              </w:rPr>
            </w:pPr>
          </w:p>
          <w:p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16</w:t>
            </w:r>
          </w:p>
        </w:tc>
        <w:tc>
          <w:tcPr>
            <w:tcW w:w="4747" w:type="dxa"/>
          </w:tcPr>
          <w:p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documentati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esclusivamente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recanti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regole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tecniche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definizione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l’aggiornamento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contenuto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del</w:t>
            </w:r>
          </w:p>
          <w:p>
            <w:pPr>
              <w:pStyle w:val="TableParagraph"/>
              <w:spacing w:line="222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Repertorio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Territoriali”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guide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operative.</w:t>
            </w:r>
          </w:p>
        </w:tc>
        <w:tc>
          <w:tcPr>
            <w:tcW w:w="2551" w:type="dxa"/>
          </w:tcPr>
          <w:p>
            <w:pPr>
              <w:pStyle w:val="TableParagraph"/>
              <w:spacing w:before="5"/>
              <w:rPr>
                <w:b/>
                <w:sz w:val="18"/>
              </w:rPr>
            </w:pPr>
          </w:p>
          <w:p>
            <w:pPr>
              <w:pStyle w:val="TableParagraph"/>
              <w:spacing w:line="235" w:lineRule="auto" w:before="1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  <w:p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line="228" w:lineRule="exact" w:before="182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</w:t>
            </w:r>
          </w:p>
          <w:p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9,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</w:t>
            </w:r>
          </w:p>
        </w:tc>
      </w:tr>
      <w:tr>
        <w:trPr>
          <w:trHeight w:val="1125" w:hRule="atLeast"/>
        </w:trPr>
        <w:tc>
          <w:tcPr>
            <w:tcW w:w="636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8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17</w:t>
            </w:r>
          </w:p>
        </w:tc>
        <w:tc>
          <w:tcPr>
            <w:tcW w:w="4747" w:type="dxa"/>
          </w:tcPr>
          <w:p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pubblico, al fine di facilitare la conservazione dei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seguire</w:t>
            </w:r>
          </w:p>
          <w:p>
            <w:pPr>
              <w:pStyle w:val="TableParagraph"/>
              <w:spacing w:line="224" w:lineRule="exact"/>
              <w:ind w:left="107" w:right="151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fornite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formazione,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pacing w:val="-1"/>
                <w:sz w:val="20"/>
              </w:rPr>
              <w:t>gestione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e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conservazione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dei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documenti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informatici”.</w:t>
            </w:r>
          </w:p>
        </w:tc>
        <w:tc>
          <w:tcPr>
            <w:tcW w:w="2551" w:type="dxa"/>
          </w:tcPr>
          <w:p>
            <w:pPr>
              <w:pStyle w:val="TableParagraph"/>
              <w:spacing w:before="8"/>
              <w:rPr>
                <w:b/>
                <w:sz w:val="18"/>
              </w:rPr>
            </w:pPr>
          </w:p>
          <w:p>
            <w:pPr>
              <w:pStyle w:val="TableParagraph"/>
              <w:spacing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84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</w:tr>
      <w:tr>
        <w:trPr>
          <w:trHeight w:val="2476" w:hRule="atLeast"/>
        </w:trPr>
        <w:tc>
          <w:tcPr>
            <w:tcW w:w="636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b/>
                <w:sz w:val="30"/>
              </w:rPr>
            </w:pPr>
          </w:p>
          <w:p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18</w:t>
            </w:r>
          </w:p>
        </w:tc>
        <w:tc>
          <w:tcPr>
            <w:tcW w:w="4747" w:type="dxa"/>
          </w:tcPr>
          <w:p>
            <w:pPr>
              <w:pStyle w:val="TableParagraph"/>
              <w:spacing w:line="235" w:lineRule="auto"/>
              <w:ind w:left="107" w:right="23"/>
              <w:rPr>
                <w:sz w:val="20"/>
              </w:rPr>
            </w:pPr>
            <w:r>
              <w:rPr>
                <w:sz w:val="20"/>
              </w:rPr>
              <w:t>In caso di richieste di riutilizzo di dati DEVE essere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seguita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procedura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esame ed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evasione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dette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richieste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definita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Guida, salvo che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titolare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abbia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individuato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propria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analoga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procedura. Sono tenute comunque a definire termini e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 riutilizzo dei dati le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pubbliche, gli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istituti di istruzione, le organizzazioni che svolgono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attività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 ricerca, le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organizzazioni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finanziano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ricerca,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DIS,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l’AISE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l’AISI.</w:t>
            </w:r>
          </w:p>
          <w:p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ogni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caso,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DEVONO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essere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rispettati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termini</w:t>
            </w:r>
          </w:p>
          <w:p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temporali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previsti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dal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Decreto.</w:t>
            </w:r>
          </w:p>
        </w:tc>
        <w:tc>
          <w:tcPr>
            <w:tcW w:w="2551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5</w:t>
            </w:r>
          </w:p>
        </w:tc>
      </w:tr>
      <w:tr>
        <w:trPr>
          <w:trHeight w:val="1182" w:hRule="atLeast"/>
        </w:trPr>
        <w:tc>
          <w:tcPr>
            <w:tcW w:w="636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3"/>
              <w:rPr>
                <w:b/>
                <w:sz w:val="18"/>
              </w:rPr>
            </w:pPr>
          </w:p>
          <w:p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19</w:t>
            </w:r>
          </w:p>
        </w:tc>
        <w:tc>
          <w:tcPr>
            <w:tcW w:w="4747" w:type="dxa"/>
          </w:tcPr>
          <w:p>
            <w:pPr>
              <w:pStyle w:val="TableParagraph"/>
              <w:spacing w:line="232" w:lineRule="auto"/>
              <w:ind w:left="107" w:right="840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titolari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DEVONO: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497" w:val="left" w:leader="none"/>
              </w:tabs>
              <w:spacing w:line="235" w:lineRule="auto" w:before="7" w:after="0"/>
              <w:ind w:left="496" w:right="198" w:hanging="284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consentano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opere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derivate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commerciale;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497" w:val="left" w:leader="none"/>
              </w:tabs>
              <w:spacing w:line="234" w:lineRule="exact" w:before="10" w:after="0"/>
              <w:ind w:left="496" w:right="0" w:hanging="284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tipo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proprietario.</w:t>
            </w:r>
          </w:p>
        </w:tc>
        <w:tc>
          <w:tcPr>
            <w:tcW w:w="2551" w:type="dxa"/>
          </w:tcPr>
          <w:p>
            <w:pPr>
              <w:pStyle w:val="TableParagraph"/>
              <w:spacing w:line="235" w:lineRule="auto" w:before="129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  <w:p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spacing w:line="228" w:lineRule="exact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1,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2</w:t>
            </w:r>
          </w:p>
          <w:p>
            <w:pPr>
              <w:pStyle w:val="TableParagraph"/>
              <w:spacing w:line="226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8,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</w:t>
            </w:r>
          </w:p>
          <w:p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>
        <w:trPr>
          <w:trHeight w:val="1573" w:hRule="atLeast"/>
        </w:trPr>
        <w:tc>
          <w:tcPr>
            <w:tcW w:w="636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5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</w:t>
            </w:r>
          </w:p>
        </w:tc>
        <w:tc>
          <w:tcPr>
            <w:tcW w:w="4747" w:type="dxa"/>
          </w:tcPr>
          <w:p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nuovi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nativi,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salvo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quanto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precisato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nel</w:t>
            </w:r>
          </w:p>
          <w:p>
            <w:pPr>
              <w:pStyle w:val="TableParagraph"/>
              <w:spacing w:line="235" w:lineRule="auto" w:before="1"/>
              <w:ind w:left="107" w:right="188"/>
              <w:rPr>
                <w:sz w:val="20"/>
              </w:rPr>
            </w:pPr>
            <w:r>
              <w:rPr>
                <w:w w:val="95"/>
                <w:sz w:val="20"/>
              </w:rPr>
              <w:t>Requisito 21, DEVE essere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applicata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CC-BY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nell’ultima versione disponibile (al momento della stesura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Guida,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4.0),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presupponendo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altresì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pacing w:val="-1"/>
                <w:sz w:val="20"/>
              </w:rPr>
              <w:t>l’attribuzione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automatica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tale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licenza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nel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di</w:t>
            </w:r>
          </w:p>
          <w:p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applicazione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principio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“open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by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default”,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all’articolo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52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CAD.</w:t>
            </w:r>
          </w:p>
        </w:tc>
        <w:tc>
          <w:tcPr>
            <w:tcW w:w="2551" w:type="dxa"/>
          </w:tcPr>
          <w:p>
            <w:pPr>
              <w:pStyle w:val="TableParagraph"/>
              <w:spacing w:before="3"/>
              <w:rPr>
                <w:b/>
                <w:sz w:val="28"/>
              </w:rPr>
            </w:pPr>
          </w:p>
          <w:p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  <w:p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b/>
                <w:sz w:val="25"/>
              </w:rPr>
            </w:pPr>
          </w:p>
          <w:p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8,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</w:t>
            </w:r>
          </w:p>
          <w:p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>
        <w:trPr>
          <w:trHeight w:val="2250" w:hRule="atLeast"/>
        </w:trPr>
        <w:tc>
          <w:tcPr>
            <w:tcW w:w="636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21</w:t>
            </w:r>
          </w:p>
        </w:tc>
        <w:tc>
          <w:tcPr>
            <w:tcW w:w="4747" w:type="dxa"/>
          </w:tcPr>
          <w:p>
            <w:pPr>
              <w:pStyle w:val="TableParagraph"/>
              <w:spacing w:line="235" w:lineRule="auto"/>
              <w:ind w:left="107" w:right="126"/>
              <w:rPr>
                <w:sz w:val="20"/>
              </w:rPr>
            </w:pPr>
            <w:r>
              <w:rPr>
                <w:w w:val="95"/>
                <w:sz w:val="20"/>
              </w:rPr>
              <w:t>L’adozione,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qualora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possibile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e/o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previsto,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diversa dalla CC-BY 4.0 o CC0 DEVE essere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formalmente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motivata,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luce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principi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espressi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dalla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Direttiva,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salvo che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sia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stata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adottata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altrettanto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compatibile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CDLA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2.0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permissive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ovvero qualsiasi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altra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equivalente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meno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restrittiva, che consenta il riutilizzo salvo obbligo di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attribuzione,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dando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credito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concedente.</w:t>
            </w:r>
          </w:p>
          <w:p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 di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elevato valore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quanto indicato</w:t>
            </w:r>
          </w:p>
          <w:p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89"/>
                <w:sz w:val="20"/>
              </w:rPr>
              <w:t>e</w:t>
            </w:r>
            <w:r>
              <w:rPr>
                <w:w w:val="89"/>
                <w:sz w:val="20"/>
              </w:rPr>
              <w:t>l</w:t>
            </w:r>
            <w:r>
              <w:rPr>
                <w:sz w:val="20"/>
              </w:rPr>
              <w:t> </w:t>
            </w:r>
            <w:r>
              <w:rPr>
                <w:w w:val="93"/>
                <w:sz w:val="20"/>
              </w:rPr>
              <w:t>R</w:t>
            </w:r>
            <w:r>
              <w:rPr>
                <w:spacing w:val="1"/>
                <w:w w:val="91"/>
                <w:sz w:val="20"/>
              </w:rPr>
              <w:t>e</w:t>
            </w:r>
            <w:r>
              <w:rPr>
                <w:spacing w:val="-1"/>
                <w:w w:val="91"/>
                <w:sz w:val="20"/>
              </w:rPr>
              <w:t>g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spacing w:val="-1"/>
                <w:w w:val="82"/>
                <w:sz w:val="20"/>
              </w:rPr>
              <w:t>l</w:t>
            </w:r>
            <w:r>
              <w:rPr>
                <w:w w:val="91"/>
                <w:sz w:val="20"/>
              </w:rPr>
              <w:t>a</w:t>
            </w:r>
            <w:r>
              <w:rPr>
                <w:w w:val="98"/>
                <w:sz w:val="20"/>
              </w:rPr>
              <w:t>m</w:t>
            </w:r>
            <w:r>
              <w:rPr>
                <w:spacing w:val="1"/>
                <w:w w:val="97"/>
                <w:sz w:val="20"/>
              </w:rPr>
              <w:t>en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1"/>
                <w:w w:val="87"/>
                <w:sz w:val="20"/>
              </w:rPr>
              <w:t>(</w:t>
            </w:r>
            <w:r>
              <w:rPr>
                <w:spacing w:val="2"/>
                <w:w w:val="97"/>
                <w:sz w:val="20"/>
              </w:rPr>
              <w:t>U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87"/>
                <w:sz w:val="20"/>
              </w:rPr>
              <w:t>)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> 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4"/>
                <w:sz w:val="20"/>
              </w:rPr>
              <w:t>ec</w:t>
            </w:r>
            <w:r>
              <w:rPr>
                <w:w w:val="94"/>
                <w:sz w:val="20"/>
              </w:rPr>
              <w:t>u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spacing w:val="1"/>
                <w:w w:val="101"/>
                <w:sz w:val="20"/>
              </w:rPr>
              <w:t>o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w w:val="93"/>
                <w:sz w:val="20"/>
              </w:rPr>
              <w:t>2023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13</w:t>
            </w:r>
            <w:r>
              <w:rPr>
                <w:spacing w:val="-1"/>
                <w:w w:val="93"/>
                <w:sz w:val="20"/>
              </w:rPr>
              <w:t>8</w:t>
            </w:r>
            <w:r>
              <w:rPr>
                <w:w w:val="87"/>
                <w:sz w:val="20"/>
              </w:rPr>
              <w:t>.</w:t>
            </w:r>
          </w:p>
        </w:tc>
        <w:tc>
          <w:tcPr>
            <w:tcW w:w="2551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line="235" w:lineRule="auto" w:before="158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  <w:p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line="228" w:lineRule="exact" w:before="127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8,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</w:t>
            </w:r>
          </w:p>
          <w:p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>
        <w:trPr>
          <w:trHeight w:val="899" w:hRule="atLeast"/>
        </w:trPr>
        <w:tc>
          <w:tcPr>
            <w:tcW w:w="636" w:type="dxa"/>
          </w:tcPr>
          <w:p>
            <w:pPr>
              <w:pStyle w:val="TableParagraph"/>
              <w:spacing w:before="11"/>
              <w:rPr>
                <w:b/>
                <w:sz w:val="27"/>
              </w:rPr>
            </w:pPr>
          </w:p>
          <w:p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22</w:t>
            </w:r>
          </w:p>
        </w:tc>
        <w:tc>
          <w:tcPr>
            <w:tcW w:w="4747" w:type="dxa"/>
          </w:tcPr>
          <w:p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I dati DEVONO essere resi </w:t>
            </w:r>
            <w:r>
              <w:rPr>
                <w:sz w:val="20"/>
              </w:rPr>
              <w:t>disponibili per il riutilizzo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gratuitamente,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salvo eventuale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applicazione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costi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marginali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effettivamente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sostenuti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riproduzione,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</w:p>
          <w:p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messa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divulgazione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nonché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</w:p>
        </w:tc>
        <w:tc>
          <w:tcPr>
            <w:tcW w:w="2551" w:type="dxa"/>
          </w:tcPr>
          <w:p>
            <w:pPr>
              <w:pStyle w:val="TableParagraph"/>
              <w:spacing w:before="5"/>
              <w:rPr>
                <w:b/>
                <w:sz w:val="18"/>
              </w:rPr>
            </w:pPr>
          </w:p>
          <w:p>
            <w:pPr>
              <w:pStyle w:val="TableParagraph"/>
              <w:spacing w:line="235" w:lineRule="auto" w:before="1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</w:tr>
    </w:tbl>
    <w:p>
      <w:pPr>
        <w:spacing w:after="0"/>
        <w:jc w:val="center"/>
        <w:rPr>
          <w:sz w:val="20"/>
        </w:rPr>
        <w:sectPr>
          <w:pgSz w:w="11910" w:h="16840"/>
          <w:pgMar w:header="721" w:footer="1655" w:top="1340" w:bottom="1920" w:left="1300" w:right="820"/>
        </w:sectPr>
      </w:pPr>
    </w:p>
    <w:p>
      <w:pPr>
        <w:pStyle w:val="BodyText"/>
        <w:spacing w:before="11"/>
        <w:rPr>
          <w:b/>
          <w:sz w:val="7"/>
        </w:r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6"/>
        <w:gridCol w:w="4747"/>
        <w:gridCol w:w="2551"/>
        <w:gridCol w:w="1279"/>
      </w:tblGrid>
      <w:tr>
        <w:trPr>
          <w:trHeight w:val="674" w:hRule="atLeast"/>
        </w:trPr>
        <w:tc>
          <w:tcPr>
            <w:tcW w:w="63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l’anonimizzazione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misure</w:t>
            </w:r>
          </w:p>
          <w:p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adottate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proteggere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informazioni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commerciali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carattere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riservato.</w:t>
            </w:r>
          </w:p>
        </w:tc>
        <w:tc>
          <w:tcPr>
            <w:tcW w:w="255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79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476" w:hRule="atLeast"/>
        </w:trPr>
        <w:tc>
          <w:tcPr>
            <w:tcW w:w="636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b/>
                <w:sz w:val="30"/>
              </w:rPr>
            </w:pPr>
          </w:p>
          <w:p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23</w:t>
            </w:r>
          </w:p>
        </w:tc>
        <w:tc>
          <w:tcPr>
            <w:tcW w:w="4747" w:type="dxa"/>
          </w:tcPr>
          <w:p>
            <w:pPr>
              <w:pStyle w:val="TableParagraph"/>
              <w:spacing w:line="235" w:lineRule="auto"/>
              <w:ind w:left="107" w:right="208"/>
              <w:rPr>
                <w:sz w:val="20"/>
              </w:rPr>
            </w:pPr>
            <w:r>
              <w:rPr>
                <w:sz w:val="20"/>
              </w:rPr>
              <w:t>Nel caso in cui sia richiesto il pagamento di un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corrispettivo, il </w:t>
            </w:r>
            <w:r>
              <w:rPr>
                <w:sz w:val="20"/>
              </w:rPr>
              <w:t>totale delle entrate provenienti dalla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fornitura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dall’autorizzazione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 riutilizzo dei documenti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in un esercizio contabile NON PUÒ superare i costi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marginali del servizio reso (comprendenti i costi di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raccolta, produzione, riproduzione, diffusione,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archiviazione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conservazione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gestione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 diritti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e, ove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applicabile, di anonimizzazione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 dati personali e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delle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misure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adottate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proteggere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informazioni</w:t>
            </w:r>
          </w:p>
          <w:p>
            <w:pPr>
              <w:pStyle w:val="TableParagraph"/>
              <w:spacing w:line="226" w:lineRule="exact"/>
              <w:ind w:left="107" w:right="315"/>
              <w:rPr>
                <w:sz w:val="20"/>
              </w:rPr>
            </w:pPr>
            <w:r>
              <w:rPr>
                <w:w w:val="95"/>
                <w:sz w:val="20"/>
              </w:rPr>
              <w:t>commerciali a carattere riservato), maggiorati di un utile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ragionevole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sugli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investimenti.</w:t>
            </w:r>
          </w:p>
        </w:tc>
        <w:tc>
          <w:tcPr>
            <w:tcW w:w="2551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spacing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spacing w:line="235" w:lineRule="auto"/>
              <w:ind w:left="528" w:right="192" w:hanging="329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3-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bis</w:t>
            </w:r>
          </w:p>
        </w:tc>
      </w:tr>
      <w:tr>
        <w:trPr>
          <w:trHeight w:val="1346" w:hRule="atLeast"/>
        </w:trPr>
        <w:tc>
          <w:tcPr>
            <w:tcW w:w="636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3"/>
              <w:rPr>
                <w:b/>
                <w:sz w:val="25"/>
              </w:rPr>
            </w:pPr>
          </w:p>
          <w:p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24</w:t>
            </w:r>
          </w:p>
        </w:tc>
        <w:tc>
          <w:tcPr>
            <w:tcW w:w="4747" w:type="dxa"/>
          </w:tcPr>
          <w:p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L’importo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totale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tariffe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DEVE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calcolato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</w:p>
          <w:p>
            <w:pPr>
              <w:pStyle w:val="TableParagraph"/>
              <w:spacing w:line="235" w:lineRule="auto" w:before="1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base a parametri oggettivi, trasparenti e verificabili ed è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determinato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criterio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costo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marginale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servizio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decreti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Ministri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competenti,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concerto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Ministro dell’economia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finanze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sentita</w:t>
            </w:r>
          </w:p>
          <w:p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</w:rPr>
              <w:t>l’Agenzia</w:t>
            </w:r>
            <w:r>
              <w:rPr>
                <w:spacing w:val="8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per</w:t>
            </w:r>
            <w:r>
              <w:rPr>
                <w:spacing w:val="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l’Italia</w:t>
            </w:r>
            <w:r>
              <w:rPr>
                <w:spacing w:val="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digitale.</w:t>
            </w:r>
          </w:p>
        </w:tc>
        <w:tc>
          <w:tcPr>
            <w:tcW w:w="2551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line="235" w:lineRule="auto" w:before="181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3"/>
              <w:rPr>
                <w:b/>
                <w:sz w:val="25"/>
              </w:rPr>
            </w:pPr>
          </w:p>
          <w:p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4</w:t>
            </w:r>
          </w:p>
        </w:tc>
      </w:tr>
      <w:tr>
        <w:trPr>
          <w:trHeight w:val="1348" w:hRule="atLeast"/>
        </w:trPr>
        <w:tc>
          <w:tcPr>
            <w:tcW w:w="636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b/>
                <w:sz w:val="25"/>
              </w:rPr>
            </w:pPr>
          </w:p>
          <w:p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25</w:t>
            </w:r>
          </w:p>
        </w:tc>
        <w:tc>
          <w:tcPr>
            <w:tcW w:w="4747" w:type="dxa"/>
          </w:tcPr>
          <w:p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ed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pubblici</w:t>
            </w:r>
          </w:p>
          <w:p>
            <w:pPr>
              <w:pStyle w:val="TableParagraph"/>
              <w:spacing w:line="235" w:lineRule="auto" w:before="1"/>
              <w:ind w:left="107" w:right="2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diversi da quelli indicati, gli importi delle tariffe, calcolati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criteri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indicati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innanzi,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pacing w:val="-1"/>
                <w:sz w:val="20"/>
              </w:rPr>
              <w:t>di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versamento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sono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determinati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disposizioni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atti</w:t>
            </w:r>
          </w:p>
          <w:p>
            <w:pPr>
              <w:pStyle w:val="TableParagraph"/>
              <w:spacing w:line="226" w:lineRule="exact"/>
              <w:ind w:left="107" w:right="30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deliberativi dell’ente titolare, sentita l’Agenzia per l’Italia</w:t>
            </w:r>
            <w:r>
              <w:rPr>
                <w:spacing w:val="1"/>
                <w:w w:val="90"/>
                <w:sz w:val="20"/>
              </w:rPr>
              <w:t> </w:t>
            </w:r>
            <w:r>
              <w:rPr>
                <w:sz w:val="20"/>
              </w:rPr>
              <w:t>Digitale.</w:t>
            </w:r>
          </w:p>
        </w:tc>
        <w:tc>
          <w:tcPr>
            <w:tcW w:w="2551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line="235" w:lineRule="auto" w:before="185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b/>
                <w:sz w:val="25"/>
              </w:rPr>
            </w:pPr>
          </w:p>
          <w:p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9</w:t>
            </w:r>
          </w:p>
        </w:tc>
      </w:tr>
      <w:tr>
        <w:trPr>
          <w:trHeight w:val="1576" w:hRule="atLeast"/>
        </w:trPr>
        <w:tc>
          <w:tcPr>
            <w:tcW w:w="636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54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26</w:t>
            </w:r>
          </w:p>
        </w:tc>
        <w:tc>
          <w:tcPr>
            <w:tcW w:w="4747" w:type="dxa"/>
          </w:tcPr>
          <w:p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 condizioni applicabili al riutilizzo dei dati e l’effettivo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ammontare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tariffe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applicate,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compresa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pacing w:val="-2"/>
                <w:sz w:val="20"/>
              </w:rPr>
              <w:t>calcolo utilizzata per </w:t>
            </w:r>
            <w:r>
              <w:rPr>
                <w:spacing w:val="-1"/>
                <w:sz w:val="20"/>
              </w:rPr>
              <w:t>tali tariffe e gli elementi presi in</w:t>
            </w:r>
            <w:r>
              <w:rPr>
                <w:sz w:val="20"/>
              </w:rPr>
              <w:t> </w:t>
            </w:r>
            <w:r>
              <w:rPr>
                <w:w w:val="95"/>
                <w:sz w:val="20"/>
              </w:rPr>
              <w:t>considerazione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calcolo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tali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tariffe,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pubblicati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sui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siti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istituzionali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  <w:p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amministrazioni,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competenti,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previa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comunicazione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AgID.</w:t>
            </w:r>
          </w:p>
        </w:tc>
        <w:tc>
          <w:tcPr>
            <w:tcW w:w="2551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line="235" w:lineRule="auto" w:before="188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0"/>
              <w:rPr>
                <w:b/>
                <w:sz w:val="25"/>
              </w:rPr>
            </w:pPr>
          </w:p>
          <w:p>
            <w:pPr>
              <w:pStyle w:val="TableParagraph"/>
              <w:spacing w:line="235" w:lineRule="auto"/>
              <w:ind w:left="533" w:right="192" w:hanging="334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9-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ter</w:t>
            </w:r>
          </w:p>
        </w:tc>
      </w:tr>
      <w:tr>
        <w:trPr>
          <w:trHeight w:val="1571" w:hRule="atLeast"/>
        </w:trPr>
        <w:tc>
          <w:tcPr>
            <w:tcW w:w="636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52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27</w:t>
            </w:r>
          </w:p>
        </w:tc>
        <w:tc>
          <w:tcPr>
            <w:tcW w:w="4747" w:type="dxa"/>
          </w:tcPr>
          <w:p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sviluppate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1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1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1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Guida</w:t>
            </w:r>
          </w:p>
          <w:p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sz w:val="20"/>
              </w:rPr>
              <w:t>sull’interoperabilità tecnica delle Pubbliche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Amministrazioni” e le “Linee Guida Tecnologie e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sicurezza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dell’interoperabilità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tramite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</w:p>
          <w:p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dei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sistemi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informatici”,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adottate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Determinazione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AgID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n. 547/2021.</w:t>
            </w:r>
          </w:p>
        </w:tc>
        <w:tc>
          <w:tcPr>
            <w:tcW w:w="2551" w:type="dxa"/>
          </w:tcPr>
          <w:p>
            <w:pPr>
              <w:pStyle w:val="TableParagraph"/>
              <w:spacing w:before="1"/>
              <w:rPr>
                <w:b/>
                <w:sz w:val="28"/>
              </w:rPr>
            </w:pPr>
          </w:p>
          <w:p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  <w:p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4"/>
              <w:rPr>
                <w:b/>
                <w:sz w:val="25"/>
              </w:rPr>
            </w:pPr>
          </w:p>
          <w:p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5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</w:t>
            </w:r>
          </w:p>
          <w:p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8</w:t>
            </w:r>
          </w:p>
        </w:tc>
      </w:tr>
      <w:tr>
        <w:trPr>
          <w:trHeight w:val="896" w:hRule="atLeast"/>
        </w:trPr>
        <w:tc>
          <w:tcPr>
            <w:tcW w:w="636" w:type="dxa"/>
          </w:tcPr>
          <w:p>
            <w:pPr>
              <w:pStyle w:val="TableParagraph"/>
              <w:spacing w:before="11"/>
              <w:rPr>
                <w:b/>
                <w:sz w:val="27"/>
              </w:rPr>
            </w:pPr>
          </w:p>
          <w:p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28</w:t>
            </w:r>
          </w:p>
        </w:tc>
        <w:tc>
          <w:tcPr>
            <w:tcW w:w="4747" w:type="dxa"/>
          </w:tcPr>
          <w:p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caso di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Requisito 27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attuato</w:t>
            </w:r>
          </w:p>
          <w:p>
            <w:pPr>
              <w:pStyle w:val="TableParagraph"/>
              <w:spacing w:line="232" w:lineRule="auto" w:before="3"/>
              <w:ind w:left="107" w:right="399"/>
              <w:rPr>
                <w:sz w:val="20"/>
              </w:rPr>
            </w:pPr>
            <w:r>
              <w:rPr>
                <w:w w:val="95"/>
                <w:sz w:val="20"/>
              </w:rPr>
              <w:t>attraverso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l’implementazione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 servizi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 rete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1"/>
                <w:sz w:val="20"/>
              </w:rPr>
              <w:t>a</w:t>
            </w:r>
            <w:r>
              <w:rPr>
                <w:w w:val="75"/>
                <w:sz w:val="20"/>
              </w:rPr>
              <w:t>ll</w:t>
            </w:r>
            <w:r>
              <w:rPr>
                <w:spacing w:val="-1"/>
                <w:w w:val="75"/>
                <w:sz w:val="20"/>
              </w:rPr>
              <w:t>’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r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w w:val="93"/>
                <w:sz w:val="20"/>
              </w:rPr>
              <w:t>11</w:t>
            </w:r>
            <w:r>
              <w:rPr>
                <w:sz w:val="20"/>
              </w:rPr>
              <w:t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6"/>
                <w:sz w:val="20"/>
              </w:rPr>
              <w:t>lla</w:t>
            </w:r>
            <w:r>
              <w:rPr>
                <w:spacing w:val="1"/>
                <w:sz w:val="20"/>
              </w:rPr>
              <w:t> </w:t>
            </w:r>
            <w:r>
              <w:rPr>
                <w:w w:val="99"/>
                <w:sz w:val="20"/>
              </w:rPr>
              <w:t>Dir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89"/>
                <w:sz w:val="20"/>
              </w:rPr>
              <w:t>iv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> </w:t>
            </w:r>
            <w:r>
              <w:rPr>
                <w:w w:val="93"/>
                <w:sz w:val="20"/>
              </w:rPr>
              <w:t>2007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2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4"/>
                <w:sz w:val="20"/>
              </w:rPr>
              <w:t>C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2"/>
                <w:sz w:val="20"/>
              </w:rPr>
              <w:t>l</w:t>
            </w:r>
            <w:r>
              <w:rPr>
                <w:sz w:val="20"/>
              </w:rPr>
              <w:t> </w:t>
            </w:r>
            <w:r>
              <w:rPr>
                <w:w w:val="93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89"/>
                <w:sz w:val="20"/>
              </w:rPr>
              <w:t>g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87"/>
                <w:sz w:val="20"/>
              </w:rPr>
              <w:t>la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</w:p>
          <w:p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(CE)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976/2009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tecniche.</w:t>
            </w:r>
          </w:p>
        </w:tc>
        <w:tc>
          <w:tcPr>
            <w:tcW w:w="2551" w:type="dxa"/>
          </w:tcPr>
          <w:p>
            <w:pPr>
              <w:pStyle w:val="TableParagraph"/>
              <w:spacing w:line="211" w:lineRule="exact"/>
              <w:ind w:left="138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</w:p>
          <w:p>
            <w:pPr>
              <w:pStyle w:val="TableParagraph"/>
              <w:spacing w:line="232" w:lineRule="auto" w:before="3"/>
              <w:ind w:left="141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  <w:p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>
            <w:pPr>
              <w:pStyle w:val="TableParagraph"/>
              <w:spacing w:before="11"/>
              <w:rPr>
                <w:b/>
                <w:sz w:val="27"/>
              </w:rPr>
            </w:pPr>
          </w:p>
          <w:p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9</w:t>
            </w:r>
          </w:p>
        </w:tc>
      </w:tr>
      <w:tr>
        <w:trPr>
          <w:trHeight w:val="899" w:hRule="atLeast"/>
        </w:trPr>
        <w:tc>
          <w:tcPr>
            <w:tcW w:w="636" w:type="dxa"/>
          </w:tcPr>
          <w:p>
            <w:pPr>
              <w:pStyle w:val="TableParagraph"/>
              <w:spacing w:before="2"/>
              <w:rPr>
                <w:b/>
                <w:sz w:val="28"/>
              </w:rPr>
            </w:pPr>
          </w:p>
          <w:p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29</w:t>
            </w:r>
          </w:p>
        </w:tc>
        <w:tc>
          <w:tcPr>
            <w:tcW w:w="4747" w:type="dxa"/>
          </w:tcPr>
          <w:p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Le amministrazioni DEVONO inserire e mantenere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aggiornati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nel portale dati.gov.it, attraverso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modalità di</w:t>
            </w:r>
          </w:p>
          <w:p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alimentazione previste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dal catalogo, i metadati dei dati,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esclusione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quelli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territoriali.</w:t>
            </w:r>
          </w:p>
        </w:tc>
        <w:tc>
          <w:tcPr>
            <w:tcW w:w="2551" w:type="dxa"/>
          </w:tcPr>
          <w:p>
            <w:pPr>
              <w:pStyle w:val="TableParagraph"/>
              <w:spacing w:line="235" w:lineRule="auto"/>
              <w:ind w:left="141" w:right="131" w:hanging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  <w:p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spacing w:line="228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</w:t>
            </w:r>
          </w:p>
          <w:p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>
        <w:trPr>
          <w:trHeight w:val="1125" w:hRule="atLeast"/>
        </w:trPr>
        <w:tc>
          <w:tcPr>
            <w:tcW w:w="636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8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30</w:t>
            </w:r>
          </w:p>
        </w:tc>
        <w:tc>
          <w:tcPr>
            <w:tcW w:w="4747" w:type="dxa"/>
          </w:tcPr>
          <w:p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I dati territoriali DEVONO essere documentati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esclusivamente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presso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Repertorio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(RNDT)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che,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automatizzata,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si</w:t>
            </w:r>
          </w:p>
          <w:p>
            <w:pPr>
              <w:pStyle w:val="TableParagraph"/>
              <w:spacing w:line="224" w:lineRule="exact"/>
              <w:ind w:left="107" w:right="256"/>
              <w:rPr>
                <w:sz w:val="20"/>
              </w:rPr>
            </w:pPr>
            <w:r>
              <w:rPr>
                <w:w w:val="95"/>
                <w:sz w:val="20"/>
              </w:rPr>
              <w:t>occupa dell’allineamento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portale nazionale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 dati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aperti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dati.gov.it.</w:t>
            </w:r>
          </w:p>
        </w:tc>
        <w:tc>
          <w:tcPr>
            <w:tcW w:w="2551" w:type="dxa"/>
          </w:tcPr>
          <w:p>
            <w:pPr>
              <w:pStyle w:val="TableParagraph"/>
              <w:spacing w:line="235" w:lineRule="auto" w:before="102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  <w:p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>
            <w:pPr>
              <w:pStyle w:val="TableParagraph"/>
              <w:spacing w:before="2"/>
              <w:rPr>
                <w:b/>
                <w:sz w:val="28"/>
              </w:rPr>
            </w:pPr>
          </w:p>
          <w:p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</w:t>
            </w:r>
          </w:p>
          <w:p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>
        <w:trPr>
          <w:trHeight w:val="901" w:hRule="atLeast"/>
        </w:trPr>
        <w:tc>
          <w:tcPr>
            <w:tcW w:w="636" w:type="dxa"/>
          </w:tcPr>
          <w:p>
            <w:pPr>
              <w:pStyle w:val="TableParagraph"/>
              <w:spacing w:before="2"/>
              <w:rPr>
                <w:b/>
                <w:sz w:val="28"/>
              </w:rPr>
            </w:pPr>
          </w:p>
          <w:p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31</w:t>
            </w:r>
          </w:p>
        </w:tc>
        <w:tc>
          <w:tcPr>
            <w:tcW w:w="4747" w:type="dxa"/>
          </w:tcPr>
          <w:p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I destinatari delle presenti Linee Guida DEVONO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pubblicare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e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aggiornare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annualmente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sui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propri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siti</w:t>
            </w:r>
          </w:p>
          <w:p>
            <w:pPr>
              <w:pStyle w:val="TableParagraph"/>
              <w:spacing w:line="224" w:lineRule="exact"/>
              <w:ind w:left="107" w:right="369"/>
              <w:rPr>
                <w:sz w:val="20"/>
              </w:rPr>
            </w:pPr>
            <w:r>
              <w:rPr>
                <w:w w:val="95"/>
                <w:sz w:val="20"/>
              </w:rPr>
              <w:t>istituzionali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elenchi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categorie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detenuti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fini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riutilizzo.</w:t>
            </w:r>
          </w:p>
        </w:tc>
        <w:tc>
          <w:tcPr>
            <w:tcW w:w="2551" w:type="dxa"/>
          </w:tcPr>
          <w:p>
            <w:pPr>
              <w:pStyle w:val="TableParagraph"/>
              <w:spacing w:line="235" w:lineRule="auto"/>
              <w:ind w:left="141" w:right="131" w:hanging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pubbliche</w:t>
            </w:r>
          </w:p>
          <w:p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>
            <w:pPr>
              <w:pStyle w:val="TableParagraph"/>
              <w:spacing w:before="2"/>
              <w:rPr>
                <w:b/>
                <w:sz w:val="28"/>
              </w:rPr>
            </w:pPr>
          </w:p>
          <w:p>
            <w:pPr>
              <w:pStyle w:val="TableParagraph"/>
              <w:ind w:left="139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9,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cc.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</w:tr>
    </w:tbl>
    <w:p>
      <w:pPr>
        <w:spacing w:before="106"/>
        <w:ind w:left="2213" w:right="0" w:firstLine="0"/>
        <w:jc w:val="left"/>
        <w:rPr>
          <w:sz w:val="20"/>
        </w:rPr>
      </w:pPr>
      <w:r>
        <w:rPr>
          <w:b/>
          <w:color w:val="404040"/>
          <w:w w:val="95"/>
          <w:sz w:val="20"/>
        </w:rPr>
        <w:t>Tabella 8</w:t>
      </w:r>
      <w:r>
        <w:rPr>
          <w:b/>
          <w:color w:val="404040"/>
          <w:spacing w:val="1"/>
          <w:w w:val="95"/>
          <w:sz w:val="20"/>
        </w:rPr>
        <w:t> </w:t>
      </w:r>
      <w:r>
        <w:rPr>
          <w:color w:val="404040"/>
          <w:w w:val="95"/>
          <w:sz w:val="20"/>
        </w:rPr>
        <w:t>- Requisiti, destinatari</w:t>
      </w:r>
      <w:r>
        <w:rPr>
          <w:color w:val="404040"/>
          <w:spacing w:val="1"/>
          <w:w w:val="95"/>
          <w:sz w:val="20"/>
        </w:rPr>
        <w:t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1"/>
          <w:w w:val="95"/>
          <w:sz w:val="20"/>
        </w:rPr>
        <w:t> </w:t>
      </w:r>
      <w:r>
        <w:rPr>
          <w:color w:val="404040"/>
          <w:w w:val="95"/>
          <w:sz w:val="20"/>
        </w:rPr>
        <w:t>relativi</w:t>
      </w:r>
      <w:r>
        <w:rPr>
          <w:color w:val="404040"/>
          <w:spacing w:val="1"/>
          <w:w w:val="95"/>
          <w:sz w:val="20"/>
        </w:rPr>
        <w:t> </w:t>
      </w:r>
      <w:r>
        <w:rPr>
          <w:color w:val="404040"/>
          <w:w w:val="95"/>
          <w:sz w:val="20"/>
        </w:rPr>
        <w:t>riferimenti normativi</w:t>
      </w:r>
    </w:p>
    <w:p>
      <w:pPr>
        <w:spacing w:after="0"/>
        <w:jc w:val="left"/>
        <w:rPr>
          <w:sz w:val="20"/>
        </w:rPr>
        <w:sectPr>
          <w:pgSz w:w="11910" w:h="16840"/>
          <w:pgMar w:header="727" w:footer="1655" w:top="1340" w:bottom="1840" w:left="1300" w:right="820"/>
        </w:sectPr>
      </w:pPr>
    </w:p>
    <w:p>
      <w:pPr>
        <w:pStyle w:val="Heading2"/>
        <w:numPr>
          <w:ilvl w:val="0"/>
          <w:numId w:val="72"/>
        </w:numPr>
        <w:tabs>
          <w:tab w:pos="707" w:val="left" w:leader="none"/>
        </w:tabs>
        <w:spacing w:line="240" w:lineRule="auto" w:before="69" w:after="0"/>
        <w:ind w:left="706" w:right="0" w:hanging="361"/>
        <w:jc w:val="left"/>
      </w:pPr>
      <w:bookmarkStart w:name="2. Raccomandazioni" w:id="286"/>
      <w:bookmarkEnd w:id="286"/>
      <w:r>
        <w:rPr>
          <w:b w:val="0"/>
        </w:rPr>
      </w:r>
      <w:bookmarkStart w:name="_bookmark175" w:id="287"/>
      <w:bookmarkEnd w:id="287"/>
      <w:r>
        <w:rPr>
          <w:b w:val="0"/>
        </w:rPr>
      </w:r>
      <w:bookmarkStart w:name="_bookmark175" w:id="288"/>
      <w:bookmarkEnd w:id="288"/>
      <w:r>
        <w:rPr>
          <w:color w:val="00298A"/>
        </w:rPr>
        <w:t>R</w:t>
      </w:r>
      <w:r>
        <w:rPr>
          <w:color w:val="00298A"/>
        </w:rPr>
        <w:t>accomandazioni</w:t>
      </w:r>
    </w:p>
    <w:p>
      <w:pPr>
        <w:pStyle w:val="BodyText"/>
        <w:spacing w:before="4"/>
        <w:rPr>
          <w:b/>
          <w:sz w:val="27"/>
        </w:rPr>
      </w:pPr>
    </w:p>
    <w:tbl>
      <w:tblPr>
        <w:tblW w:w="0" w:type="auto"/>
        <w:jc w:val="left"/>
        <w:tblInd w:w="150" w:type="dxa"/>
        <w:tblBorders>
          <w:top w:val="single" w:sz="4" w:space="0" w:color="006FC0"/>
          <w:left w:val="single" w:sz="4" w:space="0" w:color="006FC0"/>
          <w:bottom w:val="single" w:sz="4" w:space="0" w:color="006FC0"/>
          <w:right w:val="single" w:sz="4" w:space="0" w:color="006FC0"/>
          <w:insideH w:val="single" w:sz="4" w:space="0" w:color="006FC0"/>
          <w:insideV w:val="single" w:sz="4" w:space="0" w:color="006FC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6"/>
        <w:gridCol w:w="8494"/>
      </w:tblGrid>
      <w:tr>
        <w:trPr>
          <w:trHeight w:val="270" w:hRule="atLeast"/>
        </w:trPr>
        <w:tc>
          <w:tcPr>
            <w:tcW w:w="636" w:type="dxa"/>
            <w:tcBorders>
              <w:bottom w:val="single" w:sz="4" w:space="0" w:color="000000"/>
            </w:tcBorders>
            <w:shd w:val="clear" w:color="auto" w:fill="2583C5"/>
          </w:tcPr>
          <w:p>
            <w:pPr>
              <w:pStyle w:val="TableParagraph"/>
              <w:spacing w:line="251" w:lineRule="exact"/>
              <w:ind w:left="196" w:right="18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n.</w:t>
            </w:r>
          </w:p>
        </w:tc>
        <w:tc>
          <w:tcPr>
            <w:tcW w:w="8494" w:type="dxa"/>
            <w:tcBorders>
              <w:bottom w:val="single" w:sz="4" w:space="0" w:color="000000"/>
            </w:tcBorders>
            <w:shd w:val="clear" w:color="auto" w:fill="2583C5"/>
          </w:tcPr>
          <w:p>
            <w:pPr>
              <w:pStyle w:val="TableParagraph"/>
              <w:spacing w:line="251" w:lineRule="exact"/>
              <w:ind w:left="3013" w:right="301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Testo raccomandazione</w:t>
            </w:r>
          </w:p>
        </w:tc>
      </w:tr>
      <w:tr>
        <w:trPr>
          <w:trHeight w:val="448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6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78"/>
                <w:sz w:val="20"/>
              </w:rPr>
              <w:t>1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graduale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verso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produzione</w:t>
            </w:r>
            <w:r>
              <w:rPr>
                <w:spacing w:val="1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nativa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Linked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LOD</w:t>
            </w:r>
          </w:p>
          <w:p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(livello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cinque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stelle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nella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classificazione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modello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all’allegato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A).</w:t>
            </w:r>
          </w:p>
        </w:tc>
      </w:tr>
      <w:tr>
        <w:trPr>
          <w:trHeight w:val="450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2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opportuno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necessario,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anche</w:t>
            </w:r>
          </w:p>
          <w:p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attraverso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blocco.</w:t>
            </w:r>
          </w:p>
        </w:tc>
      </w:tr>
      <w:tr>
        <w:trPr>
          <w:trHeight w:val="450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3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seguire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applicare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principi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FAIR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non</w:t>
            </w:r>
          </w:p>
          <w:p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solo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ricerca.</w:t>
            </w:r>
          </w:p>
        </w:tc>
      </w:tr>
      <w:tr>
        <w:trPr>
          <w:trHeight w:val="673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18"/>
              </w:rPr>
            </w:pPr>
          </w:p>
          <w:p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4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SI RACCOMANDA di demandare al Responsabile </w:t>
            </w:r>
            <w:r>
              <w:rPr>
                <w:sz w:val="20"/>
              </w:rPr>
              <w:t>per la transizione digitale (RTD) il compito di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costituire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gruppo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lavoro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dedicato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processo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apertura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all’implementazione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presenti</w:t>
            </w:r>
          </w:p>
          <w:p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all’interno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dell’organizzazione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dell’Ente.</w:t>
            </w:r>
          </w:p>
        </w:tc>
      </w:tr>
      <w:tr>
        <w:trPr>
          <w:trHeight w:val="1125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84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5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auto"/>
              <w:ind w:left="107" w:right="264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SI RACCOMANDA di costituire, all’interno dell’organizzazione dell’Ente, un apposito gruppo di lavoro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dedicato al processo di apertura dei dati anche per l’applicazione delle presenti Linee Guida, prevedendo,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ove possibile, le strutture e le figure adatte e necessarie a tale scopo, tenendo in considerazione i referenti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dei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singoli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domini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(come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infrastrutture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territoriali)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prevedendo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altresì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necessario</w:t>
            </w:r>
          </w:p>
          <w:p>
            <w:pPr>
              <w:pStyle w:val="TableParagraph"/>
              <w:spacing w:line="214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coinvolgimento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Responsabile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laddove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siano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coinvolti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personali.</w:t>
            </w:r>
          </w:p>
        </w:tc>
      </w:tr>
      <w:tr>
        <w:trPr>
          <w:trHeight w:val="1125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81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6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auto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statali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regionali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detengono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archivi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contenenti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interesse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territoriale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fermo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restando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disciplina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prevedano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diffusione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forma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disaggregata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favorire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l’ottimale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gestione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funzioni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raccolta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ed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elaborazione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Province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Città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Metropolitane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supporto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</w:p>
          <w:p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tutti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locali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loro territorio.</w:t>
            </w:r>
          </w:p>
        </w:tc>
      </w:tr>
      <w:tr>
        <w:trPr>
          <w:trHeight w:val="1573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54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7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auto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definire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apertura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inserire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Piano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Triennale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ICT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singola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Amministrazione,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definizione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rientrare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compiti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assegnare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RTD.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Tale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potrà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basato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scala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priorità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nell’apertura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tenendo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considerazione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obblighi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derivanti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dall’applicazione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Decreto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alcune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specifiche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fermo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restando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normativa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unionale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personali.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Potranno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considerate</w:t>
            </w:r>
          </w:p>
          <w:p>
            <w:pPr>
              <w:pStyle w:val="TableParagraph"/>
              <w:spacing w:line="224" w:lineRule="exact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anche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specifiche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regole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politiche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(Data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policy),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purché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contrasto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strategie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le politiche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nazionali.</w:t>
            </w:r>
          </w:p>
        </w:tc>
      </w:tr>
      <w:tr>
        <w:trPr>
          <w:trHeight w:val="1124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83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8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 RACCOMANDA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garantire,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tutti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generale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riutilizzo,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particolare,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quattro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caratteristiche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qualità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(ovvero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accuratezza,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coerenza,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99"/>
                <w:sz w:val="20"/>
              </w:rPr>
              <w:t>m</w:t>
            </w:r>
            <w:r>
              <w:rPr>
                <w:spacing w:val="-1"/>
                <w:w w:val="99"/>
                <w:sz w:val="20"/>
              </w:rPr>
              <w:t>p</w:t>
            </w:r>
            <w:r>
              <w:rPr>
                <w:w w:val="89"/>
                <w:sz w:val="20"/>
              </w:rPr>
              <w:t>le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>z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> 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> 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97"/>
                <w:sz w:val="20"/>
              </w:rPr>
              <w:t>u</w:t>
            </w:r>
            <w:r>
              <w:rPr>
                <w:w w:val="91"/>
                <w:sz w:val="20"/>
              </w:rPr>
              <w:t>a</w:t>
            </w:r>
            <w:r>
              <w:rPr>
                <w:w w:val="89"/>
                <w:sz w:val="20"/>
              </w:rPr>
              <w:t>li</w:t>
            </w:r>
            <w:r>
              <w:rPr>
                <w:spacing w:val="-1"/>
                <w:w w:val="89"/>
                <w:sz w:val="20"/>
              </w:rPr>
              <w:t>t</w:t>
            </w:r>
            <w:r>
              <w:rPr>
                <w:w w:val="91"/>
                <w:sz w:val="20"/>
              </w:rPr>
              <w:t>à</w:t>
            </w:r>
            <w:r>
              <w:rPr>
                <w:spacing w:val="-1"/>
                <w:w w:val="87"/>
                <w:sz w:val="20"/>
              </w:rPr>
              <w:t>)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> </w:t>
            </w:r>
            <w:r>
              <w:rPr>
                <w:w w:val="96"/>
                <w:sz w:val="20"/>
              </w:rPr>
              <w:t>f</w:t>
            </w:r>
            <w:r>
              <w:rPr>
                <w:w w:val="99"/>
                <w:sz w:val="20"/>
              </w:rPr>
              <w:t>r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> </w:t>
            </w:r>
            <w:r>
              <w:rPr>
                <w:w w:val="89"/>
                <w:sz w:val="20"/>
              </w:rPr>
              <w:t>le</w:t>
            </w:r>
            <w:r>
              <w:rPr>
                <w:spacing w:val="1"/>
                <w:sz w:val="20"/>
              </w:rPr>
              <w:t> </w:t>
            </w:r>
            <w:r>
              <w:rPr>
                <w:w w:val="93"/>
                <w:sz w:val="20"/>
              </w:rPr>
              <w:t>15</w:t>
            </w:r>
            <w:r>
              <w:rPr>
                <w:sz w:val="20"/>
              </w:rPr>
              <w:t> </w:t>
            </w:r>
            <w:r>
              <w:rPr>
                <w:spacing w:val="-1"/>
                <w:w w:val="101"/>
                <w:sz w:val="20"/>
              </w:rPr>
              <w:t>p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3"/>
                <w:sz w:val="20"/>
              </w:rPr>
              <w:t>v</w:t>
            </w:r>
            <w:r>
              <w:rPr>
                <w:w w:val="88"/>
                <w:sz w:val="20"/>
              </w:rPr>
              <w:t>i</w:t>
            </w:r>
            <w:r>
              <w:rPr>
                <w:spacing w:val="-1"/>
                <w:w w:val="88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w w:val="91"/>
                <w:sz w:val="20"/>
              </w:rPr>
              <w:t>llo</w:t>
            </w:r>
            <w:r>
              <w:rPr>
                <w:spacing w:val="-1"/>
                <w:sz w:val="20"/>
              </w:rPr>
              <w:t> </w:t>
            </w:r>
            <w:r>
              <w:rPr>
                <w:w w:val="85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r</w:t>
            </w:r>
            <w:r>
              <w:rPr>
                <w:w w:val="99"/>
                <w:sz w:val="20"/>
              </w:rPr>
              <w:t>d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I</w:t>
            </w:r>
            <w:r>
              <w:rPr>
                <w:w w:val="85"/>
                <w:sz w:val="20"/>
              </w:rPr>
              <w:t>S</w:t>
            </w:r>
            <w:r>
              <w:rPr>
                <w:w w:val="107"/>
                <w:sz w:val="20"/>
              </w:rPr>
              <w:t>O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1"/>
                <w:w w:val="105"/>
                <w:sz w:val="20"/>
              </w:rPr>
              <w:t>I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94"/>
                <w:sz w:val="20"/>
              </w:rPr>
              <w:t>C</w:t>
            </w:r>
            <w:r>
              <w:rPr>
                <w:spacing w:val="1"/>
                <w:sz w:val="20"/>
              </w:rPr>
              <w:t> </w:t>
            </w:r>
            <w:r>
              <w:rPr>
                <w:w w:val="93"/>
                <w:sz w:val="20"/>
              </w:rPr>
              <w:t>25012</w:t>
            </w:r>
            <w:r>
              <w:rPr>
                <w:sz w:val="20"/>
              </w:rPr>
              <w:t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96"/>
                <w:sz w:val="20"/>
              </w:rPr>
              <w:t>me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> 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w w:val="94"/>
                <w:sz w:val="20"/>
              </w:rPr>
              <w:t>i</w:t>
            </w:r>
            <w:r>
              <w:rPr>
                <w:spacing w:val="1"/>
                <w:w w:val="94"/>
                <w:sz w:val="20"/>
              </w:rPr>
              <w:t>o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82"/>
                <w:sz w:val="20"/>
              </w:rPr>
              <w:t>i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6"/>
                <w:sz w:val="20"/>
              </w:rPr>
              <w:t>lla </w:t>
            </w:r>
            <w:r>
              <w:rPr>
                <w:sz w:val="20"/>
              </w:rPr>
              <w:t>Determinazione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Commissariale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68/2013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AgID.</w:t>
            </w:r>
          </w:p>
          <w:p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suddette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caratteristiche,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fare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riferimento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allo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ISO/IEC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25024.</w:t>
            </w:r>
          </w:p>
        </w:tc>
      </w:tr>
      <w:tr>
        <w:trPr>
          <w:trHeight w:val="450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9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 RACCOMANDA di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restringere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condizioni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apposta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sola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attribuzione,</w:t>
            </w:r>
          </w:p>
          <w:p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fatta eccezione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 le regole in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materia di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(cfr.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4.1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 par.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5.1.2).</w:t>
            </w:r>
          </w:p>
        </w:tc>
      </w:tr>
      <w:tr>
        <w:trPr>
          <w:trHeight w:val="450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10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limitare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l’uso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condizioni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ulteriori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sola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attribuzione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solo</w:t>
            </w:r>
          </w:p>
          <w:p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casi strettamente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necessari.</w:t>
            </w:r>
          </w:p>
        </w:tc>
      </w:tr>
      <w:tr>
        <w:trPr>
          <w:trHeight w:val="673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18"/>
              </w:rPr>
            </w:pPr>
          </w:p>
          <w:p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11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limitare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l’uso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clausola di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“condivisione”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(“share-alike”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-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SA)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solo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casi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sia motivatamente necessaria ovvero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previa verifica di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impossibilità di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rilascio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licenza CC BY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4.0,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</w:t>
            </w:r>
          </w:p>
          <w:p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esempio,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ragione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dell’uso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altrimenti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gestibile di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fonte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già rilasciata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SA.</w:t>
            </w:r>
          </w:p>
        </w:tc>
      </w:tr>
      <w:tr>
        <w:trPr>
          <w:trHeight w:val="450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12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utilizzare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Creative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Commons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precedenti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4.0,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diritti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sui</w:t>
            </w:r>
          </w:p>
          <w:p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generis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erano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citati/previsti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(2.5),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erano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richiamati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meramente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rinunciati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(3.0).</w:t>
            </w:r>
          </w:p>
        </w:tc>
      </w:tr>
      <w:tr>
        <w:trPr>
          <w:trHeight w:val="673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18"/>
              </w:rPr>
            </w:pPr>
          </w:p>
          <w:p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13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SI RACCOMANDA </w:t>
            </w:r>
            <w:r>
              <w:rPr>
                <w:sz w:val="20"/>
              </w:rPr>
              <w:t>di evitare quelle licenze che – per quanto ben impostate – presentano forti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caratteristiche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 localizzazione,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anch’esse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potenzialmente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costituenti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elementi di ambiguità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</w:p>
          <w:p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riutilizzo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mashup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(come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IODL).</w:t>
            </w:r>
          </w:p>
        </w:tc>
      </w:tr>
      <w:tr>
        <w:trPr>
          <w:trHeight w:val="899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28"/>
              </w:rPr>
            </w:pPr>
          </w:p>
          <w:p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14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titolari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hanno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già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pubblicato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set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diverse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quelle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sopra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richiamate,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incluse versioni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della CC-BY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precedente alla 4.0,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valutare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rinnovo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della licenza,</w:t>
            </w:r>
          </w:p>
          <w:p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adeguandola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suddette,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individuando nel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caso le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ragioni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eventualmente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impedienti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tale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aggiornamento.</w:t>
            </w:r>
          </w:p>
        </w:tc>
      </w:tr>
      <w:tr>
        <w:trPr>
          <w:trHeight w:val="450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15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utilizzare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27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</w:p>
          <w:p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solo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e/o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valore.</w:t>
            </w:r>
          </w:p>
        </w:tc>
      </w:tr>
      <w:tr>
        <w:trPr>
          <w:trHeight w:val="674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16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fine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poter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documentare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compresi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identificati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elevato valore,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nel</w:t>
            </w:r>
          </w:p>
          <w:p>
            <w:pPr>
              <w:pStyle w:val="TableParagraph"/>
              <w:spacing w:line="224" w:lineRule="exact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portale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dati.gov.it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relativo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profilo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basato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europea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DCAT-</w:t>
            </w:r>
            <w:r>
              <w:rPr>
                <w:spacing w:val="-44"/>
                <w:w w:val="95"/>
                <w:sz w:val="20"/>
              </w:rPr>
              <w:t> </w:t>
            </w:r>
            <w:r>
              <w:rPr>
                <w:sz w:val="20"/>
              </w:rPr>
              <w:t>AP,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RACCOMANDA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fare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riferimento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all’estensione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StatDCAT-AP.</w:t>
            </w:r>
          </w:p>
        </w:tc>
      </w:tr>
      <w:tr>
        <w:trPr>
          <w:trHeight w:val="450" w:hRule="atLeast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17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creare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tanti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portali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diversi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singole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iniziative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ma,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ove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</w:p>
          <w:p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raccordarle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 facilitare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reperimento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 il riutilizzo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 da parte degli utenti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finali.</w:t>
            </w:r>
          </w:p>
        </w:tc>
      </w:tr>
    </w:tbl>
    <w:p>
      <w:pPr>
        <w:spacing w:after="0" w:line="217" w:lineRule="exact"/>
        <w:rPr>
          <w:sz w:val="20"/>
        </w:rPr>
        <w:sectPr>
          <w:pgSz w:w="11910" w:h="16840"/>
          <w:pgMar w:header="721" w:footer="1655" w:top="1340" w:bottom="1840" w:left="1300" w:right="820"/>
        </w:sectPr>
      </w:pPr>
    </w:p>
    <w:p>
      <w:pPr>
        <w:spacing w:before="78"/>
        <w:ind w:left="3485" w:right="3968" w:firstLine="0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7"/>
          <w:w w:val="95"/>
          <w:sz w:val="20"/>
        </w:rPr>
        <w:t> </w:t>
      </w:r>
      <w:r>
        <w:rPr>
          <w:b/>
          <w:color w:val="404040"/>
          <w:w w:val="95"/>
          <w:sz w:val="20"/>
        </w:rPr>
        <w:t>9</w:t>
      </w:r>
      <w:r>
        <w:rPr>
          <w:b/>
          <w:color w:val="404040"/>
          <w:spacing w:val="7"/>
          <w:w w:val="95"/>
          <w:sz w:val="20"/>
        </w:rPr>
        <w:t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8"/>
          <w:w w:val="95"/>
          <w:sz w:val="20"/>
        </w:rPr>
        <w:t> </w:t>
      </w:r>
      <w:r>
        <w:rPr>
          <w:color w:val="404040"/>
          <w:w w:val="95"/>
          <w:sz w:val="20"/>
        </w:rPr>
        <w:t>Raccomandazioni</w:t>
      </w:r>
    </w:p>
    <w:p>
      <w:pPr>
        <w:spacing w:after="0"/>
        <w:jc w:val="center"/>
        <w:rPr>
          <w:sz w:val="20"/>
        </w:rPr>
        <w:sectPr>
          <w:pgSz w:w="11910" w:h="16840"/>
          <w:pgMar w:header="727" w:footer="1655" w:top="1340" w:bottom="1840" w:left="1300" w:right="820"/>
        </w:sectPr>
      </w:pPr>
    </w:p>
    <w:p>
      <w:pPr>
        <w:spacing w:line="315" w:lineRule="exact" w:before="70"/>
        <w:ind w:left="0" w:right="617" w:firstLine="0"/>
        <w:jc w:val="right"/>
        <w:rPr>
          <w:b/>
          <w:sz w:val="28"/>
        </w:rPr>
      </w:pPr>
      <w:bookmarkStart w:name="Allegato D Elenco analitico delle risors" w:id="289"/>
      <w:bookmarkEnd w:id="289"/>
      <w:r>
        <w:rPr/>
      </w:r>
      <w:bookmarkStart w:name="_bookmark176" w:id="290"/>
      <w:bookmarkEnd w:id="290"/>
      <w:r>
        <w:rPr/>
      </w:r>
      <w:r>
        <w:rPr>
          <w:b/>
          <w:color w:val="003399"/>
          <w:sz w:val="28"/>
        </w:rPr>
        <w:t>Allegato</w:t>
      </w:r>
      <w:r>
        <w:rPr>
          <w:b/>
          <w:color w:val="003399"/>
          <w:spacing w:val="-1"/>
          <w:sz w:val="28"/>
        </w:rPr>
        <w:t> </w:t>
      </w:r>
      <w:r>
        <w:rPr>
          <w:b/>
          <w:color w:val="003399"/>
          <w:sz w:val="28"/>
        </w:rPr>
        <w:t>D</w:t>
      </w:r>
    </w:p>
    <w:p>
      <w:pPr>
        <w:pStyle w:val="Heading1"/>
        <w:tabs>
          <w:tab w:pos="4054" w:val="left" w:leader="none"/>
        </w:tabs>
        <w:spacing w:line="453" w:lineRule="exact" w:before="0"/>
        <w:ind w:left="111"/>
        <w:rPr>
          <w:u w:val="none"/>
        </w:rPr>
      </w:pPr>
      <w:r>
        <w:rPr>
          <w:w w:val="100"/>
          <w:u w:val="single"/>
        </w:rPr>
        <w:t> </w:t>
      </w:r>
      <w:r>
        <w:rPr>
          <w:u w:val="single"/>
        </w:rPr>
        <w:tab/>
      </w:r>
      <w:r>
        <w:rPr>
          <w:w w:val="95"/>
          <w:u w:val="single"/>
        </w:rPr>
        <w:t>Elenco</w:t>
      </w:r>
      <w:r>
        <w:rPr>
          <w:spacing w:val="-3"/>
          <w:w w:val="95"/>
          <w:u w:val="single"/>
        </w:rPr>
        <w:t> </w:t>
      </w:r>
      <w:r>
        <w:rPr>
          <w:w w:val="95"/>
          <w:u w:val="single"/>
        </w:rPr>
        <w:t>analitico</w:t>
      </w:r>
      <w:r>
        <w:rPr>
          <w:spacing w:val="-4"/>
          <w:w w:val="95"/>
          <w:u w:val="single"/>
        </w:rPr>
        <w:t> </w:t>
      </w:r>
      <w:r>
        <w:rPr>
          <w:w w:val="95"/>
          <w:u w:val="single"/>
        </w:rPr>
        <w:t>delle</w:t>
      </w:r>
      <w:r>
        <w:rPr>
          <w:spacing w:val="-2"/>
          <w:w w:val="95"/>
          <w:u w:val="single"/>
        </w:rPr>
        <w:t> </w:t>
      </w:r>
      <w:r>
        <w:rPr>
          <w:w w:val="95"/>
          <w:u w:val="single"/>
        </w:rPr>
        <w:t>risorse</w:t>
      </w:r>
      <w:r>
        <w:rPr>
          <w:spacing w:val="-2"/>
          <w:w w:val="95"/>
          <w:u w:val="single"/>
        </w:rPr>
        <w:t> </w:t>
      </w:r>
      <w:r>
        <w:rPr>
          <w:w w:val="95"/>
          <w:u w:val="single"/>
        </w:rPr>
        <w:t>utili</w:t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line="352" w:lineRule="auto" w:before="83"/>
        <w:ind w:left="139" w:right="616"/>
        <w:jc w:val="both"/>
      </w:pPr>
      <w:r>
        <w:rPr/>
        <w:t>Di seguito l’elenco delle risorse utili citate nelle presenti Linee Guida. In corrispondenza di</w:t>
      </w:r>
      <w:r>
        <w:rPr>
          <w:spacing w:val="1"/>
        </w:rPr>
        <w:t> </w:t>
      </w:r>
      <w:r>
        <w:rPr>
          <w:w w:val="95"/>
        </w:rPr>
        <w:t>ciascuna risorsa vengono indicate le sezioni del documento (capitoli e paragrafi) dove tali risorse</w:t>
      </w:r>
      <w:r>
        <w:rPr>
          <w:spacing w:val="1"/>
          <w:w w:val="95"/>
        </w:rPr>
        <w:t> </w:t>
      </w:r>
      <w:r>
        <w:rPr/>
        <w:t>sono</w:t>
      </w:r>
      <w:r>
        <w:rPr>
          <w:spacing w:val="-3"/>
        </w:rPr>
        <w:t> </w:t>
      </w:r>
      <w:r>
        <w:rPr/>
        <w:t>indicate</w:t>
      </w:r>
      <w:r>
        <w:rPr>
          <w:spacing w:val="-1"/>
        </w:rPr>
        <w:t> </w:t>
      </w:r>
      <w:r>
        <w:rPr/>
        <w:t>come</w:t>
      </w:r>
      <w:r>
        <w:rPr>
          <w:spacing w:val="-1"/>
        </w:rPr>
        <w:t> </w:t>
      </w:r>
      <w:r>
        <w:rPr/>
        <w:t>riferimento.</w:t>
      </w:r>
    </w:p>
    <w:p>
      <w:pPr>
        <w:pStyle w:val="BodyText"/>
        <w:spacing w:before="1"/>
        <w:rPr>
          <w:sz w:val="15"/>
        </w:rPr>
      </w:pPr>
    </w:p>
    <w:tbl>
      <w:tblPr>
        <w:tblW w:w="0" w:type="auto"/>
        <w:jc w:val="left"/>
        <w:tblInd w:w="152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58"/>
        <w:gridCol w:w="1208"/>
      </w:tblGrid>
      <w:tr>
        <w:trPr>
          <w:trHeight w:val="424" w:hRule="atLeast"/>
        </w:trPr>
        <w:tc>
          <w:tcPr>
            <w:tcW w:w="8158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>
            <w:pPr>
              <w:pStyle w:val="TableParagraph"/>
              <w:spacing w:line="270" w:lineRule="exact"/>
              <w:ind w:left="3675" w:right="366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Risorsa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>
            <w:pPr>
              <w:pStyle w:val="TableParagraph"/>
              <w:spacing w:line="270" w:lineRule="exact"/>
              <w:ind w:left="200" w:right="19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Rif.</w:t>
            </w:r>
            <w:r>
              <w:rPr>
                <w:b/>
                <w:color w:val="FFFFFF"/>
                <w:spacing w:val="-1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LG</w:t>
            </w:r>
          </w:p>
        </w:tc>
      </w:tr>
      <w:tr>
        <w:trPr>
          <w:trHeight w:val="225" w:hRule="atLeast"/>
        </w:trPr>
        <w:tc>
          <w:tcPr>
            <w:tcW w:w="8158" w:type="dxa"/>
            <w:tcBorders>
              <w:top w:val="nil"/>
            </w:tcBorders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Architectures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Standards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Spatial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Infrastructures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Digital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Government</w:t>
            </w:r>
          </w:p>
        </w:tc>
        <w:tc>
          <w:tcPr>
            <w:tcW w:w="1208" w:type="dxa"/>
            <w:tcBorders>
              <w:top w:val="nil"/>
            </w:tcBorders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Catalogo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5.1.4,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5.1.5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CDLA permissive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compatibility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CDLA-Permissive-2.0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Compatibility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Other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Licenses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>
        <w:trPr>
          <w:trHeight w:val="448" w:hRule="atLeast"/>
        </w:trPr>
        <w:tc>
          <w:tcPr>
            <w:tcW w:w="8158" w:type="dxa"/>
          </w:tcPr>
          <w:p>
            <w:pPr>
              <w:pStyle w:val="TableParagraph"/>
              <w:spacing w:line="212" w:lineRule="exact"/>
              <w:ind w:left="107"/>
              <w:rPr>
                <w:i/>
                <w:sz w:val="20"/>
              </w:rPr>
            </w:pPr>
            <w:r>
              <w:rPr>
                <w:w w:val="85"/>
                <w:sz w:val="20"/>
              </w:rPr>
              <w:t>Circolare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AgID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n.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2/2019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“</w:t>
            </w:r>
            <w:r>
              <w:rPr>
                <w:i/>
                <w:w w:val="85"/>
                <w:sz w:val="20"/>
              </w:rPr>
              <w:t>Adozione</w:t>
            </w:r>
            <w:r>
              <w:rPr>
                <w:i/>
                <w:spacing w:val="3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di</w:t>
            </w:r>
            <w:r>
              <w:rPr>
                <w:i/>
                <w:spacing w:val="3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standard</w:t>
            </w:r>
            <w:r>
              <w:rPr>
                <w:i/>
                <w:spacing w:val="4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per</w:t>
            </w:r>
            <w:r>
              <w:rPr>
                <w:i/>
                <w:spacing w:val="3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la</w:t>
            </w:r>
            <w:r>
              <w:rPr>
                <w:i/>
                <w:spacing w:val="4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rappresentazione</w:t>
            </w:r>
            <w:r>
              <w:rPr>
                <w:i/>
                <w:spacing w:val="3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elettronica</w:t>
            </w:r>
            <w:r>
              <w:rPr>
                <w:i/>
                <w:spacing w:val="4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e</w:t>
            </w:r>
            <w:r>
              <w:rPr>
                <w:i/>
                <w:spacing w:val="3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l’identificazione</w:t>
            </w:r>
            <w:r>
              <w:rPr>
                <w:i/>
                <w:spacing w:val="3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univoca</w:t>
            </w:r>
            <w:r>
              <w:rPr>
                <w:i/>
                <w:spacing w:val="4"/>
                <w:w w:val="85"/>
                <w:sz w:val="20"/>
              </w:rPr>
              <w:t> </w:t>
            </w:r>
            <w:r>
              <w:rPr>
                <w:i/>
                <w:w w:val="85"/>
                <w:sz w:val="20"/>
              </w:rPr>
              <w:t>del</w:t>
            </w:r>
          </w:p>
          <w:p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i/>
                <w:w w:val="80"/>
                <w:sz w:val="20"/>
              </w:rPr>
              <w:t>patrimonio</w:t>
            </w:r>
            <w:r>
              <w:rPr>
                <w:i/>
                <w:spacing w:val="10"/>
                <w:w w:val="80"/>
                <w:sz w:val="20"/>
              </w:rPr>
              <w:t> </w:t>
            </w:r>
            <w:r>
              <w:rPr>
                <w:i/>
                <w:w w:val="80"/>
                <w:sz w:val="20"/>
              </w:rPr>
              <w:t>informativo</w:t>
            </w:r>
            <w:r>
              <w:rPr>
                <w:i/>
                <w:spacing w:val="10"/>
                <w:w w:val="80"/>
                <w:sz w:val="20"/>
              </w:rPr>
              <w:t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11"/>
                <w:w w:val="80"/>
                <w:sz w:val="20"/>
              </w:rPr>
              <w:t> </w:t>
            </w:r>
            <w:r>
              <w:rPr>
                <w:i/>
                <w:w w:val="80"/>
                <w:sz w:val="20"/>
              </w:rPr>
              <w:t>natura</w:t>
            </w:r>
            <w:r>
              <w:rPr>
                <w:i/>
                <w:spacing w:val="12"/>
                <w:w w:val="80"/>
                <w:sz w:val="20"/>
              </w:rPr>
              <w:t> </w:t>
            </w:r>
            <w:r>
              <w:rPr>
                <w:i/>
                <w:w w:val="80"/>
                <w:sz w:val="20"/>
              </w:rPr>
              <w:t>giuridica</w:t>
            </w:r>
            <w:r>
              <w:rPr>
                <w:i/>
                <w:spacing w:val="13"/>
                <w:w w:val="80"/>
                <w:sz w:val="20"/>
              </w:rPr>
              <w:t> </w:t>
            </w:r>
            <w:r>
              <w:rPr>
                <w:i/>
                <w:w w:val="80"/>
                <w:sz w:val="20"/>
              </w:rPr>
              <w:t>e</w:t>
            </w:r>
            <w:r>
              <w:rPr>
                <w:i/>
                <w:spacing w:val="10"/>
                <w:w w:val="80"/>
                <w:sz w:val="20"/>
              </w:rPr>
              <w:t> </w:t>
            </w:r>
            <w:r>
              <w:rPr>
                <w:i/>
                <w:w w:val="80"/>
                <w:sz w:val="20"/>
              </w:rPr>
              <w:t>istituzione</w:t>
            </w:r>
            <w:r>
              <w:rPr>
                <w:i/>
                <w:spacing w:val="10"/>
                <w:w w:val="80"/>
                <w:sz w:val="20"/>
              </w:rPr>
              <w:t> </w:t>
            </w:r>
            <w:r>
              <w:rPr>
                <w:i/>
                <w:w w:val="80"/>
                <w:sz w:val="20"/>
              </w:rPr>
              <w:t>del</w:t>
            </w:r>
            <w:r>
              <w:rPr>
                <w:i/>
                <w:spacing w:val="11"/>
                <w:w w:val="80"/>
                <w:sz w:val="20"/>
              </w:rPr>
              <w:t> </w:t>
            </w:r>
            <w:r>
              <w:rPr>
                <w:i/>
                <w:w w:val="80"/>
                <w:sz w:val="20"/>
              </w:rPr>
              <w:t>Forum</w:t>
            </w:r>
            <w:r>
              <w:rPr>
                <w:i/>
                <w:spacing w:val="11"/>
                <w:w w:val="80"/>
                <w:sz w:val="20"/>
              </w:rPr>
              <w:t> </w:t>
            </w:r>
            <w:r>
              <w:rPr>
                <w:i/>
                <w:w w:val="80"/>
                <w:sz w:val="20"/>
              </w:rPr>
              <w:t>Nazionale</w:t>
            </w:r>
            <w:r>
              <w:rPr>
                <w:i/>
                <w:spacing w:val="11"/>
                <w:w w:val="80"/>
                <w:sz w:val="20"/>
              </w:rPr>
              <w:t> </w:t>
            </w:r>
            <w:r>
              <w:rPr>
                <w:i/>
                <w:w w:val="80"/>
                <w:sz w:val="20"/>
              </w:rPr>
              <w:t>per</w:t>
            </w:r>
            <w:r>
              <w:rPr>
                <w:i/>
                <w:spacing w:val="11"/>
                <w:w w:val="80"/>
                <w:sz w:val="20"/>
              </w:rPr>
              <w:t> </w:t>
            </w:r>
            <w:r>
              <w:rPr>
                <w:i/>
                <w:w w:val="80"/>
                <w:sz w:val="20"/>
              </w:rPr>
              <w:t>l’informazione</w:t>
            </w:r>
            <w:r>
              <w:rPr>
                <w:i/>
                <w:spacing w:val="10"/>
                <w:w w:val="80"/>
                <w:sz w:val="20"/>
              </w:rPr>
              <w:t> </w:t>
            </w:r>
            <w:r>
              <w:rPr>
                <w:i/>
                <w:w w:val="80"/>
                <w:sz w:val="20"/>
              </w:rPr>
              <w:t>giuridica</w:t>
            </w:r>
            <w:r>
              <w:rPr>
                <w:w w:val="80"/>
                <w:sz w:val="20"/>
              </w:rPr>
              <w:t>”</w:t>
            </w:r>
          </w:p>
        </w:tc>
        <w:tc>
          <w:tcPr>
            <w:tcW w:w="1208" w:type="dxa"/>
          </w:tcPr>
          <w:p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</w:t>
            </w:r>
          </w:p>
        </w:tc>
      </w:tr>
      <w:tr>
        <w:trPr>
          <w:trHeight w:val="676" w:hRule="atLeast"/>
        </w:trPr>
        <w:tc>
          <w:tcPr>
            <w:tcW w:w="8158" w:type="dxa"/>
          </w:tcPr>
          <w:p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Circolare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Ministro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pubblica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amministrazione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n.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3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1°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ottobre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2018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Responsabile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la</w:t>
            </w:r>
          </w:p>
          <w:p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transizione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digitale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art.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17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decreto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legislativo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7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marzo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2005,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n.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82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“Codice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dell’amministrazione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digitale”</w:t>
            </w:r>
          </w:p>
        </w:tc>
        <w:tc>
          <w:tcPr>
            <w:tcW w:w="1208" w:type="dxa"/>
          </w:tcPr>
          <w:p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5.1.1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Compatibility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Creative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Commons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Licenses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Compatible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Licenses,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Creative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Commons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>
        <w:trPr>
          <w:trHeight w:val="448" w:hRule="atLeast"/>
        </w:trPr>
        <w:tc>
          <w:tcPr>
            <w:tcW w:w="8158" w:type="dxa"/>
          </w:tcPr>
          <w:p>
            <w:pPr>
              <w:pStyle w:val="TableParagraph"/>
              <w:spacing w:line="212" w:lineRule="exact"/>
              <w:ind w:left="107"/>
              <w:rPr>
                <w:sz w:val="20"/>
              </w:rPr>
            </w:pPr>
            <w:r>
              <w:rPr>
                <w:sz w:val="20"/>
              </w:rPr>
              <w:t>Comunicazione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della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Commissione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Europea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2014/C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240/01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Orientamenti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sulle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licenze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standard</w:t>
            </w:r>
          </w:p>
          <w:p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raccomandate,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dataset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tariffazione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documenti</w:t>
            </w:r>
          </w:p>
        </w:tc>
        <w:tc>
          <w:tcPr>
            <w:tcW w:w="1208" w:type="dxa"/>
          </w:tcPr>
          <w:p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6.2,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6.4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Cool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URIs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Semantic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Web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7.1.3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Creative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Commons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Licenses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Compatibility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Wizard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CSV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Web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</w:t>
            </w:r>
          </w:p>
        </w:tc>
      </w:tr>
      <w:tr>
        <w:trPr>
          <w:trHeight w:val="450" w:hRule="atLeast"/>
        </w:trPr>
        <w:tc>
          <w:tcPr>
            <w:tcW w:w="8158" w:type="dxa"/>
          </w:tcPr>
          <w:p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data.europa.eu –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quality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guidelines</w:t>
            </w:r>
          </w:p>
        </w:tc>
        <w:tc>
          <w:tcPr>
            <w:tcW w:w="1208" w:type="dxa"/>
          </w:tcPr>
          <w:p>
            <w:pPr>
              <w:pStyle w:val="TableParagraph"/>
              <w:spacing w:line="214" w:lineRule="exact"/>
              <w:ind w:left="95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4.1,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Allegato</w:t>
            </w:r>
          </w:p>
          <w:p>
            <w:pPr>
              <w:pStyle w:val="TableParagraph"/>
              <w:spacing w:line="217" w:lineRule="exact"/>
              <w:ind w:left="8"/>
              <w:jc w:val="center"/>
              <w:rPr>
                <w:sz w:val="20"/>
              </w:rPr>
            </w:pPr>
            <w:r>
              <w:rPr>
                <w:w w:val="91"/>
                <w:sz w:val="20"/>
              </w:rPr>
              <w:t>B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European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Catalogue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for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"/>
                <w:sz w:val="20"/>
              </w:rPr>
              <w:t>ICT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standards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Evaluation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Application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Programming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Interfaces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1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INSPIRE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FAIR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principles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>
        <w:trPr>
          <w:trHeight w:val="222" w:hRule="atLeast"/>
        </w:trPr>
        <w:tc>
          <w:tcPr>
            <w:tcW w:w="8158" w:type="dxa"/>
          </w:tcPr>
          <w:p>
            <w:pPr>
              <w:pStyle w:val="TableParagraph"/>
              <w:spacing w:line="203" w:lineRule="exact"/>
              <w:ind w:left="107"/>
              <w:rPr>
                <w:sz w:val="20"/>
              </w:rPr>
            </w:pPr>
            <w:r>
              <w:rPr>
                <w:sz w:val="20"/>
              </w:rPr>
              <w:t>Generating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JSON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Tabular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Web</w:t>
            </w:r>
          </w:p>
        </w:tc>
        <w:tc>
          <w:tcPr>
            <w:tcW w:w="1208" w:type="dxa"/>
          </w:tcPr>
          <w:p>
            <w:pPr>
              <w:pStyle w:val="TableParagraph"/>
              <w:spacing w:line="203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Generating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RDF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Tabular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Web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GeoJSON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encoding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INSPIRE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datasets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GeoPackage</w:t>
            </w:r>
            <w:r>
              <w:rPr>
                <w:spacing w:val="1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encoding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INSPIRE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datasets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Gestione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data.europa.eu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l’implementazione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GeoDCAT-AP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7.2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operativa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cataloghi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4.6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operativa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compilazione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RNDT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4.5,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4.6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redazione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format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Piano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Triennale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amministrazioni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5.1.2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Guide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tecniche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INSPIRE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servizi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rete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How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FAIR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your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data?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Checklist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How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make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your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FAIR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Guides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Researchers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>
        <w:trPr>
          <w:trHeight w:val="222" w:hRule="atLeast"/>
        </w:trPr>
        <w:tc>
          <w:tcPr>
            <w:tcW w:w="8158" w:type="dxa"/>
          </w:tcPr>
          <w:p>
            <w:pPr>
              <w:pStyle w:val="TableParagraph"/>
              <w:spacing w:line="20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INSPIRE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Specifications</w:t>
            </w:r>
          </w:p>
        </w:tc>
        <w:tc>
          <w:tcPr>
            <w:tcW w:w="1208" w:type="dxa"/>
          </w:tcPr>
          <w:p>
            <w:pPr>
              <w:pStyle w:val="TableParagraph"/>
              <w:spacing w:line="203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INSPIRE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Technical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Specifications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implementation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Network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Services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Italian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License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Joinup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Licensing Assistant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>
        <w:trPr>
          <w:trHeight w:val="450" w:hRule="atLeast"/>
        </w:trPr>
        <w:tc>
          <w:tcPr>
            <w:tcW w:w="8158" w:type="dxa"/>
          </w:tcPr>
          <w:p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trattamento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contenuti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atti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amministrativi</w:t>
            </w:r>
          </w:p>
          <w:p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effettuato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finalità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pubblicazione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diffusione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sul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web</w:t>
            </w:r>
          </w:p>
        </w:tc>
        <w:tc>
          <w:tcPr>
            <w:tcW w:w="1208" w:type="dxa"/>
          </w:tcPr>
          <w:p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4.1,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5.1.2</w:t>
            </w:r>
          </w:p>
        </w:tc>
      </w:tr>
      <w:tr>
        <w:trPr>
          <w:trHeight w:val="450" w:hRule="atLeast"/>
        </w:trPr>
        <w:tc>
          <w:tcPr>
            <w:tcW w:w="8158" w:type="dxa"/>
          </w:tcPr>
          <w:p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recanti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indicazioni operative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fini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definizione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esclusioni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limiti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all’accesso</w:t>
            </w:r>
          </w:p>
          <w:p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civico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 cui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all’art. 5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co. 2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D. Lgs. 33/2013</w:t>
            </w:r>
          </w:p>
        </w:tc>
        <w:tc>
          <w:tcPr>
            <w:tcW w:w="1208" w:type="dxa"/>
          </w:tcPr>
          <w:p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5.1.2</w:t>
            </w:r>
          </w:p>
        </w:tc>
      </w:tr>
      <w:tr>
        <w:trPr>
          <w:trHeight w:val="222" w:hRule="atLeast"/>
        </w:trPr>
        <w:tc>
          <w:tcPr>
            <w:tcW w:w="8158" w:type="dxa"/>
          </w:tcPr>
          <w:p>
            <w:pPr>
              <w:pStyle w:val="TableParagraph"/>
              <w:spacing w:line="20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l’interoperabilità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Linked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Data</w:t>
            </w:r>
          </w:p>
        </w:tc>
        <w:tc>
          <w:tcPr>
            <w:tcW w:w="1208" w:type="dxa"/>
          </w:tcPr>
          <w:p>
            <w:pPr>
              <w:pStyle w:val="TableParagraph"/>
              <w:spacing w:line="203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5.1.4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Methodology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validation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2.0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5.1.6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OGC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API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Features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INSPIRE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download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service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OGC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SensorThings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INSPIRE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service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4.2,</w:t>
            </w:r>
            <w:r>
              <w:rPr>
                <w:spacing w:val="-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7.1.1</w:t>
            </w:r>
          </w:p>
        </w:tc>
      </w:tr>
    </w:tbl>
    <w:p>
      <w:pPr>
        <w:spacing w:after="0" w:line="205" w:lineRule="exact"/>
        <w:jc w:val="center"/>
        <w:rPr>
          <w:sz w:val="20"/>
        </w:rPr>
        <w:sectPr>
          <w:pgSz w:w="11910" w:h="16840"/>
          <w:pgMar w:header="721" w:footer="1655" w:top="1340" w:bottom="1920" w:left="1300" w:right="820"/>
        </w:sectPr>
      </w:pPr>
    </w:p>
    <w:p>
      <w:pPr>
        <w:pStyle w:val="BodyText"/>
        <w:spacing w:before="11"/>
        <w:rPr>
          <w:sz w:val="7"/>
        </w:rPr>
      </w:pPr>
    </w:p>
    <w:tbl>
      <w:tblPr>
        <w:tblW w:w="0" w:type="auto"/>
        <w:jc w:val="left"/>
        <w:tblInd w:w="150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58"/>
        <w:gridCol w:w="1208"/>
      </w:tblGrid>
      <w:tr>
        <w:trPr>
          <w:trHeight w:val="450" w:hRule="atLeast"/>
        </w:trPr>
        <w:tc>
          <w:tcPr>
            <w:tcW w:w="8158" w:type="dxa"/>
          </w:tcPr>
          <w:p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Open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Goldbook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Managers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Holders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Practical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guidebook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organizations</w:t>
            </w:r>
          </w:p>
          <w:p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wanting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publish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Open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Data</w:t>
            </w:r>
          </w:p>
        </w:tc>
        <w:tc>
          <w:tcPr>
            <w:tcW w:w="1208" w:type="dxa"/>
          </w:tcPr>
          <w:p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4.1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OpenAPI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Checker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Parere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03/2013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sul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principio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limitazione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finalità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5.1.2</w:t>
            </w:r>
          </w:p>
        </w:tc>
      </w:tr>
      <w:tr>
        <w:trPr>
          <w:trHeight w:val="448" w:hRule="atLeast"/>
        </w:trPr>
        <w:tc>
          <w:tcPr>
            <w:tcW w:w="8158" w:type="dxa"/>
          </w:tcPr>
          <w:p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sz w:val="20"/>
              </w:rPr>
              <w:t>Piano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nazionale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digitalizzazione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patrimonio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culturale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Linee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Guida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l’acquisizione,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la</w:t>
            </w:r>
          </w:p>
          <w:p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circolazione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riproduzioni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beni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culturali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 ambiente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digitale</w:t>
            </w:r>
          </w:p>
        </w:tc>
        <w:tc>
          <w:tcPr>
            <w:tcW w:w="1208" w:type="dxa"/>
          </w:tcPr>
          <w:p>
            <w:pPr>
              <w:pStyle w:val="TableParagraph"/>
              <w:spacing w:line="213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6.2,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6.4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nazionale di digitalizzazione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 patrimonio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culturale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2022-2023 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Guida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6.2,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6.4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Infrastrutture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(PNIR)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2021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2027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Programma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(PNR)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2021-2027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scienza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(PNSA) 2021-2027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>
        <w:trPr>
          <w:trHeight w:val="899" w:hRule="atLeast"/>
        </w:trPr>
        <w:tc>
          <w:tcPr>
            <w:tcW w:w="8158" w:type="dxa"/>
          </w:tcPr>
          <w:p>
            <w:pPr>
              <w:pStyle w:val="TableParagraph"/>
              <w:spacing w:line="235" w:lineRule="auto"/>
              <w:ind w:left="107" w:right="94"/>
              <w:jc w:val="both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Regolamento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recante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livelli</w:t>
            </w:r>
            <w:r>
              <w:rPr>
                <w:spacing w:val="-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minimi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sicurezza,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capacità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elaborativa,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risparmio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energetico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affidabilità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delle infrastrutture digitali per la PA e le caratteristiche di qualità, sicurezza, performance e scalabilità,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portabilità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servizi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cloud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pubblica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amministrazione,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migrazione,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nonché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</w:t>
            </w:r>
          </w:p>
          <w:p>
            <w:pPr>
              <w:pStyle w:val="TableParagraph"/>
              <w:spacing w:line="214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modalità di qualificazione dei servizi cloud per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 pubblica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amministrazione</w:t>
            </w:r>
          </w:p>
        </w:tc>
        <w:tc>
          <w:tcPr>
            <w:tcW w:w="1208" w:type="dxa"/>
          </w:tcPr>
          <w:p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7.1.2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Regolamento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criteri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fornitura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servizi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conservazione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informatici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5.1.5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Regole tecniche nazionali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 i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dati territoriali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Sistema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Registri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INSPIRE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Italia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5.1.4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StatDCAT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Application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Profile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portals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Europe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7.2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Strategia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Cloud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Italia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7.1.1,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7.1.2</w:t>
            </w:r>
          </w:p>
        </w:tc>
      </w:tr>
      <w:tr>
        <w:trPr>
          <w:trHeight w:val="448" w:hRule="atLeast"/>
        </w:trPr>
        <w:tc>
          <w:tcPr>
            <w:tcW w:w="8158" w:type="dxa"/>
          </w:tcPr>
          <w:p>
            <w:pPr>
              <w:pStyle w:val="TableParagraph"/>
              <w:spacing w:line="212" w:lineRule="exact"/>
              <w:ind w:left="107"/>
              <w:rPr>
                <w:sz w:val="20"/>
              </w:rPr>
            </w:pPr>
            <w:r>
              <w:rPr>
                <w:sz w:val="20"/>
              </w:rPr>
              <w:t>Study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persistent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URIs,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identification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best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practices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recommendations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topic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for</w:t>
            </w:r>
          </w:p>
          <w:p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MSs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EC</w:t>
            </w:r>
          </w:p>
        </w:tc>
        <w:tc>
          <w:tcPr>
            <w:tcW w:w="1208" w:type="dxa"/>
          </w:tcPr>
          <w:p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7.1.3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FAIR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principles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Technical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Guidance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INSPIRE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Spatial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Services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Webinar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“Real-time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Data”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4.2</w:t>
            </w:r>
          </w:p>
        </w:tc>
      </w:tr>
      <w:tr>
        <w:trPr>
          <w:trHeight w:val="225" w:hRule="atLeast"/>
        </w:trPr>
        <w:tc>
          <w:tcPr>
            <w:tcW w:w="8158" w:type="dxa"/>
          </w:tcPr>
          <w:p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Wiki/cc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license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compatibility</w:t>
            </w:r>
          </w:p>
        </w:tc>
        <w:tc>
          <w:tcPr>
            <w:tcW w:w="1208" w:type="dxa"/>
          </w:tcPr>
          <w:p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</w:tbl>
    <w:p>
      <w:pPr>
        <w:spacing w:before="46"/>
        <w:ind w:left="3212" w:right="0" w:firstLine="0"/>
        <w:jc w:val="left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> </w:t>
      </w:r>
      <w:r>
        <w:rPr>
          <w:b/>
          <w:color w:val="404040"/>
          <w:w w:val="95"/>
          <w:sz w:val="20"/>
        </w:rPr>
        <w:t>10</w:t>
      </w:r>
      <w:r>
        <w:rPr>
          <w:b/>
          <w:color w:val="404040"/>
          <w:spacing w:val="1"/>
          <w:w w:val="95"/>
          <w:sz w:val="20"/>
        </w:rPr>
        <w:t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> </w:t>
      </w:r>
      <w:r>
        <w:rPr>
          <w:color w:val="404040"/>
          <w:w w:val="95"/>
          <w:sz w:val="20"/>
        </w:rPr>
        <w:t>Elenco delle</w:t>
      </w:r>
      <w:r>
        <w:rPr>
          <w:color w:val="404040"/>
          <w:spacing w:val="3"/>
          <w:w w:val="95"/>
          <w:sz w:val="20"/>
        </w:rPr>
        <w:t> </w:t>
      </w:r>
      <w:r>
        <w:rPr>
          <w:color w:val="404040"/>
          <w:w w:val="95"/>
          <w:sz w:val="20"/>
        </w:rPr>
        <w:t>risorse</w:t>
      </w:r>
      <w:r>
        <w:rPr>
          <w:color w:val="404040"/>
          <w:spacing w:val="2"/>
          <w:w w:val="95"/>
          <w:sz w:val="20"/>
        </w:rPr>
        <w:t> </w:t>
      </w:r>
      <w:r>
        <w:rPr>
          <w:color w:val="404040"/>
          <w:w w:val="95"/>
          <w:sz w:val="20"/>
        </w:rPr>
        <w:t>utili</w:t>
      </w:r>
    </w:p>
    <w:sectPr>
      <w:pgSz w:w="11910" w:h="16840"/>
      <w:pgMar w:header="727" w:footer="1655" w:top="1340" w:bottom="1840" w:left="1300" w:right="8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SimSun">
    <w:altName w:val="SimSun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pt;margin-top:761.398987pt;width:450.85pt;height:.5pt;mso-position-horizontal-relative:page;mso-position-vertical-relative:page;z-index:-19945472" coordorigin="1440,15228" coordsize="9017,10" path="m10457,15228l5957,15228,5947,15228,1440,15228,1440,15238,5947,15238,5957,15238,10457,15238,10457,1522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08.200012pt;margin-top:748.159973pt;width:18.25pt;height:14pt;mso-position-horizontal-relative:page;mso-position-vertical-relative:page;z-index:-19944960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pt;margin-top:761.398987pt;width:450.85pt;height:.5pt;mso-position-horizontal-relative:page;mso-position-vertical-relative:page;z-index:-19927040" coordorigin="1440,15228" coordsize="9017,10" path="m10457,15228l5957,15228,5947,15228,1440,15228,1440,15238,5947,15238,5957,15238,10457,15238,10457,15228xe" filled="true" fillcolor="#000000" stroked="false">
          <v:path arrowok="t"/>
          <v:fill type="solid"/>
          <w10:wrap type="none"/>
        </v:shape>
      </w:pict>
    </w:r>
    <w:r>
      <w:rPr/>
      <w:pict>
        <v:rect style="position:absolute;margin-left:72pt;margin-top:695.76001pt;width:144pt;height:.6pt;mso-position-horizontal-relative:page;mso-position-vertical-relative:page;z-index:-19926528" filled="true" fillcolor="#000000" stroked="false">
          <v:fill type="solid"/>
          <w10:wrap type="none"/>
        </v:rect>
      </w:pict>
    </w:r>
    <w:r>
      <w:rPr/>
      <w:pict>
        <v:shape style="position:absolute;margin-left:510.200012pt;margin-top:748.159973pt;width:14.25pt;height:14pt;mso-position-horizontal-relative:page;mso-position-vertical-relative:page;z-index:-1992601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96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pt;margin-top:761.398987pt;width:450.85pt;height:.5pt;mso-position-horizontal-relative:page;mso-position-vertical-relative:page;z-index:-19925504" coordorigin="1440,15228" coordsize="9017,10" path="m10457,15228l5957,15228,5947,15228,1440,15228,1440,15238,5947,15238,5957,15238,10457,15238,10457,1522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08.200012pt;margin-top:748.159973pt;width:18.25pt;height:14pt;mso-position-horizontal-relative:page;mso-position-vertical-relative:page;z-index:-19924992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97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pt;margin-top:761.398987pt;width:450.85pt;height:.5pt;mso-position-horizontal-relative:page;mso-position-vertical-relative:page;z-index:-19922432" coordorigin="1440,15228" coordsize="9017,10" path="m10457,15228l5957,15228,5947,15228,1440,15228,1440,15238,5947,15238,5957,15238,10457,15238,10457,1522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02.079987pt;margin-top:748.159973pt;width:24.4pt;height:14pt;mso-position-horizontal-relative:page;mso-position-vertical-relative:page;z-index:-19921920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pt;margin-top:761.398987pt;width:450.85pt;height:.5pt;mso-position-horizontal-relative:page;mso-position-vertical-relative:page;z-index:-19921408" coordorigin="1440,15228" coordsize="9017,10" path="m10457,15228l5957,15228,5947,15228,1440,15228,1440,15238,5947,15238,5957,15238,10457,15238,10457,1522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08.200012pt;margin-top:748.159973pt;width:18.25pt;height:14pt;mso-position-horizontal-relative:page;mso-position-vertical-relative:page;z-index:-19920896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5.080002pt;margin-top:514.799011pt;width:450.85pt;height:.5pt;mso-position-horizontal-relative:page;mso-position-vertical-relative:page;z-index:-19920384" coordorigin="1702,10296" coordsize="9017,10" path="m10718,10296l6218,10296,6209,10296,1702,10296,1702,10306,6209,10306,6218,10306,10718,10306,10718,10296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750.679993pt;margin-top:501.559998pt;width:20.4pt;height:14pt;mso-position-horizontal-relative:page;mso-position-vertical-relative:page;z-index:-1991987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126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5.080002pt;margin-top:514.799011pt;width:450.85pt;height:.5pt;mso-position-horizontal-relative:page;mso-position-vertical-relative:page;z-index:-19919360" coordorigin="1702,10296" coordsize="9017,10" path="m10718,10296l6218,10296,6209,10296,1702,10296,1702,10306,6209,10306,6218,10306,10718,10306,10718,10296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750.679993pt;margin-top:501.559998pt;width:20.4pt;height:14pt;mso-position-horizontal-relative:page;mso-position-vertical-relative:page;z-index:-1991884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127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pt;margin-top:761.398987pt;width:450.85pt;height:.5pt;mso-position-horizontal-relative:page;mso-position-vertical-relative:page;z-index:-19916288" coordorigin="1440,15228" coordsize="9017,10" path="m10457,15228l5957,15228,5947,15228,1440,15228,1440,15238,5947,15238,5957,15238,10457,15238,10457,15228xe" filled="true" fillcolor="#000000" stroked="false">
          <v:path arrowok="t"/>
          <v:fill type="solid"/>
          <w10:wrap type="none"/>
        </v:shape>
      </w:pict>
    </w:r>
    <w:r>
      <w:rPr/>
      <w:pict>
        <v:rect style="position:absolute;margin-left:72pt;margin-top:718.320984pt;width:144pt;height:.599pt;mso-position-horizontal-relative:page;mso-position-vertical-relative:page;z-index:-19915776" filled="true" fillcolor="#000000" stroked="false">
          <v:fill type="solid"/>
          <w10:wrap type="none"/>
        </v:rect>
      </w:pict>
    </w:r>
    <w:r>
      <w:rPr/>
      <w:pict>
        <v:shape style="position:absolute;margin-left:71pt;margin-top:723.376282pt;width:455.45pt;height:38.8pt;mso-position-horizontal-relative:page;mso-position-vertical-relative:page;z-index:-19915264" type="#_x0000_t202" filled="false" stroked="false">
          <v:textbox inset="0,0,0,0">
            <w:txbxContent>
              <w:p>
                <w:pPr>
                  <w:spacing w:line="232" w:lineRule="auto" w:before="10"/>
                  <w:ind w:left="20" w:right="0" w:hanging="1"/>
                  <w:jc w:val="left"/>
                  <w:rPr>
                    <w:sz w:val="20"/>
                  </w:rPr>
                </w:pPr>
                <w:r>
                  <w:rPr>
                    <w:w w:val="95"/>
                    <w:position w:val="5"/>
                    <w:sz w:val="13"/>
                  </w:rPr>
                  <w:t>58</w:t>
                </w:r>
                <w:r>
                  <w:rPr>
                    <w:spacing w:val="18"/>
                    <w:w w:val="95"/>
                    <w:position w:val="5"/>
                    <w:sz w:val="13"/>
                  </w:rPr>
                  <w:t> </w:t>
                </w:r>
                <w:r>
                  <w:rPr>
                    <w:w w:val="95"/>
                    <w:sz w:val="20"/>
                  </w:rPr>
                  <w:t>Tratte</w:t>
                </w:r>
                <w:r>
                  <w:rPr>
                    <w:spacing w:val="5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dal</w:t>
                </w:r>
                <w:r>
                  <w:rPr>
                    <w:spacing w:val="3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documento</w:t>
                </w:r>
                <w:r>
                  <w:rPr>
                    <w:spacing w:val="3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“data.europa.eu</w:t>
                </w:r>
                <w:r>
                  <w:rPr>
                    <w:spacing w:val="4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–</w:t>
                </w:r>
                <w:r>
                  <w:rPr>
                    <w:spacing w:val="4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Data</w:t>
                </w:r>
                <w:r>
                  <w:rPr>
                    <w:spacing w:val="5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quality</w:t>
                </w:r>
                <w:r>
                  <w:rPr>
                    <w:spacing w:val="4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guidelines”,</w:t>
                </w:r>
                <w:r>
                  <w:rPr>
                    <w:spacing w:val="3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indicato</w:t>
                </w:r>
                <w:r>
                  <w:rPr>
                    <w:spacing w:val="3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nel</w:t>
                </w:r>
                <w:r>
                  <w:rPr>
                    <w:spacing w:val="3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box</w:t>
                </w:r>
                <w:r>
                  <w:rPr>
                    <w:spacing w:val="4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“Risorse</w:t>
                </w:r>
                <w:r>
                  <w:rPr>
                    <w:spacing w:val="4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utili”,</w:t>
                </w:r>
                <w:r>
                  <w:rPr>
                    <w:spacing w:val="3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a</w:t>
                </w:r>
                <w:r>
                  <w:rPr>
                    <w:spacing w:val="5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cui</w:t>
                </w:r>
                <w:r>
                  <w:rPr>
                    <w:spacing w:val="3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si</w:t>
                </w:r>
                <w:r>
                  <w:rPr>
                    <w:spacing w:val="3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rimanda</w:t>
                </w:r>
                <w:r>
                  <w:rPr>
                    <w:spacing w:val="-44"/>
                    <w:w w:val="95"/>
                    <w:sz w:val="20"/>
                  </w:rPr>
                  <w:t> </w:t>
                </w:r>
                <w:r>
                  <w:rPr>
                    <w:sz w:val="20"/>
                  </w:rPr>
                  <w:t>per ulteriori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approfondimenti.</w:t>
                </w:r>
              </w:p>
              <w:p>
                <w:pPr>
                  <w:spacing w:before="11"/>
                  <w:ind w:left="0" w:right="59" w:firstLine="0"/>
                  <w:jc w:val="right"/>
                  <w:rPr>
                    <w:rFonts w:ascii="Calibri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pt;margin-top:761.398987pt;width:450.85pt;height:.5pt;mso-position-horizontal-relative:page;mso-position-vertical-relative:page;z-index:-19914752" coordorigin="1440,15228" coordsize="9017,10" path="m10457,15228l5957,15228,5947,15228,1440,15228,1440,15238,5947,15238,5957,15238,10457,15238,10457,1522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02.079987pt;margin-top:748.159973pt;width:24.4pt;height:14pt;mso-position-horizontal-relative:page;mso-position-vertical-relative:page;z-index:-19914240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pt;margin-top:761.398987pt;width:450.85pt;height:.5pt;mso-position-horizontal-relative:page;mso-position-vertical-relative:page;z-index:-19911680" coordorigin="1440,15228" coordsize="9017,10" path="m10457,15228l5957,15228,5947,15228,1440,15228,1440,15238,5947,15238,5957,15238,10457,15238,10457,15228xe" filled="true" fillcolor="#000000" stroked="false">
          <v:path arrowok="t"/>
          <v:fill type="solid"/>
          <w10:wrap type="none"/>
        </v:shape>
      </w:pict>
    </w:r>
    <w:r>
      <w:rPr/>
      <w:pict>
        <v:rect style="position:absolute;margin-left:72pt;margin-top:718.320984pt;width:144pt;height:.599pt;mso-position-horizontal-relative:page;mso-position-vertical-relative:page;z-index:-19911168" filled="true" fillcolor="#000000" stroked="false">
          <v:fill type="solid"/>
          <w10:wrap type="none"/>
        </v:rect>
      </w:pict>
    </w:r>
    <w:r>
      <w:rPr/>
      <w:pict>
        <v:shape style="position:absolute;margin-left:71pt;margin-top:723.376282pt;width:455.45pt;height:38.8pt;mso-position-horizontal-relative:page;mso-position-vertical-relative:page;z-index:-19910656" type="#_x0000_t202" filled="false" stroked="false">
          <v:textbox inset="0,0,0,0">
            <w:txbxContent>
              <w:p>
                <w:pPr>
                  <w:spacing w:line="232" w:lineRule="auto" w:before="10"/>
                  <w:ind w:left="20" w:right="0" w:hanging="1"/>
                  <w:jc w:val="left"/>
                  <w:rPr>
                    <w:sz w:val="20"/>
                  </w:rPr>
                </w:pPr>
                <w:r>
                  <w:rPr>
                    <w:w w:val="95"/>
                    <w:position w:val="5"/>
                    <w:sz w:val="13"/>
                  </w:rPr>
                  <w:t>60</w:t>
                </w:r>
                <w:r>
                  <w:rPr>
                    <w:spacing w:val="18"/>
                    <w:w w:val="95"/>
                    <w:position w:val="5"/>
                    <w:sz w:val="13"/>
                  </w:rPr>
                  <w:t> </w:t>
                </w:r>
                <w:r>
                  <w:rPr>
                    <w:w w:val="95"/>
                    <w:sz w:val="20"/>
                  </w:rPr>
                  <w:t>Tratte</w:t>
                </w:r>
                <w:r>
                  <w:rPr>
                    <w:spacing w:val="5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dal</w:t>
                </w:r>
                <w:r>
                  <w:rPr>
                    <w:spacing w:val="3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documento</w:t>
                </w:r>
                <w:r>
                  <w:rPr>
                    <w:spacing w:val="3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“data.europa.eu</w:t>
                </w:r>
                <w:r>
                  <w:rPr>
                    <w:spacing w:val="4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–</w:t>
                </w:r>
                <w:r>
                  <w:rPr>
                    <w:spacing w:val="4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Data</w:t>
                </w:r>
                <w:r>
                  <w:rPr>
                    <w:spacing w:val="5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quality</w:t>
                </w:r>
                <w:r>
                  <w:rPr>
                    <w:spacing w:val="4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guidelines”,</w:t>
                </w:r>
                <w:r>
                  <w:rPr>
                    <w:spacing w:val="3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indicato</w:t>
                </w:r>
                <w:r>
                  <w:rPr>
                    <w:spacing w:val="3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nel</w:t>
                </w:r>
                <w:r>
                  <w:rPr>
                    <w:spacing w:val="3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box</w:t>
                </w:r>
                <w:r>
                  <w:rPr>
                    <w:spacing w:val="4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“Risorse</w:t>
                </w:r>
                <w:r>
                  <w:rPr>
                    <w:spacing w:val="4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utili”,</w:t>
                </w:r>
                <w:r>
                  <w:rPr>
                    <w:spacing w:val="3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a</w:t>
                </w:r>
                <w:r>
                  <w:rPr>
                    <w:spacing w:val="5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cui</w:t>
                </w:r>
                <w:r>
                  <w:rPr>
                    <w:spacing w:val="3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si</w:t>
                </w:r>
                <w:r>
                  <w:rPr>
                    <w:spacing w:val="3"/>
                    <w:w w:val="95"/>
                    <w:sz w:val="20"/>
                  </w:rPr>
                  <w:t> </w:t>
                </w:r>
                <w:r>
                  <w:rPr>
                    <w:w w:val="95"/>
                    <w:sz w:val="20"/>
                  </w:rPr>
                  <w:t>rimanda</w:t>
                </w:r>
                <w:r>
                  <w:rPr>
                    <w:spacing w:val="-44"/>
                    <w:w w:val="95"/>
                    <w:sz w:val="20"/>
                  </w:rPr>
                  <w:t> </w:t>
                </w:r>
                <w:r>
                  <w:rPr>
                    <w:sz w:val="20"/>
                  </w:rPr>
                  <w:t>per ulteriori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approfondimenti.</w:t>
                </w:r>
              </w:p>
              <w:p>
                <w:pPr>
                  <w:spacing w:before="11"/>
                  <w:ind w:left="0" w:right="59" w:firstLine="0"/>
                  <w:jc w:val="right"/>
                  <w:rPr>
                    <w:rFonts w:ascii="Calibri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pt;margin-top:761.398987pt;width:450.85pt;height:.5pt;mso-position-horizontal-relative:page;mso-position-vertical-relative:page;z-index:-19910144" coordorigin="1440,15228" coordsize="9017,10" path="m10457,15228l5957,15228,5947,15228,1440,15228,1440,15238,5947,15238,5957,15238,10457,15238,10457,1522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02.079987pt;margin-top:748.159973pt;width:24.4pt;height:14pt;mso-position-horizontal-relative:page;mso-position-vertical-relative:page;z-index:-19909632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pt;margin-top:761.398987pt;width:450.85pt;height:.5pt;mso-position-horizontal-relative:page;mso-position-vertical-relative:page;z-index:-19944448" coordorigin="1440,15228" coordsize="9017,10" path="m10457,15228l5957,15228,5947,15228,1440,15228,1440,15238,5947,15238,5957,15238,10457,15238,10457,1522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08.200012pt;margin-top:748.159973pt;width:18.25pt;height:14pt;mso-position-horizontal-relative:page;mso-position-vertical-relative:page;z-index:-19943936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pt;margin-top:761.398987pt;width:450.85pt;height:.5pt;mso-position-horizontal-relative:page;mso-position-vertical-relative:page;z-index:-19907072" coordorigin="1440,15228" coordsize="9017,10" path="m10457,15228l5957,15228,5947,15228,1440,15228,1440,15238,5947,15238,5957,15238,10457,15238,10457,1522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02.079987pt;margin-top:748.159973pt;width:24.4pt;height:14pt;mso-position-horizontal-relative:page;mso-position-vertical-relative:page;z-index:-19906560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pt;margin-top:761.398987pt;width:450.85pt;height:.5pt;mso-position-horizontal-relative:page;mso-position-vertical-relative:page;z-index:-19906048" coordorigin="1440,15228" coordsize="9017,10" path="m10457,15228l5957,15228,5947,15228,1440,15228,1440,15238,5947,15238,5957,15238,10457,15238,10457,1522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02.079987pt;margin-top:748.159973pt;width:24.4pt;height:14pt;mso-position-horizontal-relative:page;mso-position-vertical-relative:page;z-index:-19905536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pt;margin-top:761.398987pt;width:450.85pt;height:.5pt;mso-position-horizontal-relative:page;mso-position-vertical-relative:page;z-index:-19941376" coordorigin="1440,15228" coordsize="9017,10" path="m10457,15228l5957,15228,5947,15228,1440,15228,1440,15238,5947,15238,5957,15238,10457,15238,10457,15228xe" filled="true" fillcolor="#000000" stroked="false">
          <v:path arrowok="t"/>
          <v:fill type="solid"/>
          <w10:wrap type="none"/>
        </v:shape>
      </w:pict>
    </w:r>
    <w:r>
      <w:rPr/>
      <w:pict>
        <v:rect style="position:absolute;margin-left:72pt;margin-top:718.320984pt;width:144pt;height:.599pt;mso-position-horizontal-relative:page;mso-position-vertical-relative:page;z-index:-19940864" filled="true" fillcolor="#000000" stroked="false">
          <v:fill type="solid"/>
          <w10:wrap type="none"/>
        </v:rect>
      </w:pict>
    </w:r>
    <w:r>
      <w:rPr/>
      <w:pict>
        <v:shape style="position:absolute;margin-left:508.200012pt;margin-top:748.159973pt;width:18.25pt;height:14pt;mso-position-horizontal-relative:page;mso-position-vertical-relative:page;z-index:-19940352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pt;margin-top:761.398987pt;width:450.85pt;height:.5pt;mso-position-horizontal-relative:page;mso-position-vertical-relative:page;z-index:-19939840" coordorigin="1440,15228" coordsize="9017,10" path="m10457,15228l5957,15228,5947,15228,1440,15228,1440,15238,5947,15238,5957,15238,10457,15238,10457,1522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08.200012pt;margin-top:748.159973pt;width:18.25pt;height:14pt;mso-position-horizontal-relative:page;mso-position-vertical-relative:page;z-index:-19939328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pt;margin-top:761.398987pt;width:450.85pt;height:.5pt;mso-position-horizontal-relative:page;mso-position-vertical-relative:page;z-index:-19936768" coordorigin="1440,15228" coordsize="9017,10" path="m10457,15228l5957,15228,5947,15228,1440,15228,1440,15238,5947,15238,5957,15238,10457,15238,10457,1522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02.079987pt;margin-top:748.159973pt;width:24.4pt;height:14pt;mso-position-horizontal-relative:page;mso-position-vertical-relative:page;z-index:-19936256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pt;margin-top:761.398987pt;width:450.85pt;height:.5pt;mso-position-horizontal-relative:page;mso-position-vertical-relative:page;z-index:-19935744" coordorigin="1440,15228" coordsize="9017,10" path="m10457,15228l5957,15228,5947,15228,1440,15228,1440,15238,5947,15238,5957,15238,10457,15238,10457,1522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08.200012pt;margin-top:748.159973pt;width:18.25pt;height:14pt;mso-position-horizontal-relative:page;mso-position-vertical-relative:page;z-index:-19935232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pt;margin-top:761.398987pt;width:450.85pt;height:.5pt;mso-position-horizontal-relative:page;mso-position-vertical-relative:page;z-index:-19931136" coordorigin="1440,15228" coordsize="9017,10" path="m10457,15228l5957,15228,5947,15228,1440,15228,1440,15238,5947,15238,5957,15238,10457,15238,10457,1522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08.200012pt;margin-top:748.159973pt;width:18.25pt;height:14pt;mso-position-horizontal-relative:page;mso-position-vertical-relative:page;z-index:-19930624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pt;margin-top:761.398987pt;width:450.85pt;height:.5pt;mso-position-horizontal-relative:page;mso-position-vertical-relative:page;z-index:-19930112" coordorigin="1440,15228" coordsize="9017,10" path="m10457,15228l5957,15228,5947,15228,1440,15228,1440,15238,5947,15238,5957,15238,10457,15238,10457,1522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08.200012pt;margin-top:748.159973pt;width:18.25pt;height:14pt;mso-position-horizontal-relative:page;mso-position-vertical-relative:page;z-index:-19929600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47.399982pt;width:454.2pt;height:.48pt;mso-position-horizontal-relative:page;mso-position-vertical-relative:page;z-index:-19947520" filled="true" fillcolor="#000000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93.919998pt;margin-top:35.37252pt;width:430.5pt;height:12.1pt;mso-position-horizontal-relative:page;mso-position-vertical-relative:page;z-index:-1994700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47.399982pt;width:454.2pt;height:.48pt;mso-position-horizontal-relative:page;mso-position-vertical-relative:page;z-index:-19932160" filled="true" fillcolor="#000000" stroked="false">
          <v:fill type="solid"/>
          <w10:wrap type="none"/>
        </v:rect>
      </w:pict>
    </w:r>
    <w:r>
      <w:rPr/>
      <w:pict>
        <v:shape style="position:absolute;margin-left:93.919998pt;margin-top:35.37252pt;width:430.5pt;height:12.1pt;mso-position-horizontal-relative:page;mso-position-vertical-relative:page;z-index:-1993164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47.399982pt;width:454.2pt;height:.48pt;mso-position-horizontal-relative:page;mso-position-vertical-relative:page;z-index:-19929088" filled="true" fillcolor="#000000" stroked="false">
          <v:fill type="solid"/>
          <w10:wrap type="none"/>
        </v:rect>
      </w:pict>
    </w:r>
    <w:r>
      <w:rPr/>
      <w:pict>
        <v:shape style="position:absolute;margin-left:93.919998pt;margin-top:35.37252pt;width:430.5pt;height:12.1pt;mso-position-horizontal-relative:page;mso-position-vertical-relative:page;z-index:-1992857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46.199982pt;width:454.2pt;height:.48pt;mso-position-horizontal-relative:page;mso-position-vertical-relative:page;z-index:-19928064" filled="true" fillcolor="#000000" stroked="false">
          <v:fill type="solid"/>
          <w10:wrap type="none"/>
        </v:rect>
      </w:pict>
    </w:r>
    <w:r>
      <w:rPr/>
      <w:pict>
        <v:shape style="position:absolute;margin-left:90.199997pt;margin-top:35.041584pt;width:415pt;height:11pt;mso-position-horizontal-relative:page;mso-position-vertical-relative:page;z-index:-19927552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47.399982pt;width:454.2pt;height:.48pt;mso-position-horizontal-relative:page;mso-position-vertical-relative:page;z-index:-19924480" filled="true" fillcolor="#000000" stroked="false">
          <v:fill type="solid"/>
          <w10:wrap type="none"/>
        </v:rect>
      </w:pict>
    </w:r>
    <w:r>
      <w:rPr/>
      <w:pict>
        <v:shape style="position:absolute;margin-left:93.919998pt;margin-top:35.37252pt;width:430.5pt;height:12.1pt;mso-position-horizontal-relative:page;mso-position-vertical-relative:page;z-index:-1992396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46.199982pt;width:454.2pt;height:.48pt;mso-position-horizontal-relative:page;mso-position-vertical-relative:page;z-index:-19923456" filled="true" fillcolor="#000000" stroked="false">
          <v:fill type="solid"/>
          <w10:wrap type="none"/>
        </v:rect>
      </w:pict>
    </w:r>
    <w:r>
      <w:rPr/>
      <w:pict>
        <v:shape style="position:absolute;margin-left:90.199997pt;margin-top:35.041584pt;width:415pt;height:11pt;mso-position-horizontal-relative:page;mso-position-vertical-relative:page;z-index:-19922944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47.399982pt;width:454.2pt;height:.48pt;mso-position-horizontal-relative:page;mso-position-vertical-relative:page;z-index:-19918336" filled="true" fillcolor="#000000" stroked="false">
          <v:fill type="solid"/>
          <w10:wrap type="none"/>
        </v:rect>
      </w:pict>
    </w:r>
    <w:r>
      <w:rPr/>
      <w:pict>
        <v:shape style="position:absolute;margin-left:93.919998pt;margin-top:35.37252pt;width:430.5pt;height:12.1pt;mso-position-horizontal-relative:page;mso-position-vertical-relative:page;z-index:-1991782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46.199982pt;width:454.2pt;height:.48pt;mso-position-horizontal-relative:page;mso-position-vertical-relative:page;z-index:-19917312" filled="true" fillcolor="#000000" stroked="false">
          <v:fill type="solid"/>
          <w10:wrap type="none"/>
        </v:rect>
      </w:pict>
    </w:r>
    <w:r>
      <w:rPr/>
      <w:pict>
        <v:shape style="position:absolute;margin-left:90.199997pt;margin-top:35.041584pt;width:415pt;height:11pt;mso-position-horizontal-relative:page;mso-position-vertical-relative:page;z-index:-19916800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46.199982pt;width:454.2pt;height:.48pt;mso-position-horizontal-relative:page;mso-position-vertical-relative:page;z-index:-19913728" filled="true" fillcolor="#000000" stroked="false">
          <v:fill type="solid"/>
          <w10:wrap type="none"/>
        </v:rect>
      </w:pict>
    </w:r>
    <w:r>
      <w:rPr/>
      <w:pict>
        <v:shape style="position:absolute;margin-left:90.199997pt;margin-top:35.041584pt;width:415pt;height:11pt;mso-position-horizontal-relative:page;mso-position-vertical-relative:page;z-index:-19913216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46.199982pt;width:454.2pt;height:.48pt;mso-position-horizontal-relative:page;mso-position-vertical-relative:page;z-index:-19946496" filled="true" fillcolor="#000000" stroked="false">
          <v:fill type="solid"/>
          <w10:wrap type="none"/>
        </v:rect>
      </w:pict>
    </w:r>
    <w:r>
      <w:rPr/>
      <w:pict>
        <v:shape style="position:absolute;margin-left:90.199997pt;margin-top:35.041584pt;width:415pt;height:11pt;mso-position-horizontal-relative:page;mso-position-vertical-relative:page;z-index:-19945984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47.399982pt;width:454.2pt;height:.48pt;mso-position-horizontal-relative:page;mso-position-vertical-relative:page;z-index:-19912704" filled="true" fillcolor="#000000" stroked="false">
          <v:fill type="solid"/>
          <w10:wrap type="none"/>
        </v:rect>
      </w:pict>
    </w:r>
    <w:r>
      <w:rPr/>
      <w:pict>
        <v:shape style="position:absolute;margin-left:93.919998pt;margin-top:35.37252pt;width:430.5pt;height:12.1pt;mso-position-horizontal-relative:page;mso-position-vertical-relative:page;z-index:-1991219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46.199982pt;width:454.2pt;height:.48pt;mso-position-horizontal-relative:page;mso-position-vertical-relative:page;z-index:-19909120" filled="true" fillcolor="#000000" stroked="false">
          <v:fill type="solid"/>
          <w10:wrap type="none"/>
        </v:rect>
      </w:pict>
    </w:r>
    <w:r>
      <w:rPr/>
      <w:pict>
        <v:shape style="position:absolute;margin-left:90.199997pt;margin-top:35.041584pt;width:415pt;height:11pt;mso-position-horizontal-relative:page;mso-position-vertical-relative:page;z-index:-19908608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47.399982pt;width:454.2pt;height:.48pt;mso-position-horizontal-relative:page;mso-position-vertical-relative:page;z-index:-19908096" filled="true" fillcolor="#000000" stroked="false">
          <v:fill type="solid"/>
          <w10:wrap type="none"/>
        </v:rect>
      </w:pict>
    </w:r>
    <w:r>
      <w:rPr/>
      <w:pict>
        <v:shape style="position:absolute;margin-left:93.919998pt;margin-top:35.37252pt;width:430.5pt;height:12.1pt;mso-position-horizontal-relative:page;mso-position-vertical-relative:page;z-index:-1990758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46.199982pt;width:454.2pt;height:.48pt;mso-position-horizontal-relative:page;mso-position-vertical-relative:page;z-index:-19943424" filled="true" fillcolor="#000000" stroked="false">
          <v:fill type="solid"/>
          <w10:wrap type="none"/>
        </v:rect>
      </w:pict>
    </w:r>
    <w:r>
      <w:rPr/>
      <w:pict>
        <v:shape style="position:absolute;margin-left:90.199997pt;margin-top:35.041584pt;width:415pt;height:11pt;mso-position-horizontal-relative:page;mso-position-vertical-relative:page;z-index:-19942912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47.399982pt;width:454.2pt;height:.48pt;mso-position-horizontal-relative:page;mso-position-vertical-relative:page;z-index:-19942400" filled="true" fillcolor="#000000" stroked="false">
          <v:fill type="solid"/>
          <w10:wrap type="none"/>
        </v:rect>
      </w:pict>
    </w:r>
    <w:r>
      <w:rPr/>
      <w:pict>
        <v:shape style="position:absolute;margin-left:93.919998pt;margin-top:35.37252pt;width:430.5pt;height:12.1pt;mso-position-horizontal-relative:page;mso-position-vertical-relative:page;z-index:-1994188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46.199982pt;width:454.2pt;height:.48pt;mso-position-horizontal-relative:page;mso-position-vertical-relative:page;z-index:-19938816" filled="true" fillcolor="#000000" stroked="false">
          <v:fill type="solid"/>
          <w10:wrap type="none"/>
        </v:rect>
      </w:pict>
    </w:r>
    <w:r>
      <w:rPr/>
      <w:pict>
        <v:shape style="position:absolute;margin-left:90.199997pt;margin-top:35.041584pt;width:415pt;height:11pt;mso-position-horizontal-relative:page;mso-position-vertical-relative:page;z-index:-19938304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47.399982pt;width:454.2pt;height:.48pt;mso-position-horizontal-relative:page;mso-position-vertical-relative:page;z-index:-19937792" filled="true" fillcolor="#000000" stroked="false">
          <v:fill type="solid"/>
          <w10:wrap type="none"/>
        </v:rect>
      </w:pict>
    </w:r>
    <w:r>
      <w:rPr/>
      <w:pict>
        <v:shape style="position:absolute;margin-left:93.919998pt;margin-top:35.37252pt;width:430.5pt;height:12.1pt;mso-position-horizontal-relative:page;mso-position-vertical-relative:page;z-index:-1993728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47.399982pt;width:454.2pt;height:.48pt;mso-position-horizontal-relative:page;mso-position-vertical-relative:page;z-index:-19934720" filled="true" fillcolor="#000000" stroked="false">
          <v:fill type="solid"/>
          <w10:wrap type="none"/>
        </v:rect>
      </w:pict>
    </w:r>
    <w:r>
      <w:rPr/>
      <w:pict>
        <v:shape style="position:absolute;margin-left:93.919998pt;margin-top:35.37252pt;width:430.5pt;height:12.1pt;mso-position-horizontal-relative:page;mso-position-vertical-relative:page;z-index:-1993420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46.199982pt;width:454.2pt;height:.48pt;mso-position-horizontal-relative:page;mso-position-vertical-relative:page;z-index:-19933696" filled="true" fillcolor="#000000" stroked="false">
          <v:fill type="solid"/>
          <w10:wrap type="none"/>
        </v:rect>
      </w:pict>
    </w:r>
    <w:r>
      <w:rPr/>
      <w:pict>
        <v:shape style="position:absolute;margin-left:90.199997pt;margin-top:35.041584pt;width:415pt;height:11pt;mso-position-horizontal-relative:page;mso-position-vertical-relative:page;z-index:-19933184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0.199997pt;margin-top:35.041584pt;width:415pt;height:11pt;mso-position-horizontal-relative:page;mso-position-vertical-relative:page;z-index:-19932672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8">
    <w:multiLevelType w:val="hybridMultilevel"/>
    <w:lvl w:ilvl="0">
      <w:start w:val="0"/>
      <w:numFmt w:val="bullet"/>
      <w:lvlText w:val=""/>
      <w:lvlJc w:val="left"/>
      <w:pPr>
        <w:ind w:left="496" w:hanging="284"/>
      </w:pPr>
      <w:rPr>
        <w:rFonts w:hint="default" w:ascii="Symbol" w:hAnsi="Symbol" w:eastAsia="Symbol" w:cs="Symbol"/>
        <w:w w:val="99"/>
        <w:sz w:val="20"/>
        <w:szCs w:val="20"/>
        <w:lang w:val="it-IT" w:eastAsia="en-US" w:bidi="ar-SA"/>
      </w:rPr>
    </w:lvl>
    <w:lvl w:ilvl="1">
      <w:start w:val="0"/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77">
    <w:multiLevelType w:val="hybridMultilevel"/>
    <w:lvl w:ilvl="0">
      <w:start w:val="0"/>
      <w:numFmt w:val="bullet"/>
      <w:lvlText w:val=""/>
      <w:lvlJc w:val="left"/>
      <w:pPr>
        <w:ind w:left="496" w:hanging="284"/>
      </w:pPr>
      <w:rPr>
        <w:rFonts w:hint="default" w:ascii="Symbol" w:hAnsi="Symbol" w:eastAsia="Symbol" w:cs="Symbol"/>
        <w:w w:val="99"/>
        <w:sz w:val="20"/>
        <w:szCs w:val="20"/>
        <w:lang w:val="it-IT" w:eastAsia="en-US" w:bidi="ar-SA"/>
      </w:rPr>
    </w:lvl>
    <w:lvl w:ilvl="1">
      <w:start w:val="0"/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76">
    <w:multiLevelType w:val="hybridMultilevel"/>
    <w:lvl w:ilvl="0">
      <w:start w:val="0"/>
      <w:numFmt w:val="bullet"/>
      <w:lvlText w:val=""/>
      <w:lvlJc w:val="left"/>
      <w:pPr>
        <w:ind w:left="496" w:hanging="284"/>
      </w:pPr>
      <w:rPr>
        <w:rFonts w:hint="default" w:ascii="Symbol" w:hAnsi="Symbol" w:eastAsia="Symbol" w:cs="Symbol"/>
        <w:w w:val="99"/>
        <w:sz w:val="20"/>
        <w:szCs w:val="20"/>
        <w:lang w:val="it-IT" w:eastAsia="en-US" w:bidi="ar-SA"/>
      </w:rPr>
    </w:lvl>
    <w:lvl w:ilvl="1">
      <w:start w:val="0"/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75">
    <w:multiLevelType w:val="hybridMultilevel"/>
    <w:lvl w:ilvl="0">
      <w:start w:val="0"/>
      <w:numFmt w:val="bullet"/>
      <w:lvlText w:val=""/>
      <w:lvlJc w:val="left"/>
      <w:pPr>
        <w:ind w:left="496" w:hanging="284"/>
      </w:pPr>
      <w:rPr>
        <w:rFonts w:hint="default" w:ascii="Symbol" w:hAnsi="Symbol" w:eastAsia="Symbol" w:cs="Symbol"/>
        <w:w w:val="99"/>
        <w:sz w:val="20"/>
        <w:szCs w:val="20"/>
        <w:lang w:val="it-IT" w:eastAsia="en-US" w:bidi="ar-SA"/>
      </w:rPr>
    </w:lvl>
    <w:lvl w:ilvl="1">
      <w:start w:val="0"/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74">
    <w:multiLevelType w:val="hybridMultilevel"/>
    <w:lvl w:ilvl="0">
      <w:start w:val="0"/>
      <w:numFmt w:val="bullet"/>
      <w:lvlText w:val=""/>
      <w:lvlJc w:val="left"/>
      <w:pPr>
        <w:ind w:left="496" w:hanging="284"/>
      </w:pPr>
      <w:rPr>
        <w:rFonts w:hint="default" w:ascii="Symbol" w:hAnsi="Symbol" w:eastAsia="Symbol" w:cs="Symbol"/>
        <w:w w:val="99"/>
        <w:sz w:val="20"/>
        <w:szCs w:val="20"/>
        <w:lang w:val="it-IT" w:eastAsia="en-US" w:bidi="ar-SA"/>
      </w:rPr>
    </w:lvl>
    <w:lvl w:ilvl="1">
      <w:start w:val="0"/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73">
    <w:multiLevelType w:val="hybridMultilevel"/>
    <w:lvl w:ilvl="0">
      <w:start w:val="0"/>
      <w:numFmt w:val="bullet"/>
      <w:lvlText w:val=""/>
      <w:lvlJc w:val="left"/>
      <w:pPr>
        <w:ind w:left="496" w:hanging="284"/>
      </w:pPr>
      <w:rPr>
        <w:rFonts w:hint="default" w:ascii="Symbol" w:hAnsi="Symbol" w:eastAsia="Symbol" w:cs="Symbol"/>
        <w:w w:val="99"/>
        <w:sz w:val="20"/>
        <w:szCs w:val="20"/>
        <w:lang w:val="it-IT" w:eastAsia="en-US" w:bidi="ar-SA"/>
      </w:rPr>
    </w:lvl>
    <w:lvl w:ilvl="1">
      <w:start w:val="0"/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72">
    <w:multiLevelType w:val="hybridMultilevel"/>
    <w:lvl w:ilvl="0">
      <w:start w:val="0"/>
      <w:numFmt w:val="bullet"/>
      <w:lvlText w:val=""/>
      <w:lvlJc w:val="left"/>
      <w:pPr>
        <w:ind w:left="496" w:hanging="284"/>
      </w:pPr>
      <w:rPr>
        <w:rFonts w:hint="default" w:ascii="Symbol" w:hAnsi="Symbol" w:eastAsia="Symbol" w:cs="Symbol"/>
        <w:w w:val="99"/>
        <w:sz w:val="20"/>
        <w:szCs w:val="20"/>
        <w:lang w:val="it-IT" w:eastAsia="en-US" w:bidi="ar-SA"/>
      </w:rPr>
    </w:lvl>
    <w:lvl w:ilvl="1">
      <w:start w:val="0"/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71">
    <w:multiLevelType w:val="hybridMultilevel"/>
    <w:lvl w:ilvl="0">
      <w:start w:val="1"/>
      <w:numFmt w:val="decimal"/>
      <w:lvlText w:val="%1."/>
      <w:lvlJc w:val="left"/>
      <w:pPr>
        <w:ind w:left="706" w:hanging="361"/>
        <w:jc w:val="left"/>
      </w:pPr>
      <w:rPr>
        <w:rFonts w:hint="default" w:ascii="Times New Roman" w:hAnsi="Times New Roman" w:eastAsia="Times New Roman" w:cs="Times New Roman"/>
        <w:b/>
        <w:bCs/>
        <w:color w:val="00298A"/>
        <w:w w:val="79"/>
        <w:sz w:val="32"/>
        <w:szCs w:val="32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608" w:hanging="361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517" w:hanging="361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425" w:hanging="361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334" w:hanging="361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243" w:hanging="361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151" w:hanging="361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060" w:hanging="361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7969" w:hanging="361"/>
      </w:pPr>
      <w:rPr>
        <w:rFonts w:hint="default"/>
        <w:lang w:val="it-IT" w:eastAsia="en-US" w:bidi="ar-SA"/>
      </w:rPr>
    </w:lvl>
  </w:abstractNum>
  <w:abstractNum w:abstractNumId="70">
    <w:multiLevelType w:val="hybridMultilevel"/>
    <w:lvl w:ilvl="0">
      <w:start w:val="0"/>
      <w:numFmt w:val="bullet"/>
      <w:lvlText w:val="-"/>
      <w:lvlJc w:val="left"/>
      <w:pPr>
        <w:ind w:left="852" w:hanging="356"/>
      </w:pPr>
      <w:rPr>
        <w:rFonts w:hint="default" w:ascii="Times New Roman" w:hAnsi="Times New Roman" w:eastAsia="Times New Roman" w:cs="Times New Roman"/>
        <w:w w:val="93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752" w:hanging="356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645" w:hanging="356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537" w:hanging="356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430" w:hanging="356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323" w:hanging="356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215" w:hanging="356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108" w:hanging="356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001" w:hanging="356"/>
      </w:pPr>
      <w:rPr>
        <w:rFonts w:hint="default"/>
        <w:lang w:val="it-IT" w:eastAsia="en-US" w:bidi="ar-SA"/>
      </w:rPr>
    </w:lvl>
  </w:abstractNum>
  <w:abstractNum w:abstractNumId="69">
    <w:multiLevelType w:val="hybridMultilevel"/>
    <w:lvl w:ilvl="0">
      <w:start w:val="2"/>
      <w:numFmt w:val="decimal"/>
      <w:lvlText w:val="%1"/>
      <w:lvlJc w:val="left"/>
      <w:pPr>
        <w:ind w:left="1580" w:hanging="732"/>
        <w:jc w:val="left"/>
      </w:pPr>
      <w:rPr>
        <w:rFonts w:hint="default"/>
        <w:lang w:val="it-IT" w:eastAsia="en-US" w:bidi="ar-SA"/>
      </w:rPr>
    </w:lvl>
    <w:lvl w:ilvl="1">
      <w:start w:val="2"/>
      <w:numFmt w:val="decimal"/>
      <w:lvlText w:val="%1.%2"/>
      <w:lvlJc w:val="left"/>
      <w:pPr>
        <w:ind w:left="1580" w:hanging="732"/>
        <w:jc w:val="left"/>
      </w:pPr>
      <w:rPr>
        <w:rFonts w:hint="default"/>
        <w:lang w:val="it-IT" w:eastAsia="en-US" w:bidi="ar-SA"/>
      </w:rPr>
    </w:lvl>
    <w:lvl w:ilvl="2">
      <w:start w:val="2"/>
      <w:numFmt w:val="decimal"/>
      <w:lvlText w:val="%1.%2.%3."/>
      <w:lvlJc w:val="left"/>
      <w:pPr>
        <w:ind w:left="1580" w:hanging="732"/>
        <w:jc w:val="left"/>
      </w:pPr>
      <w:rPr>
        <w:rFonts w:hint="default" w:ascii="Times New Roman" w:hAnsi="Times New Roman" w:eastAsia="Times New Roman" w:cs="Times New Roman"/>
        <w:b/>
        <w:bCs/>
        <w:color w:val="006FC0"/>
        <w:spacing w:val="-1"/>
        <w:w w:val="93"/>
        <w:sz w:val="24"/>
        <w:szCs w:val="24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041" w:hanging="732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862" w:hanging="732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683" w:hanging="732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503" w:hanging="732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324" w:hanging="732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145" w:hanging="732"/>
      </w:pPr>
      <w:rPr>
        <w:rFonts w:hint="default"/>
        <w:lang w:val="it-IT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-"/>
      <w:lvlJc w:val="left"/>
      <w:pPr>
        <w:ind w:left="511" w:hanging="361"/>
      </w:pPr>
      <w:rPr>
        <w:rFonts w:hint="default" w:ascii="Times New Roman" w:hAnsi="Times New Roman" w:eastAsia="Times New Roman" w:cs="Times New Roman"/>
        <w:w w:val="94"/>
        <w:sz w:val="16"/>
        <w:szCs w:val="16"/>
        <w:lang w:val="it-IT" w:eastAsia="en-US" w:bidi="ar-SA"/>
      </w:rPr>
    </w:lvl>
    <w:lvl w:ilvl="1">
      <w:start w:val="0"/>
      <w:numFmt w:val="bullet"/>
      <w:lvlText w:val="•"/>
      <w:lvlJc w:val="left"/>
      <w:pPr>
        <w:ind w:left="861" w:hanging="361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203" w:hanging="361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545" w:hanging="361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1887" w:hanging="361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229" w:hanging="361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2570" w:hanging="361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2912" w:hanging="361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3254" w:hanging="361"/>
      </w:pPr>
      <w:rPr>
        <w:rFonts w:hint="default"/>
        <w:lang w:val="it-IT" w:eastAsia="en-US" w:bidi="ar-SA"/>
      </w:rPr>
    </w:lvl>
  </w:abstractNum>
  <w:abstractNum w:abstractNumId="67">
    <w:multiLevelType w:val="hybridMultilevel"/>
    <w:lvl w:ilvl="0">
      <w:start w:val="1"/>
      <w:numFmt w:val="decimal"/>
      <w:lvlText w:val="%1."/>
      <w:lvlJc w:val="left"/>
      <w:pPr>
        <w:ind w:left="945" w:hanging="440"/>
        <w:jc w:val="right"/>
      </w:pPr>
      <w:rPr>
        <w:rFonts w:hint="default" w:ascii="Times New Roman" w:hAnsi="Times New Roman" w:eastAsia="Times New Roman" w:cs="Times New Roman"/>
        <w:b/>
        <w:bCs/>
        <w:color w:val="00298A"/>
        <w:w w:val="79"/>
        <w:sz w:val="32"/>
        <w:szCs w:val="32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272" w:hanging="567"/>
        <w:jc w:val="left"/>
      </w:pPr>
      <w:rPr>
        <w:rFonts w:hint="default" w:ascii="Times New Roman" w:hAnsi="Times New Roman" w:eastAsia="Times New Roman" w:cs="Times New Roman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72" w:hanging="509"/>
        <w:jc w:val="left"/>
      </w:pPr>
      <w:rPr>
        <w:rFonts w:hint="default" w:ascii="Times New Roman" w:hAnsi="Times New Roman" w:eastAsia="Times New Roman" w:cs="Times New Roman"/>
        <w:b/>
        <w:bCs/>
        <w:color w:val="006FC0"/>
        <w:spacing w:val="-1"/>
        <w:w w:val="87"/>
        <w:sz w:val="24"/>
        <w:szCs w:val="24"/>
        <w:lang w:val="it-IT" w:eastAsia="en-US" w:bidi="ar-SA"/>
      </w:rPr>
    </w:lvl>
    <w:lvl w:ilvl="3">
      <w:start w:val="0"/>
      <w:numFmt w:val="bullet"/>
      <w:lvlText w:val=""/>
      <w:lvlJc w:val="left"/>
      <w:pPr>
        <w:ind w:left="1580" w:hanging="360"/>
      </w:pPr>
      <w:rPr>
        <w:rFonts w:hint="default" w:ascii="Symbol" w:hAnsi="Symbol" w:eastAsia="Symbol" w:cs="Symbol"/>
        <w:w w:val="100"/>
        <w:sz w:val="24"/>
        <w:szCs w:val="24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752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3924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097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6269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7441" w:hanging="360"/>
      </w:pPr>
      <w:rPr>
        <w:rFonts w:hint="default"/>
        <w:lang w:val="it-IT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"/>
      <w:lvlJc w:val="left"/>
      <w:pPr>
        <w:ind w:left="1432" w:hanging="356"/>
      </w:pPr>
      <w:rPr>
        <w:rFonts w:hint="default" w:ascii="Symbol" w:hAnsi="Symbol" w:eastAsia="Symbol" w:cs="Symbol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2354" w:hanging="356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3269" w:hanging="356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183" w:hanging="356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098" w:hanging="356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6013" w:hanging="356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927" w:hanging="356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842" w:hanging="356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757" w:hanging="356"/>
      </w:pPr>
      <w:rPr>
        <w:rFonts w:hint="default"/>
        <w:lang w:val="it-IT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866" w:hanging="361"/>
        <w:jc w:val="left"/>
      </w:pPr>
      <w:rPr>
        <w:rFonts w:hint="default" w:ascii="Times New Roman" w:hAnsi="Times New Roman" w:eastAsia="Times New Roman" w:cs="Times New Roman"/>
        <w:b/>
        <w:bCs/>
        <w:color w:val="00298A"/>
        <w:w w:val="79"/>
        <w:sz w:val="32"/>
        <w:szCs w:val="32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576" w:hanging="721"/>
        <w:jc w:val="left"/>
      </w:pPr>
      <w:rPr>
        <w:rFonts w:hint="default" w:ascii="Times New Roman" w:hAnsi="Times New Roman" w:eastAsia="Times New Roman" w:cs="Times New Roman"/>
        <w:b/>
        <w:bCs/>
        <w:color w:val="00298A"/>
        <w:w w:val="79"/>
        <w:sz w:val="32"/>
        <w:szCs w:val="32"/>
        <w:lang w:val="it-IT" w:eastAsia="en-US" w:bidi="ar-SA"/>
      </w:rPr>
    </w:lvl>
    <w:lvl w:ilvl="2">
      <w:start w:val="0"/>
      <w:numFmt w:val="bullet"/>
      <w:lvlText w:val="●"/>
      <w:lvlJc w:val="left"/>
      <w:pPr>
        <w:ind w:left="1432" w:hanging="360"/>
      </w:pPr>
      <w:rPr>
        <w:rFonts w:hint="default" w:ascii="Calibri" w:hAnsi="Calibri" w:eastAsia="Calibri" w:cs="Calibri"/>
        <w:w w:val="100"/>
        <w:sz w:val="24"/>
        <w:szCs w:val="24"/>
        <w:lang w:val="it-IT" w:eastAsia="en-US" w:bidi="ar-SA"/>
      </w:rPr>
    </w:lvl>
    <w:lvl w:ilvl="3">
      <w:start w:val="0"/>
      <w:numFmt w:val="bullet"/>
      <w:lvlText w:val="•"/>
      <w:lvlJc w:val="left"/>
      <w:pPr>
        <w:ind w:left="2705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3831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957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083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209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334" w:hanging="360"/>
      </w:pPr>
      <w:rPr>
        <w:rFonts w:hint="default"/>
        <w:lang w:val="it-IT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"/>
      <w:lvlJc w:val="left"/>
      <w:pPr>
        <w:ind w:left="1020" w:hanging="360"/>
      </w:pPr>
      <w:rPr>
        <w:rFonts w:hint="default" w:ascii="Symbol" w:hAnsi="Symbol" w:eastAsia="Symbol" w:cs="Symbol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."/>
      <w:lvlJc w:val="left"/>
      <w:pPr>
        <w:ind w:left="660" w:hanging="360"/>
        <w:jc w:val="left"/>
      </w:pPr>
      <w:rPr>
        <w:rFonts w:hint="default" w:ascii="Times New Roman" w:hAnsi="Times New Roman" w:eastAsia="Times New Roman" w:cs="Times New Roman"/>
        <w:w w:val="91"/>
        <w:sz w:val="24"/>
        <w:szCs w:val="24"/>
        <w:lang w:val="it-IT" w:eastAsia="en-US" w:bidi="ar-SA"/>
      </w:rPr>
    </w:lvl>
    <w:lvl w:ilvl="1">
      <w:start w:val="0"/>
      <w:numFmt w:val="bullet"/>
      <w:lvlText w:val="o"/>
      <w:lvlJc w:val="left"/>
      <w:pPr>
        <w:ind w:left="860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it-IT" w:eastAsia="en-US" w:bidi="ar-SA"/>
      </w:rPr>
    </w:lvl>
    <w:lvl w:ilvl="2">
      <w:start w:val="0"/>
      <w:numFmt w:val="bullet"/>
      <w:lvlText w:val=""/>
      <w:lvlJc w:val="left"/>
      <w:pPr>
        <w:ind w:left="1580" w:hanging="360"/>
      </w:pPr>
      <w:rPr>
        <w:rFonts w:hint="default" w:ascii="Wingdings" w:hAnsi="Wingdings" w:eastAsia="Wingdings" w:cs="Wingdings"/>
        <w:w w:val="100"/>
        <w:sz w:val="24"/>
        <w:szCs w:val="24"/>
        <w:lang w:val="it-IT" w:eastAsia="en-US" w:bidi="ar-SA"/>
      </w:rPr>
    </w:lvl>
    <w:lvl w:ilvl="3">
      <w:start w:val="0"/>
      <w:numFmt w:val="bullet"/>
      <w:lvlText w:val="•"/>
      <w:lvlJc w:val="left"/>
      <w:pPr>
        <w:ind w:left="2605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3631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657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683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6709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7734" w:hanging="360"/>
      </w:pPr>
      <w:rPr>
        <w:rFonts w:hint="default"/>
        <w:lang w:val="it-IT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○"/>
      <w:lvlJc w:val="left"/>
      <w:pPr>
        <w:ind w:left="2460" w:hanging="360"/>
      </w:pPr>
      <w:rPr>
        <w:rFonts w:hint="default" w:ascii="SimSun" w:hAnsi="SimSun" w:eastAsia="SimSun" w:cs="SimSun"/>
        <w:color w:val="444444"/>
        <w:w w:val="6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3272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4085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897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710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6523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7335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8148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961" w:hanging="360"/>
      </w:pPr>
      <w:rPr>
        <w:rFonts w:hint="default"/>
        <w:lang w:val="it-IT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●"/>
      <w:lvlJc w:val="left"/>
      <w:pPr>
        <w:ind w:left="1740" w:hanging="360"/>
      </w:pPr>
      <w:rPr>
        <w:rFonts w:hint="default" w:ascii="SimSun" w:hAnsi="SimSun" w:eastAsia="SimSun" w:cs="SimSun"/>
        <w:color w:val="444444"/>
        <w:w w:val="60"/>
        <w:sz w:val="24"/>
        <w:szCs w:val="24"/>
        <w:lang w:val="it-IT" w:eastAsia="en-US" w:bidi="ar-SA"/>
      </w:rPr>
    </w:lvl>
    <w:lvl w:ilvl="1">
      <w:start w:val="0"/>
      <w:numFmt w:val="bullet"/>
      <w:lvlText w:val="○"/>
      <w:lvlJc w:val="left"/>
      <w:pPr>
        <w:ind w:left="2460" w:hanging="360"/>
      </w:pPr>
      <w:rPr>
        <w:rFonts w:hint="default" w:ascii="Times New Roman" w:hAnsi="Times New Roman" w:eastAsia="Times New Roman" w:cs="Times New Roman"/>
        <w:color w:val="444444"/>
        <w:w w:val="100"/>
        <w:sz w:val="24"/>
        <w:szCs w:val="24"/>
        <w:lang w:val="it-IT" w:eastAsia="en-US" w:bidi="ar-SA"/>
      </w:rPr>
    </w:lvl>
    <w:lvl w:ilvl="2">
      <w:start w:val="0"/>
      <w:numFmt w:val="bullet"/>
      <w:lvlText w:val="•"/>
      <w:lvlJc w:val="left"/>
      <w:pPr>
        <w:ind w:left="3362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265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16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6071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974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877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780" w:hanging="360"/>
      </w:pPr>
      <w:rPr>
        <w:rFonts w:hint="default"/>
        <w:lang w:val="it-IT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●"/>
      <w:lvlJc w:val="left"/>
      <w:pPr>
        <w:ind w:left="1740" w:hanging="360"/>
      </w:pPr>
      <w:rPr>
        <w:rFonts w:hint="default" w:ascii="SimSun" w:hAnsi="SimSun" w:eastAsia="SimSun" w:cs="SimSun"/>
        <w:w w:val="6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59">
    <w:multiLevelType w:val="hybridMultilevel"/>
    <w:lvl w:ilvl="0">
      <w:start w:val="7"/>
      <w:numFmt w:val="decimal"/>
      <w:lvlText w:val="%1"/>
      <w:lvlJc w:val="left"/>
      <w:pPr>
        <w:ind w:left="876" w:hanging="577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  <w:jc w:val="left"/>
      </w:pPr>
      <w:rPr>
        <w:rFonts w:hint="default" w:ascii="Times New Roman" w:hAnsi="Times New Roman" w:eastAsia="Times New Roman" w:cs="Times New Roman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93" w:hanging="720"/>
        <w:jc w:val="left"/>
      </w:pPr>
      <w:rPr>
        <w:rFonts w:hint="default" w:ascii="Times New Roman" w:hAnsi="Times New Roman" w:eastAsia="Times New Roman" w:cs="Times New Roman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1433" w:hanging="862"/>
        <w:jc w:val="left"/>
      </w:pPr>
      <w:rPr>
        <w:rFonts w:hint="default" w:ascii="Times New Roman" w:hAnsi="Times New Roman" w:eastAsia="Times New Roman" w:cs="Times New Roman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4">
      <w:start w:val="0"/>
      <w:numFmt w:val="bullet"/>
      <w:lvlText w:val=""/>
      <w:lvlJc w:val="left"/>
      <w:pPr>
        <w:ind w:left="1596" w:hanging="360"/>
      </w:pPr>
      <w:rPr>
        <w:rFonts w:hint="default" w:ascii="Symbol" w:hAnsi="Symbol" w:eastAsia="Symbol" w:cs="Symbol"/>
        <w:w w:val="100"/>
        <w:sz w:val="24"/>
        <w:szCs w:val="24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167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451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6735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018" w:hanging="360"/>
      </w:pPr>
      <w:rPr>
        <w:rFonts w:hint="default"/>
        <w:lang w:val="it-IT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-"/>
      <w:lvlJc w:val="left"/>
      <w:pPr>
        <w:ind w:left="1020" w:hanging="360"/>
      </w:pPr>
      <w:rPr>
        <w:rFonts w:hint="default" w:ascii="Times New Roman" w:hAnsi="Times New Roman" w:eastAsia="Times New Roman" w:cs="Times New Roman"/>
        <w:w w:val="93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1620" w:hanging="360"/>
        <w:jc w:val="left"/>
      </w:pPr>
      <w:rPr>
        <w:rFonts w:hint="default" w:ascii="Times New Roman" w:hAnsi="Times New Roman" w:eastAsia="Times New Roman" w:cs="Times New Roman"/>
        <w:w w:val="91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2516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3413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309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206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6103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999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896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793" w:hanging="360"/>
      </w:pPr>
      <w:rPr>
        <w:rFonts w:hint="default"/>
        <w:lang w:val="it-IT" w:eastAsia="en-US" w:bidi="ar-SA"/>
      </w:rPr>
    </w:lvl>
  </w:abstractNum>
  <w:abstractNum w:abstractNumId="56">
    <w:multiLevelType w:val="hybridMultilevel"/>
    <w:lvl w:ilvl="0">
      <w:start w:val="1"/>
      <w:numFmt w:val="lowerLetter"/>
      <w:lvlText w:val="%1)"/>
      <w:lvlJc w:val="left"/>
      <w:pPr>
        <w:ind w:left="1740" w:hanging="360"/>
        <w:jc w:val="left"/>
      </w:pPr>
      <w:rPr>
        <w:rFonts w:hint="default"/>
        <w:i/>
        <w:iCs/>
        <w:w w:val="81"/>
        <w:lang w:val="it-IT" w:eastAsia="en-US" w:bidi="ar-SA"/>
      </w:rPr>
    </w:lvl>
    <w:lvl w:ilvl="1">
      <w:start w:val="0"/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"/>
      <w:lvlJc w:val="left"/>
      <w:pPr>
        <w:ind w:left="1596" w:hanging="360"/>
      </w:pPr>
      <w:rPr>
        <w:rFonts w:hint="default" w:ascii="Wingdings" w:hAnsi="Wingdings" w:eastAsia="Wingdings" w:cs="Wingdings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2498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3397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295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6093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991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890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789" w:hanging="360"/>
      </w:pPr>
      <w:rPr>
        <w:rFonts w:hint="default"/>
        <w:lang w:val="it-IT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."/>
      <w:lvlJc w:val="left"/>
      <w:pPr>
        <w:ind w:left="1740" w:hanging="360"/>
        <w:jc w:val="left"/>
      </w:pPr>
      <w:rPr>
        <w:rFonts w:hint="default" w:ascii="Times New Roman" w:hAnsi="Times New Roman" w:eastAsia="Times New Roman" w:cs="Times New Roman"/>
        <w:w w:val="91"/>
        <w:sz w:val="24"/>
        <w:szCs w:val="24"/>
        <w:lang w:val="it-IT" w:eastAsia="en-US" w:bidi="ar-SA"/>
      </w:rPr>
    </w:lvl>
    <w:lvl w:ilvl="1">
      <w:start w:val="0"/>
      <w:numFmt w:val="bullet"/>
      <w:lvlText w:val=""/>
      <w:lvlJc w:val="left"/>
      <w:pPr>
        <w:ind w:left="2100" w:hanging="360"/>
      </w:pPr>
      <w:rPr>
        <w:rFonts w:hint="default" w:ascii="Wingdings" w:hAnsi="Wingdings" w:eastAsia="Wingdings" w:cs="Wingdings"/>
        <w:w w:val="100"/>
        <w:sz w:val="24"/>
        <w:szCs w:val="24"/>
        <w:lang w:val="it-IT" w:eastAsia="en-US" w:bidi="ar-SA"/>
      </w:rPr>
    </w:lvl>
    <w:lvl w:ilvl="2">
      <w:start w:val="0"/>
      <w:numFmt w:val="bullet"/>
      <w:lvlText w:val="o"/>
      <w:lvlJc w:val="left"/>
      <w:pPr>
        <w:ind w:left="2820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790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761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732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703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674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44" w:hanging="360"/>
      </w:pPr>
      <w:rPr>
        <w:rFonts w:hint="default"/>
        <w:lang w:val="it-IT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"/>
      <w:lvlJc w:val="left"/>
      <w:pPr>
        <w:ind w:left="1740" w:hanging="360"/>
      </w:pPr>
      <w:rPr>
        <w:rFonts w:hint="default" w:ascii="Symbol" w:hAnsi="Symbol" w:eastAsia="Symbol" w:cs="Symbol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*"/>
      <w:lvlJc w:val="left"/>
      <w:pPr>
        <w:ind w:left="477" w:hanging="178"/>
      </w:pPr>
      <w:rPr>
        <w:rFonts w:hint="default" w:ascii="Times New Roman" w:hAnsi="Times New Roman" w:eastAsia="Times New Roman" w:cs="Times New Roman"/>
        <w:b/>
        <w:bCs/>
        <w:w w:val="97"/>
        <w:sz w:val="24"/>
        <w:szCs w:val="24"/>
        <w:lang w:val="it-IT" w:eastAsia="en-US" w:bidi="ar-SA"/>
      </w:rPr>
    </w:lvl>
    <w:lvl w:ilvl="1">
      <w:start w:val="0"/>
      <w:numFmt w:val="bullet"/>
      <w:lvlText w:val="-"/>
      <w:lvlJc w:val="left"/>
      <w:pPr>
        <w:ind w:left="1740" w:hanging="360"/>
      </w:pPr>
      <w:rPr>
        <w:rFonts w:hint="default" w:ascii="Times New Roman" w:hAnsi="Times New Roman" w:eastAsia="Times New Roman" w:cs="Times New Roman"/>
        <w:w w:val="93"/>
        <w:sz w:val="24"/>
        <w:szCs w:val="24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%1)"/>
      <w:lvlJc w:val="left"/>
      <w:pPr>
        <w:ind w:left="1732" w:hanging="35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2624" w:hanging="356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3509" w:hanging="356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393" w:hanging="356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278" w:hanging="356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6163" w:hanging="356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7047" w:hanging="356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932" w:hanging="356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817" w:hanging="356"/>
      </w:pPr>
      <w:rPr>
        <w:rFonts w:hint="default"/>
        <w:lang w:val="it-IT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-"/>
      <w:lvlJc w:val="left"/>
      <w:pPr>
        <w:ind w:left="1020" w:hanging="360"/>
      </w:pPr>
      <w:rPr>
        <w:rFonts w:hint="default" w:ascii="Times New Roman" w:hAnsi="Times New Roman" w:eastAsia="Times New Roman" w:cs="Times New Roman"/>
        <w:w w:val="93"/>
        <w:sz w:val="24"/>
        <w:szCs w:val="24"/>
        <w:lang w:val="it-IT" w:eastAsia="en-US" w:bidi="ar-SA"/>
      </w:rPr>
    </w:lvl>
    <w:lvl w:ilvl="1">
      <w:start w:val="0"/>
      <w:numFmt w:val="bullet"/>
      <w:lvlText w:val="o"/>
      <w:lvlJc w:val="left"/>
      <w:pPr>
        <w:ind w:left="1740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-"/>
      <w:lvlJc w:val="left"/>
      <w:pPr>
        <w:ind w:left="863" w:hanging="360"/>
      </w:pPr>
      <w:rPr>
        <w:rFonts w:hint="default" w:ascii="Times New Roman" w:hAnsi="Times New Roman" w:eastAsia="Times New Roman" w:cs="Times New Roman"/>
        <w:w w:val="93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o"/>
      <w:lvlJc w:val="left"/>
      <w:pPr>
        <w:ind w:left="866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832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805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777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750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723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695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668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41" w:hanging="360"/>
      </w:pPr>
      <w:rPr>
        <w:rFonts w:hint="default"/>
        <w:lang w:val="it-IT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o"/>
      <w:lvlJc w:val="left"/>
      <w:pPr>
        <w:ind w:left="1236" w:hanging="358"/>
      </w:pPr>
      <w:rPr>
        <w:rFonts w:hint="default" w:ascii="Courier New" w:hAnsi="Courier New" w:eastAsia="Courier New" w:cs="Courier New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"/>
      <w:lvlJc w:val="left"/>
      <w:pPr>
        <w:ind w:left="1956" w:hanging="358"/>
      </w:pPr>
      <w:rPr>
        <w:rFonts w:hint="default" w:ascii="Symbol" w:hAnsi="Symbol" w:eastAsia="Symbol" w:cs="Symbol"/>
        <w:w w:val="100"/>
        <w:sz w:val="24"/>
        <w:szCs w:val="24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918" w:hanging="358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876" w:hanging="358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835" w:hanging="358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793" w:hanging="358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752" w:hanging="358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710" w:hanging="358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69" w:hanging="358"/>
      </w:pPr>
      <w:rPr>
        <w:rFonts w:hint="default"/>
        <w:lang w:val="it-IT" w:eastAsia="en-US" w:bidi="ar-SA"/>
      </w:rPr>
    </w:lvl>
  </w:abstractNum>
  <w:abstractNum w:abstractNumId="46">
    <w:multiLevelType w:val="hybridMultilevel"/>
    <w:lvl w:ilvl="0">
      <w:start w:val="6"/>
      <w:numFmt w:val="decimal"/>
      <w:lvlText w:val="%1"/>
      <w:lvlJc w:val="left"/>
      <w:pPr>
        <w:ind w:left="876" w:hanging="577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  <w:jc w:val="left"/>
      </w:pPr>
      <w:rPr>
        <w:rFonts w:hint="default" w:ascii="Times New Roman" w:hAnsi="Times New Roman" w:eastAsia="Times New Roman" w:cs="Times New Roman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19" w:hanging="720"/>
        <w:jc w:val="left"/>
      </w:pPr>
      <w:rPr>
        <w:rFonts w:hint="default" w:ascii="Times New Roman" w:hAnsi="Times New Roman" w:eastAsia="Times New Roman" w:cs="Times New Roman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3">
      <w:start w:val="0"/>
      <w:numFmt w:val="bullet"/>
      <w:lvlText w:val=""/>
      <w:lvlJc w:val="left"/>
      <w:pPr>
        <w:ind w:left="1380" w:hanging="360"/>
      </w:pPr>
      <w:rPr>
        <w:rFonts w:hint="default" w:ascii="Symbol" w:hAnsi="Symbol" w:eastAsia="Symbol" w:cs="Symbol"/>
        <w:w w:val="100"/>
        <w:sz w:val="24"/>
        <w:szCs w:val="24"/>
        <w:lang w:val="it-IT" w:eastAsia="en-US" w:bidi="ar-SA"/>
      </w:rPr>
    </w:lvl>
    <w:lvl w:ilvl="4">
      <w:start w:val="0"/>
      <w:numFmt w:val="bullet"/>
      <w:lvlText w:val="•"/>
      <w:lvlJc w:val="left"/>
      <w:pPr>
        <w:ind w:left="3681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832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983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134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284" w:hanging="360"/>
      </w:pPr>
      <w:rPr>
        <w:rFonts w:hint="default"/>
        <w:lang w:val="it-IT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97" w:hanging="188"/>
        <w:jc w:val="left"/>
      </w:pPr>
      <w:rPr>
        <w:rFonts w:hint="default" w:ascii="Times New Roman" w:hAnsi="Times New Roman" w:eastAsia="Times New Roman" w:cs="Times New Roman"/>
        <w:w w:val="87"/>
        <w:sz w:val="20"/>
        <w:szCs w:val="20"/>
        <w:lang w:val="it-IT" w:eastAsia="en-US" w:bidi="ar-SA"/>
      </w:rPr>
    </w:lvl>
    <w:lvl w:ilvl="1">
      <w:start w:val="0"/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97" w:hanging="188"/>
        <w:jc w:val="left"/>
      </w:pPr>
      <w:rPr>
        <w:rFonts w:hint="default" w:ascii="Times New Roman" w:hAnsi="Times New Roman" w:eastAsia="Times New Roman" w:cs="Times New Roman"/>
        <w:w w:val="87"/>
        <w:sz w:val="20"/>
        <w:szCs w:val="20"/>
        <w:lang w:val="it-IT" w:eastAsia="en-US" w:bidi="ar-SA"/>
      </w:rPr>
    </w:lvl>
    <w:lvl w:ilvl="1">
      <w:start w:val="0"/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97" w:hanging="188"/>
        <w:jc w:val="left"/>
      </w:pPr>
      <w:rPr>
        <w:rFonts w:hint="default" w:ascii="Times New Roman" w:hAnsi="Times New Roman" w:eastAsia="Times New Roman" w:cs="Times New Roman"/>
        <w:w w:val="87"/>
        <w:sz w:val="20"/>
        <w:szCs w:val="20"/>
        <w:lang w:val="it-IT" w:eastAsia="en-US" w:bidi="ar-SA"/>
      </w:rPr>
    </w:lvl>
    <w:lvl w:ilvl="1">
      <w:start w:val="0"/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●"/>
      <w:lvlJc w:val="left"/>
      <w:pPr>
        <w:ind w:left="1020" w:hanging="360"/>
      </w:pPr>
      <w:rPr>
        <w:rFonts w:hint="default" w:ascii="SimSun" w:hAnsi="SimSun" w:eastAsia="SimSun" w:cs="SimSun"/>
        <w:w w:val="60"/>
        <w:sz w:val="24"/>
        <w:szCs w:val="24"/>
        <w:lang w:val="it-IT" w:eastAsia="en-US" w:bidi="ar-SA"/>
      </w:rPr>
    </w:lvl>
    <w:lvl w:ilvl="1">
      <w:start w:val="0"/>
      <w:numFmt w:val="bullet"/>
      <w:lvlText w:val=""/>
      <w:lvlJc w:val="left"/>
      <w:pPr>
        <w:ind w:left="1440" w:hanging="360"/>
      </w:pPr>
      <w:rPr>
        <w:rFonts w:hint="default" w:ascii="Symbol" w:hAnsi="Symbol" w:eastAsia="Symbol" w:cs="Symbol"/>
        <w:w w:val="100"/>
        <w:sz w:val="24"/>
        <w:szCs w:val="24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456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472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48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505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521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537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553" w:hanging="360"/>
      </w:pPr>
      <w:rPr>
        <w:rFonts w:hint="default"/>
        <w:lang w:val="it-IT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1020" w:hanging="360"/>
        <w:jc w:val="left"/>
      </w:pPr>
      <w:rPr>
        <w:rFonts w:hint="default" w:ascii="Times New Roman" w:hAnsi="Times New Roman" w:eastAsia="Times New Roman" w:cs="Times New Roman"/>
        <w:w w:val="91"/>
        <w:sz w:val="24"/>
        <w:szCs w:val="24"/>
        <w:lang w:val="it-IT" w:eastAsia="en-US" w:bidi="ar-SA"/>
      </w:rPr>
    </w:lvl>
    <w:lvl w:ilvl="1">
      <w:start w:val="1"/>
      <w:numFmt w:val="lowerLetter"/>
      <w:lvlText w:val="%2."/>
      <w:lvlJc w:val="left"/>
      <w:pPr>
        <w:ind w:left="1740" w:hanging="360"/>
        <w:jc w:val="left"/>
      </w:pPr>
      <w:rPr>
        <w:rFonts w:hint="default" w:ascii="Times New Roman" w:hAnsi="Times New Roman" w:eastAsia="Times New Roman" w:cs="Times New Roman"/>
        <w:w w:val="90"/>
        <w:sz w:val="24"/>
        <w:szCs w:val="24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"/>
      <w:lvlJc w:val="left"/>
      <w:pPr>
        <w:ind w:left="1740" w:hanging="360"/>
      </w:pPr>
      <w:rPr>
        <w:rFonts w:hint="default" w:ascii="Symbol" w:hAnsi="Symbol" w:eastAsia="Symbol" w:cs="Symbol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)"/>
      <w:lvlJc w:val="left"/>
      <w:pPr>
        <w:ind w:left="1020" w:hanging="360"/>
        <w:jc w:val="left"/>
      </w:pPr>
      <w:rPr>
        <w:rFonts w:hint="default" w:ascii="Times New Roman" w:hAnsi="Times New Roman" w:eastAsia="Times New Roman" w:cs="Times New Roman"/>
        <w:w w:val="91"/>
        <w:sz w:val="24"/>
        <w:szCs w:val="24"/>
        <w:lang w:val="it-IT" w:eastAsia="en-US" w:bidi="ar-SA"/>
      </w:rPr>
    </w:lvl>
    <w:lvl w:ilvl="1">
      <w:start w:val="1"/>
      <w:numFmt w:val="lowerLetter"/>
      <w:lvlText w:val="%2)"/>
      <w:lvlJc w:val="left"/>
      <w:pPr>
        <w:ind w:left="1020" w:hanging="360"/>
        <w:jc w:val="left"/>
      </w:pPr>
      <w:rPr>
        <w:rFonts w:hint="default" w:ascii="Times New Roman" w:hAnsi="Times New Roman" w:eastAsia="Times New Roman" w:cs="Times New Roman"/>
        <w:w w:val="89"/>
        <w:sz w:val="24"/>
        <w:szCs w:val="24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-"/>
      <w:lvlJc w:val="left"/>
      <w:pPr>
        <w:ind w:left="1020" w:hanging="360"/>
      </w:pPr>
      <w:rPr>
        <w:rFonts w:hint="default" w:ascii="Times New Roman" w:hAnsi="Times New Roman" w:eastAsia="Times New Roman" w:cs="Times New Roman"/>
        <w:w w:val="93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37">
    <w:multiLevelType w:val="hybridMultilevel"/>
    <w:lvl w:ilvl="0">
      <w:start w:val="2"/>
      <w:numFmt w:val="lowerLetter"/>
      <w:lvlText w:val="%1)"/>
      <w:lvlJc w:val="left"/>
      <w:pPr>
        <w:ind w:left="1008" w:hanging="264"/>
        <w:jc w:val="left"/>
      </w:pPr>
      <w:rPr>
        <w:rFonts w:hint="default" w:ascii="Times New Roman" w:hAnsi="Times New Roman" w:eastAsia="Times New Roman" w:cs="Times New Roman"/>
        <w:i/>
        <w:iCs/>
        <w:w w:val="81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958" w:hanging="264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917" w:hanging="264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875" w:hanging="264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834" w:hanging="264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793" w:hanging="264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751" w:hanging="264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710" w:hanging="264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69" w:hanging="264"/>
      </w:pPr>
      <w:rPr>
        <w:rFonts w:hint="default"/>
        <w:lang w:val="it-IT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"/>
      <w:lvlJc w:val="left"/>
      <w:pPr>
        <w:ind w:left="660" w:hanging="360"/>
      </w:pPr>
      <w:rPr>
        <w:rFonts w:hint="default" w:ascii="Symbol" w:hAnsi="Symbol" w:eastAsia="Symbol" w:cs="Symbol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538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417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295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174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053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931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6810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7689" w:hanging="360"/>
      </w:pPr>
      <w:rPr>
        <w:rFonts w:hint="default"/>
        <w:lang w:val="it-IT" w:eastAsia="en-US" w:bidi="ar-SA"/>
      </w:rPr>
    </w:lvl>
  </w:abstractNum>
  <w:abstractNum w:abstractNumId="35">
    <w:multiLevelType w:val="hybridMultilevel"/>
    <w:lvl w:ilvl="0">
      <w:start w:val="5"/>
      <w:numFmt w:val="decimal"/>
      <w:lvlText w:val="%1"/>
      <w:lvlJc w:val="left"/>
      <w:pPr>
        <w:ind w:left="876" w:hanging="577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  <w:jc w:val="left"/>
      </w:pPr>
      <w:rPr>
        <w:rFonts w:hint="default" w:ascii="Times New Roman" w:hAnsi="Times New Roman" w:eastAsia="Times New Roman" w:cs="Times New Roman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93" w:hanging="720"/>
        <w:jc w:val="left"/>
      </w:pPr>
      <w:rPr>
        <w:rFonts w:hint="default"/>
        <w:b/>
        <w:bCs/>
        <w:spacing w:val="-2"/>
        <w:w w:val="87"/>
        <w:lang w:val="it-IT" w:eastAsia="en-US" w:bidi="ar-SA"/>
      </w:rPr>
    </w:lvl>
    <w:lvl w:ilvl="3">
      <w:start w:val="0"/>
      <w:numFmt w:val="bullet"/>
      <w:lvlText w:val="-"/>
      <w:lvlJc w:val="left"/>
      <w:pPr>
        <w:ind w:left="1020" w:hanging="360"/>
      </w:pPr>
      <w:rPr>
        <w:rFonts w:hint="default" w:ascii="Times New Roman" w:hAnsi="Times New Roman" w:eastAsia="Times New Roman" w:cs="Times New Roman"/>
        <w:w w:val="93"/>
        <w:sz w:val="24"/>
        <w:szCs w:val="24"/>
        <w:lang w:val="it-IT" w:eastAsia="en-US" w:bidi="ar-SA"/>
      </w:rPr>
    </w:lvl>
    <w:lvl w:ilvl="4">
      <w:start w:val="0"/>
      <w:numFmt w:val="bullet"/>
      <w:lvlText w:val="o"/>
      <w:lvlJc w:val="left"/>
      <w:pPr>
        <w:ind w:left="1732" w:hanging="356"/>
      </w:pPr>
      <w:rPr>
        <w:rFonts w:hint="default" w:ascii="Courier New" w:hAnsi="Courier New" w:eastAsia="Courier New" w:cs="Courier New"/>
        <w:w w:val="100"/>
        <w:sz w:val="24"/>
        <w:szCs w:val="24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267" w:hanging="356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531" w:hanging="356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6795" w:hanging="356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058" w:hanging="356"/>
      </w:pPr>
      <w:rPr>
        <w:rFonts w:hint="default"/>
        <w:lang w:val="it-IT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-"/>
      <w:lvlJc w:val="left"/>
      <w:pPr>
        <w:ind w:left="1020" w:hanging="360"/>
      </w:pPr>
      <w:rPr>
        <w:rFonts w:hint="default" w:ascii="Times New Roman" w:hAnsi="Times New Roman" w:eastAsia="Times New Roman" w:cs="Times New Roman"/>
        <w:w w:val="93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"/>
      <w:lvlJc w:val="left"/>
      <w:pPr>
        <w:ind w:left="863" w:hanging="360"/>
      </w:pPr>
      <w:rPr>
        <w:rFonts w:hint="default" w:ascii="Symbol" w:hAnsi="Symbol" w:eastAsia="Symbol" w:cs="Symbol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"/>
      <w:lvlJc w:val="left"/>
      <w:pPr>
        <w:ind w:left="863" w:hanging="360"/>
      </w:pPr>
      <w:rPr>
        <w:rFonts w:hint="default" w:ascii="Symbol" w:hAnsi="Symbol" w:eastAsia="Symbol" w:cs="Symbol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"/>
      <w:lvlJc w:val="left"/>
      <w:pPr>
        <w:ind w:left="863" w:hanging="360"/>
      </w:pPr>
      <w:rPr>
        <w:rFonts w:hint="default" w:ascii="Symbol" w:hAnsi="Symbol" w:eastAsia="Symbol" w:cs="Symbol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"/>
      <w:lvlJc w:val="left"/>
      <w:pPr>
        <w:ind w:left="863" w:hanging="360"/>
      </w:pPr>
      <w:rPr>
        <w:rFonts w:hint="default" w:ascii="Symbol" w:hAnsi="Symbol" w:eastAsia="Symbol" w:cs="Symbol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"/>
      <w:lvlJc w:val="left"/>
      <w:pPr>
        <w:ind w:left="830" w:hanging="360"/>
      </w:pPr>
      <w:rPr>
        <w:rFonts w:hint="default" w:ascii="Symbol" w:hAnsi="Symbol" w:eastAsia="Symbol" w:cs="Symbol"/>
        <w:w w:val="99"/>
        <w:sz w:val="20"/>
        <w:szCs w:val="20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134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429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723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01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312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2607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2901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3196" w:hanging="360"/>
      </w:pPr>
      <w:rPr>
        <w:rFonts w:hint="default"/>
        <w:lang w:val="it-IT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"/>
      <w:lvlJc w:val="left"/>
      <w:pPr>
        <w:ind w:left="829" w:hanging="360"/>
      </w:pPr>
      <w:rPr>
        <w:rFonts w:hint="default" w:ascii="Symbol" w:hAnsi="Symbol" w:eastAsia="Symbol" w:cs="Symbol"/>
        <w:w w:val="99"/>
        <w:sz w:val="20"/>
        <w:szCs w:val="20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116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413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709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006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302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2599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2895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3192" w:hanging="360"/>
      </w:pPr>
      <w:rPr>
        <w:rFonts w:hint="default"/>
        <w:lang w:val="it-IT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"/>
      <w:lvlJc w:val="left"/>
      <w:pPr>
        <w:ind w:left="830" w:hanging="360"/>
      </w:pPr>
      <w:rPr>
        <w:rFonts w:hint="default" w:ascii="Symbol" w:hAnsi="Symbol" w:eastAsia="Symbol" w:cs="Symbol"/>
        <w:w w:val="99"/>
        <w:sz w:val="20"/>
        <w:szCs w:val="20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134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429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723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01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312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2607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2901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3196" w:hanging="360"/>
      </w:pPr>
      <w:rPr>
        <w:rFonts w:hint="default"/>
        <w:lang w:val="it-IT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393" w:hanging="216"/>
      </w:pPr>
      <w:rPr>
        <w:rFonts w:hint="default" w:ascii="Symbol" w:hAnsi="Symbol" w:eastAsia="Symbol" w:cs="Symbol"/>
        <w:w w:val="99"/>
        <w:sz w:val="20"/>
        <w:szCs w:val="20"/>
        <w:lang w:val="it-IT" w:eastAsia="en-US" w:bidi="ar-SA"/>
      </w:rPr>
    </w:lvl>
    <w:lvl w:ilvl="1">
      <w:start w:val="0"/>
      <w:numFmt w:val="bullet"/>
      <w:lvlText w:val="•"/>
      <w:lvlJc w:val="left"/>
      <w:pPr>
        <w:ind w:left="738" w:hanging="216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077" w:hanging="216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415" w:hanging="216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1754" w:hanging="216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092" w:hanging="216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2431" w:hanging="216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2769" w:hanging="216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3108" w:hanging="216"/>
      </w:pPr>
      <w:rPr>
        <w:rFonts w:hint="default"/>
        <w:lang w:val="it-IT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"/>
      <w:lvlJc w:val="left"/>
      <w:pPr>
        <w:ind w:left="393" w:hanging="217"/>
      </w:pPr>
      <w:rPr>
        <w:rFonts w:hint="default" w:ascii="Symbol" w:hAnsi="Symbol" w:eastAsia="Symbol" w:cs="Symbol"/>
        <w:w w:val="99"/>
        <w:sz w:val="20"/>
        <w:szCs w:val="20"/>
        <w:lang w:val="it-IT" w:eastAsia="en-US" w:bidi="ar-SA"/>
      </w:rPr>
    </w:lvl>
    <w:lvl w:ilvl="1">
      <w:start w:val="0"/>
      <w:numFmt w:val="bullet"/>
      <w:lvlText w:val="•"/>
      <w:lvlJc w:val="left"/>
      <w:pPr>
        <w:ind w:left="738" w:hanging="217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077" w:hanging="217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415" w:hanging="217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1754" w:hanging="217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092" w:hanging="217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2431" w:hanging="217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2769" w:hanging="217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3108" w:hanging="217"/>
      </w:pPr>
      <w:rPr>
        <w:rFonts w:hint="default"/>
        <w:lang w:val="it-IT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393" w:hanging="216"/>
      </w:pPr>
      <w:rPr>
        <w:rFonts w:hint="default" w:ascii="Symbol" w:hAnsi="Symbol" w:eastAsia="Symbol" w:cs="Symbol"/>
        <w:w w:val="99"/>
        <w:sz w:val="20"/>
        <w:szCs w:val="20"/>
        <w:lang w:val="it-IT" w:eastAsia="en-US" w:bidi="ar-SA"/>
      </w:rPr>
    </w:lvl>
    <w:lvl w:ilvl="1">
      <w:start w:val="0"/>
      <w:numFmt w:val="bullet"/>
      <w:lvlText w:val="•"/>
      <w:lvlJc w:val="left"/>
      <w:pPr>
        <w:ind w:left="738" w:hanging="216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077" w:hanging="216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415" w:hanging="216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1754" w:hanging="216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092" w:hanging="216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2431" w:hanging="216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2769" w:hanging="216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3108" w:hanging="216"/>
      </w:pPr>
      <w:rPr>
        <w:rFonts w:hint="default"/>
        <w:lang w:val="it-IT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-"/>
      <w:lvlJc w:val="left"/>
      <w:pPr>
        <w:ind w:left="110" w:hanging="248"/>
      </w:pPr>
      <w:rPr>
        <w:rFonts w:hint="default" w:ascii="Times New Roman" w:hAnsi="Times New Roman" w:eastAsia="Times New Roman" w:cs="Times New Roman"/>
        <w:w w:val="93"/>
        <w:sz w:val="20"/>
        <w:szCs w:val="20"/>
        <w:lang w:val="it-IT" w:eastAsia="en-US" w:bidi="ar-SA"/>
      </w:rPr>
    </w:lvl>
    <w:lvl w:ilvl="1">
      <w:start w:val="0"/>
      <w:numFmt w:val="bullet"/>
      <w:lvlText w:val="•"/>
      <w:lvlJc w:val="left"/>
      <w:pPr>
        <w:ind w:left="486" w:hanging="248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853" w:hanging="248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219" w:hanging="248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1586" w:hanging="248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1952" w:hanging="248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2319" w:hanging="248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2685" w:hanging="248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3052" w:hanging="248"/>
      </w:pPr>
      <w:rPr>
        <w:rFonts w:hint="default"/>
        <w:lang w:val="it-IT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254" w:hanging="154"/>
      </w:pPr>
      <w:rPr>
        <w:rFonts w:hint="default" w:ascii="Symbol" w:hAnsi="Symbol" w:eastAsia="Symbol" w:cs="Symbol"/>
        <w:w w:val="99"/>
        <w:sz w:val="20"/>
        <w:szCs w:val="20"/>
        <w:lang w:val="it-IT" w:eastAsia="en-US" w:bidi="ar-SA"/>
      </w:rPr>
    </w:lvl>
    <w:lvl w:ilvl="1">
      <w:start w:val="0"/>
      <w:numFmt w:val="bullet"/>
      <w:lvlText w:val="•"/>
      <w:lvlJc w:val="left"/>
      <w:pPr>
        <w:ind w:left="612" w:hanging="154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965" w:hanging="154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317" w:hanging="154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1670" w:hanging="154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022" w:hanging="154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2375" w:hanging="154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2727" w:hanging="154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3080" w:hanging="154"/>
      </w:pPr>
      <w:rPr>
        <w:rFonts w:hint="default"/>
        <w:lang w:val="it-IT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863" w:hanging="360"/>
      </w:pPr>
      <w:rPr>
        <w:rFonts w:hint="default" w:ascii="Symbol" w:hAnsi="Symbol" w:eastAsia="Symbol" w:cs="Symbol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012" w:hanging="356"/>
        <w:jc w:val="left"/>
      </w:pPr>
      <w:rPr>
        <w:rFonts w:hint="default" w:ascii="Times New Roman" w:hAnsi="Times New Roman" w:eastAsia="Times New Roman" w:cs="Times New Roman"/>
        <w:w w:val="91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976" w:hanging="356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933" w:hanging="356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889" w:hanging="356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846" w:hanging="356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803" w:hanging="356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759" w:hanging="356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716" w:hanging="356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73" w:hanging="356"/>
      </w:pPr>
      <w:rPr>
        <w:rFonts w:hint="default"/>
        <w:lang w:val="it-IT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-"/>
      <w:lvlJc w:val="left"/>
      <w:pPr>
        <w:ind w:left="1149" w:hanging="358"/>
      </w:pPr>
      <w:rPr>
        <w:rFonts w:hint="default" w:ascii="Times New Roman" w:hAnsi="Times New Roman" w:eastAsia="Times New Roman" w:cs="Times New Roman"/>
        <w:w w:val="93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2084" w:hanging="358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3029" w:hanging="358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973" w:hanging="358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918" w:hanging="358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863" w:hanging="358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807" w:hanging="358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752" w:hanging="358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97" w:hanging="358"/>
      </w:pPr>
      <w:rPr>
        <w:rFonts w:hint="default"/>
        <w:lang w:val="it-IT" w:eastAsia="en-US" w:bidi="ar-SA"/>
      </w:rPr>
    </w:lvl>
  </w:abstractNum>
  <w:abstractNum w:abstractNumId="18">
    <w:multiLevelType w:val="hybridMultilevel"/>
    <w:lvl w:ilvl="0">
      <w:start w:val="4"/>
      <w:numFmt w:val="decimal"/>
      <w:lvlText w:val="%1"/>
      <w:lvlJc w:val="left"/>
      <w:pPr>
        <w:ind w:left="876" w:hanging="577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  <w:jc w:val="left"/>
      </w:pPr>
      <w:rPr>
        <w:rFonts w:hint="default" w:ascii="Times New Roman" w:hAnsi="Times New Roman" w:eastAsia="Times New Roman" w:cs="Times New Roman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lowerLetter"/>
      <w:lvlText w:val="%3)"/>
      <w:lvlJc w:val="left"/>
      <w:pPr>
        <w:ind w:left="1247" w:hanging="228"/>
        <w:jc w:val="left"/>
      </w:pPr>
      <w:rPr>
        <w:rFonts w:hint="default" w:ascii="Times New Roman" w:hAnsi="Times New Roman" w:eastAsia="Times New Roman" w:cs="Times New Roman"/>
        <w:w w:val="89"/>
        <w:sz w:val="24"/>
        <w:szCs w:val="24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316" w:hanging="228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355" w:hanging="228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393" w:hanging="228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432" w:hanging="228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470" w:hanging="228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509" w:hanging="228"/>
      </w:pPr>
      <w:rPr>
        <w:rFonts w:hint="default"/>
        <w:lang w:val="it-IT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-"/>
      <w:lvlJc w:val="left"/>
      <w:pPr>
        <w:ind w:left="1020" w:hanging="360"/>
      </w:pPr>
      <w:rPr>
        <w:rFonts w:hint="default" w:ascii="Times New Roman" w:hAnsi="Times New Roman" w:eastAsia="Times New Roman" w:cs="Times New Roman"/>
        <w:w w:val="93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16">
    <w:multiLevelType w:val="hybridMultilevel"/>
    <w:lvl w:ilvl="0">
      <w:start w:val="3"/>
      <w:numFmt w:val="decimal"/>
      <w:lvlText w:val="%1"/>
      <w:lvlJc w:val="left"/>
      <w:pPr>
        <w:ind w:left="878" w:hanging="579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8" w:hanging="579"/>
        <w:jc w:val="left"/>
      </w:pPr>
      <w:rPr>
        <w:rFonts w:hint="default" w:ascii="Times New Roman" w:hAnsi="Times New Roman" w:eastAsia="Times New Roman" w:cs="Times New Roman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0"/>
      <w:numFmt w:val="bullet"/>
      <w:lvlText w:val="●"/>
      <w:lvlJc w:val="left"/>
      <w:pPr>
        <w:ind w:left="1012" w:hanging="356"/>
      </w:pPr>
      <w:rPr>
        <w:rFonts w:hint="default" w:ascii="Calibri" w:hAnsi="Calibri" w:eastAsia="Calibri" w:cs="Calibri"/>
        <w:w w:val="100"/>
        <w:sz w:val="24"/>
        <w:szCs w:val="24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145" w:hanging="356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208" w:hanging="356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271" w:hanging="356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334" w:hanging="356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397" w:hanging="356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460" w:hanging="356"/>
      </w:pPr>
      <w:rPr>
        <w:rFonts w:hint="default"/>
        <w:lang w:val="it-IT" w:eastAsia="en-US" w:bidi="ar-SA"/>
      </w:rPr>
    </w:lvl>
  </w:abstractNum>
  <w:abstractNum w:abstractNumId="15">
    <w:multiLevelType w:val="hybridMultilevel"/>
    <w:lvl w:ilvl="0">
      <w:start w:val="2"/>
      <w:numFmt w:val="decimal"/>
      <w:lvlText w:val="%1"/>
      <w:lvlJc w:val="left"/>
      <w:pPr>
        <w:ind w:left="878" w:hanging="579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8" w:hanging="579"/>
        <w:jc w:val="left"/>
      </w:pPr>
      <w:rPr>
        <w:rFonts w:hint="default" w:ascii="Times New Roman" w:hAnsi="Times New Roman" w:eastAsia="Times New Roman" w:cs="Times New Roman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821" w:hanging="579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791" w:hanging="579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762" w:hanging="579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733" w:hanging="579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703" w:hanging="579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674" w:hanging="579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45" w:hanging="579"/>
      </w:pPr>
      <w:rPr>
        <w:rFonts w:hint="default"/>
        <w:lang w:val="it-IT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●"/>
      <w:lvlJc w:val="left"/>
      <w:pPr>
        <w:ind w:left="1020" w:hanging="360"/>
      </w:pPr>
      <w:rPr>
        <w:rFonts w:hint="default" w:ascii="SimSun" w:hAnsi="SimSun" w:eastAsia="SimSun" w:cs="SimSun"/>
        <w:w w:val="6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"/>
      <w:lvlJc w:val="left"/>
      <w:pPr>
        <w:ind w:left="876" w:hanging="577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  <w:jc w:val="left"/>
      </w:pPr>
      <w:rPr>
        <w:rFonts w:hint="default" w:ascii="Times New Roman" w:hAnsi="Times New Roman" w:eastAsia="Times New Roman" w:cs="Times New Roman"/>
        <w:b/>
        <w:bCs/>
        <w:color w:val="00298A"/>
        <w:w w:val="79"/>
        <w:sz w:val="32"/>
        <w:szCs w:val="32"/>
        <w:lang w:val="it-IT" w:eastAsia="en-US" w:bidi="ar-SA"/>
      </w:rPr>
    </w:lvl>
    <w:lvl w:ilvl="2">
      <w:start w:val="0"/>
      <w:numFmt w:val="bullet"/>
      <w:lvlText w:val="-"/>
      <w:lvlJc w:val="left"/>
      <w:pPr>
        <w:ind w:left="1020" w:hanging="360"/>
      </w:pPr>
      <w:rPr>
        <w:rFonts w:hint="default" w:ascii="Times New Roman" w:hAnsi="Times New Roman" w:eastAsia="Times New Roman" w:cs="Times New Roman"/>
        <w:w w:val="93"/>
        <w:sz w:val="24"/>
        <w:szCs w:val="24"/>
        <w:lang w:val="it-IT" w:eastAsia="en-US" w:bidi="ar-SA"/>
      </w:rPr>
    </w:lvl>
    <w:lvl w:ilvl="3">
      <w:start w:val="0"/>
      <w:numFmt w:val="bullet"/>
      <w:lvlText w:val="o"/>
      <w:lvlJc w:val="left"/>
      <w:pPr>
        <w:ind w:left="1740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it-IT" w:eastAsia="en-US" w:bidi="ar-SA"/>
      </w:rPr>
    </w:lvl>
    <w:lvl w:ilvl="4">
      <w:start w:val="0"/>
      <w:numFmt w:val="bullet"/>
      <w:lvlText w:val="▪"/>
      <w:lvlJc w:val="left"/>
      <w:pPr>
        <w:ind w:left="2460" w:hanging="360"/>
      </w:pPr>
      <w:rPr>
        <w:rFonts w:hint="default" w:ascii="Calibri" w:hAnsi="Calibri" w:eastAsia="Calibri" w:cs="Calibri"/>
        <w:w w:val="100"/>
        <w:sz w:val="24"/>
        <w:szCs w:val="24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781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942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103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264" w:hanging="360"/>
      </w:pPr>
      <w:rPr>
        <w:rFonts w:hint="default"/>
        <w:lang w:val="it-IT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-"/>
      <w:lvlJc w:val="left"/>
      <w:pPr>
        <w:ind w:left="1380" w:hanging="360"/>
      </w:pPr>
      <w:rPr>
        <w:rFonts w:hint="default" w:ascii="Times New Roman" w:hAnsi="Times New Roman" w:eastAsia="Times New Roman" w:cs="Times New Roman"/>
        <w:w w:val="93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2300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3221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141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062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983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903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824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745" w:hanging="360"/>
      </w:pPr>
      <w:rPr>
        <w:rFonts w:hint="default"/>
        <w:lang w:val="it-IT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1740" w:hanging="360"/>
      </w:pPr>
      <w:rPr>
        <w:rFonts w:hint="default" w:ascii="Symbol" w:hAnsi="Symbol" w:eastAsia="Symbol" w:cs="Symbol"/>
        <w:color w:val="0058B3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099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●"/>
      <w:lvlJc w:val="left"/>
      <w:pPr>
        <w:ind w:left="1732" w:hanging="356"/>
      </w:pPr>
      <w:rPr>
        <w:rFonts w:hint="default" w:ascii="Calibri" w:hAnsi="Calibri" w:eastAsia="Calibri" w:cs="Calibri"/>
        <w:color w:val="0058B3"/>
        <w:w w:val="100"/>
        <w:sz w:val="24"/>
        <w:szCs w:val="24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722" w:hanging="356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705" w:hanging="356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688" w:hanging="356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671" w:hanging="356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654" w:hanging="356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637" w:hanging="356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20" w:hanging="356"/>
      </w:pPr>
      <w:rPr>
        <w:rFonts w:hint="default"/>
        <w:lang w:val="it-IT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099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87"/>
        <w:sz w:val="24"/>
        <w:szCs w:val="24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099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7">
    <w:multiLevelType w:val="hybridMultilevel"/>
    <w:lvl w:ilvl="0">
      <w:start w:val="7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2">
      <w:start w:val="2"/>
      <w:numFmt w:val="decimal"/>
      <w:lvlText w:val="%1.%2.%3"/>
      <w:lvlJc w:val="left"/>
      <w:pPr>
        <w:ind w:left="1099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6">
    <w:multiLevelType w:val="hybridMultilevel"/>
    <w:lvl w:ilvl="0">
      <w:start w:val="7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5">
    <w:multiLevelType w:val="hybridMultilevel"/>
    <w:lvl w:ilvl="0">
      <w:start w:val="6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1500" w:hanging="94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528" w:hanging="941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538" w:hanging="941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548" w:hanging="941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557" w:hanging="941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567" w:hanging="941"/>
      </w:pPr>
      <w:rPr>
        <w:rFonts w:hint="default"/>
        <w:lang w:val="it-IT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2">
    <w:abstractNumId w:val="31"/>
  </w:num>
  <w:num w:numId="34">
    <w:abstractNumId w:val="33"/>
  </w:num>
  <w:num w:numId="33">
    <w:abstractNumId w:val="32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t-IT" w:eastAsia="en-US" w:bidi="ar-SA"/>
    </w:rPr>
  </w:style>
  <w:style w:styleId="TOC1" w:type="paragraph">
    <w:name w:val="TOC 1"/>
    <w:basedOn w:val="Normal"/>
    <w:uiPriority w:val="1"/>
    <w:qFormat/>
    <w:pPr>
      <w:spacing w:before="89"/>
      <w:ind w:left="300"/>
    </w:pPr>
    <w:rPr>
      <w:rFonts w:ascii="Times New Roman" w:hAnsi="Times New Roman" w:eastAsia="Times New Roman" w:cs="Times New Roman"/>
      <w:b/>
      <w:bCs/>
      <w:sz w:val="24"/>
      <w:szCs w:val="24"/>
      <w:lang w:val="it-IT" w:eastAsia="en-US" w:bidi="ar-SA"/>
    </w:rPr>
  </w:style>
  <w:style w:styleId="TOC2" w:type="paragraph">
    <w:name w:val="TOC 2"/>
    <w:basedOn w:val="Normal"/>
    <w:uiPriority w:val="1"/>
    <w:qFormat/>
    <w:pPr>
      <w:spacing w:before="103"/>
      <w:ind w:left="1099" w:hanging="541"/>
    </w:pPr>
    <w:rPr>
      <w:rFonts w:ascii="Times New Roman" w:hAnsi="Times New Roman" w:eastAsia="Times New Roman" w:cs="Times New Roman"/>
      <w:b/>
      <w:bCs/>
      <w:sz w:val="24"/>
      <w:szCs w:val="24"/>
      <w:lang w:val="it-IT" w:eastAsia="en-US" w:bidi="ar-SA"/>
    </w:rPr>
  </w:style>
  <w:style w:styleId="TOC3" w:type="paragraph">
    <w:name w:val="TOC 3"/>
    <w:basedOn w:val="Normal"/>
    <w:uiPriority w:val="1"/>
    <w:qFormat/>
    <w:pPr>
      <w:spacing w:before="101"/>
      <w:ind w:left="1099" w:hanging="541"/>
    </w:pPr>
    <w:rPr>
      <w:rFonts w:ascii="Times New Roman" w:hAnsi="Times New Roman" w:eastAsia="Times New Roman" w:cs="Times New Roman"/>
      <w:sz w:val="24"/>
      <w:szCs w:val="24"/>
      <w:lang w:val="it-IT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t-IT" w:eastAsia="en-US" w:bidi="ar-SA"/>
    </w:rPr>
  </w:style>
  <w:style w:styleId="Heading1" w:type="paragraph">
    <w:name w:val="Heading 1"/>
    <w:basedOn w:val="Normal"/>
    <w:uiPriority w:val="1"/>
    <w:qFormat/>
    <w:pPr>
      <w:spacing w:before="241"/>
      <w:ind w:left="271"/>
      <w:outlineLvl w:val="1"/>
    </w:pPr>
    <w:rPr>
      <w:rFonts w:ascii="Times New Roman" w:hAnsi="Times New Roman" w:eastAsia="Times New Roman" w:cs="Times New Roman"/>
      <w:sz w:val="40"/>
      <w:szCs w:val="40"/>
      <w:u w:val="single" w:color="000000"/>
      <w:lang w:val="it-IT" w:eastAsia="en-US" w:bidi="ar-SA"/>
    </w:rPr>
  </w:style>
  <w:style w:styleId="Heading2" w:type="paragraph">
    <w:name w:val="Heading 2"/>
    <w:basedOn w:val="Normal"/>
    <w:uiPriority w:val="1"/>
    <w:qFormat/>
    <w:pPr>
      <w:ind w:left="878" w:hanging="721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it-IT" w:eastAsia="en-US" w:bidi="ar-SA"/>
    </w:rPr>
  </w:style>
  <w:style w:styleId="Heading3" w:type="paragraph">
    <w:name w:val="Heading 3"/>
    <w:basedOn w:val="Normal"/>
    <w:uiPriority w:val="1"/>
    <w:qFormat/>
    <w:pPr>
      <w:ind w:left="30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it-IT" w:eastAsia="en-US" w:bidi="ar-SA"/>
    </w:rPr>
  </w:style>
  <w:style w:styleId="Title" w:type="paragraph">
    <w:name w:val="Title"/>
    <w:basedOn w:val="Normal"/>
    <w:uiPriority w:val="1"/>
    <w:qFormat/>
    <w:pPr>
      <w:spacing w:before="74"/>
      <w:ind w:left="1996" w:right="1248" w:hanging="308"/>
      <w:jc w:val="right"/>
    </w:pPr>
    <w:rPr>
      <w:rFonts w:ascii="Times New Roman" w:hAnsi="Times New Roman" w:eastAsia="Times New Roman" w:cs="Times New Roman"/>
      <w:b/>
      <w:bCs/>
      <w:sz w:val="48"/>
      <w:szCs w:val="48"/>
      <w:lang w:val="it-IT" w:eastAsia="en-US" w:bidi="ar-SA"/>
    </w:rPr>
  </w:style>
  <w:style w:styleId="ListParagraph" w:type="paragraph">
    <w:name w:val="List Paragraph"/>
    <w:basedOn w:val="Normal"/>
    <w:uiPriority w:val="1"/>
    <w:qFormat/>
    <w:pPr>
      <w:ind w:left="1020" w:hanging="360"/>
    </w:pPr>
    <w:rPr>
      <w:rFonts w:ascii="Times New Roman" w:hAnsi="Times New Roman" w:eastAsia="Times New Roman" w:cs="Times New Roman"/>
      <w:lang w:val="it-IT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it-I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image" Target="media/image2.png"/><Relationship Id="rId11" Type="http://schemas.openxmlformats.org/officeDocument/2006/relationships/hyperlink" Target="https://creativecommons.org/licenses/by/4.0/deed.it" TargetMode="External"/><Relationship Id="rId12" Type="http://schemas.openxmlformats.org/officeDocument/2006/relationships/hyperlink" Target="https://trasparenza.agid.gov.it/archivio19_regolamenti_0_5376.html" TargetMode="External"/><Relationship Id="rId13" Type="http://schemas.openxmlformats.org/officeDocument/2006/relationships/hyperlink" Target="https://www.agid.gov.it/sites/default/files/repository_files/leggi_decreti_direttive/dt_cs_95_2014dig_linee_guida_open_data_art_52.pdf" TargetMode="External"/><Relationship Id="rId14" Type="http://schemas.openxmlformats.org/officeDocument/2006/relationships/hyperlink" Target="https://eur-lex.europa.eu/legal-content/IT/TXT/PDF/?uri=CELEX%3A52020DC0066&amp;from=IT" TargetMode="External"/><Relationship Id="rId15" Type="http://schemas.openxmlformats.org/officeDocument/2006/relationships/hyperlink" Target="https://eur-lex.europa.eu/legal-content/IT/TXT/PDF/?uri=CELEX%3A52022PC0068&amp;from=IT" TargetMode="External"/><Relationship Id="rId16" Type="http://schemas.openxmlformats.org/officeDocument/2006/relationships/hyperlink" Target="https://www.agid.gov.it/sites/default/files/repository_files/piano_triennale_per_linformatica_nella_pubblica_amministrazione_2021-2023.pdf" TargetMode="External"/><Relationship Id="rId17" Type="http://schemas.openxmlformats.org/officeDocument/2006/relationships/hyperlink" Target="https://www.normattiva.it/uri-res/N2Ls?urn%3Anir%3Astato%3Adecreto.legislativo%3A1999-07-30%3B300" TargetMode="External"/><Relationship Id="rId18" Type="http://schemas.openxmlformats.org/officeDocument/2006/relationships/hyperlink" Target="https://www.normattiva.it/uri-res/N2Ls?urn%3Anir%3Astato%3Adecreto.legislativo%3A2016%3B50" TargetMode="External"/><Relationship Id="rId19" Type="http://schemas.openxmlformats.org/officeDocument/2006/relationships/hyperlink" Target="https://eur-lex.europa.eu/legal-content/IT/TXT/?uri=celex%3A32007R1370" TargetMode="External"/><Relationship Id="rId20" Type="http://schemas.openxmlformats.org/officeDocument/2006/relationships/hyperlink" Target="https://eur-lex.europa.eu/legal-content/IT/TXT/?uri=CELEX%3A32008R1008&amp;%3A%7E%3Atext=Regolamento%20%28CE%29%20n.%201008%2F2008%20del%20Parlamento%20europeo%20e%2CNL%2C%20PL%2C%20PT%2C%20RO%2C%20SK%2C%20SL%2C%20FI%2C%20SV%29" TargetMode="External"/><Relationship Id="rId21" Type="http://schemas.openxmlformats.org/officeDocument/2006/relationships/hyperlink" Target="https://eur-lex.europa.eu/legal-content/IT/TXT/?uri=CELEX%3A31992R3577&amp;%3A%7E%3Atext=Regolamento%20%28CEE%29%20n.%203577%2F92%20del%20Consiglio%2C%20del%207%2Cai%20trasporti%20marittimi%20fra%20Stati%20membri%20%28cabotaggio%20marittimo%29" TargetMode="External"/><Relationship Id="rId22" Type="http://schemas.openxmlformats.org/officeDocument/2006/relationships/image" Target="media/image3.png"/><Relationship Id="rId23" Type="http://schemas.openxmlformats.org/officeDocument/2006/relationships/hyperlink" Target="https://www.garanteprivacy.it/home/docweb/-/docweb-display/docweb/3134436" TargetMode="External"/><Relationship Id="rId24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25" Type="http://schemas.openxmlformats.org/officeDocument/2006/relationships/hyperlink" Target="https://docs.italia.it/italia/icdp/icdp-pnd-circolazione-riuso-docs/it/v1.0-giugno-2022/index.html" TargetMode="External"/><Relationship Id="rId26" Type="http://schemas.openxmlformats.org/officeDocument/2006/relationships/hyperlink" Target="https://www.normattiva.it/atto/caricaDettaglioAtto?atto.dataPubblicazioneGazzetta=2005-05-16&amp;atto.codiceRedazionale=005G0104&amp;atto.articolo.numero=0&amp;atto.articolo.sottoArticolo=1&amp;atto.articolo.sottoArticolo1=10&amp;qId=b8226c0a-4e5d-4b0f-814e-ed010e5ef111&amp;tabID=0.755394932407083&amp;title=lbl.dettaglioAtto" TargetMode="External"/><Relationship Id="rId27" Type="http://schemas.openxmlformats.org/officeDocument/2006/relationships/hyperlink" Target="https://www.normattiva.it/uri-res/N2Ls?urn%3Anir%3Astato%3Adecreto.legislativo%3A2003-06-30%3B196" TargetMode="External"/><Relationship Id="rId28" Type="http://schemas.openxmlformats.org/officeDocument/2006/relationships/hyperlink" Target="https://www.normattiva.it/atto/caricaDettaglioAtto?atto.dataPubblicazioneGazzetta=2006-02-14&amp;atto.codiceRedazionale=006G0046&amp;atto.articolo.numero=0&amp;atto.articolo.sottoArticolo=1&amp;atto.articolo.sottoArticolo1=10&amp;qId&amp;tabID=0.755394932407083&amp;title=lbl.dettaglioAtto" TargetMode="External"/><Relationship Id="rId29" Type="http://schemas.openxmlformats.org/officeDocument/2006/relationships/hyperlink" Target="https://www.normattiva.it/atto/caricaDettaglioAtto?atto.dataPubblicazioneGazzetta=2010-03-09&amp;atto.codiceRedazionale=010G0043&amp;atto.articolo.numero=0&amp;atto.articolo.sottoArticolo=1&amp;atto.articolo.sottoArticolo1=10&amp;qId=2fd183d5-5d95-4ee3-825d-fd11541e0173&amp;tabID=0.755394932407083&amp;title=lbl.dettaglioAtto" TargetMode="External"/><Relationship Id="rId30" Type="http://schemas.openxmlformats.org/officeDocument/2006/relationships/hyperlink" Target="https://www.normattiva.it/atto/caricaDettaglioAtto?atto.dataPubblicazioneGazzetta=2013-04-05&amp;atto.codiceRedazionale=13G00076&amp;atto.articolo.numero=0&amp;atto.articolo.sottoArticolo=1&amp;atto.articolo.sottoArticolo1=10&amp;qId=7975f643-59d6-4336-a510-5cd8203118ff&amp;tabID=0.755394932407083&amp;title=lbl.dettaglioAtto" TargetMode="External"/><Relationship Id="rId31" Type="http://schemas.openxmlformats.org/officeDocument/2006/relationships/hyperlink" Target="https://www.normattiva.it/uri-res/N2Ls?urn%3Anir%3Astato%3Adecreto.legislativo%3A2018-05-18%3B51!vig" TargetMode="External"/><Relationship Id="rId32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33" Type="http://schemas.openxmlformats.org/officeDocument/2006/relationships/hyperlink" Target="https://eur-lex.europa.eu/legal-content/IT/TXT/?uri=CELEX%3A32007L0002&amp;qid=1658755217938" TargetMode="External"/><Relationship Id="rId34" Type="http://schemas.openxmlformats.org/officeDocument/2006/relationships/hyperlink" Target="https://eur-lex.europa.eu/legal-content/IT/TXT/PDF/?uri=CELEX%3A32016L0680&amp;from=IT" TargetMode="External"/><Relationship Id="rId35" Type="http://schemas.openxmlformats.org/officeDocument/2006/relationships/hyperlink" Target="https://eur-lex.europa.eu/legal-content/IT/TXT/?uri=CELEX%3A32019L1024&amp;qid=1658755144769" TargetMode="External"/><Relationship Id="rId36" Type="http://schemas.openxmlformats.org/officeDocument/2006/relationships/hyperlink" Target="https://eur-lex.europa.eu/legal-content/IT/TXT/PDF/?uri=CELEX%3A32016R0679" TargetMode="External"/><Relationship Id="rId37" Type="http://schemas.openxmlformats.org/officeDocument/2006/relationships/hyperlink" Target="https://eur-lex.europa.eu/legal-content/IT/TXT/PDF/?uri=CELEX%3A32022R0868&amp;from=IT" TargetMode="External"/><Relationship Id="rId38" Type="http://schemas.openxmlformats.org/officeDocument/2006/relationships/hyperlink" Target="https://eur-lex.europa.eu/legal-content/IT/TXT/?qid=1676740512286&amp;uri=CELEX%3A32023R0138" TargetMode="External"/><Relationship Id="rId39" Type="http://schemas.openxmlformats.org/officeDocument/2006/relationships/hyperlink" Target="https://www.agid.gov.it/sites/default/files/repository_files/linee_guida_sul_documento_informatico.pdf" TargetMode="External"/><Relationship Id="rId40" Type="http://schemas.openxmlformats.org/officeDocument/2006/relationships/hyperlink" Target="https://trasparenza.agid.gov.it/archivio28_provvedimenti-amministrati%20vi_0_123008_725_1.html" TargetMode="External"/><Relationship Id="rId41" Type="http://schemas.openxmlformats.org/officeDocument/2006/relationships/hyperlink" Target="https://trasparenza.agid.gov.it/archivio28_provvedimenti-ammini%20strativi_0_123064_725_1.html" TargetMode="External"/><Relationship Id="rId42" Type="http://schemas.openxmlformats.org/officeDocument/2006/relationships/hyperlink" Target="https://trasparenza.agid.gov.it/archivio28_provvedimenti-amministrati%20vi_0_123123_725_1.html" TargetMode="External"/><Relationship Id="rId43" Type="http://schemas.openxmlformats.org/officeDocument/2006/relationships/hyperlink" Target="https://ec.europa.eu/justice/article-29/documentation/opinion-recommendation/files/2013/wp207_it.pdf" TargetMode="External"/><Relationship Id="rId44" Type="http://schemas.openxmlformats.org/officeDocument/2006/relationships/hyperlink" Target="https://ec.europa.eu/justice/article-29/documentation/opinion-recommendation/files/2014/wp216_it.pdf" TargetMode="External"/><Relationship Id="rId45" Type="http://schemas.openxmlformats.org/officeDocument/2006/relationships/hyperlink" Target="https://edpb.europa.eu/our-work-tools/our-documents/edpbedps-joint-opinion/edpb-edps-joint-opinion-032021-proposal_it" TargetMode="External"/><Relationship Id="rId46" Type="http://schemas.openxmlformats.org/officeDocument/2006/relationships/image" Target="media/image4.png"/><Relationship Id="rId47" Type="http://schemas.openxmlformats.org/officeDocument/2006/relationships/image" Target="media/image5.png"/><Relationship Id="rId48" Type="http://schemas.openxmlformats.org/officeDocument/2006/relationships/image" Target="media/image6.png"/><Relationship Id="rId49" Type="http://schemas.openxmlformats.org/officeDocument/2006/relationships/image" Target="media/image7.png"/><Relationship Id="rId50" Type="http://schemas.openxmlformats.org/officeDocument/2006/relationships/hyperlink" Target="https://eur-lex.europa.eu/legal-content/IT/TXT/PDF/?uri=CELEX%3A32022R0868&amp;from=EN" TargetMode="External"/><Relationship Id="rId51" Type="http://schemas.openxmlformats.org/officeDocument/2006/relationships/hyperlink" Target="https://eur-lex.europa.eu/legal-content/IT/TXT/PDF/?uri=CELEX%3A52022PC0068&amp;from=EN" TargetMode="External"/><Relationship Id="rId52" Type="http://schemas.openxmlformats.org/officeDocument/2006/relationships/hyperlink" Target="https://www.disfipeq.unich.it/sites/st10/files/8._il_documento_informatico.pdf" TargetMode="External"/><Relationship Id="rId53" Type="http://schemas.openxmlformats.org/officeDocument/2006/relationships/header" Target="header3.xml"/><Relationship Id="rId54" Type="http://schemas.openxmlformats.org/officeDocument/2006/relationships/header" Target="header4.xml"/><Relationship Id="rId55" Type="http://schemas.openxmlformats.org/officeDocument/2006/relationships/footer" Target="footer3.xml"/><Relationship Id="rId56" Type="http://schemas.openxmlformats.org/officeDocument/2006/relationships/footer" Target="footer4.xml"/><Relationship Id="rId57" Type="http://schemas.openxmlformats.org/officeDocument/2006/relationships/hyperlink" Target="https://www.garanteprivacy.it/web/guest/home/docweb/-/docweb-display/docweb/9717493" TargetMode="External"/><Relationship Id="rId58" Type="http://schemas.openxmlformats.org/officeDocument/2006/relationships/image" Target="media/image8.png"/><Relationship Id="rId59" Type="http://schemas.openxmlformats.org/officeDocument/2006/relationships/image" Target="media/image9.png"/><Relationship Id="rId60" Type="http://schemas.openxmlformats.org/officeDocument/2006/relationships/image" Target="media/image10.png"/><Relationship Id="rId61" Type="http://schemas.openxmlformats.org/officeDocument/2006/relationships/image" Target="media/image11.png"/><Relationship Id="rId62" Type="http://schemas.openxmlformats.org/officeDocument/2006/relationships/image" Target="media/image12.png"/><Relationship Id="rId63" Type="http://schemas.openxmlformats.org/officeDocument/2006/relationships/header" Target="header5.xml"/><Relationship Id="rId64" Type="http://schemas.openxmlformats.org/officeDocument/2006/relationships/header" Target="header6.xml"/><Relationship Id="rId65" Type="http://schemas.openxmlformats.org/officeDocument/2006/relationships/footer" Target="footer5.xml"/><Relationship Id="rId66" Type="http://schemas.openxmlformats.org/officeDocument/2006/relationships/footer" Target="footer6.xml"/><Relationship Id="rId67" Type="http://schemas.openxmlformats.org/officeDocument/2006/relationships/image" Target="media/image13.png"/><Relationship Id="rId68" Type="http://schemas.openxmlformats.org/officeDocument/2006/relationships/image" Target="media/image14.png"/><Relationship Id="rId69" Type="http://schemas.openxmlformats.org/officeDocument/2006/relationships/image" Target="media/image15.png"/><Relationship Id="rId70" Type="http://schemas.openxmlformats.org/officeDocument/2006/relationships/image" Target="media/image16.png"/><Relationship Id="rId71" Type="http://schemas.openxmlformats.org/officeDocument/2006/relationships/image" Target="media/image17.png"/><Relationship Id="rId72" Type="http://schemas.openxmlformats.org/officeDocument/2006/relationships/image" Target="media/image18.png"/><Relationship Id="rId73" Type="http://schemas.openxmlformats.org/officeDocument/2006/relationships/image" Target="media/image19.png"/><Relationship Id="rId74" Type="http://schemas.openxmlformats.org/officeDocument/2006/relationships/image" Target="media/image20.png"/><Relationship Id="rId75" Type="http://schemas.openxmlformats.org/officeDocument/2006/relationships/image" Target="media/image21.png"/><Relationship Id="rId76" Type="http://schemas.openxmlformats.org/officeDocument/2006/relationships/image" Target="media/image22.png"/><Relationship Id="rId77" Type="http://schemas.openxmlformats.org/officeDocument/2006/relationships/image" Target="media/image23.png"/><Relationship Id="rId78" Type="http://schemas.openxmlformats.org/officeDocument/2006/relationships/hyperlink" Target="https://data.europa.eu/sites/default/files/european_data_portal_-_open_data_goldbook.pdf" TargetMode="External"/><Relationship Id="rId79" Type="http://schemas.openxmlformats.org/officeDocument/2006/relationships/hyperlink" Target="https://op.europa.eu/it/publication-detail/-/publication/023ce8e4-50c8-11ec-91ac-01aa75ed71a1/language-en" TargetMode="External"/><Relationship Id="rId80" Type="http://schemas.openxmlformats.org/officeDocument/2006/relationships/image" Target="media/image24.png"/><Relationship Id="rId81" Type="http://schemas.openxmlformats.org/officeDocument/2006/relationships/image" Target="media/image25.png"/><Relationship Id="rId82" Type="http://schemas.openxmlformats.org/officeDocument/2006/relationships/image" Target="media/image26.png"/><Relationship Id="rId83" Type="http://schemas.openxmlformats.org/officeDocument/2006/relationships/image" Target="media/image27.png"/><Relationship Id="rId84" Type="http://schemas.openxmlformats.org/officeDocument/2006/relationships/hyperlink" Target="https://data.europa.eu/en/academy/real-time-data" TargetMode="External"/><Relationship Id="rId85" Type="http://schemas.openxmlformats.org/officeDocument/2006/relationships/hyperlink" Target="https://inspire.ec.europa.eu/good-practice/ogc-sensorthings-api-inspire-download-service" TargetMode="External"/><Relationship Id="rId86" Type="http://schemas.openxmlformats.org/officeDocument/2006/relationships/hyperlink" Target="https://curia.europa.eu/juris/document/document.jsf?text&amp;docid=268062&amp;pageIndex=0&amp;doclang=IT&amp;mode=req&amp;dir&amp;occ=first&amp;part=1&amp;cid=7030937" TargetMode="External"/><Relationship Id="rId87" Type="http://schemas.openxmlformats.org/officeDocument/2006/relationships/image" Target="media/image28.png"/><Relationship Id="rId88" Type="http://schemas.openxmlformats.org/officeDocument/2006/relationships/image" Target="media/image29.png"/><Relationship Id="rId89" Type="http://schemas.openxmlformats.org/officeDocument/2006/relationships/image" Target="media/image30.png"/><Relationship Id="rId90" Type="http://schemas.openxmlformats.org/officeDocument/2006/relationships/image" Target="media/image31.png"/><Relationship Id="rId91" Type="http://schemas.openxmlformats.org/officeDocument/2006/relationships/hyperlink" Target="https://inspire.ec.europa.eu/documents/Data_Specifications/INSPIRE_DataSpecification_AC-MF_v2.0.pdf" TargetMode="External"/><Relationship Id="rId92" Type="http://schemas.openxmlformats.org/officeDocument/2006/relationships/hyperlink" Target="https://joinup.ec.europa.eu/collection/semantic-interoperability-community-semic/solution/statdcat-application-profile-data-portals-europe/about" TargetMode="External"/><Relationship Id="rId93" Type="http://schemas.openxmlformats.org/officeDocument/2006/relationships/hyperlink" Target="https://joinup.ec.europa.eu/collection/registered-organization-vocabulary/solution/registered-organization-vocabulary/release/100" TargetMode="External"/><Relationship Id="rId94" Type="http://schemas.openxmlformats.org/officeDocument/2006/relationships/hyperlink" Target="https://www.normattiva.it/uri-res/N2Ls?urn%3Anir%3Astato%3Alegge%3A1960-02-02%3B68!vig&amp;%3A%7E%3Atext=LEGGE%202%20febbraio%201960%2C%20n.%2068%20-%20Normattiva%2Cdella%20produzione%20e%20dei%20rilevamenti%20terrestri%20e%20idrografici" TargetMode="External"/><Relationship Id="rId95" Type="http://schemas.openxmlformats.org/officeDocument/2006/relationships/hyperlink" Target="https://www.normattiva.it/uri-res/N2Ls?urn%3Anir%3Astato%3Alegge%3A2004-04-15%3B106!vig" TargetMode="External"/><Relationship Id="rId96" Type="http://schemas.openxmlformats.org/officeDocument/2006/relationships/hyperlink" Target="https://www.normattiva.it/uri-res/N2Ls?urn%3Anir%3Astato%3Adecreto.del.presidente.della.repubblica%3A2006-05-03%3B252!vig&amp;%3A%7E%3Atext=DECRETO%20DEL%20PRESIDENTE%20DELLA%20REPUBBLICA%203%20maggio%202006%2C%2Cpubblico.%20note%3A%20Entrata%20in%20vigore%20del%20provvedimento%3A%202%2F9%2F2006" TargetMode="External"/><Relationship Id="rId97" Type="http://schemas.openxmlformats.org/officeDocument/2006/relationships/image" Target="media/image32.png"/><Relationship Id="rId98" Type="http://schemas.openxmlformats.org/officeDocument/2006/relationships/image" Target="media/image33.png"/><Relationship Id="rId99" Type="http://schemas.openxmlformats.org/officeDocument/2006/relationships/hyperlink" Target="https://eur-lex.europa.eu/legal-content/IT/TXT/?uri=CELEX%3A32018H0790&amp;%3A%7E%3Atext=RACCOMANDAZIONE%20%28UE%29%202018%2F790%20DELLA%20COMMISSIONE%20del%2025%20aprile%2C2018%20sull%27accesso%20all%27informazione%20scientifica%20e%20sulla%20sua%20conservazione" TargetMode="External"/><Relationship Id="rId100" Type="http://schemas.openxmlformats.org/officeDocument/2006/relationships/hyperlink" Target="https://www.normattiva.it/uri-res/N2Ls?urn%3Anir%3Astato%3Alegge%3A1941-04-22%3B633!vig" TargetMode="External"/><Relationship Id="rId101" Type="http://schemas.openxmlformats.org/officeDocument/2006/relationships/hyperlink" Target="https://www.normattiva.it/uri-res/N2Ls?urn%3Anir%3Astato%3Adecreto.legislativo%3A2005-02-10%3B30" TargetMode="External"/><Relationship Id="rId102" Type="http://schemas.openxmlformats.org/officeDocument/2006/relationships/image" Target="media/image34.png"/><Relationship Id="rId103" Type="http://schemas.openxmlformats.org/officeDocument/2006/relationships/image" Target="media/image35.png"/><Relationship Id="rId104" Type="http://schemas.openxmlformats.org/officeDocument/2006/relationships/hyperlink" Target="https://force11.org/info/the-fair-data-principles/" TargetMode="External"/><Relationship Id="rId105" Type="http://schemas.openxmlformats.org/officeDocument/2006/relationships/hyperlink" Target="https://www.openaire.eu/how-to-make-your-data-fair" TargetMode="External"/><Relationship Id="rId106" Type="http://schemas.openxmlformats.org/officeDocument/2006/relationships/hyperlink" Target="https://zenodo.org/record/5111307#.YhEfAd_SKCQ" TargetMode="External"/><Relationship Id="rId107" Type="http://schemas.openxmlformats.org/officeDocument/2006/relationships/hyperlink" Target="https://www.openaire.eu/" TargetMode="External"/><Relationship Id="rId108" Type="http://schemas.openxmlformats.org/officeDocument/2006/relationships/header" Target="header7.xml"/><Relationship Id="rId109" Type="http://schemas.openxmlformats.org/officeDocument/2006/relationships/header" Target="header8.xml"/><Relationship Id="rId110" Type="http://schemas.openxmlformats.org/officeDocument/2006/relationships/footer" Target="footer7.xml"/><Relationship Id="rId111" Type="http://schemas.openxmlformats.org/officeDocument/2006/relationships/image" Target="media/image36.png"/><Relationship Id="rId112" Type="http://schemas.openxmlformats.org/officeDocument/2006/relationships/image" Target="media/image37.png"/><Relationship Id="rId113" Type="http://schemas.openxmlformats.org/officeDocument/2006/relationships/image" Target="media/image38.png"/><Relationship Id="rId114" Type="http://schemas.openxmlformats.org/officeDocument/2006/relationships/image" Target="media/image39.png"/><Relationship Id="rId115" Type="http://schemas.openxmlformats.org/officeDocument/2006/relationships/image" Target="media/image40.png"/><Relationship Id="rId116" Type="http://schemas.openxmlformats.org/officeDocument/2006/relationships/image" Target="media/image41.png"/><Relationship Id="rId117" Type="http://schemas.openxmlformats.org/officeDocument/2006/relationships/header" Target="header9.xml"/><Relationship Id="rId118" Type="http://schemas.openxmlformats.org/officeDocument/2006/relationships/header" Target="header10.xml"/><Relationship Id="rId119" Type="http://schemas.openxmlformats.org/officeDocument/2006/relationships/footer" Target="footer8.xml"/><Relationship Id="rId120" Type="http://schemas.openxmlformats.org/officeDocument/2006/relationships/footer" Target="footer9.xml"/><Relationship Id="rId121" Type="http://schemas.openxmlformats.org/officeDocument/2006/relationships/image" Target="media/image42.png"/><Relationship Id="rId122" Type="http://schemas.openxmlformats.org/officeDocument/2006/relationships/hyperlink" Target="https://www.go-fair.org/fair-principles/" TargetMode="External"/><Relationship Id="rId123" Type="http://schemas.openxmlformats.org/officeDocument/2006/relationships/hyperlink" Target="https://zenodo.org/record/5111307#.YlQ_JNNByUl" TargetMode="External"/><Relationship Id="rId124" Type="http://schemas.openxmlformats.org/officeDocument/2006/relationships/hyperlink" Target="https://www.mur.gov.it/sites/default/files/2021-05/PNR2021-2027.pdf" TargetMode="External"/><Relationship Id="rId125" Type="http://schemas.openxmlformats.org/officeDocument/2006/relationships/hyperlink" Target="https://www.mur.gov.it/sites/default/files/2022-06/Piano_Nazionale_per_la_Scienza_Aperta.pdf" TargetMode="External"/><Relationship Id="rId126" Type="http://schemas.openxmlformats.org/officeDocument/2006/relationships/hyperlink" Target="https://www.mur.gov.it/it/atti-e-normativa/decreto-ministeriale-n1082-del-10-09-2021" TargetMode="External"/><Relationship Id="rId127" Type="http://schemas.openxmlformats.org/officeDocument/2006/relationships/image" Target="media/image43.png"/><Relationship Id="rId128" Type="http://schemas.openxmlformats.org/officeDocument/2006/relationships/image" Target="media/image44.png"/><Relationship Id="rId129" Type="http://schemas.openxmlformats.org/officeDocument/2006/relationships/hyperlink" Target="https://eur-lex.europa.eu/legal-content/IT/TXT/?uri=CELEX%3A02008R1205-20081224" TargetMode="External"/><Relationship Id="rId130" Type="http://schemas.openxmlformats.org/officeDocument/2006/relationships/hyperlink" Target="https://eur-lex.europa.eu/eli/reg/2010/1089" TargetMode="External"/><Relationship Id="rId131" Type="http://schemas.openxmlformats.org/officeDocument/2006/relationships/hyperlink" Target="https://eur-lex.europa.eu/eli/reg/2009/976" TargetMode="External"/><Relationship Id="rId132" Type="http://schemas.openxmlformats.org/officeDocument/2006/relationships/hyperlink" Target="https://eur-lex.europa.eu/eli/dec_impl/2019/1372/oj" TargetMode="External"/><Relationship Id="rId133" Type="http://schemas.openxmlformats.org/officeDocument/2006/relationships/hyperlink" Target="https://www.normattiva.it/uri-res/N2Ls?urn%3Anir%3Astato%3Alegge%3A2016%3B132%7Eart2" TargetMode="External"/><Relationship Id="rId134" Type="http://schemas.openxmlformats.org/officeDocument/2006/relationships/hyperlink" Target="https://inspire.ec.europa.eu/id/document/tg/metadata-iso19139" TargetMode="External"/><Relationship Id="rId135" Type="http://schemas.openxmlformats.org/officeDocument/2006/relationships/hyperlink" Target="https://geodati.gov.it/geoportale/images/struttura/documenti/Manuale-RNDT_2-guida-operativa-compilazione-metadati_v3.0.pdf" TargetMode="External"/><Relationship Id="rId136" Type="http://schemas.openxmlformats.org/officeDocument/2006/relationships/hyperlink" Target="https://inspire.ec.europa.eu/data-specifications/2892" TargetMode="External"/><Relationship Id="rId137" Type="http://schemas.openxmlformats.org/officeDocument/2006/relationships/hyperlink" Target="https://inspire.ec.europa.eu/Technical-Guidelines2/Network-Services/41" TargetMode="External"/><Relationship Id="rId138" Type="http://schemas.openxmlformats.org/officeDocument/2006/relationships/hyperlink" Target="https://inspire.ec.europa.eu/Technical-Guidelines2/Spatial-Data-Services/580" TargetMode="External"/><Relationship Id="rId139" Type="http://schemas.openxmlformats.org/officeDocument/2006/relationships/hyperlink" Target="https://geodati.gov.it/geoportale/datiterritoriali/regole-tecniche" TargetMode="External"/><Relationship Id="rId140" Type="http://schemas.openxmlformats.org/officeDocument/2006/relationships/image" Target="media/image45.png"/><Relationship Id="rId141" Type="http://schemas.openxmlformats.org/officeDocument/2006/relationships/image" Target="media/image46.png"/><Relationship Id="rId142" Type="http://schemas.openxmlformats.org/officeDocument/2006/relationships/hyperlink" Target="https://www.normattiva.it/uri-res/N2Ls?urn%3Anir%3Astato%3Adecreto.legislativo%3A2017%3B217" TargetMode="External"/><Relationship Id="rId143" Type="http://schemas.openxmlformats.org/officeDocument/2006/relationships/image" Target="media/image47.png"/><Relationship Id="rId144" Type="http://schemas.openxmlformats.org/officeDocument/2006/relationships/hyperlink" Target="https://docs.italia.it/italia/daf/linee-guida-cataloghi-dati-dcat-ap-it/it/stabile/index.html" TargetMode="External"/><Relationship Id="rId145" Type="http://schemas.openxmlformats.org/officeDocument/2006/relationships/hyperlink" Target="https://docs.italia.it/italia/daf/lg-patrimonio-pubblico/it/stabile/index.html" TargetMode="External"/><Relationship Id="rId146" Type="http://schemas.openxmlformats.org/officeDocument/2006/relationships/image" Target="media/image48.png"/><Relationship Id="rId147" Type="http://schemas.openxmlformats.org/officeDocument/2006/relationships/hyperlink" Target="https://www.odmc.org/" TargetMode="External"/><Relationship Id="rId148" Type="http://schemas.openxmlformats.org/officeDocument/2006/relationships/hyperlink" Target="https://data.europa.eu/en/publications/open-data-maturity/2022" TargetMode="External"/><Relationship Id="rId149" Type="http://schemas.openxmlformats.org/officeDocument/2006/relationships/hyperlink" Target="https://www.normattiva.it/uri-res/N2Ls?urn%3Anir%3Astato%3Adecreto.legislativo%3A2000-08-18%3B267" TargetMode="External"/><Relationship Id="rId150" Type="http://schemas.openxmlformats.org/officeDocument/2006/relationships/hyperlink" Target="https://www.normattiva.it/uri-res/N2Ls?urn%3Anir%3Astato%3Alegge%3A2014-04-07%3B56!vig" TargetMode="External"/><Relationship Id="rId151" Type="http://schemas.openxmlformats.org/officeDocument/2006/relationships/image" Target="media/image49.png"/><Relationship Id="rId152" Type="http://schemas.openxmlformats.org/officeDocument/2006/relationships/image" Target="media/image50.png"/><Relationship Id="rId153" Type="http://schemas.openxmlformats.org/officeDocument/2006/relationships/image" Target="media/image51.png"/><Relationship Id="rId154" Type="http://schemas.openxmlformats.org/officeDocument/2006/relationships/image" Target="media/image52.png"/><Relationship Id="rId155" Type="http://schemas.openxmlformats.org/officeDocument/2006/relationships/hyperlink" Target="https://www.funzionepubblica.gov.it/sites/funzionepubblica.gov.it/files/Circolare_n_3_10_2018.pdf" TargetMode="External"/><Relationship Id="rId156" Type="http://schemas.openxmlformats.org/officeDocument/2006/relationships/image" Target="media/image53.png"/><Relationship Id="rId157" Type="http://schemas.openxmlformats.org/officeDocument/2006/relationships/image" Target="media/image54.png"/><Relationship Id="rId158" Type="http://schemas.openxmlformats.org/officeDocument/2006/relationships/hyperlink" Target="http://www.gpdp.it/" TargetMode="External"/><Relationship Id="rId159" Type="http://schemas.openxmlformats.org/officeDocument/2006/relationships/image" Target="media/image55.png"/><Relationship Id="rId160" Type="http://schemas.openxmlformats.org/officeDocument/2006/relationships/image" Target="media/image56.png"/><Relationship Id="rId161" Type="http://schemas.openxmlformats.org/officeDocument/2006/relationships/hyperlink" Target="https://www.agid.gov.it/sites/default/files/repository_files/format_pt_-_indicazioni_operative_e_note_per_la_redazione.pdf" TargetMode="External"/><Relationship Id="rId162" Type="http://schemas.openxmlformats.org/officeDocument/2006/relationships/hyperlink" Target="https://www.garanteprivacy.it/documents/10160/2133805/WP203" TargetMode="External"/><Relationship Id="rId163" Type="http://schemas.openxmlformats.org/officeDocument/2006/relationships/hyperlink" Target="https://www.agid.gov.it/sites/default/files/repository_files/documentazione_trasparenza/cdc-spc-gdl6-interoperabilitasemopendata_v2.0_0.pdf" TargetMode="External"/><Relationship Id="rId164" Type="http://schemas.openxmlformats.org/officeDocument/2006/relationships/hyperlink" Target="https://www.schema.gov.it/" TargetMode="External"/><Relationship Id="rId165" Type="http://schemas.openxmlformats.org/officeDocument/2006/relationships/hyperlink" Target="https://registry.geodati.gov.it/" TargetMode="External"/><Relationship Id="rId166" Type="http://schemas.openxmlformats.org/officeDocument/2006/relationships/hyperlink" Target="https://www.w3.org/TR/xmlschema11-1/" TargetMode="External"/><Relationship Id="rId167" Type="http://schemas.openxmlformats.org/officeDocument/2006/relationships/hyperlink" Target="http://www.w3.org/TR/xmlschema11-2/" TargetMode="External"/><Relationship Id="rId168" Type="http://schemas.openxmlformats.org/officeDocument/2006/relationships/hyperlink" Target="https://frictionlessdata.io/" TargetMode="External"/><Relationship Id="rId169" Type="http://schemas.openxmlformats.org/officeDocument/2006/relationships/image" Target="media/image57.png"/><Relationship Id="rId170" Type="http://schemas.openxmlformats.org/officeDocument/2006/relationships/image" Target="media/image58.png"/><Relationship Id="rId171" Type="http://schemas.openxmlformats.org/officeDocument/2006/relationships/hyperlink" Target="https://trasparenza.agid.gov.it/archivio28_provvedimenti-amministrativi_0_122919_725_1.html" TargetMode="External"/><Relationship Id="rId172" Type="http://schemas.openxmlformats.org/officeDocument/2006/relationships/hyperlink" Target="https://ec.europa.eu/eurostat/ramon/statmanuals/files/methodology_for_data_validation_v2_0_rev2018.pdf" TargetMode="External"/><Relationship Id="rId173" Type="http://schemas.openxmlformats.org/officeDocument/2006/relationships/image" Target="media/image59.png"/><Relationship Id="rId174" Type="http://schemas.openxmlformats.org/officeDocument/2006/relationships/image" Target="media/image60.png"/><Relationship Id="rId175" Type="http://schemas.openxmlformats.org/officeDocument/2006/relationships/hyperlink" Target="https://www.normattiva.it/uri-res/N2Ls?urn%3Anir%3Astato%3Alegge%3A1990-08-07%3B241" TargetMode="External"/><Relationship Id="rId176" Type="http://schemas.openxmlformats.org/officeDocument/2006/relationships/hyperlink" Target="https://www.normattiva.it/uri-res/N2Ls?urn%3Anir%3Astato%3Alegge%3A2004-01-09%3B4!vig" TargetMode="External"/><Relationship Id="rId177" Type="http://schemas.openxmlformats.org/officeDocument/2006/relationships/hyperlink" Target="https://www.agid.gov.it/sites/default/files/repository_files/circolari/dt_cs_n.68_-_2013dig_-regole_tecniche_basi_dati_critiche_art_2bis_dl_179-2012_sito.pdf" TargetMode="External"/><Relationship Id="rId178" Type="http://schemas.openxmlformats.org/officeDocument/2006/relationships/hyperlink" Target="https://inspire.ec.europa.eu/Technical-Guidelines/Data-Specifications/2892" TargetMode="External"/><Relationship Id="rId179" Type="http://schemas.openxmlformats.org/officeDocument/2006/relationships/image" Target="media/image61.png"/><Relationship Id="rId180" Type="http://schemas.openxmlformats.org/officeDocument/2006/relationships/image" Target="media/image62.png"/><Relationship Id="rId181" Type="http://schemas.openxmlformats.org/officeDocument/2006/relationships/image" Target="media/image63.png"/><Relationship Id="rId182" Type="http://schemas.openxmlformats.org/officeDocument/2006/relationships/image" Target="media/image64.png"/><Relationship Id="rId183" Type="http://schemas.openxmlformats.org/officeDocument/2006/relationships/image" Target="media/image65.jpeg"/><Relationship Id="rId184" Type="http://schemas.openxmlformats.org/officeDocument/2006/relationships/image" Target="media/image66.png"/><Relationship Id="rId185" Type="http://schemas.openxmlformats.org/officeDocument/2006/relationships/image" Target="media/image67.png"/><Relationship Id="rId186" Type="http://schemas.openxmlformats.org/officeDocument/2006/relationships/image" Target="media/image68.png"/><Relationship Id="rId187" Type="http://schemas.openxmlformats.org/officeDocument/2006/relationships/image" Target="media/image69.png"/><Relationship Id="rId188" Type="http://schemas.openxmlformats.org/officeDocument/2006/relationships/image" Target="media/image70.png"/><Relationship Id="rId189" Type="http://schemas.openxmlformats.org/officeDocument/2006/relationships/image" Target="media/image71.png"/><Relationship Id="rId190" Type="http://schemas.openxmlformats.org/officeDocument/2006/relationships/image" Target="media/image72.png"/><Relationship Id="rId191" Type="http://schemas.openxmlformats.org/officeDocument/2006/relationships/image" Target="media/image73.png"/><Relationship Id="rId192" Type="http://schemas.openxmlformats.org/officeDocument/2006/relationships/image" Target="media/image74.png"/><Relationship Id="rId193" Type="http://schemas.openxmlformats.org/officeDocument/2006/relationships/image" Target="media/image75.png"/><Relationship Id="rId194" Type="http://schemas.openxmlformats.org/officeDocument/2006/relationships/image" Target="media/image76.png"/><Relationship Id="rId195" Type="http://schemas.openxmlformats.org/officeDocument/2006/relationships/image" Target="media/image77.png"/><Relationship Id="rId196" Type="http://schemas.openxmlformats.org/officeDocument/2006/relationships/image" Target="media/image78.png"/><Relationship Id="rId197" Type="http://schemas.openxmlformats.org/officeDocument/2006/relationships/hyperlink" Target="https://blog.openstreetmap.org/2017/03/17/use-of-cc-by-data/" TargetMode="External"/><Relationship Id="rId198" Type="http://schemas.openxmlformats.org/officeDocument/2006/relationships/hyperlink" Target="https://it.wikipedia.org/wiki/Italian_Open_Data_License" TargetMode="External"/><Relationship Id="rId199" Type="http://schemas.openxmlformats.org/officeDocument/2006/relationships/header" Target="header11.xml"/><Relationship Id="rId200" Type="http://schemas.openxmlformats.org/officeDocument/2006/relationships/header" Target="header12.xml"/><Relationship Id="rId201" Type="http://schemas.openxmlformats.org/officeDocument/2006/relationships/footer" Target="footer10.xml"/><Relationship Id="rId202" Type="http://schemas.openxmlformats.org/officeDocument/2006/relationships/footer" Target="footer11.xml"/><Relationship Id="rId203" Type="http://schemas.openxmlformats.org/officeDocument/2006/relationships/header" Target="header13.xml"/><Relationship Id="rId204" Type="http://schemas.openxmlformats.org/officeDocument/2006/relationships/header" Target="header14.xml"/><Relationship Id="rId205" Type="http://schemas.openxmlformats.org/officeDocument/2006/relationships/footer" Target="footer12.xml"/><Relationship Id="rId206" Type="http://schemas.openxmlformats.org/officeDocument/2006/relationships/footer" Target="footer13.xml"/><Relationship Id="rId207" Type="http://schemas.openxmlformats.org/officeDocument/2006/relationships/hyperlink" Target="https://joinup.ec.europa.eu/collection/eupl/solution/joinup-licensing-assistant/jla-find-and-compare-software-licenses" TargetMode="External"/><Relationship Id="rId208" Type="http://schemas.openxmlformats.org/officeDocument/2006/relationships/hyperlink" Target="https://data.europa.eu/it/training/licensing-assistant" TargetMode="External"/><Relationship Id="rId209" Type="http://schemas.openxmlformats.org/officeDocument/2006/relationships/hyperlink" Target="https://wiki.osmfoundation.org/wiki/CDLA_permissive_compatibility" TargetMode="External"/><Relationship Id="rId210" Type="http://schemas.openxmlformats.org/officeDocument/2006/relationships/hyperlink" Target="https://cdla.dev/faq-resources/compatibility/" TargetMode="External"/><Relationship Id="rId211" Type="http://schemas.openxmlformats.org/officeDocument/2006/relationships/hyperlink" Target="https://creativecommons.org/share-your-work/licensing-considerations/compatible-licenses/" TargetMode="External"/><Relationship Id="rId212" Type="http://schemas.openxmlformats.org/officeDocument/2006/relationships/hyperlink" Target="https://wiki.creativecommons.org/wiki/Wiki/cc_license_compatibility" TargetMode="External"/><Relationship Id="rId213" Type="http://schemas.openxmlformats.org/officeDocument/2006/relationships/hyperlink" Target="https://learn.canvas.net/courses/4/pages/compatibility-of-creative-commons-licenses" TargetMode="External"/><Relationship Id="rId214" Type="http://schemas.openxmlformats.org/officeDocument/2006/relationships/image" Target="media/image79.png"/><Relationship Id="rId215" Type="http://schemas.openxmlformats.org/officeDocument/2006/relationships/image" Target="media/image80.png"/><Relationship Id="rId216" Type="http://schemas.openxmlformats.org/officeDocument/2006/relationships/hyperlink" Target="https://indicepa.gov.it/" TargetMode="External"/><Relationship Id="rId217" Type="http://schemas.openxmlformats.org/officeDocument/2006/relationships/image" Target="media/image81.png"/><Relationship Id="rId218" Type="http://schemas.openxmlformats.org/officeDocument/2006/relationships/image" Target="media/image82.png"/><Relationship Id="rId219" Type="http://schemas.openxmlformats.org/officeDocument/2006/relationships/image" Target="media/image83.png"/><Relationship Id="rId220" Type="http://schemas.openxmlformats.org/officeDocument/2006/relationships/image" Target="media/image84.png"/><Relationship Id="rId221" Type="http://schemas.openxmlformats.org/officeDocument/2006/relationships/hyperlink" Target="https://www.normattiva.it/uri-res/N2Ls?urn%3Anir%3Astato%3Alegge%3A2004-12-30%3B311!vig" TargetMode="External"/><Relationship Id="rId222" Type="http://schemas.openxmlformats.org/officeDocument/2006/relationships/hyperlink" Target="https://www.normattiva.it/uri-res/N2Ls?urn%3Anir%3Astato%3Alegge%3A2011-07-12%3B106" TargetMode="External"/><Relationship Id="rId223" Type="http://schemas.openxmlformats.org/officeDocument/2006/relationships/image" Target="media/image85.png"/><Relationship Id="rId224" Type="http://schemas.openxmlformats.org/officeDocument/2006/relationships/image" Target="media/image86.png"/><Relationship Id="rId225" Type="http://schemas.openxmlformats.org/officeDocument/2006/relationships/hyperlink" Target="https://eur-lex.europa.eu/legal-content/IT/TXT/PDF/?uri=CELEX%3A52014XC0724(01)&amp;from=IT" TargetMode="External"/><Relationship Id="rId226" Type="http://schemas.openxmlformats.org/officeDocument/2006/relationships/hyperlink" Target="https://docs.italia.it/italia/icdp/" TargetMode="External"/><Relationship Id="rId227" Type="http://schemas.openxmlformats.org/officeDocument/2006/relationships/hyperlink" Target="https://dati.gov.it/" TargetMode="External"/><Relationship Id="rId228" Type="http://schemas.openxmlformats.org/officeDocument/2006/relationships/hyperlink" Target="https://geodati.gov.it/" TargetMode="External"/><Relationship Id="rId229" Type="http://schemas.openxmlformats.org/officeDocument/2006/relationships/image" Target="media/image87.png"/><Relationship Id="rId230" Type="http://schemas.openxmlformats.org/officeDocument/2006/relationships/image" Target="media/image88.png"/><Relationship Id="rId231" Type="http://schemas.openxmlformats.org/officeDocument/2006/relationships/image" Target="media/image89.png"/><Relationship Id="rId232" Type="http://schemas.openxmlformats.org/officeDocument/2006/relationships/image" Target="media/image90.png"/><Relationship Id="rId233" Type="http://schemas.openxmlformats.org/officeDocument/2006/relationships/image" Target="media/image91.png"/><Relationship Id="rId234" Type="http://schemas.openxmlformats.org/officeDocument/2006/relationships/hyperlink" Target="https://developers.italia.it/it/software/pcm-italia-api-oas-checker" TargetMode="External"/><Relationship Id="rId235" Type="http://schemas.openxmlformats.org/officeDocument/2006/relationships/hyperlink" Target="https://op.europa.eu/en/publication-detail/-/publication/5ea37e1b-b565-11ec-b6f4-01aa75ed71a1/language-en/format-PDF" TargetMode="External"/><Relationship Id="rId236" Type="http://schemas.openxmlformats.org/officeDocument/2006/relationships/hyperlink" Target="https://inspire.ec.europa.eu/good-practice/ogc-api-%E2%80%93-features-inspire-download-service" TargetMode="External"/><Relationship Id="rId237" Type="http://schemas.openxmlformats.org/officeDocument/2006/relationships/hyperlink" Target="https://innovazione.gov.it/dipartimento/focus/strategia-cloud-italia/" TargetMode="External"/><Relationship Id="rId238" Type="http://schemas.openxmlformats.org/officeDocument/2006/relationships/hyperlink" Target="https://trasparenza.agid.gov.it/archivio28_provvedimenti-amministrativi_0_123065_725_1.html" TargetMode="External"/><Relationship Id="rId239" Type="http://schemas.openxmlformats.org/officeDocument/2006/relationships/hyperlink" Target="https://www.w3.org/TR/cooluris/" TargetMode="External"/><Relationship Id="rId240" Type="http://schemas.openxmlformats.org/officeDocument/2006/relationships/hyperlink" Target="https://joinup.ec.europa.eu/sites/default/files/document/2013-02/D7.1.3%20-%20Study%20on%20persistent%20URIs.pdf" TargetMode="External"/><Relationship Id="rId241" Type="http://schemas.openxmlformats.org/officeDocument/2006/relationships/hyperlink" Target="https://data.europa.eu/" TargetMode="External"/><Relationship Id="rId242" Type="http://schemas.openxmlformats.org/officeDocument/2006/relationships/image" Target="media/image92.png"/><Relationship Id="rId243" Type="http://schemas.openxmlformats.org/officeDocument/2006/relationships/image" Target="media/image93.png"/><Relationship Id="rId244" Type="http://schemas.openxmlformats.org/officeDocument/2006/relationships/image" Target="media/image94.png"/><Relationship Id="rId245" Type="http://schemas.openxmlformats.org/officeDocument/2006/relationships/image" Target="media/image95.png"/><Relationship Id="rId246" Type="http://schemas.openxmlformats.org/officeDocument/2006/relationships/image" Target="media/image96.jpeg"/><Relationship Id="rId247" Type="http://schemas.openxmlformats.org/officeDocument/2006/relationships/hyperlink" Target="https://inspire-geoportal.ec.europa.eu/" TargetMode="External"/><Relationship Id="rId248" Type="http://schemas.openxmlformats.org/officeDocument/2006/relationships/image" Target="media/image97.png"/><Relationship Id="rId249" Type="http://schemas.openxmlformats.org/officeDocument/2006/relationships/image" Target="media/image98.png"/><Relationship Id="rId250" Type="http://schemas.openxmlformats.org/officeDocument/2006/relationships/hyperlink" Target="https://geodati.gov.it/geoportale/images/struttura/documenti/GeoDCAT-AP_IT-v1.0.pdf" TargetMode="External"/><Relationship Id="rId251" Type="http://schemas.openxmlformats.org/officeDocument/2006/relationships/hyperlink" Target="https://dati.gov.it/view-dataset?holder_name=%22Provincia%20Autonoma%20di%20Trento%22&amp;groups=ambiente" TargetMode="External"/><Relationship Id="rId252" Type="http://schemas.openxmlformats.org/officeDocument/2006/relationships/hyperlink" Target="http://publications.europa.eu/resource/authority/data-theme" TargetMode="External"/><Relationship Id="rId253" Type="http://schemas.openxmlformats.org/officeDocument/2006/relationships/image" Target="media/image99.png"/><Relationship Id="rId254" Type="http://schemas.openxmlformats.org/officeDocument/2006/relationships/image" Target="media/image100.png"/><Relationship Id="rId255" Type="http://schemas.openxmlformats.org/officeDocument/2006/relationships/image" Target="media/image101.jpeg"/><Relationship Id="rId256" Type="http://schemas.openxmlformats.org/officeDocument/2006/relationships/hyperlink" Target="http://5stardata.info/en/" TargetMode="External"/><Relationship Id="rId257" Type="http://schemas.openxmlformats.org/officeDocument/2006/relationships/hyperlink" Target="https://joinup.ec.europa.eu/collection/ict-standards-procurement/ict" TargetMode="External"/><Relationship Id="rId258" Type="http://schemas.openxmlformats.org/officeDocument/2006/relationships/hyperlink" Target="https://joinup.ec.europa.eu/sites/default/files/document/2020-09/jrc121025_jrc121025_architectures_and_standards_for_sdis_and_digital_government.pdf" TargetMode="External"/><Relationship Id="rId259" Type="http://schemas.openxmlformats.org/officeDocument/2006/relationships/header" Target="header15.xml"/><Relationship Id="rId260" Type="http://schemas.openxmlformats.org/officeDocument/2006/relationships/footer" Target="footer14.xml"/><Relationship Id="rId261" Type="http://schemas.openxmlformats.org/officeDocument/2006/relationships/footer" Target="footer15.xml"/><Relationship Id="rId262" Type="http://schemas.openxmlformats.org/officeDocument/2006/relationships/hyperlink" Target="https://www.w3.org/TR/vocab-data-cube/" TargetMode="External"/><Relationship Id="rId263" Type="http://schemas.openxmlformats.org/officeDocument/2006/relationships/hyperlink" Target="https://op.europa.eu/en/web/eu-vocabularies/home" TargetMode="External"/><Relationship Id="rId264" Type="http://schemas.openxmlformats.org/officeDocument/2006/relationships/hyperlink" Target="http://inspire.ec.europa.eu/" TargetMode="External"/><Relationship Id="rId265" Type="http://schemas.openxmlformats.org/officeDocument/2006/relationships/hyperlink" Target="http://www.iso.org/iso/home/standards/language_codes.htm" TargetMode="External"/><Relationship Id="rId266" Type="http://schemas.openxmlformats.org/officeDocument/2006/relationships/hyperlink" Target="http://www.iso.org/iso/home/standards/iso8601.htm" TargetMode="External"/><Relationship Id="rId267" Type="http://schemas.openxmlformats.org/officeDocument/2006/relationships/hyperlink" Target="https://www.iso.org/committee/54904/x/catalogue/" TargetMode="External"/><Relationship Id="rId268" Type="http://schemas.openxmlformats.org/officeDocument/2006/relationships/hyperlink" Target="http://www.schema.gov.it/" TargetMode="External"/><Relationship Id="rId269" Type="http://schemas.openxmlformats.org/officeDocument/2006/relationships/hyperlink" Target="https://ec.europa.eu/eurostat/web/nuts/background" TargetMode="External"/><Relationship Id="rId270" Type="http://schemas.openxmlformats.org/officeDocument/2006/relationships/hyperlink" Target="https://sdmx.org/?page_id=5008" TargetMode="External"/><Relationship Id="rId271" Type="http://schemas.openxmlformats.org/officeDocument/2006/relationships/hyperlink" Target="https://www.iso.org/standard/52500.html" TargetMode="External"/><Relationship Id="rId272" Type="http://schemas.openxmlformats.org/officeDocument/2006/relationships/header" Target="header16.xml"/><Relationship Id="rId273" Type="http://schemas.openxmlformats.org/officeDocument/2006/relationships/hyperlink" Target="http://www.w3.org/TR/vocab-dcat/" TargetMode="External"/><Relationship Id="rId274" Type="http://schemas.openxmlformats.org/officeDocument/2006/relationships/hyperlink" Target="https://docs.italia.it/italia/daf/linee-guida-cataloghi-dati-dcat-ap-it/it/stabile/dcat-ap_it.html" TargetMode="External"/><Relationship Id="rId275" Type="http://schemas.openxmlformats.org/officeDocument/2006/relationships/hyperlink" Target="http://dublincore.org/documents/dcmi-terms/" TargetMode="External"/><Relationship Id="rId276" Type="http://schemas.openxmlformats.org/officeDocument/2006/relationships/hyperlink" Target="https://www.iso.org/standard/71339.html" TargetMode="External"/><Relationship Id="rId277" Type="http://schemas.openxmlformats.org/officeDocument/2006/relationships/hyperlink" Target="https://www.iso.org/standard/71341.html" TargetMode="External"/><Relationship Id="rId278" Type="http://schemas.openxmlformats.org/officeDocument/2006/relationships/hyperlink" Target="https://agid.github.io/geodocs/rndt-lg/2.0.1/" TargetMode="External"/><Relationship Id="rId279" Type="http://schemas.openxmlformats.org/officeDocument/2006/relationships/hyperlink" Target="https://www.w3.org/TR/owl-features/" TargetMode="External"/><Relationship Id="rId280" Type="http://schemas.openxmlformats.org/officeDocument/2006/relationships/hyperlink" Target="https://www.w3.org/TR/rdf11-primer/" TargetMode="External"/><Relationship Id="rId281" Type="http://schemas.openxmlformats.org/officeDocument/2006/relationships/hyperlink" Target="https://www.w3.org/TR/rdf-schema/" TargetMode="External"/><Relationship Id="rId282" Type="http://schemas.openxmlformats.org/officeDocument/2006/relationships/hyperlink" Target="https://www.w3.org/TR/rdf-sparql-protocol/" TargetMode="External"/><Relationship Id="rId283" Type="http://schemas.openxmlformats.org/officeDocument/2006/relationships/header" Target="header17.xml"/><Relationship Id="rId284" Type="http://schemas.openxmlformats.org/officeDocument/2006/relationships/header" Target="header18.xml"/><Relationship Id="rId285" Type="http://schemas.openxmlformats.org/officeDocument/2006/relationships/footer" Target="footer16.xml"/><Relationship Id="rId286" Type="http://schemas.openxmlformats.org/officeDocument/2006/relationships/footer" Target="footer17.xml"/><Relationship Id="rId287" Type="http://schemas.openxmlformats.org/officeDocument/2006/relationships/hyperlink" Target="https://www.w3.org/TR/tabular-data-primer/" TargetMode="External"/><Relationship Id="rId288" Type="http://schemas.openxmlformats.org/officeDocument/2006/relationships/header" Target="header19.xml"/><Relationship Id="rId289" Type="http://schemas.openxmlformats.org/officeDocument/2006/relationships/header" Target="header20.xml"/><Relationship Id="rId290" Type="http://schemas.openxmlformats.org/officeDocument/2006/relationships/footer" Target="footer18.xml"/><Relationship Id="rId291" Type="http://schemas.openxmlformats.org/officeDocument/2006/relationships/footer" Target="footer19.xml"/><Relationship Id="rId292" Type="http://schemas.openxmlformats.org/officeDocument/2006/relationships/hyperlink" Target="https://www.w3.org/TR/csv2json/" TargetMode="External"/><Relationship Id="rId293" Type="http://schemas.openxmlformats.org/officeDocument/2006/relationships/hyperlink" Target="https://www.w3.org/TR/csv2rdf/" TargetMode="External"/><Relationship Id="rId294" Type="http://schemas.openxmlformats.org/officeDocument/2006/relationships/header" Target="header21.xml"/><Relationship Id="rId295" Type="http://schemas.openxmlformats.org/officeDocument/2006/relationships/header" Target="header22.xml"/><Relationship Id="rId296" Type="http://schemas.openxmlformats.org/officeDocument/2006/relationships/footer" Target="footer20.xml"/><Relationship Id="rId297" Type="http://schemas.openxmlformats.org/officeDocument/2006/relationships/footer" Target="footer21.xml"/><Relationship Id="rId298" Type="http://schemas.openxmlformats.org/officeDocument/2006/relationships/hyperlink" Target="https://inspire.ec.europa.eu/good-practice/geojson-encoding-inspire-datasets" TargetMode="External"/><Relationship Id="rId299" Type="http://schemas.openxmlformats.org/officeDocument/2006/relationships/hyperlink" Target="https://inspire.ec.europa.eu/good-practice/geopackage-encoding-inspire-datasets" TargetMode="External"/><Relationship Id="rId300" Type="http://schemas.openxmlformats.org/officeDocument/2006/relationships/image" Target="media/image102.png"/><Relationship Id="rId301" Type="http://schemas.openxmlformats.org/officeDocument/2006/relationships/hyperlink" Target="https://trasparenza.agid.gov.it/index.php?id_oggetto=19&amp;id_doc=5380&amp;id_sez_ori=0&amp;template_ori=1" TargetMode="External"/><Relationship Id="rId302" Type="http://schemas.openxmlformats.org/officeDocument/2006/relationships/hyperlink" Target="https://community.wmo.int/activity-areas/wmo-codes/manual-codes/bufr-edition-3-and-crex-edition-1" TargetMode="External"/><Relationship Id="rId303" Type="http://schemas.openxmlformats.org/officeDocument/2006/relationships/hyperlink" Target="https://www.unidata.ucar.edu/software/netcdf/" TargetMode="External"/><Relationship Id="rId304" Type="http://schemas.openxmlformats.org/officeDocument/2006/relationships/hyperlink" Target="https://datatracker.ietf.org/doc/html/rfc20" TargetMode="External"/><Relationship Id="rId305" Type="http://schemas.openxmlformats.org/officeDocument/2006/relationships/hyperlink" Target="http://docs.oasis-open.org/emergency/cap/v1.2/CAP-v1.2-os.pdf" TargetMode="External"/><Relationship Id="rId306" Type="http://schemas.openxmlformats.org/officeDocument/2006/relationships/hyperlink" Target="https://www.rssboard.org/rss-2-0-1" TargetMode="External"/><Relationship Id="rId307" Type="http://schemas.openxmlformats.org/officeDocument/2006/relationships/hyperlink" Target="https://datatracker.ietf.org/doc/html/rfc4287" TargetMode="External"/><Relationship Id="rId308" Type="http://schemas.openxmlformats.org/officeDocument/2006/relationships/hyperlink" Target="https://www.hdfgroup.org/solutions/hdf5/" TargetMode="External"/><Relationship Id="rId309" Type="http://schemas.openxmlformats.org/officeDocument/2006/relationships/hyperlink" Target="https://old.wmo.int/extranet/pages/prog/www/WMOCodes/ManualonCodes.html#Codes" TargetMode="External"/><Relationship Id="rId310" Type="http://schemas.openxmlformats.org/officeDocument/2006/relationships/hyperlink" Target="https://www.w3.org/TR/2018/SPSD-xhtml-basic-20180327/" TargetMode="External"/><Relationship Id="rId311" Type="http://schemas.openxmlformats.org/officeDocument/2006/relationships/hyperlink" Target="https://www.iso.org/standard/29581.html" TargetMode="External"/><Relationship Id="rId312" Type="http://schemas.openxmlformats.org/officeDocument/2006/relationships/hyperlink" Target="https://jpeg.org/jpeg/index.html" TargetMode="External"/><Relationship Id="rId313" Type="http://schemas.openxmlformats.org/officeDocument/2006/relationships/hyperlink" Target="https://jpeg.org/jpeg2000/" TargetMode="External"/><Relationship Id="rId314" Type="http://schemas.openxmlformats.org/officeDocument/2006/relationships/hyperlink" Target="https://www.ogc.org/standards/geotiff" TargetMode="External"/><Relationship Id="rId315" Type="http://schemas.openxmlformats.org/officeDocument/2006/relationships/hyperlink" Target="https://public.ccsds.org/pubs/650x0m2.pdf" TargetMode="External"/><Relationship Id="rId3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Varrica Emanuele</dc:creator>
  <dcterms:created xsi:type="dcterms:W3CDTF">2023-11-01T17:32:22Z</dcterms:created>
  <dcterms:modified xsi:type="dcterms:W3CDTF">2023-11-01T17:32:22Z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2023-07-28T00:00:00Z</vt:filetime>
  </property>
  <property fmtid="{D5CDD505-2E9C-101B-9397-08002B2CF9AE}" pid="3" name="Creator">
    <vt:lpwstr>Acrobat PDFMaker 23 per Word</vt:lpwstr>
  </property>
  <property fmtid="{D5CDD505-2E9C-101B-9397-08002B2CF9AE}" pid="4" name="LastSaved">
    <vt:filetime>2023-11-01T00:00:00Z</vt:filetime>
  </property>
</Properties>
</file>