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F2" w:rsidRPr="00C62FF7" w:rsidRDefault="003909F2" w:rsidP="00AC2909">
      <w:pPr>
        <w:jc w:val="right"/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E14-0</w:t>
      </w:r>
      <w:bookmarkStart w:id="0" w:name="_GoBack"/>
      <w:bookmarkEnd w:id="0"/>
      <w:r w:rsidRPr="00C62FF7">
        <w:rPr>
          <w:rFonts w:ascii="Times New Roman" w:hAnsi="Times New Roman" w:cs="Times New Roman"/>
          <w:sz w:val="24"/>
          <w:szCs w:val="24"/>
        </w:rPr>
        <w:t>4-19.01</w:t>
      </w:r>
    </w:p>
    <w:p w:rsidR="005F6E9E" w:rsidRPr="005F6E9E" w:rsidRDefault="005F6E9E" w:rsidP="005F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6E9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Zadanie egzaminacyjne</w:t>
      </w:r>
    </w:p>
    <w:p w:rsidR="005F6E9E" w:rsidRPr="005F6E9E" w:rsidRDefault="005F6E9E" w:rsidP="005F6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Wykonaj aplikację internetową prezentującą możliwości HTML,CSS i JavaScript. Wykorzystaj pakiet XAMPP jako środowisko bazowo-aplikacyjne, edytor zaznaczający </w:t>
      </w:r>
      <w:proofErr w:type="spellStart"/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>skadnię</w:t>
      </w:r>
      <w:proofErr w:type="spellEnd"/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program do obróbki grafiki rastrowej i wektorowej. Aby wykonać zadanie, zaloguj się na konto Egzamin bez hasła. Na pulpicie znajdziesz archiwum ZIP o nazwie </w:t>
      </w:r>
      <w:r w:rsidRPr="005F6E9E">
        <w:rPr>
          <w:rFonts w:ascii="Courier New" w:eastAsia="Times New Roman" w:hAnsi="Courier New" w:cs="Courier New"/>
          <w:sz w:val="20"/>
          <w:szCs w:val="20"/>
          <w:lang w:eastAsia="pl-PL"/>
        </w:rPr>
        <w:t>pliki4.zip</w:t>
      </w: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zabezpieczone hasłem: </w:t>
      </w:r>
      <w:r w:rsidRPr="005F6E9E">
        <w:rPr>
          <w:rFonts w:ascii="Courier New" w:eastAsia="Times New Roman" w:hAnsi="Courier New" w:cs="Courier New"/>
          <w:sz w:val="20"/>
          <w:szCs w:val="20"/>
          <w:lang w:eastAsia="pl-PL"/>
        </w:rPr>
        <w:t>@K4wA!</w:t>
      </w: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>. Archiwum należy rozpakować.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Na pulpicie konta Egzamin utwórz folder. Jako nazwy folderu użyj swojego numeru PESEL. Rozpakowane pliki umieść w tym folderze. Po skończonej pracy wyniki zapisz w tym folderze.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Grafika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Obraz logo.png przeskaluj z zachowaniem proporcji tak, aby wysokość wynosiła dokładnie 100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Z grafiki kształty.png wytnij kształt filiżanki i imbryka (obrazy 1a i 1b) z zachowaniem przeźroczystości oraz tak, aby kształty były w całości i żadne fragmenty innych kształtów nie były widoczne. Za pomocą edytora grafiki wektorowej przygotuj nowy obraz zgodny z obrazem 1c. Uwzględnij wymagania:</w:t>
      </w:r>
    </w:p>
    <w:p w:rsidR="003909F2" w:rsidRPr="00C62FF7" w:rsidRDefault="003909F2" w:rsidP="003909F2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Obraz jest przezroczysty</w:t>
      </w:r>
    </w:p>
    <w:p w:rsidR="003909F2" w:rsidRPr="00C62FF7" w:rsidRDefault="003909F2" w:rsidP="003909F2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Widoczne są na nim kształt filiżanki i imbryka. Imbryk znajduje się po prawej stronie, jest obrócony, tak jakby jego zawartość wlewała się do filiżanki</w:t>
      </w:r>
    </w:p>
    <w:p w:rsidR="003909F2" w:rsidRPr="00C62FF7" w:rsidRDefault="003909F2" w:rsidP="003909F2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Widoczny jest napis koloru brązowego o treści "Poczęstuj się kawą"</w:t>
      </w:r>
    </w:p>
    <w:p w:rsidR="003909F2" w:rsidRPr="00C62FF7" w:rsidRDefault="003909F2" w:rsidP="003909F2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Tekst zapisany jest dowolną czcionką typu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Serif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. Na obrazie 1c jest to Georgia, dopuszczalne również są inne czcionki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Serif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 Times New Roman</w:t>
      </w:r>
    </w:p>
    <w:p w:rsidR="003909F2" w:rsidRPr="00C62FF7" w:rsidRDefault="003909F2" w:rsidP="003909F2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Tekst jest opisany na okręgu, okrąg jest niewidoczny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Utworzony obraz należy zapisać jako kawa w formacie przechowującym informację o przezroczystości. Obraz kawa powinien mieć wysokość nie większą niż 400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675924" cy="1314450"/>
            <wp:effectExtent l="0" t="0" r="635" b="0"/>
            <wp:docPr id="8" name="Obraz 8" descr="https://braght.pl/artykuly/zdjecia/E14-04-19.01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braght.pl/artykuly/zdjecia/E14-04-19.01_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55" cy="132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FF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84852" cy="1247775"/>
            <wp:effectExtent l="0" t="0" r="1270" b="0"/>
            <wp:docPr id="9" name="Obraz 9" descr="https://braght.pl/artykuly/zdjecia/E14-04-19.01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braght.pl/artykuly/zdjecia/E14-04-19.01_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86" cy="12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FF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036826" cy="1371600"/>
            <wp:effectExtent l="0" t="0" r="1905" b="0"/>
            <wp:docPr id="10" name="Obraz 10" descr="https://braght.pl/artykuly/zdjecia/E14-04-19.01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braght.pl/artykuly/zdjecia/E14-04-19.01_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26" cy="137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Obraz 1a. Filiżanka </w:t>
      </w:r>
      <w:r w:rsidRPr="00C62FF7">
        <w:rPr>
          <w:rFonts w:ascii="Times New Roman" w:hAnsi="Times New Roman" w:cs="Times New Roman"/>
          <w:sz w:val="24"/>
          <w:szCs w:val="24"/>
        </w:rPr>
        <w:tab/>
      </w:r>
      <w:r w:rsidRPr="00C62FF7">
        <w:rPr>
          <w:rFonts w:ascii="Times New Roman" w:hAnsi="Times New Roman" w:cs="Times New Roman"/>
          <w:sz w:val="24"/>
          <w:szCs w:val="24"/>
        </w:rPr>
        <w:tab/>
        <w:t xml:space="preserve"> Obraz 1b. Imbryk </w:t>
      </w:r>
      <w:r w:rsidRPr="00C62FF7">
        <w:rPr>
          <w:rFonts w:ascii="Times New Roman" w:hAnsi="Times New Roman" w:cs="Times New Roman"/>
          <w:sz w:val="24"/>
          <w:szCs w:val="24"/>
        </w:rPr>
        <w:tab/>
      </w:r>
      <w:r w:rsidRPr="00C62FF7">
        <w:rPr>
          <w:rFonts w:ascii="Times New Roman" w:hAnsi="Times New Roman" w:cs="Times New Roman"/>
          <w:sz w:val="24"/>
          <w:szCs w:val="24"/>
        </w:rPr>
        <w:tab/>
        <w:t>Obraz 1c. Obraz kawa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Witryna internetowa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229175"/>
            <wp:effectExtent l="0" t="0" r="0" b="0"/>
            <wp:docPr id="11" name="Obraz 11" descr="https://braght.pl/artykuly/zdjecia/E14-04-19.01_str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braght.pl/artykuly/zdjecia/E14-04-19.01_stro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Obraz 2. Witryna internetowa, strona główna</w:t>
      </w:r>
    </w:p>
    <w:p w:rsidR="003909F2" w:rsidRPr="005F6E9E" w:rsidRDefault="003909F2" w:rsidP="003909F2">
      <w:pPr>
        <w:rPr>
          <w:rFonts w:ascii="Times New Roman" w:hAnsi="Times New Roman" w:cs="Times New Roman"/>
          <w:b/>
          <w:sz w:val="28"/>
          <w:szCs w:val="24"/>
        </w:rPr>
      </w:pPr>
      <w:r w:rsidRPr="005F6E9E">
        <w:rPr>
          <w:rFonts w:ascii="Times New Roman" w:hAnsi="Times New Roman" w:cs="Times New Roman"/>
          <w:b/>
          <w:sz w:val="28"/>
          <w:szCs w:val="24"/>
        </w:rPr>
        <w:t>Cechy witryny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Strona główna o nazwie index.html oraz podstrony zamowienia.html i blog.html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W pliku blog.html należy umieścić jedynie tekst "Strona w trakcie budowy"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Strona główna oraz podstrona zamówienia są identyczne, za wyjątkiem panelu prawego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Cechy wspólne dla stron index.html i zamówienia.html: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Zastosowany właściwy standard kodowania polskich znaków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Tytuł strony widoczny na karcie przeglądarki "Hurtownia"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Arkusz stylów w pliku o nazwie styl4.css prawidłowo połączony z kodem strony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Podział strony na bloki: na górze dwa bloki: logo i menu, poniżej baner, poniżej dwa bloki: lewy i prawy oraz na dole stopka. Podział został zrealizowany za pomocą znaczników sekcji, zgodnie z obrazem 2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Zawartość bloku logo: obraz logo.png z tekstem alternatywnym "hurtownia"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Zawartość bloku menu: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Odnośnik "Strona główna", prowadzący do pliku index.html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Odnośnik "Zamówienia", prowadzący do pliku zamowienia.html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Odnośnik "Blog o kawie", prowadzący do pliku blog.html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Odnośnik "Odwiedź także", prowadzący do strony http://gatunki-kawy.pl/, odnośnik otwiera się w osobnej karcie przeglądarki</w:t>
      </w:r>
    </w:p>
    <w:p w:rsidR="003909F2" w:rsidRPr="00C62FF7" w:rsidRDefault="005F6E9E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Zawartość banera: nagłów</w:t>
      </w:r>
      <w:r w:rsidR="003909F2" w:rsidRPr="00C62FF7">
        <w:rPr>
          <w:rFonts w:ascii="Times New Roman" w:hAnsi="Times New Roman" w:cs="Times New Roman"/>
          <w:sz w:val="24"/>
          <w:szCs w:val="24"/>
        </w:rPr>
        <w:t>ek pierwszego stopnia o treści "Hurtownia kawy"</w:t>
      </w:r>
    </w:p>
    <w:p w:rsidR="003909F2" w:rsidRPr="00C62FF7" w:rsidRDefault="003909F2" w:rsidP="003909F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Zawartość bloku lewego: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Nagłówek drugiego stopnia o treści: "Oferta"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Lista numerowana (uporządkowana) o elementach: "Kawa palona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Arabica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", "Kawa palona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Robusta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>", "Kawa bezkofeinowa", "Kawa zielona"</w:t>
      </w:r>
    </w:p>
    <w:p w:rsidR="003909F2" w:rsidRPr="00C62FF7" w:rsidRDefault="003909F2" w:rsidP="003909F2">
      <w:pPr>
        <w:pStyle w:val="Akapitzlist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Zawartość stopki w postaci tekst "Stronę przygotował: ", dalej wstawiony numer PESEL, numer PESEL jest zapisany czcionką pogrubioną</w:t>
      </w:r>
    </w:p>
    <w:p w:rsidR="003909F2" w:rsidRPr="00C62FF7" w:rsidRDefault="005F6E9E" w:rsidP="00390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Cechy bloku pra</w:t>
      </w:r>
      <w:r w:rsidR="003909F2" w:rsidRPr="00C62FF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3909F2" w:rsidRPr="00C62FF7">
        <w:rPr>
          <w:rFonts w:ascii="Times New Roman" w:hAnsi="Times New Roman" w:cs="Times New Roman"/>
          <w:sz w:val="24"/>
          <w:szCs w:val="24"/>
        </w:rPr>
        <w:t>go dla strony index.html:</w:t>
      </w:r>
    </w:p>
    <w:p w:rsidR="003909F2" w:rsidRPr="00C62FF7" w:rsidRDefault="003909F2" w:rsidP="003909F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Obraz kawa z tekstem alternatywnym "Poczęstuj się"</w:t>
      </w:r>
    </w:p>
    <w:p w:rsidR="003909F2" w:rsidRPr="00C62FF7" w:rsidRDefault="005F6E9E" w:rsidP="00390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Cechy bloku pra</w:t>
      </w:r>
      <w:r w:rsidR="003909F2" w:rsidRPr="00C62FF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3909F2" w:rsidRPr="00C62FF7">
        <w:rPr>
          <w:rFonts w:ascii="Times New Roman" w:hAnsi="Times New Roman" w:cs="Times New Roman"/>
          <w:sz w:val="24"/>
          <w:szCs w:val="24"/>
        </w:rPr>
        <w:t>go dla strony zamowienia.html:</w:t>
      </w:r>
    </w:p>
    <w:p w:rsidR="003909F2" w:rsidRPr="00C62FF7" w:rsidRDefault="003909F2" w:rsidP="003909F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lastRenderedPageBreak/>
        <w:t>Napis "Podaj numer kawy:"</w:t>
      </w:r>
    </w:p>
    <w:p w:rsidR="003909F2" w:rsidRPr="00C62FF7" w:rsidRDefault="003909F2" w:rsidP="003909F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Poniżej pole edycyjne typu numerycznego</w:t>
      </w:r>
    </w:p>
    <w:p w:rsidR="003909F2" w:rsidRPr="00C62FF7" w:rsidRDefault="003909F2" w:rsidP="003909F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Poniżej napis "Podaj wagę w dekagramach"</w:t>
      </w:r>
    </w:p>
    <w:p w:rsidR="003909F2" w:rsidRPr="00C62FF7" w:rsidRDefault="003909F2" w:rsidP="003909F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Poniżej pole edycyjne typu numerycznego</w:t>
      </w:r>
    </w:p>
    <w:p w:rsidR="003909F2" w:rsidRPr="00C62FF7" w:rsidRDefault="003909F2" w:rsidP="003909F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Poniżej przycisk o treści "Zamów", kliknięcie przycisku powoduje wywołanie skryptu</w:t>
      </w:r>
    </w:p>
    <w:p w:rsidR="003909F2" w:rsidRPr="005F6E9E" w:rsidRDefault="003909F2" w:rsidP="003909F2">
      <w:pPr>
        <w:rPr>
          <w:rFonts w:ascii="Times New Roman" w:hAnsi="Times New Roman" w:cs="Times New Roman"/>
          <w:b/>
          <w:sz w:val="28"/>
          <w:szCs w:val="24"/>
        </w:rPr>
      </w:pPr>
      <w:r w:rsidRPr="005F6E9E">
        <w:rPr>
          <w:rFonts w:ascii="Times New Roman" w:hAnsi="Times New Roman" w:cs="Times New Roman"/>
          <w:b/>
          <w:sz w:val="28"/>
          <w:szCs w:val="24"/>
        </w:rPr>
        <w:t>Styl CSS witryny internetowej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Plik styl4.css zawiera formatowanie:</w:t>
      </w:r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Wspólne dla całej strony: krój czcionki Arial</w:t>
      </w:r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Dla bloku logo: kolor tła RGB 162, 117, 87; szerokość 20%, wysokość 100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Dla bloku menu: kolor tła RGB 162, 117, 87; szerokość 80%, wysokość 100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>, wyrównanie tekstu do prawej strony</w:t>
      </w:r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Wspólne dla banera i stopki: kolor tła RGB 74, 45, 32; biały kolor czcionki, wyrównanie tekstu do środka, marginesy wewnętrzne 30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Wspólne dla bloku lewego i prawego: kolor tła RGB 162, 117, 87; biały kolor czcionki, szerokość 50%,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wysokosć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Dla selektora nagłówka pierwszego stopnia: odległość między literami 10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 xml:space="preserve">Dla selektora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odniśnika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: kolor czcionki: RGB 65, 98, 85; marginesy wewnętrzne 20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, marginesy zewnętrzne 10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, rozmiar czcionki 150%, wysokość linii 100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 xml:space="preserve">, obramowanie 1 </w:t>
      </w:r>
      <w:proofErr w:type="spellStart"/>
      <w:r w:rsidRPr="00C62FF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62FF7">
        <w:rPr>
          <w:rFonts w:ascii="Times New Roman" w:hAnsi="Times New Roman" w:cs="Times New Roman"/>
          <w:sz w:val="24"/>
          <w:szCs w:val="24"/>
        </w:rPr>
        <w:t>, linią ciągła o kolorze RGB 65, 98, 85;</w:t>
      </w:r>
    </w:p>
    <w:p w:rsidR="003909F2" w:rsidRPr="00C62FF7" w:rsidRDefault="003909F2" w:rsidP="003909F2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Dla elementu nr 4("Kawa zielona") listy umieszczonej w bloku lewym: tekst przekreślony</w:t>
      </w:r>
    </w:p>
    <w:p w:rsidR="003909F2" w:rsidRPr="005F6E9E" w:rsidRDefault="003909F2" w:rsidP="003909F2">
      <w:pPr>
        <w:rPr>
          <w:rFonts w:ascii="Times New Roman" w:hAnsi="Times New Roman" w:cs="Times New Roman"/>
          <w:b/>
          <w:sz w:val="28"/>
          <w:szCs w:val="24"/>
        </w:rPr>
      </w:pPr>
      <w:r w:rsidRPr="005F6E9E">
        <w:rPr>
          <w:rFonts w:ascii="Times New Roman" w:hAnsi="Times New Roman" w:cs="Times New Roman"/>
          <w:b/>
          <w:sz w:val="28"/>
          <w:szCs w:val="24"/>
        </w:rPr>
        <w:t>Skrypt</w:t>
      </w:r>
    </w:p>
    <w:p w:rsidR="003909F2" w:rsidRPr="00C62FF7" w:rsidRDefault="003909F2" w:rsidP="003909F2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Wykonywany po stronie przeglądarki</w:t>
      </w:r>
    </w:p>
    <w:p w:rsidR="003909F2" w:rsidRDefault="003909F2" w:rsidP="003909F2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Wywoływany na stronie zamowienia.html po kliknięciu przycisku "Zamów"</w:t>
      </w:r>
    </w:p>
    <w:p w:rsidR="005F6E9E" w:rsidRPr="00C62FF7" w:rsidRDefault="005F6E9E" w:rsidP="005F6E9E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 w:rsidRPr="005F6E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77A3A" wp14:editId="0F359411">
            <wp:extent cx="2880743" cy="1237957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434" cy="12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F2" w:rsidRPr="00C62FF7" w:rsidRDefault="003909F2" w:rsidP="003909F2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Skrypt pobiera wartości w oba pola edycyjne i oblicza koszt kawy uwzględniając jej numer i wagę</w:t>
      </w:r>
    </w:p>
    <w:p w:rsidR="003909F2" w:rsidRPr="00C62FF7" w:rsidRDefault="003909F2" w:rsidP="003909F2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Ceny kawy ze względy na jej numer przedstawia tabela 1, w przypadku wpisania innej wartości niż 1-3 cena wynosi 0 zł</w:t>
      </w:r>
    </w:p>
    <w:p w:rsidR="003909F2" w:rsidRPr="00C62FF7" w:rsidRDefault="003909F2" w:rsidP="003909F2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Po obliczeniu całkowitego kosztu kawy jest wyświetlany wynik pod przyciskiem w formacie "Koszt zamówienia wynosi:&lt;koszt&gt;zł", gdzie &lt;koszt&gt; oznacza obliczony koszt.</w:t>
      </w:r>
    </w:p>
    <w:p w:rsidR="003909F2" w:rsidRPr="00C62FF7" w:rsidRDefault="003909F2" w:rsidP="003909F2">
      <w:pPr>
        <w:rPr>
          <w:rFonts w:ascii="Times New Roman" w:hAnsi="Times New Roman" w:cs="Times New Roman"/>
          <w:sz w:val="24"/>
          <w:szCs w:val="24"/>
        </w:rPr>
      </w:pPr>
      <w:r w:rsidRPr="00C62FF7">
        <w:rPr>
          <w:rFonts w:ascii="Times New Roman" w:hAnsi="Times New Roman" w:cs="Times New Roman"/>
          <w:sz w:val="24"/>
          <w:szCs w:val="24"/>
        </w:rPr>
        <w:t>Tabela 1. Ceny kawy</w:t>
      </w:r>
    </w:p>
    <w:tbl>
      <w:tblPr>
        <w:tblStyle w:val="Tabela-Siatka"/>
        <w:tblW w:w="0" w:type="auto"/>
        <w:tblInd w:w="828" w:type="dxa"/>
        <w:tblLook w:val="04A0" w:firstRow="1" w:lastRow="0" w:firstColumn="1" w:lastColumn="0" w:noHBand="0" w:noVBand="1"/>
      </w:tblPr>
      <w:tblGrid>
        <w:gridCol w:w="1413"/>
        <w:gridCol w:w="2410"/>
        <w:gridCol w:w="2126"/>
      </w:tblGrid>
      <w:tr w:rsidR="003909F2" w:rsidRPr="00C62FF7" w:rsidTr="003909F2">
        <w:tc>
          <w:tcPr>
            <w:tcW w:w="1413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Numer kawy</w:t>
            </w:r>
          </w:p>
        </w:tc>
        <w:tc>
          <w:tcPr>
            <w:tcW w:w="2410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2126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Cena za 1 dekagram</w:t>
            </w:r>
          </w:p>
        </w:tc>
      </w:tr>
      <w:tr w:rsidR="003909F2" w:rsidRPr="00C62FF7" w:rsidTr="003909F2">
        <w:tc>
          <w:tcPr>
            <w:tcW w:w="1413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 xml:space="preserve">Kawa palona </w:t>
            </w:r>
            <w:proofErr w:type="spellStart"/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Arabica</w:t>
            </w:r>
            <w:proofErr w:type="spellEnd"/>
          </w:p>
        </w:tc>
        <w:tc>
          <w:tcPr>
            <w:tcW w:w="2126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5 zł</w:t>
            </w:r>
          </w:p>
        </w:tc>
      </w:tr>
      <w:tr w:rsidR="003909F2" w:rsidRPr="00C62FF7" w:rsidTr="003909F2">
        <w:tc>
          <w:tcPr>
            <w:tcW w:w="1413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 xml:space="preserve">Kawa palona </w:t>
            </w:r>
            <w:proofErr w:type="spellStart"/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Robusta</w:t>
            </w:r>
            <w:proofErr w:type="spellEnd"/>
          </w:p>
        </w:tc>
        <w:tc>
          <w:tcPr>
            <w:tcW w:w="2126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7 zł</w:t>
            </w:r>
          </w:p>
        </w:tc>
      </w:tr>
      <w:tr w:rsidR="003909F2" w:rsidRPr="00C62FF7" w:rsidTr="003909F2">
        <w:tc>
          <w:tcPr>
            <w:tcW w:w="1413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Kawa bezkofeinowa</w:t>
            </w:r>
          </w:p>
        </w:tc>
        <w:tc>
          <w:tcPr>
            <w:tcW w:w="2126" w:type="dxa"/>
          </w:tcPr>
          <w:p w:rsidR="003909F2" w:rsidRPr="00C62FF7" w:rsidRDefault="003909F2" w:rsidP="00BE1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F7">
              <w:rPr>
                <w:rFonts w:ascii="Times New Roman" w:hAnsi="Times New Roman" w:cs="Times New Roman"/>
                <w:sz w:val="24"/>
                <w:szCs w:val="24"/>
              </w:rPr>
              <w:t>6 zł</w:t>
            </w:r>
          </w:p>
        </w:tc>
      </w:tr>
    </w:tbl>
    <w:p w:rsidR="00ED78A1" w:rsidRDefault="00ED78A1" w:rsidP="003909F2">
      <w:pPr>
        <w:rPr>
          <w:rFonts w:ascii="Times New Roman" w:hAnsi="Times New Roman" w:cs="Times New Roman"/>
          <w:sz w:val="24"/>
          <w:szCs w:val="24"/>
        </w:rPr>
      </w:pPr>
    </w:p>
    <w:p w:rsidR="005F6E9E" w:rsidRDefault="005F6E9E" w:rsidP="003909F2">
      <w:pPr>
        <w:rPr>
          <w:rFonts w:ascii="Times New Roman" w:hAnsi="Times New Roman" w:cs="Times New Roman"/>
          <w:sz w:val="24"/>
          <w:szCs w:val="24"/>
        </w:rPr>
      </w:pPr>
    </w:p>
    <w:p w:rsidR="005F6E9E" w:rsidRPr="005F6E9E" w:rsidRDefault="005F6E9E" w:rsidP="005F6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UWAGA: po zakończeniu pracy utwórz plik tekstowy. Zapisz w nim nazwę przeglądarki internetowej, w której weryfikowałeś poprawność działania witryny, zapisz go w folderze z numerem PESEL, jako </w:t>
      </w:r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przegladarka.txt</w:t>
      </w:r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. Nagraj płytę z rezultatami pracy. W folderze z numerem PESEL powinny znajdować się pliki: </w:t>
      </w:r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blog</w:t>
      </w:r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index</w:t>
      </w:r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kawa</w:t>
      </w:r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logo</w:t>
      </w:r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proofErr w:type="spellStart"/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przegladarka</w:t>
      </w:r>
      <w:proofErr w:type="spellEnd"/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styl4</w:t>
      </w:r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, </w:t>
      </w:r>
      <w:proofErr w:type="spellStart"/>
      <w:r w:rsidRPr="005F6E9E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zamowienia</w:t>
      </w:r>
      <w:proofErr w:type="spellEnd"/>
      <w:r w:rsidRPr="005F6E9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, ewentualnie inne przygotowane pliki. Po nagraniu płyty sprawdź poprawność nagrania. Opisz płytę swoim numerem PESEL i pozostaw na stanowisku, zapakowaną w pudełku wraz z arkuszem egzaminacyjnym.</w:t>
      </w:r>
    </w:p>
    <w:p w:rsidR="005F6E9E" w:rsidRPr="005F6E9E" w:rsidRDefault="005F6E9E" w:rsidP="005F6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Ocenie będzie podlegać 5 rezultatów:</w:t>
      </w:r>
    </w:p>
    <w:p w:rsidR="005F6E9E" w:rsidRPr="005F6E9E" w:rsidRDefault="005F6E9E" w:rsidP="005F6E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>grafika,</w:t>
      </w:r>
    </w:p>
    <w:p w:rsidR="005F6E9E" w:rsidRPr="005F6E9E" w:rsidRDefault="005F6E9E" w:rsidP="005F6E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>wygląd witryny internetowej,</w:t>
      </w:r>
    </w:p>
    <w:p w:rsidR="005F6E9E" w:rsidRPr="005F6E9E" w:rsidRDefault="005F6E9E" w:rsidP="005F6E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działanie witryny internetowej,</w:t>
      </w:r>
    </w:p>
    <w:p w:rsidR="005F6E9E" w:rsidRPr="005F6E9E" w:rsidRDefault="005F6E9E" w:rsidP="005F6E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>styl CSS witryny internetowej,</w:t>
      </w:r>
    </w:p>
    <w:p w:rsidR="005F6E9E" w:rsidRPr="005F6E9E" w:rsidRDefault="005F6E9E" w:rsidP="005F6E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lang w:eastAsia="pl-PL"/>
        </w:rPr>
        <w:t>skrypt.</w:t>
      </w:r>
    </w:p>
    <w:p w:rsidR="005F6E9E" w:rsidRPr="00C62FF7" w:rsidRDefault="005F6E9E" w:rsidP="003909F2">
      <w:pPr>
        <w:rPr>
          <w:rFonts w:ascii="Times New Roman" w:hAnsi="Times New Roman" w:cs="Times New Roman"/>
          <w:sz w:val="24"/>
          <w:szCs w:val="24"/>
        </w:rPr>
      </w:pPr>
    </w:p>
    <w:sectPr w:rsidR="005F6E9E" w:rsidRPr="00C62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0370"/>
    <w:multiLevelType w:val="hybridMultilevel"/>
    <w:tmpl w:val="4186FB8E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55C0"/>
    <w:multiLevelType w:val="hybridMultilevel"/>
    <w:tmpl w:val="C116F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6777"/>
    <w:multiLevelType w:val="hybridMultilevel"/>
    <w:tmpl w:val="303AB0AA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6C32"/>
    <w:multiLevelType w:val="hybridMultilevel"/>
    <w:tmpl w:val="3E70B1B2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00F0E"/>
    <w:multiLevelType w:val="hybridMultilevel"/>
    <w:tmpl w:val="A28AFEA8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3332"/>
    <w:multiLevelType w:val="hybridMultilevel"/>
    <w:tmpl w:val="8CE6C6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91332"/>
    <w:multiLevelType w:val="hybridMultilevel"/>
    <w:tmpl w:val="C30C19A2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92E2A"/>
    <w:multiLevelType w:val="hybridMultilevel"/>
    <w:tmpl w:val="5A667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21CF"/>
    <w:multiLevelType w:val="hybridMultilevel"/>
    <w:tmpl w:val="75D4A66A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35CDE"/>
    <w:multiLevelType w:val="hybridMultilevel"/>
    <w:tmpl w:val="E8441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95A6D"/>
    <w:multiLevelType w:val="hybridMultilevel"/>
    <w:tmpl w:val="4EB61B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F2831"/>
    <w:multiLevelType w:val="multilevel"/>
    <w:tmpl w:val="126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458E8"/>
    <w:multiLevelType w:val="hybridMultilevel"/>
    <w:tmpl w:val="081680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0CB8"/>
    <w:multiLevelType w:val="hybridMultilevel"/>
    <w:tmpl w:val="22661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C4F0D"/>
    <w:multiLevelType w:val="hybridMultilevel"/>
    <w:tmpl w:val="13B0BA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90FD7"/>
    <w:multiLevelType w:val="hybridMultilevel"/>
    <w:tmpl w:val="2FE030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26EEE"/>
    <w:multiLevelType w:val="hybridMultilevel"/>
    <w:tmpl w:val="D2CA2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02B51"/>
    <w:multiLevelType w:val="hybridMultilevel"/>
    <w:tmpl w:val="1DE654DC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8286F"/>
    <w:multiLevelType w:val="hybridMultilevel"/>
    <w:tmpl w:val="C17C2298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B6DC1"/>
    <w:multiLevelType w:val="hybridMultilevel"/>
    <w:tmpl w:val="B5307258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0"/>
  </w:num>
  <w:num w:numId="5">
    <w:abstractNumId w:val="5"/>
  </w:num>
  <w:num w:numId="6">
    <w:abstractNumId w:val="12"/>
  </w:num>
  <w:num w:numId="7">
    <w:abstractNumId w:val="15"/>
  </w:num>
  <w:num w:numId="8">
    <w:abstractNumId w:val="7"/>
  </w:num>
  <w:num w:numId="9">
    <w:abstractNumId w:val="13"/>
  </w:num>
  <w:num w:numId="10">
    <w:abstractNumId w:val="1"/>
  </w:num>
  <w:num w:numId="11">
    <w:abstractNumId w:val="18"/>
  </w:num>
  <w:num w:numId="12">
    <w:abstractNumId w:val="6"/>
  </w:num>
  <w:num w:numId="13">
    <w:abstractNumId w:val="0"/>
  </w:num>
  <w:num w:numId="14">
    <w:abstractNumId w:val="3"/>
  </w:num>
  <w:num w:numId="15">
    <w:abstractNumId w:val="19"/>
  </w:num>
  <w:num w:numId="16">
    <w:abstractNumId w:val="17"/>
  </w:num>
  <w:num w:numId="17">
    <w:abstractNumId w:val="8"/>
  </w:num>
  <w:num w:numId="18">
    <w:abstractNumId w:val="2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26"/>
    <w:rsid w:val="000831C9"/>
    <w:rsid w:val="000E6698"/>
    <w:rsid w:val="00216F7C"/>
    <w:rsid w:val="00390026"/>
    <w:rsid w:val="003909F2"/>
    <w:rsid w:val="005F6E9E"/>
    <w:rsid w:val="00691078"/>
    <w:rsid w:val="006D7B8C"/>
    <w:rsid w:val="00740517"/>
    <w:rsid w:val="009475D7"/>
    <w:rsid w:val="00AC2909"/>
    <w:rsid w:val="00C268C7"/>
    <w:rsid w:val="00C62FF7"/>
    <w:rsid w:val="00E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3DB2"/>
  <w15:chartTrackingRefBased/>
  <w15:docId w15:val="{60DEADC1-4930-4F03-84A7-69889CE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F6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0026"/>
    <w:pPr>
      <w:ind w:left="720"/>
      <w:contextualSpacing/>
    </w:pPr>
  </w:style>
  <w:style w:type="table" w:styleId="Tabela-Siatka">
    <w:name w:val="Table Grid"/>
    <w:basedOn w:val="Standardowy"/>
    <w:uiPriority w:val="39"/>
    <w:rsid w:val="0039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5F6E9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F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F6E9E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5F6E9E"/>
    <w:rPr>
      <w:i/>
      <w:iCs/>
    </w:rPr>
  </w:style>
  <w:style w:type="character" w:styleId="Pogrubienie">
    <w:name w:val="Strong"/>
    <w:basedOn w:val="Domylnaczcionkaakapitu"/>
    <w:uiPriority w:val="22"/>
    <w:qFormat/>
    <w:rsid w:val="005F6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837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Buźniak</dc:creator>
  <cp:keywords/>
  <dc:description/>
  <cp:lastModifiedBy>Katarzyna  Buźniak</cp:lastModifiedBy>
  <cp:revision>6</cp:revision>
  <dcterms:created xsi:type="dcterms:W3CDTF">2019-05-27T19:41:00Z</dcterms:created>
  <dcterms:modified xsi:type="dcterms:W3CDTF">2020-12-03T09:49:00Z</dcterms:modified>
</cp:coreProperties>
</file>